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EB" w:rsidRDefault="00D707EB" w:rsidP="001A70B7">
      <w:pPr>
        <w:jc w:val="center"/>
        <w:rPr>
          <w:rFonts w:ascii="Times New Roman" w:hAnsi="Times New Roman"/>
          <w:sz w:val="28"/>
          <w:szCs w:val="28"/>
        </w:rPr>
      </w:pPr>
    </w:p>
    <w:p w:rsidR="00A52202" w:rsidRPr="00E628BD" w:rsidRDefault="001A70B7" w:rsidP="001A70B7">
      <w:pPr>
        <w:jc w:val="center"/>
        <w:rPr>
          <w:rFonts w:ascii="Times New Roman" w:hAnsi="Times New Roman"/>
          <w:sz w:val="28"/>
          <w:szCs w:val="28"/>
        </w:rPr>
      </w:pPr>
      <w:r w:rsidRPr="00E628BD">
        <w:rPr>
          <w:rFonts w:ascii="Times New Roman" w:hAnsi="Times New Roman"/>
          <w:sz w:val="28"/>
          <w:szCs w:val="28"/>
        </w:rPr>
        <w:t>Министерство образования и науки РФ ФГОУ «Чувашский государственный университет им. И. Н. Ульянова»</w:t>
      </w:r>
    </w:p>
    <w:p w:rsidR="001A70B7" w:rsidRPr="00E628BD" w:rsidRDefault="001A70B7" w:rsidP="001A70B7">
      <w:pPr>
        <w:jc w:val="center"/>
        <w:rPr>
          <w:rFonts w:ascii="Times New Roman" w:hAnsi="Times New Roman"/>
          <w:sz w:val="28"/>
          <w:szCs w:val="28"/>
        </w:rPr>
      </w:pPr>
      <w:r w:rsidRPr="00E628BD">
        <w:rPr>
          <w:rFonts w:ascii="Times New Roman" w:hAnsi="Times New Roman"/>
          <w:sz w:val="28"/>
          <w:szCs w:val="28"/>
        </w:rPr>
        <w:t>Лечебный факультет</w:t>
      </w:r>
    </w:p>
    <w:p w:rsidR="001A70B7" w:rsidRPr="00E628BD" w:rsidRDefault="001A70B7" w:rsidP="001A70B7">
      <w:pPr>
        <w:jc w:val="center"/>
        <w:rPr>
          <w:rFonts w:ascii="Times New Roman" w:hAnsi="Times New Roman"/>
          <w:sz w:val="28"/>
          <w:szCs w:val="28"/>
        </w:rPr>
      </w:pPr>
      <w:r w:rsidRPr="00E628BD">
        <w:rPr>
          <w:rFonts w:ascii="Times New Roman" w:hAnsi="Times New Roman"/>
          <w:sz w:val="28"/>
          <w:szCs w:val="28"/>
        </w:rPr>
        <w:t>Кафедра организации и экономики здравоохранения</w:t>
      </w:r>
    </w:p>
    <w:p w:rsidR="001A70B7" w:rsidRPr="00E628BD" w:rsidRDefault="001A70B7" w:rsidP="001A70B7">
      <w:pPr>
        <w:jc w:val="center"/>
        <w:rPr>
          <w:rFonts w:ascii="Times New Roman" w:hAnsi="Times New Roman"/>
          <w:sz w:val="28"/>
          <w:szCs w:val="28"/>
        </w:rPr>
      </w:pPr>
      <w:r w:rsidRPr="00E628BD">
        <w:rPr>
          <w:rFonts w:ascii="Times New Roman" w:hAnsi="Times New Roman"/>
          <w:sz w:val="28"/>
          <w:szCs w:val="28"/>
        </w:rPr>
        <w:t>Заведующий кафедрой доцент: Викторов Юрий Николаевич</w:t>
      </w:r>
    </w:p>
    <w:p w:rsidR="001A70B7" w:rsidRPr="00E628BD" w:rsidRDefault="001A70B7" w:rsidP="001A70B7">
      <w:pPr>
        <w:jc w:val="center"/>
        <w:rPr>
          <w:rFonts w:ascii="Times New Roman" w:hAnsi="Times New Roman"/>
          <w:sz w:val="28"/>
          <w:szCs w:val="28"/>
        </w:rPr>
      </w:pPr>
    </w:p>
    <w:p w:rsidR="001A70B7" w:rsidRPr="00E628BD" w:rsidRDefault="001A70B7" w:rsidP="001A70B7">
      <w:pPr>
        <w:jc w:val="center"/>
        <w:rPr>
          <w:rFonts w:ascii="Times New Roman" w:hAnsi="Times New Roman"/>
          <w:sz w:val="28"/>
          <w:szCs w:val="28"/>
        </w:rPr>
      </w:pPr>
    </w:p>
    <w:p w:rsidR="001A70B7" w:rsidRPr="00E628BD" w:rsidRDefault="001A70B7" w:rsidP="001A70B7">
      <w:pPr>
        <w:jc w:val="center"/>
        <w:rPr>
          <w:rFonts w:ascii="Times New Roman" w:hAnsi="Times New Roman"/>
          <w:sz w:val="28"/>
          <w:szCs w:val="28"/>
        </w:rPr>
      </w:pPr>
    </w:p>
    <w:p w:rsidR="001A70B7" w:rsidRPr="00E628BD" w:rsidRDefault="001A70B7" w:rsidP="001A70B7">
      <w:pPr>
        <w:jc w:val="center"/>
        <w:rPr>
          <w:rFonts w:ascii="Times New Roman" w:hAnsi="Times New Roman"/>
          <w:sz w:val="28"/>
          <w:szCs w:val="28"/>
        </w:rPr>
      </w:pPr>
      <w:r w:rsidRPr="00E628BD">
        <w:rPr>
          <w:rFonts w:ascii="Times New Roman" w:hAnsi="Times New Roman"/>
          <w:sz w:val="28"/>
          <w:szCs w:val="28"/>
        </w:rPr>
        <w:t xml:space="preserve">Доклад на тему: </w:t>
      </w:r>
    </w:p>
    <w:p w:rsidR="001A70B7" w:rsidRPr="00E628BD" w:rsidRDefault="001A70B7" w:rsidP="001A70B7">
      <w:pPr>
        <w:jc w:val="center"/>
        <w:rPr>
          <w:rFonts w:ascii="Times New Roman" w:hAnsi="Times New Roman"/>
          <w:b/>
          <w:sz w:val="32"/>
          <w:szCs w:val="32"/>
        </w:rPr>
      </w:pPr>
      <w:r w:rsidRPr="00E628BD">
        <w:rPr>
          <w:rFonts w:ascii="Times New Roman" w:hAnsi="Times New Roman"/>
          <w:b/>
          <w:sz w:val="32"/>
          <w:szCs w:val="32"/>
        </w:rPr>
        <w:t>Теория «болезней цивилизации» и социальной дезадаптации.</w:t>
      </w:r>
    </w:p>
    <w:p w:rsidR="001A70B7" w:rsidRPr="00E628BD" w:rsidRDefault="001A70B7" w:rsidP="001A70B7">
      <w:pPr>
        <w:jc w:val="center"/>
        <w:rPr>
          <w:rFonts w:ascii="Times New Roman" w:hAnsi="Times New Roman"/>
          <w:b/>
          <w:sz w:val="32"/>
          <w:szCs w:val="32"/>
        </w:rPr>
      </w:pPr>
    </w:p>
    <w:p w:rsidR="001A70B7" w:rsidRPr="00E628BD" w:rsidRDefault="001A70B7" w:rsidP="001A70B7">
      <w:pPr>
        <w:jc w:val="center"/>
        <w:rPr>
          <w:rFonts w:ascii="Times New Roman" w:hAnsi="Times New Roman"/>
          <w:b/>
          <w:sz w:val="32"/>
          <w:szCs w:val="32"/>
        </w:rPr>
      </w:pP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1A70B7" w:rsidP="004A4F7C">
      <w:pPr>
        <w:ind w:left="4253"/>
        <w:rPr>
          <w:rFonts w:ascii="Times New Roman" w:hAnsi="Times New Roman"/>
          <w:sz w:val="28"/>
          <w:szCs w:val="28"/>
        </w:rPr>
      </w:pPr>
      <w:r w:rsidRPr="00E628BD">
        <w:rPr>
          <w:rFonts w:ascii="Times New Roman" w:hAnsi="Times New Roman"/>
          <w:sz w:val="28"/>
          <w:szCs w:val="28"/>
        </w:rPr>
        <w:t xml:space="preserve">Выполнила: студентка группы М-07(2)-07 </w:t>
      </w:r>
    </w:p>
    <w:p w:rsidR="001A70B7" w:rsidRPr="00E628BD" w:rsidRDefault="001A70B7" w:rsidP="004A4F7C">
      <w:pPr>
        <w:ind w:left="4253"/>
        <w:rPr>
          <w:rFonts w:ascii="Times New Roman" w:hAnsi="Times New Roman"/>
          <w:sz w:val="28"/>
          <w:szCs w:val="28"/>
        </w:rPr>
      </w:pPr>
      <w:r w:rsidRPr="00E628BD">
        <w:rPr>
          <w:rFonts w:ascii="Times New Roman" w:hAnsi="Times New Roman"/>
          <w:sz w:val="28"/>
          <w:szCs w:val="28"/>
        </w:rPr>
        <w:t>Кузикова Светлана Анатольевна</w:t>
      </w:r>
    </w:p>
    <w:p w:rsidR="004A4F7C" w:rsidRPr="00E628BD" w:rsidRDefault="004A4F7C" w:rsidP="004A4F7C">
      <w:pPr>
        <w:ind w:left="4253"/>
        <w:rPr>
          <w:rFonts w:ascii="Times New Roman" w:hAnsi="Times New Roman"/>
          <w:sz w:val="28"/>
          <w:szCs w:val="28"/>
        </w:rPr>
      </w:pPr>
      <w:r w:rsidRPr="00E628BD">
        <w:rPr>
          <w:rFonts w:ascii="Times New Roman" w:hAnsi="Times New Roman"/>
          <w:sz w:val="28"/>
          <w:szCs w:val="28"/>
        </w:rPr>
        <w:t xml:space="preserve">Проверила: преподаватель </w:t>
      </w:r>
    </w:p>
    <w:p w:rsidR="004A4F7C" w:rsidRPr="00E628BD" w:rsidRDefault="004A4F7C" w:rsidP="004A4F7C">
      <w:pPr>
        <w:ind w:left="4253"/>
        <w:rPr>
          <w:rFonts w:ascii="Times New Roman" w:hAnsi="Times New Roman"/>
          <w:sz w:val="28"/>
          <w:szCs w:val="28"/>
        </w:rPr>
      </w:pPr>
      <w:r w:rsidRPr="00E628BD">
        <w:rPr>
          <w:rFonts w:ascii="Times New Roman" w:hAnsi="Times New Roman"/>
          <w:sz w:val="28"/>
          <w:szCs w:val="28"/>
        </w:rPr>
        <w:t>Капитова Ирина Николаевна</w:t>
      </w: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4A4F7C" w:rsidP="004A4F7C">
      <w:pPr>
        <w:ind w:left="4253"/>
        <w:rPr>
          <w:rFonts w:ascii="Times New Roman" w:hAnsi="Times New Roman"/>
          <w:sz w:val="28"/>
          <w:szCs w:val="28"/>
        </w:rPr>
      </w:pPr>
    </w:p>
    <w:p w:rsidR="004A4F7C" w:rsidRPr="00E628BD" w:rsidRDefault="004A4F7C" w:rsidP="004A4F7C">
      <w:pPr>
        <w:jc w:val="center"/>
        <w:rPr>
          <w:rFonts w:ascii="Times New Roman" w:hAnsi="Times New Roman"/>
          <w:sz w:val="28"/>
          <w:szCs w:val="28"/>
        </w:rPr>
      </w:pPr>
      <w:r w:rsidRPr="00E628BD">
        <w:rPr>
          <w:rFonts w:ascii="Times New Roman" w:hAnsi="Times New Roman"/>
          <w:sz w:val="28"/>
          <w:szCs w:val="28"/>
        </w:rPr>
        <w:t>Чебоксары 2011</w:t>
      </w:r>
    </w:p>
    <w:p w:rsidR="004A4F7C" w:rsidRPr="008666A6" w:rsidRDefault="004A4F7C" w:rsidP="004A4F7C">
      <w:pPr>
        <w:pStyle w:val="a3"/>
        <w:jc w:val="center"/>
        <w:outlineLvl w:val="1"/>
        <w:rPr>
          <w:b/>
          <w:bCs/>
          <w:kern w:val="36"/>
          <w:sz w:val="32"/>
          <w:szCs w:val="32"/>
        </w:rPr>
      </w:pPr>
      <w:r w:rsidRPr="008666A6">
        <w:rPr>
          <w:b/>
          <w:bCs/>
          <w:kern w:val="36"/>
          <w:sz w:val="32"/>
          <w:szCs w:val="32"/>
        </w:rPr>
        <w:t>Болезни цивилизации</w:t>
      </w:r>
    </w:p>
    <w:p w:rsidR="004A4F7C" w:rsidRDefault="004A4F7C" w:rsidP="008666A6">
      <w:pPr>
        <w:pStyle w:val="a4"/>
        <w:ind w:firstLine="426"/>
        <w:rPr>
          <w:rFonts w:ascii="Times New Roman" w:hAnsi="Times New Roman"/>
          <w:sz w:val="28"/>
          <w:szCs w:val="28"/>
        </w:rPr>
      </w:pPr>
      <w:r w:rsidRPr="008666A6">
        <w:rPr>
          <w:rFonts w:ascii="Times New Roman" w:hAnsi="Times New Roman"/>
          <w:sz w:val="28"/>
          <w:szCs w:val="28"/>
        </w:rPr>
        <w:t xml:space="preserve">«Долг каждого врача взять в свои руки людей здоровых, предохранить их от болезней, предписывая им надлежащий образ жизни, ибо легче предохранить от болезней, нежели их лечить». Эти слова принадлежат одному из знаменитых русских врачей Х1Х века Матвею Яковлевичу Мудрому. </w:t>
      </w:r>
      <w:r w:rsidRPr="008666A6">
        <w:rPr>
          <w:rFonts w:ascii="Times New Roman" w:hAnsi="Times New Roman"/>
          <w:sz w:val="28"/>
          <w:szCs w:val="28"/>
        </w:rPr>
        <w:br/>
        <w:t xml:space="preserve">Все люди получают в наследство способность к здоровой и длительной жизни. Эта способность передается в наших генах и связывает с нашими предками, жившими тысячелетия до нас. </w:t>
      </w:r>
      <w:r w:rsidRPr="008666A6">
        <w:rPr>
          <w:rFonts w:ascii="Times New Roman" w:hAnsi="Times New Roman"/>
          <w:sz w:val="28"/>
          <w:szCs w:val="28"/>
        </w:rPr>
        <w:br/>
        <w:t xml:space="preserve">Темпы социальных, экономических, климатических изменений в мире требуют от нас быстрой адаптации к современной жизни и деятельности. Гены, правда, все еще в наличии, но мы умудряемся сами разрушать нашу наследственность. </w:t>
      </w:r>
      <w:r w:rsidRPr="008666A6">
        <w:rPr>
          <w:rFonts w:ascii="Times New Roman" w:hAnsi="Times New Roman"/>
          <w:sz w:val="28"/>
          <w:szCs w:val="28"/>
        </w:rPr>
        <w:br/>
        <w:t xml:space="preserve">Снижение функциональных резервов органов и систем организма в целом, нарушение саморегуляции, уменьшение количества и качества потомства- характерные черты, отличающие нас от предков. </w:t>
      </w:r>
      <w:r w:rsidRPr="008666A6">
        <w:rPr>
          <w:rFonts w:ascii="Times New Roman" w:hAnsi="Times New Roman"/>
          <w:sz w:val="28"/>
          <w:szCs w:val="28"/>
        </w:rPr>
        <w:br/>
        <w:t xml:space="preserve">Кроме того, в последнее время мы все чаще сталкиваемся с патологическими полисиндромными состояниями человека. Каждый «узкий специалист» вполне обоснованно ставит «свой» диагноз. Но попытки воздействия на каждый синдром в отдельности бесперспективны. По данным ВОЗ (Всемирная организация здравоохранения), 99% населения сегодня имеют хронические состояния. Семьдесят пять процентов всех случаев смерти в индустриальных странах относятся к болезням цивилизации. Первое место занимают сердечно-сосудистые заболевания. Далее-онкологические, заболевания органов пищеварения. На четвертом месте- ятрогенные заболевания , т.е. заболевания, возникающие от перенасыщенности современными лекарствами. </w:t>
      </w:r>
      <w:r w:rsidRPr="008666A6">
        <w:rPr>
          <w:rFonts w:ascii="Times New Roman" w:hAnsi="Times New Roman"/>
          <w:sz w:val="28"/>
          <w:szCs w:val="28"/>
        </w:rPr>
        <w:br/>
        <w:t xml:space="preserve">В последнее время стала появляться новая тенденция. Люди больше не хотят быть «пассивными» больными, принимающими прописанные и патентованные лекарства, не задавая вопросов. Они хотят участвовать в собственном лечении и предпринимать активные шаги во избежание медицинских кризисов в своей жизни. Отмечается резкий подъем интереса к альтернативным методам лечения и профилактике заболеваний. Многие уже осознали, что они должны сами отвечать за свое здоровье и здоровье своих близких. </w:t>
      </w:r>
      <w:r w:rsidRPr="008666A6">
        <w:rPr>
          <w:rFonts w:ascii="Times New Roman" w:hAnsi="Times New Roman"/>
          <w:sz w:val="28"/>
          <w:szCs w:val="28"/>
        </w:rPr>
        <w:br/>
        <w:t xml:space="preserve">Проблема, как сохранить здоровье наших детей , касается почти каждой семьи. Уменьшается число детей с нормальным физическим развитием, главным образом за счет низкой массы тела Кроме того, в результате бесконтрольного самолечения современными антибиотиками, развивается дисбактериоз, т.е. нарушение микрофлоры. И связанные с этим нарушения пищеварения, приводят снижению иммунитета и нарушениям обмена веществ. Организм, привыкая к постоянному употреблению медикаментов, вырастает иммунологическим « недорослем», отвыкая сам бороться с болезнями. </w:t>
      </w:r>
      <w:r w:rsidRPr="008666A6">
        <w:rPr>
          <w:rFonts w:ascii="Times New Roman" w:hAnsi="Times New Roman"/>
          <w:sz w:val="28"/>
          <w:szCs w:val="28"/>
        </w:rPr>
        <w:br/>
        <w:t xml:space="preserve">Все эти воздействия особенно важны до зачатия ( важным фактором является здоровье родителей), а также во время закладки органов и систем плода ( первые три месяца беременности), во время роста и развития детского организма, когда активизируется эндокринная система, повышается потребность в микроэлементах и витаминах. </w:t>
      </w:r>
      <w:r w:rsidRPr="008666A6">
        <w:rPr>
          <w:rFonts w:ascii="Times New Roman" w:hAnsi="Times New Roman"/>
          <w:sz w:val="28"/>
          <w:szCs w:val="28"/>
        </w:rPr>
        <w:br/>
        <w:t xml:space="preserve">Проблемы несбалансированного питания приобрели особую остроту в наше время, когда махровым цветом расцвели такие болезни цивилизации, как ожирение, гипертония, ишемическая болезнь сердца, рак , аллергия, сахарный диабет. </w:t>
      </w:r>
      <w:r w:rsidRPr="008666A6">
        <w:rPr>
          <w:rFonts w:ascii="Times New Roman" w:hAnsi="Times New Roman"/>
          <w:sz w:val="28"/>
          <w:szCs w:val="28"/>
        </w:rPr>
        <w:br/>
        <w:t xml:space="preserve">При правильном питании на клеточном уровне, пищевые продукты могут рассматриваться как один из источников многоканального поступления энергии и жизненно важных веществ во внутреннюю среду организма. </w:t>
      </w:r>
      <w:r w:rsidRPr="008666A6">
        <w:rPr>
          <w:rFonts w:ascii="Times New Roman" w:hAnsi="Times New Roman"/>
          <w:sz w:val="28"/>
          <w:szCs w:val="28"/>
        </w:rPr>
        <w:br/>
        <w:t xml:space="preserve">Еще в Библии было сказано, что растения и травы были созданы на третий день сотворения и впоследствии даны Адаму и Еве в качестве пищи. Природа была устроена в идеальной гармонии для того ,чтобы поддерживать жизнь. </w:t>
      </w:r>
      <w:r w:rsidRPr="008666A6">
        <w:rPr>
          <w:rFonts w:ascii="Times New Roman" w:hAnsi="Times New Roman"/>
          <w:sz w:val="28"/>
          <w:szCs w:val="28"/>
        </w:rPr>
        <w:br/>
        <w:t xml:space="preserve">По мере развития человеческой культуры были разработаны более сложные методы выживания. Мы стали терять нашу связь с природой. Продукты питания проходят все более тщательную очистку и консервацию в каждом последующем поколении. </w:t>
      </w:r>
      <w:r w:rsidRPr="008666A6">
        <w:rPr>
          <w:rFonts w:ascii="Times New Roman" w:hAnsi="Times New Roman"/>
          <w:sz w:val="28"/>
          <w:szCs w:val="28"/>
        </w:rPr>
        <w:br/>
        <w:t xml:space="preserve">Мы предали забвению систему натуральных продуктов и заменили ее всегда имеющейся возможностью получить </w:t>
      </w:r>
      <w:r w:rsidR="00CC0C50" w:rsidRPr="008666A6">
        <w:rPr>
          <w:rFonts w:ascii="Times New Roman" w:hAnsi="Times New Roman"/>
          <w:sz w:val="28"/>
          <w:szCs w:val="28"/>
        </w:rPr>
        <w:t>, так называемую «Фаст-Фуд», содержащий</w:t>
      </w:r>
      <w:r w:rsidRPr="008666A6">
        <w:rPr>
          <w:rFonts w:ascii="Times New Roman" w:hAnsi="Times New Roman"/>
          <w:sz w:val="28"/>
          <w:szCs w:val="28"/>
        </w:rPr>
        <w:t xml:space="preserve"> рафинированные углеводы, жиры и сахара. </w:t>
      </w:r>
      <w:r w:rsidRPr="008666A6">
        <w:rPr>
          <w:rFonts w:ascii="Times New Roman" w:hAnsi="Times New Roman"/>
          <w:sz w:val="28"/>
          <w:szCs w:val="28"/>
        </w:rPr>
        <w:br/>
        <w:t>Для всех нас пришло время посмотреть более пристально на старейшую традиционно более важную часть практики здоровья.</w:t>
      </w:r>
    </w:p>
    <w:p w:rsidR="008666A6" w:rsidRDefault="008666A6" w:rsidP="008666A6">
      <w:pPr>
        <w:pStyle w:val="a4"/>
        <w:ind w:firstLine="426"/>
        <w:rPr>
          <w:rFonts w:ascii="Times New Roman" w:hAnsi="Times New Roman"/>
          <w:sz w:val="28"/>
          <w:szCs w:val="28"/>
        </w:rPr>
      </w:pPr>
    </w:p>
    <w:p w:rsidR="008666A6" w:rsidRDefault="008666A6" w:rsidP="008666A6">
      <w:pPr>
        <w:pStyle w:val="a4"/>
        <w:ind w:firstLine="426"/>
        <w:jc w:val="center"/>
        <w:rPr>
          <w:rFonts w:ascii="Times New Roman" w:hAnsi="Times New Roman"/>
          <w:b/>
          <w:sz w:val="32"/>
          <w:szCs w:val="32"/>
        </w:rPr>
      </w:pPr>
      <w:r w:rsidRPr="008666A6">
        <w:rPr>
          <w:rFonts w:ascii="Times New Roman" w:hAnsi="Times New Roman"/>
          <w:b/>
          <w:sz w:val="32"/>
          <w:szCs w:val="32"/>
        </w:rPr>
        <w:t>Социальная дезадаптация</w:t>
      </w:r>
    </w:p>
    <w:p w:rsidR="008666A6" w:rsidRPr="008666A6" w:rsidRDefault="008666A6" w:rsidP="008666A6">
      <w:pPr>
        <w:pStyle w:val="a4"/>
        <w:ind w:firstLine="426"/>
        <w:rPr>
          <w:rFonts w:ascii="Times New Roman" w:hAnsi="Times New Roman"/>
          <w:b/>
          <w:sz w:val="32"/>
          <w:szCs w:val="32"/>
        </w:rPr>
      </w:pPr>
    </w:p>
    <w:p w:rsidR="00E628BD" w:rsidRPr="008666A6" w:rsidRDefault="00E628BD" w:rsidP="008666A6">
      <w:pPr>
        <w:pStyle w:val="a4"/>
        <w:ind w:firstLine="426"/>
        <w:rPr>
          <w:rFonts w:ascii="Times New Roman" w:hAnsi="Times New Roman"/>
          <w:sz w:val="28"/>
          <w:szCs w:val="28"/>
          <w:lang w:val="uk-UA"/>
        </w:rPr>
      </w:pPr>
      <w:r w:rsidRPr="008666A6">
        <w:rPr>
          <w:rFonts w:ascii="Times New Roman" w:hAnsi="Times New Roman"/>
          <w:sz w:val="28"/>
          <w:szCs w:val="28"/>
        </w:rPr>
        <w:t>Социальная дезадаптация - это процесс утраты социально значимых качеств, препятствующих успешному приспособлению индивида к условиям социальной среды. Социальная дезадаптация проявляется в широком перечне отклонений в поведении подростка: дромомания (бродяжничество), ранняя алкоголизация, токсикомания и наркомания, венерические заболевания, противоправные действия, нарушения морали. Подростки переживают болезненное взросление - разрыв между взрослым и детским периодом - создается некая пустота, которую надо чем-то заполнить. Социальная дезадаптация в подростковом возрасте ведет к формированию людей малообразованных, не имеющих навыков трудиться, создавать семью, быть хорошими родителями. Они легко переходят границу моральных и правовых норм. Соответственно, социальная дезадаптация проявляется в асоциальных формах поведения и деформации системы внутренней регуляции, референтных и ценностных ориентаций, социальных установок.</w:t>
      </w:r>
    </w:p>
    <w:p w:rsidR="00E628BD" w:rsidRPr="008666A6" w:rsidRDefault="00E628BD" w:rsidP="008666A6">
      <w:pPr>
        <w:pStyle w:val="a4"/>
        <w:ind w:firstLine="426"/>
        <w:rPr>
          <w:rFonts w:ascii="Times New Roman" w:hAnsi="Times New Roman"/>
          <w:sz w:val="28"/>
          <w:szCs w:val="28"/>
        </w:rPr>
      </w:pPr>
      <w:r w:rsidRPr="008666A6">
        <w:rPr>
          <w:rFonts w:ascii="Times New Roman" w:hAnsi="Times New Roman"/>
          <w:sz w:val="28"/>
          <w:szCs w:val="28"/>
        </w:rPr>
        <w:t>Актуальность проблемы дезадаптации подростков связана с резким увеличением девиантного поведения в этой возрастной группе. Социальная дезадаптация имеет биологические, личностно-психологические и психопатологические корни, тесно связана с явлениями семейной и школьной дезадаптации, являясь ее следствием. Социальная дезадаптация - явление многогранное, в основе которого лежит не</w:t>
      </w:r>
      <w:r w:rsidR="008666A6">
        <w:rPr>
          <w:rFonts w:ascii="Times New Roman" w:hAnsi="Times New Roman"/>
          <w:sz w:val="28"/>
          <w:szCs w:val="28"/>
        </w:rPr>
        <w:t xml:space="preserve"> один, а множество факторов</w:t>
      </w:r>
      <w:r w:rsidRPr="008666A6">
        <w:rPr>
          <w:rFonts w:ascii="Times New Roman" w:hAnsi="Times New Roman"/>
          <w:sz w:val="28"/>
          <w:szCs w:val="28"/>
        </w:rPr>
        <w:t>. К числу таковых некоторые специалисты относят:</w:t>
      </w:r>
    </w:p>
    <w:p w:rsidR="00E628BD" w:rsidRPr="008666A6" w:rsidRDefault="00E628BD" w:rsidP="008666A6">
      <w:pPr>
        <w:pStyle w:val="a4"/>
        <w:ind w:firstLine="426"/>
        <w:rPr>
          <w:rFonts w:ascii="Times New Roman" w:hAnsi="Times New Roman"/>
          <w:sz w:val="28"/>
          <w:szCs w:val="28"/>
        </w:rPr>
      </w:pPr>
      <w:r w:rsidRPr="008666A6">
        <w:rPr>
          <w:rFonts w:ascii="Times New Roman" w:hAnsi="Times New Roman"/>
          <w:sz w:val="28"/>
          <w:szCs w:val="28"/>
        </w:rPr>
        <w:t>индивидуальные;</w:t>
      </w:r>
    </w:p>
    <w:p w:rsidR="00E628BD" w:rsidRPr="008666A6" w:rsidRDefault="00E628BD" w:rsidP="008666A6">
      <w:pPr>
        <w:pStyle w:val="a4"/>
        <w:ind w:firstLine="426"/>
        <w:rPr>
          <w:rFonts w:ascii="Times New Roman" w:hAnsi="Times New Roman"/>
          <w:sz w:val="28"/>
          <w:szCs w:val="28"/>
        </w:rPr>
      </w:pPr>
      <w:r w:rsidRPr="008666A6">
        <w:rPr>
          <w:rFonts w:ascii="Times New Roman" w:hAnsi="Times New Roman"/>
          <w:sz w:val="28"/>
          <w:szCs w:val="28"/>
        </w:rPr>
        <w:t>психолого-педагогические факторы (педагогическая запущенность);</w:t>
      </w:r>
    </w:p>
    <w:p w:rsidR="00E628BD" w:rsidRPr="008666A6" w:rsidRDefault="00E628BD" w:rsidP="008666A6">
      <w:pPr>
        <w:pStyle w:val="a4"/>
        <w:ind w:firstLine="426"/>
        <w:rPr>
          <w:rFonts w:ascii="Times New Roman" w:hAnsi="Times New Roman"/>
          <w:sz w:val="28"/>
          <w:szCs w:val="28"/>
        </w:rPr>
      </w:pPr>
      <w:r w:rsidRPr="008666A6">
        <w:rPr>
          <w:rFonts w:ascii="Times New Roman" w:hAnsi="Times New Roman"/>
          <w:sz w:val="28"/>
          <w:szCs w:val="28"/>
        </w:rPr>
        <w:t>социально-психологические факторы;</w:t>
      </w:r>
    </w:p>
    <w:p w:rsidR="00E628BD" w:rsidRPr="008666A6" w:rsidRDefault="00E628BD" w:rsidP="008666A6">
      <w:pPr>
        <w:pStyle w:val="a4"/>
        <w:ind w:firstLine="426"/>
        <w:rPr>
          <w:rFonts w:ascii="Times New Roman" w:hAnsi="Times New Roman"/>
          <w:sz w:val="28"/>
          <w:szCs w:val="28"/>
        </w:rPr>
      </w:pPr>
      <w:r w:rsidRPr="008666A6">
        <w:rPr>
          <w:rFonts w:ascii="Times New Roman" w:hAnsi="Times New Roman"/>
          <w:sz w:val="28"/>
          <w:szCs w:val="28"/>
        </w:rPr>
        <w:t>личностные факторы;</w:t>
      </w:r>
    </w:p>
    <w:p w:rsidR="00E628BD" w:rsidRPr="008666A6" w:rsidRDefault="00E628BD" w:rsidP="008666A6">
      <w:pPr>
        <w:pStyle w:val="a4"/>
        <w:ind w:firstLine="426"/>
        <w:rPr>
          <w:rFonts w:ascii="Times New Roman" w:hAnsi="Times New Roman"/>
          <w:sz w:val="28"/>
          <w:szCs w:val="28"/>
        </w:rPr>
      </w:pPr>
      <w:r w:rsidRPr="008666A6">
        <w:rPr>
          <w:rFonts w:ascii="Times New Roman" w:hAnsi="Times New Roman"/>
          <w:sz w:val="28"/>
          <w:szCs w:val="28"/>
          <w:lang w:val="en-US"/>
        </w:rPr>
        <w:t>i</w:t>
      </w:r>
      <w:r w:rsidRPr="008666A6">
        <w:rPr>
          <w:rFonts w:ascii="Times New Roman" w:hAnsi="Times New Roman"/>
          <w:sz w:val="28"/>
          <w:szCs w:val="28"/>
        </w:rPr>
        <w:t>.   социальные факторы.</w:t>
      </w:r>
    </w:p>
    <w:p w:rsidR="00E628BD" w:rsidRPr="008666A6" w:rsidRDefault="00E628BD" w:rsidP="008666A6">
      <w:pPr>
        <w:pStyle w:val="a4"/>
        <w:ind w:firstLine="426"/>
        <w:rPr>
          <w:rFonts w:ascii="Times New Roman" w:hAnsi="Times New Roman"/>
          <w:sz w:val="28"/>
          <w:szCs w:val="28"/>
          <w:lang w:val="uk-UA"/>
        </w:rPr>
      </w:pPr>
      <w:r w:rsidRPr="008666A6">
        <w:rPr>
          <w:rFonts w:ascii="Times New Roman" w:hAnsi="Times New Roman"/>
          <w:sz w:val="28"/>
          <w:szCs w:val="28"/>
        </w:rPr>
        <w:t>Индивидуальные факторы, действующие на уровне психобиологических предпосылок, затрудняющие социальную адаптацию индивида: тяжелые или хронические соматические заболевания, врожденные уродства, нарушения двигательной сферы, нарушения и снижение функций сенсорных систем, несформированность высших психических функций,</w:t>
      </w:r>
      <w:r w:rsidRPr="008666A6">
        <w:rPr>
          <w:rFonts w:ascii="Times New Roman" w:hAnsi="Times New Roman"/>
          <w:sz w:val="28"/>
          <w:szCs w:val="28"/>
          <w:lang w:val="uk-UA"/>
        </w:rPr>
        <w:t xml:space="preserve"> р</w:t>
      </w:r>
      <w:r w:rsidRPr="008666A6">
        <w:rPr>
          <w:rFonts w:ascii="Times New Roman" w:hAnsi="Times New Roman"/>
          <w:sz w:val="28"/>
          <w:szCs w:val="28"/>
        </w:rPr>
        <w:t>езедуально-органические поражения ЦНС с церебрастенией, снижением волевой активности, целенаправленности, продуктивности познавательных процессов, синдромом двигательной расторможенности, патологические черты характера, патологический протекающий пубертат, невратические реакции и неврозы, эндогенные психические заболевания. Природа преступности и делинквентности рассматривается наряду с формами отклоняющегося поведения, такими как неврозы, психоастении, состояние навязчивости, сексуальные расстройства. Лиц с отклоняющимся поведением, включая нервно-психические отклонения и социальную девиацию, отличают чувства повышенной тревожности, агрессивность, регидность, комплекс неполноценности. Особое внимание уделяется природе агрессивности, которая служит первопричиной насильственных преступлений. Агрессия - это поведение, целью которого является нанесение вреда некоторому объекту или человеку, возникающее в результате того, что по различным причинам не получают реализации некоторые изначальные врожденные неосознаваемые влечения, что и вызывает к жизни агрессивную энергию разрушения. Подавление этих влечений, жесткая блокировка их реализации, начиная с раннего детства, порождает чувства тревожности, неполноценности и агрессивности, что ведет к социально-дезадаптивным формам поведения.</w:t>
      </w:r>
    </w:p>
    <w:p w:rsidR="00BA708C" w:rsidRPr="00BA708C" w:rsidRDefault="00E628BD" w:rsidP="00BA708C">
      <w:pPr>
        <w:pStyle w:val="a4"/>
        <w:ind w:firstLine="426"/>
        <w:rPr>
          <w:rFonts w:ascii="Times New Roman" w:hAnsi="Times New Roman"/>
          <w:sz w:val="28"/>
          <w:szCs w:val="28"/>
        </w:rPr>
      </w:pPr>
      <w:r w:rsidRPr="00BA708C">
        <w:rPr>
          <w:rFonts w:ascii="Times New Roman" w:hAnsi="Times New Roman"/>
          <w:sz w:val="28"/>
          <w:szCs w:val="28"/>
        </w:rPr>
        <w:t>Экологические, экономические, демографические и иные неблагоприятные социальные факторы последних лет привели к значительным изменениям здоровья детско-подростковой популяции. Подавляющее большинство детей еще в возрасте до одного года обнаруживают функционально-органические недостаточности головного мозга в диапазоне от легчайших, выявляющих себя лишь в условиях неблагоприятной среды или сопутствующих заболеваний, до очевидных дефектов и аномалий психофизического развития. Усиленное внимание органов образования и здравоохранения к вопросам охраны здоровья обучающихся имеет под собой серьезные основания. Число детей с недостатками развития и неблагополучным состоянием здоровья среди новорожденных составляет 85%. Среди детей поступающих в первый класс свыше 60% относятся к категории риска школьной, соматической и психофизической дезадаптации. Из них около 30% обнаруживают расстройство нервнопсихической сферы еще в младшей группе детского сада. Число учащихся начальной школы, не справляющихся с требованиями стандартной школьной программы, за последние 20 лет возросло в два раза, достигнув 30%. Во многих случаях нарушение здоровья носят пограничный характер. Число детей и подростков со слабо выраженными проблемами постоянно возрастает. Заболевания приводят к снижению работоспособности, пропуску учебных занятий, снижению их результативности, нарушению системы отношений со взрослыми (учителями, родителями) и сверстниками, возникает сложная зависимость психологического и соматического. Переживания по поводу указанных изменений могут нарушить функционирование внутренних органов и их систем. Возможен переход соматогении в психогению и наоборот с возникновением в ряде случаев "порочного круга". Помочь выйти больному из "порочного круга" могут психотерапевтические воздействия в комплексе с другими методами лечения.</w:t>
      </w:r>
    </w:p>
    <w:p w:rsidR="00BA708C" w:rsidRPr="00BA708C" w:rsidRDefault="00BA708C" w:rsidP="00BA708C">
      <w:pPr>
        <w:pStyle w:val="a4"/>
        <w:ind w:firstLine="426"/>
        <w:rPr>
          <w:rFonts w:ascii="Times New Roman" w:hAnsi="Times New Roman"/>
          <w:sz w:val="28"/>
          <w:szCs w:val="28"/>
        </w:rPr>
      </w:pPr>
      <w:r w:rsidRPr="00BA708C">
        <w:rPr>
          <w:rFonts w:ascii="Times New Roman" w:hAnsi="Times New Roman"/>
          <w:sz w:val="28"/>
          <w:szCs w:val="28"/>
        </w:rPr>
        <w:t xml:space="preserve"> В профилактике дезадаптированного поведения подростков особое значение приобретает психологическое знание, на основе которого исследуется природа отклоняющегося поведения подростков, а также разрабатываются профилактические меры по предупреждению асоциальных проявлений. Ранняя профилактика должна решаться в следующих основных направлениях:</w:t>
      </w:r>
    </w:p>
    <w:p w:rsidR="00BA708C" w:rsidRPr="00BA708C" w:rsidRDefault="00BA708C" w:rsidP="00BA708C">
      <w:pPr>
        <w:pStyle w:val="a4"/>
        <w:ind w:firstLine="426"/>
        <w:rPr>
          <w:rFonts w:ascii="Times New Roman" w:hAnsi="Times New Roman"/>
          <w:sz w:val="28"/>
          <w:szCs w:val="28"/>
        </w:rPr>
      </w:pPr>
      <w:r w:rsidRPr="00BA708C">
        <w:rPr>
          <w:rFonts w:ascii="Times New Roman" w:hAnsi="Times New Roman"/>
          <w:sz w:val="28"/>
          <w:szCs w:val="28"/>
        </w:rPr>
        <w:t xml:space="preserve">- во-первых, своевременная диагностика асоциальных отклонений и социальной дезадаптации подростков и осуществление дифференцированного подхода в выборе воспитательно-профилактических средств психолого-педагогической коррекции отклоняющегося поведения; </w:t>
      </w:r>
    </w:p>
    <w:p w:rsidR="00BA708C" w:rsidRDefault="00BA708C" w:rsidP="00BA708C">
      <w:pPr>
        <w:pStyle w:val="a4"/>
        <w:ind w:firstLine="426"/>
        <w:rPr>
          <w:rFonts w:ascii="Times New Roman" w:hAnsi="Times New Roman"/>
          <w:sz w:val="28"/>
          <w:szCs w:val="28"/>
        </w:rPr>
      </w:pPr>
      <w:r w:rsidRPr="00BA708C">
        <w:rPr>
          <w:rFonts w:ascii="Times New Roman" w:hAnsi="Times New Roman"/>
          <w:sz w:val="28"/>
          <w:szCs w:val="28"/>
        </w:rPr>
        <w:t>- во-вторых, выявление неблагоприятных факторов и десоциализирующих воздействий со стороны ближайшего окружения и своевременная нейтрализация этих неблагоприятных дезадаптирующих воздействий.</w:t>
      </w:r>
    </w:p>
    <w:p w:rsidR="00BA708C" w:rsidRPr="00BA708C" w:rsidRDefault="00BA708C" w:rsidP="00BA708C">
      <w:pPr>
        <w:pStyle w:val="a4"/>
        <w:ind w:firstLine="426"/>
        <w:rPr>
          <w:rFonts w:ascii="Times New Roman" w:hAnsi="Times New Roman"/>
          <w:sz w:val="28"/>
          <w:szCs w:val="28"/>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BA708C" w:rsidRDefault="00BA708C" w:rsidP="00BA708C">
      <w:pPr>
        <w:pStyle w:val="a4"/>
        <w:ind w:firstLine="426"/>
        <w:jc w:val="center"/>
        <w:rPr>
          <w:rFonts w:ascii="Times New Roman" w:hAnsi="Times New Roman"/>
          <w:b/>
          <w:sz w:val="32"/>
          <w:szCs w:val="32"/>
        </w:rPr>
      </w:pPr>
    </w:p>
    <w:p w:rsidR="00E628BD" w:rsidRPr="00BA708C" w:rsidRDefault="00BA708C" w:rsidP="00BA708C">
      <w:pPr>
        <w:pStyle w:val="a4"/>
        <w:ind w:firstLine="426"/>
        <w:jc w:val="center"/>
        <w:rPr>
          <w:rFonts w:ascii="Times New Roman" w:hAnsi="Times New Roman"/>
          <w:b/>
          <w:sz w:val="32"/>
          <w:szCs w:val="32"/>
        </w:rPr>
      </w:pPr>
      <w:r w:rsidRPr="00BA708C">
        <w:rPr>
          <w:rFonts w:ascii="Times New Roman" w:hAnsi="Times New Roman"/>
          <w:b/>
          <w:sz w:val="32"/>
          <w:szCs w:val="32"/>
        </w:rPr>
        <w:t>Список используемой литературы:</w:t>
      </w:r>
    </w:p>
    <w:p w:rsidR="008666A6" w:rsidRPr="00BA708C" w:rsidRDefault="008666A6" w:rsidP="00BA708C">
      <w:pPr>
        <w:pStyle w:val="a4"/>
        <w:ind w:firstLine="426"/>
        <w:rPr>
          <w:rFonts w:ascii="Times New Roman" w:hAnsi="Times New Roman"/>
          <w:sz w:val="28"/>
          <w:szCs w:val="28"/>
        </w:rPr>
      </w:pPr>
    </w:p>
    <w:p w:rsidR="00BA708C" w:rsidRPr="00BA708C" w:rsidRDefault="00BA708C" w:rsidP="00BA708C">
      <w:pPr>
        <w:numPr>
          <w:ilvl w:val="0"/>
          <w:numId w:val="2"/>
        </w:numPr>
        <w:tabs>
          <w:tab w:val="clear" w:pos="1260"/>
          <w:tab w:val="num" w:pos="360"/>
        </w:tabs>
        <w:spacing w:after="0" w:line="360" w:lineRule="auto"/>
        <w:ind w:left="360"/>
        <w:jc w:val="both"/>
        <w:rPr>
          <w:rFonts w:ascii="Times New Roman" w:hAnsi="Times New Roman"/>
          <w:sz w:val="28"/>
          <w:szCs w:val="28"/>
        </w:rPr>
      </w:pPr>
      <w:r w:rsidRPr="00BA708C">
        <w:rPr>
          <w:rFonts w:ascii="Times New Roman" w:hAnsi="Times New Roman"/>
          <w:sz w:val="28"/>
          <w:szCs w:val="28"/>
        </w:rPr>
        <w:t>Березин Ф.В. Психологическая и психофизиологическая адаптация человека. Л. 1988</w:t>
      </w:r>
    </w:p>
    <w:p w:rsidR="00BA708C" w:rsidRPr="00BA708C" w:rsidRDefault="00BA708C" w:rsidP="00BA708C">
      <w:pPr>
        <w:numPr>
          <w:ilvl w:val="0"/>
          <w:numId w:val="2"/>
        </w:numPr>
        <w:tabs>
          <w:tab w:val="clear" w:pos="1260"/>
          <w:tab w:val="num" w:pos="360"/>
        </w:tabs>
        <w:spacing w:after="0" w:line="360" w:lineRule="auto"/>
        <w:ind w:left="360"/>
        <w:jc w:val="both"/>
        <w:rPr>
          <w:rFonts w:ascii="Times New Roman" w:hAnsi="Times New Roman"/>
          <w:sz w:val="28"/>
          <w:szCs w:val="28"/>
        </w:rPr>
      </w:pPr>
      <w:r w:rsidRPr="00BA708C">
        <w:rPr>
          <w:rFonts w:ascii="Times New Roman" w:hAnsi="Times New Roman"/>
          <w:sz w:val="28"/>
          <w:szCs w:val="28"/>
        </w:rPr>
        <w:t>"Биологически активные добавки к пище". Савченко А. Н.</w:t>
      </w:r>
    </w:p>
    <w:p w:rsidR="00BA708C" w:rsidRPr="00BA708C" w:rsidRDefault="00BA708C" w:rsidP="00BA708C">
      <w:pPr>
        <w:numPr>
          <w:ilvl w:val="0"/>
          <w:numId w:val="2"/>
        </w:numPr>
        <w:tabs>
          <w:tab w:val="clear" w:pos="1260"/>
          <w:tab w:val="num" w:pos="360"/>
        </w:tabs>
        <w:spacing w:after="0" w:line="360" w:lineRule="auto"/>
        <w:ind w:left="360"/>
        <w:jc w:val="both"/>
        <w:rPr>
          <w:rFonts w:ascii="Times New Roman" w:hAnsi="Times New Roman"/>
          <w:sz w:val="28"/>
          <w:szCs w:val="28"/>
        </w:rPr>
      </w:pPr>
      <w:r w:rsidRPr="00BA708C">
        <w:rPr>
          <w:rFonts w:ascii="Times New Roman" w:hAnsi="Times New Roman"/>
          <w:sz w:val="28"/>
          <w:szCs w:val="28"/>
        </w:rPr>
        <w:t xml:space="preserve"> Глозман Ж.М., Самойлова В.М. Социально дезадаптированный подросток: нейропсихологический подход // Психол. наука и образование. - 1999</w:t>
      </w:r>
    </w:p>
    <w:p w:rsidR="00BA708C" w:rsidRPr="00BA708C" w:rsidRDefault="00BA708C" w:rsidP="00BA708C">
      <w:pPr>
        <w:numPr>
          <w:ilvl w:val="0"/>
          <w:numId w:val="2"/>
        </w:numPr>
        <w:tabs>
          <w:tab w:val="clear" w:pos="1260"/>
          <w:tab w:val="num" w:pos="360"/>
        </w:tabs>
        <w:spacing w:after="0" w:line="360" w:lineRule="auto"/>
        <w:ind w:left="360"/>
        <w:jc w:val="both"/>
        <w:rPr>
          <w:rFonts w:ascii="Times New Roman" w:hAnsi="Times New Roman"/>
          <w:sz w:val="28"/>
          <w:szCs w:val="28"/>
        </w:rPr>
      </w:pPr>
      <w:r w:rsidRPr="00BA708C">
        <w:rPr>
          <w:rFonts w:ascii="Times New Roman" w:hAnsi="Times New Roman"/>
          <w:sz w:val="28"/>
          <w:szCs w:val="28"/>
        </w:rPr>
        <w:t>Кейск К., Голас Т. Диагностика и коррекция социальной дезадаптации подростков. - 1999</w:t>
      </w:r>
    </w:p>
    <w:p w:rsidR="00BA708C" w:rsidRPr="00BA708C" w:rsidRDefault="00BA708C" w:rsidP="00BA708C">
      <w:pPr>
        <w:numPr>
          <w:ilvl w:val="0"/>
          <w:numId w:val="2"/>
        </w:numPr>
        <w:tabs>
          <w:tab w:val="clear" w:pos="1260"/>
          <w:tab w:val="num" w:pos="360"/>
          <w:tab w:val="num" w:pos="4188"/>
        </w:tabs>
        <w:spacing w:after="0" w:line="360" w:lineRule="auto"/>
        <w:ind w:left="360"/>
        <w:jc w:val="both"/>
        <w:rPr>
          <w:rFonts w:ascii="Times New Roman" w:hAnsi="Times New Roman"/>
          <w:sz w:val="28"/>
          <w:szCs w:val="28"/>
        </w:rPr>
      </w:pPr>
      <w:r w:rsidRPr="00BA708C">
        <w:rPr>
          <w:rFonts w:ascii="Times New Roman" w:hAnsi="Times New Roman"/>
          <w:sz w:val="28"/>
          <w:szCs w:val="28"/>
        </w:rPr>
        <w:t>Кондратьев М.Ю. Типологические особенности психосоциального развития подростков. // Вопр. психологии. - 1997</w:t>
      </w:r>
    </w:p>
    <w:p w:rsidR="00BA708C" w:rsidRPr="00BA708C" w:rsidRDefault="00BA708C" w:rsidP="00BA708C">
      <w:pPr>
        <w:numPr>
          <w:ilvl w:val="0"/>
          <w:numId w:val="2"/>
        </w:numPr>
        <w:tabs>
          <w:tab w:val="clear" w:pos="1260"/>
          <w:tab w:val="num" w:pos="360"/>
          <w:tab w:val="num" w:pos="4188"/>
        </w:tabs>
        <w:spacing w:after="0" w:line="360" w:lineRule="auto"/>
        <w:ind w:left="360"/>
        <w:jc w:val="both"/>
        <w:rPr>
          <w:rFonts w:ascii="Times New Roman" w:hAnsi="Times New Roman"/>
          <w:sz w:val="28"/>
          <w:szCs w:val="28"/>
        </w:rPr>
      </w:pPr>
      <w:r w:rsidRPr="00BA708C">
        <w:rPr>
          <w:rFonts w:ascii="Times New Roman" w:hAnsi="Times New Roman"/>
          <w:sz w:val="28"/>
          <w:szCs w:val="28"/>
        </w:rPr>
        <w:t>Баландин Р. К., Бондарев Л. Г. Природа и цивилизация. - М.: Мысль, 1988</w:t>
      </w:r>
    </w:p>
    <w:p w:rsidR="00BA708C" w:rsidRPr="00BA708C" w:rsidRDefault="00BA708C" w:rsidP="00BA708C">
      <w:pPr>
        <w:pStyle w:val="a4"/>
        <w:ind w:firstLine="426"/>
        <w:rPr>
          <w:rFonts w:ascii="Times New Roman" w:hAnsi="Times New Roman"/>
          <w:sz w:val="28"/>
          <w:szCs w:val="28"/>
          <w:lang w:val="uk-UA"/>
        </w:rPr>
      </w:pPr>
      <w:bookmarkStart w:id="0" w:name="_GoBack"/>
      <w:bookmarkEnd w:id="0"/>
    </w:p>
    <w:sectPr w:rsidR="00BA708C" w:rsidRPr="00BA708C" w:rsidSect="00A5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32FB6"/>
    <w:multiLevelType w:val="hybridMultilevel"/>
    <w:tmpl w:val="0BA2899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1E670107"/>
    <w:multiLevelType w:val="multilevel"/>
    <w:tmpl w:val="15BC139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0B7"/>
    <w:rsid w:val="001A70B7"/>
    <w:rsid w:val="004A4F7C"/>
    <w:rsid w:val="00855837"/>
    <w:rsid w:val="008666A6"/>
    <w:rsid w:val="00A52202"/>
    <w:rsid w:val="00BA708C"/>
    <w:rsid w:val="00C91005"/>
    <w:rsid w:val="00CC0C50"/>
    <w:rsid w:val="00D707EB"/>
    <w:rsid w:val="00E6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7DC8-DA05-4BDB-80C8-54BB595A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F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
    <w:name w:val="pol"/>
    <w:basedOn w:val="a"/>
    <w:rsid w:val="004A4F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Без интервала"/>
    <w:uiPriority w:val="1"/>
    <w:qFormat/>
    <w:rsid w:val="008666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0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Words>
  <Characters>9307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cp:lastModifiedBy>Irina</cp:lastModifiedBy>
  <cp:revision>2</cp:revision>
  <dcterms:created xsi:type="dcterms:W3CDTF">2014-08-21T11:44:00Z</dcterms:created>
  <dcterms:modified xsi:type="dcterms:W3CDTF">2014-08-21T11:44:00Z</dcterms:modified>
</cp:coreProperties>
</file>