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51A7A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851A7A" w:rsidRPr="00851A7A" w:rsidRDefault="00851A7A" w:rsidP="00C7570A">
      <w:pPr>
        <w:pStyle w:val="a3"/>
        <w:rPr>
          <w:color w:val="000000"/>
        </w:rPr>
      </w:pPr>
    </w:p>
    <w:p w:rsidR="007D68CB" w:rsidRPr="00851A7A" w:rsidRDefault="007D68CB" w:rsidP="00C7570A">
      <w:pPr>
        <w:pStyle w:val="a3"/>
        <w:rPr>
          <w:color w:val="000000"/>
        </w:rPr>
      </w:pPr>
      <w:r w:rsidRPr="00851A7A">
        <w:rPr>
          <w:color w:val="000000"/>
        </w:rPr>
        <w:t>В современный период к наиболее важным направлениям деятельности государства</w:t>
      </w:r>
      <w:r w:rsidR="00C7570A" w:rsidRPr="00851A7A">
        <w:rPr>
          <w:color w:val="000000"/>
        </w:rPr>
        <w:t xml:space="preserve"> </w:t>
      </w:r>
      <w:r w:rsidRPr="00851A7A">
        <w:rPr>
          <w:color w:val="000000"/>
        </w:rPr>
        <w:t>относятся внешнеэкономические связи. Без участия в мировой торговле невозможно развитие страны. Факторами, способствующими такому участию являются ресурсообеспеченность страны, стоимость экспорта</w:t>
      </w:r>
      <w:r w:rsidR="00C7570A" w:rsidRPr="00851A7A">
        <w:rPr>
          <w:color w:val="000000"/>
        </w:rPr>
        <w:t xml:space="preserve"> </w:t>
      </w:r>
      <w:r w:rsidRPr="00851A7A">
        <w:rPr>
          <w:color w:val="000000"/>
        </w:rPr>
        <w:t>и импорта</w:t>
      </w:r>
      <w:r w:rsidR="00C7570A" w:rsidRPr="00851A7A">
        <w:rPr>
          <w:color w:val="000000"/>
        </w:rPr>
        <w:t xml:space="preserve"> </w:t>
      </w:r>
      <w:r w:rsidRPr="00851A7A">
        <w:rPr>
          <w:color w:val="000000"/>
        </w:rPr>
        <w:t>на душу населения, доля страны</w:t>
      </w:r>
      <w:r w:rsidR="00C7570A" w:rsidRPr="00851A7A">
        <w:rPr>
          <w:color w:val="000000"/>
        </w:rPr>
        <w:t xml:space="preserve"> </w:t>
      </w:r>
      <w:r w:rsidRPr="00851A7A">
        <w:rPr>
          <w:color w:val="000000"/>
        </w:rPr>
        <w:t>в мировой торговле</w:t>
      </w:r>
      <w:r w:rsidR="00C7570A" w:rsidRPr="00851A7A">
        <w:rPr>
          <w:color w:val="000000"/>
        </w:rPr>
        <w:t xml:space="preserve"> </w:t>
      </w:r>
      <w:r w:rsidRPr="00851A7A">
        <w:rPr>
          <w:color w:val="000000"/>
        </w:rPr>
        <w:t>и</w:t>
      </w:r>
      <w:r w:rsidR="00C7570A" w:rsidRPr="00851A7A">
        <w:rPr>
          <w:color w:val="000000"/>
        </w:rPr>
        <w:t xml:space="preserve"> </w:t>
      </w:r>
      <w:r w:rsidRPr="00851A7A">
        <w:rPr>
          <w:color w:val="000000"/>
        </w:rPr>
        <w:t>другие показатели. Внешнеэкономические связи имеют большое значение, так как их становление и укрепление способствуют продвижению по пути экономического прогресса, сотрудничество стран ведет к появлению специализации или международному разделению труда, развитию мировой экономики в целом. Сбором, обработкой и предоставлением соответствующим органам данных, комплексно отражающих весь спектр внешнеэкономической деятельности государства занимается статистика внешнеэкономических связей. Такая деятельность позволяет осуществлять управление внешнеэкономическими связями, а также своевременно принимать рациональные торгово-политические решения.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Характеризуя внешнюю торговлю Японии, можно отметить чрезвычайную важность внешнеэкономических связей для развития страны.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Внешнеторговая стратегия Японии построена на участии страны как в процессе глобализации мировой экономики (участие в Большой восьмерке АТЭС), так и на региональной ориентации развития (большая часть внешней торговли приходится на США и Китай).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Внешнеторговый оборот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составил 12189,37 долл. США на душу населения. Данный показатель нельзя назвать очень высоким, однако это связано с тем, что, несмотря на большой объем торгового оборота, по численности населения Японии превосходит большинство стран (страна занимает 10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-е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место в мире по численности населения). Япония обладает скудными природными запасами, поэтому она вынуждена ввозить минеральное топливо и сырье в больших количествах (страна является шестым по величине импортером в мире). Вместе с тем, обладая хорошо развитыми высокими технологиями, машиностроением (включая автомобилестроение и судостроение, станкостроение), Япония является одним из крупнейших мировых экспортеров (занимает четвертое место в мире). Стоит, однако, отметить, что уровень вовлеченности страны в мировую торговлю имеет тенденцию к снижению. По индексу вовлеченности страны в мировую торговлю, рассчитанному Всемирным экономическим форумом, страна занимает 23 позицию (в 2009 году данный индекс составил 4,78). Более того, доля страны в мировом экспорте также постепенно снижается (за период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 этот показатель снизился более, чем на 2 процента).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страна столкнулась с серьезными проблемами, связанными в первую очередь с мировым финансовым кризисом. За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2009 годы профицит торгового баланса вырос в 6 раз: в сентябре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 он составлял 90 млрд</w:t>
      </w:r>
      <w:r w:rsidR="00851A7A" w:rsidRPr="00851A7A">
        <w:rPr>
          <w:rFonts w:ascii="Times New Roman" w:hAnsi="Times New Roman"/>
          <w:color w:val="000000"/>
          <w:sz w:val="28"/>
          <w:szCs w:val="28"/>
        </w:rPr>
        <w:t>.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иен (1 млрд.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США) в сентябре 2009 года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51A7A">
        <w:rPr>
          <w:rFonts w:ascii="Times New Roman" w:hAnsi="Times New Roman"/>
          <w:color w:val="000000"/>
          <w:sz w:val="28"/>
          <w:szCs w:val="28"/>
        </w:rPr>
        <w:t>529,6 млрд</w:t>
      </w:r>
      <w:r w:rsidR="00851A7A" w:rsidRPr="00851A7A">
        <w:rPr>
          <w:rFonts w:ascii="Times New Roman" w:hAnsi="Times New Roman"/>
          <w:color w:val="000000"/>
          <w:sz w:val="28"/>
          <w:szCs w:val="28"/>
        </w:rPr>
        <w:t>.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иен (5,7 млрд.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США). Однако даже несмотря на такие серьезные экономические потери, Япония остается второй по величине экономикой в мире после США.</w:t>
      </w:r>
    </w:p>
    <w:p w:rsidR="00851A7A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1A7A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851A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A7A">
        <w:rPr>
          <w:rFonts w:ascii="Times New Roman" w:hAnsi="Times New Roman"/>
          <w:sz w:val="28"/>
          <w:szCs w:val="28"/>
        </w:rPr>
        <w:br w:type="page"/>
      </w:r>
      <w:r w:rsidRPr="00851A7A">
        <w:rPr>
          <w:rFonts w:ascii="Times New Roman" w:hAnsi="Times New Roman"/>
          <w:b/>
          <w:sz w:val="28"/>
          <w:szCs w:val="28"/>
        </w:rPr>
        <w:t>1. Внешняя торговля Японии</w:t>
      </w:r>
    </w:p>
    <w:p w:rsidR="00851A7A" w:rsidRPr="00851A7A" w:rsidRDefault="00851A7A" w:rsidP="00851A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8CB" w:rsidRPr="00851A7A" w:rsidRDefault="007D68CB" w:rsidP="00851A7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851A7A">
        <w:rPr>
          <w:i w:val="0"/>
          <w:color w:val="000000"/>
          <w:sz w:val="28"/>
          <w:szCs w:val="28"/>
        </w:rPr>
        <w:t>1</w:t>
      </w:r>
      <w:r w:rsidR="00851A7A" w:rsidRPr="00851A7A">
        <w:rPr>
          <w:i w:val="0"/>
          <w:color w:val="000000"/>
          <w:sz w:val="28"/>
          <w:szCs w:val="28"/>
        </w:rPr>
        <w:t>.1</w:t>
      </w:r>
      <w:r w:rsidRPr="00851A7A">
        <w:rPr>
          <w:i w:val="0"/>
          <w:color w:val="000000"/>
          <w:sz w:val="28"/>
          <w:szCs w:val="28"/>
        </w:rPr>
        <w:t xml:space="preserve"> Динамика внешней торговли Японии за </w:t>
      </w:r>
      <w:r w:rsidR="00F35FD3" w:rsidRPr="00851A7A">
        <w:rPr>
          <w:i w:val="0"/>
          <w:color w:val="000000"/>
          <w:sz w:val="28"/>
          <w:szCs w:val="28"/>
        </w:rPr>
        <w:t>2002</w:t>
      </w:r>
      <w:r w:rsidR="00C7570A" w:rsidRPr="00851A7A">
        <w:rPr>
          <w:i w:val="0"/>
          <w:color w:val="000000"/>
          <w:sz w:val="28"/>
          <w:szCs w:val="28"/>
        </w:rPr>
        <w:t>–2</w:t>
      </w:r>
      <w:r w:rsidR="00F35FD3" w:rsidRPr="00851A7A">
        <w:rPr>
          <w:i w:val="0"/>
          <w:color w:val="000000"/>
          <w:sz w:val="28"/>
          <w:szCs w:val="28"/>
        </w:rPr>
        <w:t>010</w:t>
      </w:r>
      <w:r w:rsidRPr="00851A7A">
        <w:rPr>
          <w:i w:val="0"/>
          <w:color w:val="000000"/>
          <w:sz w:val="28"/>
          <w:szCs w:val="28"/>
        </w:rPr>
        <w:t xml:space="preserve"> годы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4146A2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</w:t>
      </w:r>
      <w:r w:rsidR="007D68CB" w:rsidRPr="00851A7A">
        <w:rPr>
          <w:rFonts w:ascii="Times New Roman" w:hAnsi="Times New Roman"/>
          <w:color w:val="000000"/>
          <w:sz w:val="28"/>
          <w:szCs w:val="28"/>
        </w:rPr>
        <w:t xml:space="preserve">внешней торговли Японии целесообразно начать с рассмотрения общих показателей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D68CB" w:rsidRPr="00851A7A">
        <w:rPr>
          <w:rFonts w:ascii="Times New Roman" w:hAnsi="Times New Roman"/>
          <w:color w:val="000000"/>
          <w:sz w:val="28"/>
          <w:szCs w:val="28"/>
        </w:rPr>
        <w:t>динамики импорта и экспорта, оборота внешней торговли (сумма экспорта и импорта), коэффициента покрытия (отношение экспорта к импорту), а также доли участия страны в мировой торговле. Вышеперечисленные показатели, представленные в Таблице 1, дают возможность дать оценку развитию внешней торговли страны, определить основные тенденции, а также прогнозировать ситуацию её будущего развития.</w:t>
      </w:r>
    </w:p>
    <w:p w:rsidR="00851A7A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1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Динамика развития внешней торговли Японии за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39"/>
        <w:gridCol w:w="816"/>
        <w:gridCol w:w="816"/>
        <w:gridCol w:w="816"/>
        <w:gridCol w:w="816"/>
        <w:gridCol w:w="918"/>
        <w:gridCol w:w="919"/>
        <w:gridCol w:w="919"/>
        <w:gridCol w:w="919"/>
        <w:gridCol w:w="919"/>
      </w:tblGrid>
      <w:tr w:rsidR="007D68CB" w:rsidRPr="00CC08E8" w:rsidTr="00CC08E8">
        <w:trPr>
          <w:cantSplit/>
          <w:trHeight w:val="300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2004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2006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2007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2008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2009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</w:tr>
      <w:tr w:rsidR="007D68CB" w:rsidRPr="00CC08E8" w:rsidTr="00CC08E8">
        <w:trPr>
          <w:cantSplit/>
          <w:trHeight w:val="1110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Оборот внешней торговли (млн.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858718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752805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753939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855084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1020335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1109974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1229557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1329513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1549009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Экспорт (млн.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479227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403616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416730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471999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565743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594986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649948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709668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786434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Импорт (млн.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379491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349189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337209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383085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454592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514988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579609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619845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762575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Коэффициент покрытия (в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126,3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115,6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123,6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123,2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124,5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115,5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112,1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114,5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103,1</w:t>
            </w:r>
          </w:p>
        </w:tc>
      </w:tr>
      <w:tr w:rsidR="007D68CB" w:rsidRPr="00CC08E8" w:rsidTr="00CC08E8">
        <w:trPr>
          <w:cantSplit/>
          <w:trHeight w:val="945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Доля Японии в мировом экспорте (в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7,9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6,9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5,1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6,7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6,1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5,7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5,5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5,2</w:t>
            </w:r>
          </w:p>
        </w:tc>
      </w:tr>
      <w:tr w:rsidR="007D68CB" w:rsidRPr="00CC08E8" w:rsidTr="00CC08E8">
        <w:trPr>
          <w:cantSplit/>
          <w:trHeight w:val="945"/>
          <w:jc w:val="center"/>
        </w:trPr>
        <w:tc>
          <w:tcPr>
            <w:tcW w:w="77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Доля Японии в мировом импорте (в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)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6,0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5,8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5,4</w:t>
            </w:r>
          </w:p>
        </w:tc>
        <w:tc>
          <w:tcPr>
            <w:tcW w:w="43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5,3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5,3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5,2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5,1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4,7</w:t>
            </w:r>
          </w:p>
        </w:tc>
        <w:tc>
          <w:tcPr>
            <w:tcW w:w="4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4,9</w:t>
            </w:r>
          </w:p>
        </w:tc>
      </w:tr>
    </w:tbl>
    <w:p w:rsidR="00C7570A" w:rsidRPr="00851A7A" w:rsidRDefault="00C7570A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Источник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>: Monthly Bulletin of Statistics Online INTERNATIONAL MERCHANDISE TRADE</w:t>
      </w:r>
      <w:r w:rsidR="00C7570A" w:rsidRPr="00851A7A">
        <w:rPr>
          <w:rFonts w:ascii="Times New Roman" w:hAnsi="Times New Roman"/>
          <w:color w:val="000000"/>
          <w:sz w:val="28"/>
          <w:szCs w:val="28"/>
          <w:lang w:val="en-US"/>
        </w:rPr>
        <w:t>. Ta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 xml:space="preserve">ble </w:t>
      </w:r>
      <w:r w:rsidR="00C7570A" w:rsidRPr="00851A7A">
        <w:rPr>
          <w:rFonts w:ascii="Times New Roman" w:hAnsi="Times New Roman"/>
          <w:color w:val="000000"/>
          <w:sz w:val="28"/>
          <w:szCs w:val="28"/>
          <w:lang w:val="en-US"/>
        </w:rPr>
        <w:t>№3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>4. Total imports and exports by regions and countries or areas.</w:t>
      </w:r>
      <w:r w:rsidR="00C7570A" w:rsidRPr="00851A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(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851A7A">
        <w:rPr>
          <w:rFonts w:ascii="Times New Roman" w:hAnsi="Times New Roman"/>
          <w:color w:val="000000"/>
          <w:sz w:val="28"/>
          <w:szCs w:val="28"/>
        </w:rPr>
        <w:t>.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>unstats</w:t>
      </w:r>
      <w:r w:rsidRPr="00851A7A">
        <w:rPr>
          <w:rFonts w:ascii="Times New Roman" w:hAnsi="Times New Roman"/>
          <w:color w:val="000000"/>
          <w:sz w:val="28"/>
          <w:szCs w:val="28"/>
        </w:rPr>
        <w:t>.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>un</w:t>
      </w:r>
      <w:r w:rsidRPr="00851A7A">
        <w:rPr>
          <w:rFonts w:ascii="Times New Roman" w:hAnsi="Times New Roman"/>
          <w:color w:val="000000"/>
          <w:sz w:val="28"/>
          <w:szCs w:val="28"/>
        </w:rPr>
        <w:t>.</w:t>
      </w:r>
      <w:r w:rsidRPr="00851A7A">
        <w:rPr>
          <w:rFonts w:ascii="Times New Roman" w:hAnsi="Times New Roman"/>
          <w:color w:val="000000"/>
          <w:sz w:val="28"/>
          <w:szCs w:val="28"/>
          <w:lang w:val="en-US"/>
        </w:rPr>
        <w:t>org</w:t>
      </w:r>
      <w:r w:rsidRPr="00851A7A">
        <w:rPr>
          <w:rFonts w:ascii="Times New Roman" w:hAnsi="Times New Roman"/>
          <w:color w:val="000000"/>
          <w:sz w:val="28"/>
          <w:szCs w:val="28"/>
        </w:rPr>
        <w:t>)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Как видно из Таблицы1, показатель оборота внешней торговли за период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 вырос почти в 2 раза, однако рост этот происходил нестабильно.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этот показатель составил 752805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США, тогда как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он находился на отметке в 858718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США. Такое падение вызвано снижением как экспорта, так и импорта за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год. Эта ситуация является следствием общемирового экономического спада, охватившего весь мир в этот год. Превысить показатель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 Японии удалось только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>, когда оборот внешней торговли составил 1020335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США (абсолютный прирост равен 161617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млн.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.)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На протяжении периода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 этот показатель постоянно увеличивался.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Коэффициент покрытия в рассматриваемый период постоянно находился на отметке выше 100 процентных пунктов, что свидетельствует о постоянном превышении экспорта над импортом. Однако стоит отметить, что, несмотря на небольшой рост в периоды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2004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2005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>, данный показатель стремительно снижался (за 8 лет он упал более, чем на 23 процентных пункта). Это говорит о том, что импорт рос более высокими темпами, чем экспорт.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Доля Японии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как в мировом экспорте, так и в мировом импорте, тоже упала за рассматриваемый период (на 2,6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7%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1,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1%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соответственно). Это говорит о постепенном снижении уровня вовлеченности страны в мировую торговлю.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Для продолжения анализа внешней торговли Японии необходимо более подробно рассмотреть динамику оборота внешней торговли, импорта и экспорта страны.</w:t>
      </w:r>
    </w:p>
    <w:p w:rsidR="00C604F1" w:rsidRPr="00851A7A" w:rsidRDefault="00C604F1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2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Динамика оборота внешней торговли Японии за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98"/>
        <w:gridCol w:w="1586"/>
        <w:gridCol w:w="1718"/>
        <w:gridCol w:w="1489"/>
        <w:gridCol w:w="1718"/>
        <w:gridCol w:w="1488"/>
      </w:tblGrid>
      <w:tr w:rsidR="007D68CB" w:rsidRPr="00CC08E8" w:rsidTr="00CC08E8">
        <w:trPr>
          <w:cantSplit/>
          <w:trHeight w:val="870"/>
          <w:jc w:val="center"/>
        </w:trPr>
        <w:tc>
          <w:tcPr>
            <w:tcW w:w="698" w:type="pct"/>
            <w:vMerge w:val="restar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Годы</w:t>
            </w:r>
          </w:p>
        </w:tc>
        <w:tc>
          <w:tcPr>
            <w:tcW w:w="853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Оборот (в 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1725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Абсолютный прирост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(в 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1724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Темп прироста (%)</w:t>
            </w:r>
          </w:p>
        </w:tc>
      </w:tr>
      <w:tr w:rsidR="00851A7A" w:rsidRPr="00CC08E8" w:rsidTr="00CC08E8">
        <w:trPr>
          <w:cantSplit/>
          <w:trHeight w:val="435"/>
          <w:jc w:val="center"/>
        </w:trPr>
        <w:tc>
          <w:tcPr>
            <w:tcW w:w="698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853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базисный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цепной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базисный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цепной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858718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752805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-105913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-105913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-12,33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-12,33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2004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753939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-104779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1134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-12,20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0,15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2005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855084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-3634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101145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-0,42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13,42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2006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1020335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161617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165251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18,82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19,33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2007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1109974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251256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89639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29,26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8,79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2008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1229557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370839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119583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43,19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10,77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2009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1329513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470795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99956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54,83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8,13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698" w:type="pct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  <w:tc>
          <w:tcPr>
            <w:tcW w:w="853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1549009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690291</w:t>
            </w:r>
          </w:p>
        </w:tc>
        <w:tc>
          <w:tcPr>
            <w:tcW w:w="8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219496</w:t>
            </w:r>
          </w:p>
        </w:tc>
        <w:tc>
          <w:tcPr>
            <w:tcW w:w="9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80,39</w:t>
            </w:r>
          </w:p>
        </w:tc>
        <w:tc>
          <w:tcPr>
            <w:tcW w:w="8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16,51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Среднегодовой абсолютный прирост = 86286,38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Среднегодовой темп прироста = 7,6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5%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Как уже отмечалось выше, внешнеторговый оборот Японии развивался довольно нестабильно.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показатель снизился на 12,33 процентных пункта по сравнению с базисным.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2004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, даже несмотря на небольшое повышение темпа прироста по сравнению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>, разрыв с уровнем оборота базисного года составлял 104779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США. Только начиная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 наблюдается превышение показателя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года. За рассматриваемый период абсолютный прирост оборота составил 620291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США, темп роста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851A7A">
        <w:rPr>
          <w:rFonts w:ascii="Times New Roman" w:hAnsi="Times New Roman"/>
          <w:color w:val="000000"/>
          <w:sz w:val="28"/>
          <w:szCs w:val="28"/>
        </w:rPr>
        <w:t>180,3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9%</w:t>
      </w:r>
      <w:r w:rsidRPr="00851A7A">
        <w:rPr>
          <w:rFonts w:ascii="Times New Roman" w:hAnsi="Times New Roman"/>
          <w:color w:val="000000"/>
          <w:sz w:val="28"/>
          <w:szCs w:val="28"/>
        </w:rPr>
        <w:t>. Однако рассматривая цепной показатель темпа прироста, мы можем увидеть насколько сильно колебался рост оборота внешней торговли Японии в рассматриваемый период.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Максимальный темп прироста(цепной) наблюдается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(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19,33 процентных пункта), однако уже в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показатель резко снижается более, чем в 2 раза (до 8,79 процентных пункта). Достичь уровня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стране не удалось и в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, что вызвано влиянием мирового экономического кризиса на страну.</w:t>
      </w:r>
    </w:p>
    <w:p w:rsidR="007D68CB" w:rsidRPr="00851A7A" w:rsidRDefault="007D68CB" w:rsidP="00C7570A">
      <w:pPr>
        <w:tabs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Расчет среднегодовых показателей абсолютного прироста и темпов прироста показал, что за период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годы среднегодовой абсолютный прирост внешнеторгового оборота Японии составил 86286,38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США, а среднегодовой темп прироста был равен 7,6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5%</w:t>
      </w:r>
      <w:r w:rsidRPr="00851A7A">
        <w:rPr>
          <w:rFonts w:ascii="Times New Roman" w:hAnsi="Times New Roman"/>
          <w:color w:val="000000"/>
          <w:sz w:val="28"/>
          <w:szCs w:val="28"/>
        </w:rPr>
        <w:t>.</w:t>
      </w:r>
    </w:p>
    <w:p w:rsidR="007D68CB" w:rsidRPr="00851A7A" w:rsidRDefault="007D68CB" w:rsidP="00C7570A">
      <w:pPr>
        <w:tabs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Теперь рассмотрим динамику экспорта страны.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3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Динамика экспорта Японии за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010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95"/>
        <w:gridCol w:w="1598"/>
        <w:gridCol w:w="1716"/>
        <w:gridCol w:w="1486"/>
        <w:gridCol w:w="1716"/>
        <w:gridCol w:w="1486"/>
      </w:tblGrid>
      <w:tr w:rsidR="007D68CB" w:rsidRPr="00CC08E8" w:rsidTr="00CC08E8">
        <w:trPr>
          <w:cantSplit/>
          <w:trHeight w:val="750"/>
          <w:jc w:val="center"/>
        </w:trPr>
        <w:tc>
          <w:tcPr>
            <w:tcW w:w="696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Годы</w:t>
            </w:r>
          </w:p>
        </w:tc>
        <w:tc>
          <w:tcPr>
            <w:tcW w:w="859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Экспорт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CC08E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eastAsia="ru-RU"/>
              </w:rPr>
              <w:t>(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 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1722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Абсолютный прирост</w:t>
            </w:r>
          </w:p>
        </w:tc>
        <w:tc>
          <w:tcPr>
            <w:tcW w:w="1722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Темп прироста</w:t>
            </w:r>
          </w:p>
        </w:tc>
      </w:tr>
      <w:tr w:rsidR="007D68CB" w:rsidRPr="00CC08E8" w:rsidTr="00CC08E8">
        <w:trPr>
          <w:cantSplit/>
          <w:trHeight w:val="645"/>
          <w:jc w:val="center"/>
        </w:trPr>
        <w:tc>
          <w:tcPr>
            <w:tcW w:w="696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722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eastAsia="ru-RU"/>
              </w:rPr>
              <w:t>(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 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1722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(в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)</w:t>
            </w:r>
          </w:p>
        </w:tc>
      </w:tr>
      <w:tr w:rsidR="00851A7A" w:rsidRPr="00CC08E8" w:rsidTr="00CC08E8">
        <w:trPr>
          <w:cantSplit/>
          <w:trHeight w:val="420"/>
          <w:jc w:val="center"/>
        </w:trPr>
        <w:tc>
          <w:tcPr>
            <w:tcW w:w="696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базисный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цепной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базисный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цепной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479227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403616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-75611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-75611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-15,78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-15,78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2004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416730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-62497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13114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-13,04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3,25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2005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471999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-7228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55269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-1,51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13,26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2006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565743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86516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93744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18,05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19,86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2007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594986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115759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29243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24,16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5,17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2008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649948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170721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54962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35,62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9,24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2009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709668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230441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59720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48,09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9,19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696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  <w:tc>
          <w:tcPr>
            <w:tcW w:w="8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786434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307207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76766</w:t>
            </w:r>
          </w:p>
        </w:tc>
        <w:tc>
          <w:tcPr>
            <w:tcW w:w="92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64,10</w:t>
            </w:r>
          </w:p>
        </w:tc>
        <w:tc>
          <w:tcPr>
            <w:tcW w:w="79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10,82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Среднегодовой абсолютный прирост = 38400,88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Среднегодовой темп прироста = 6,3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9%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Источник: рассчитано автором по данным таблицы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№1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За рассматриваемый период экспорт страны значительно вырос (абсолютный прирост экспорта составил 307207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млн.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США), однако этот рост происходил неравномерно.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Как видно из графика,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наблюдалось снижение показателя экспорта по сравнению с базисным годом (темп роста составил 84,2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2%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). Так же, как и в случае с оборотом внешней торговли, превысить уровень экспорта в базисном периоде удалось только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(в этот же год наблюдается самый высокий цепной темп прироста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19,8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>6%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). В дальнейшем наблюдается постоянный рост экспорта, однако, если посмотреть на цепные показатели темпа прироста, можно судить о нестабильности этого роста.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Темп прироста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почти в 2 раза ниже темпа прироста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году. Это может быть объяснено влиянием мирового экономического кризиса на страну.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Рассмотрим динамику импорта страны за данный период.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5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Динамика импорта Японии за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02"/>
        <w:gridCol w:w="1553"/>
        <w:gridCol w:w="1726"/>
        <w:gridCol w:w="1495"/>
        <w:gridCol w:w="1726"/>
        <w:gridCol w:w="1495"/>
      </w:tblGrid>
      <w:tr w:rsidR="007D68CB" w:rsidRPr="00CC08E8" w:rsidTr="00CC08E8">
        <w:trPr>
          <w:cantSplit/>
          <w:trHeight w:val="750"/>
          <w:jc w:val="center"/>
        </w:trPr>
        <w:tc>
          <w:tcPr>
            <w:tcW w:w="700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Годы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Импорт (млн.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1732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Абсолютный прирост (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млн.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1732" w:type="pct"/>
            <w:gridSpan w:val="2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Темп прироста (%)</w:t>
            </w:r>
          </w:p>
        </w:tc>
      </w:tr>
      <w:tr w:rsidR="00851A7A" w:rsidRPr="00CC08E8" w:rsidTr="00CC08E8">
        <w:trPr>
          <w:cantSplit/>
          <w:trHeight w:val="435"/>
          <w:jc w:val="center"/>
        </w:trPr>
        <w:tc>
          <w:tcPr>
            <w:tcW w:w="700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базисный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цепной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базисный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цепной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379491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349189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-30302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-30302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-7,98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-7,98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2004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337209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-42282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-11980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-11,14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-3,43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2005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383085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3594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45876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0,95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13,60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2006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454592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75101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71507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19,79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18,67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2007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514988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135497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60396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35,70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13,29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2008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579609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  <w:r w:rsidR="007D68CB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64621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52,73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12,55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2009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619845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240354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40236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63,34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6,94</w:t>
            </w:r>
          </w:p>
        </w:tc>
      </w:tr>
      <w:tr w:rsidR="00851A7A" w:rsidRPr="00CC08E8" w:rsidTr="00CC08E8">
        <w:trPr>
          <w:cantSplit/>
          <w:trHeight w:val="375"/>
          <w:jc w:val="center"/>
        </w:trPr>
        <w:tc>
          <w:tcPr>
            <w:tcW w:w="70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  <w:tc>
          <w:tcPr>
            <w:tcW w:w="83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762575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383084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142730</w:t>
            </w:r>
          </w:p>
        </w:tc>
        <w:tc>
          <w:tcPr>
            <w:tcW w:w="92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100,95</w:t>
            </w:r>
          </w:p>
        </w:tc>
        <w:tc>
          <w:tcPr>
            <w:tcW w:w="80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23,03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Среднегодовой абсолютный прирост = 47885,5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Среднегодовой темп прироста = 9,1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2%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Как мы можем увидеть, ситуация с абсолютными показателями роста импорта Японии схожа с экспортом.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Абсолютный прирост импорта за рассматриваемый период составил 383084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США, темп роста превысил 20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0%</w:t>
      </w:r>
      <w:r w:rsidRPr="00851A7A">
        <w:rPr>
          <w:rFonts w:ascii="Times New Roman" w:hAnsi="Times New Roman"/>
          <w:color w:val="000000"/>
          <w:sz w:val="28"/>
          <w:szCs w:val="28"/>
        </w:rPr>
        <w:t>, однако динамика импорта была нестабильной.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Отрицательные показатели прироста импорта наблюдались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2004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годах, что связано с общемировым экономическим спадом, наблюдавшимся в эти годы. Однако если рассмотреть цепные покзатели темпа прироста импорта страны, можно увидеть ситуацию, несколько отличающуюся от ситуации с экспортом.</w:t>
      </w:r>
    </w:p>
    <w:p w:rsidR="007D68CB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После трехлетнего падения цепного показателя темпа прироста (с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2009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год), он резко начинает расти и достигает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максимально значения на отметке в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23,0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>3%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. За рассматриваемый период среднегодовой темп прироста импорта превышает этот же показатель, рассчитанный для экспорта, что объясняет снижение коэффициента покрытия. Однако сальдо торгового баланса сохраняет положительное значение.</w:t>
      </w:r>
    </w:p>
    <w:p w:rsidR="00851A7A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8CB" w:rsidRPr="00851A7A" w:rsidRDefault="007D68CB" w:rsidP="00C7570A">
      <w:pPr>
        <w:pStyle w:val="5"/>
        <w:numPr>
          <w:ilvl w:val="1"/>
          <w:numId w:val="1"/>
        </w:numPr>
        <w:spacing w:before="0" w:after="0" w:line="360" w:lineRule="auto"/>
        <w:ind w:left="0" w:firstLine="709"/>
        <w:jc w:val="both"/>
        <w:rPr>
          <w:i w:val="0"/>
          <w:color w:val="000000"/>
          <w:sz w:val="28"/>
          <w:szCs w:val="28"/>
        </w:rPr>
      </w:pPr>
      <w:r w:rsidRPr="00851A7A">
        <w:rPr>
          <w:i w:val="0"/>
          <w:color w:val="000000"/>
          <w:sz w:val="28"/>
          <w:szCs w:val="28"/>
        </w:rPr>
        <w:t xml:space="preserve">Анализ внешней торговли Японии за </w:t>
      </w:r>
      <w:r w:rsidR="00F35FD3" w:rsidRPr="00851A7A">
        <w:rPr>
          <w:i w:val="0"/>
          <w:color w:val="000000"/>
          <w:sz w:val="28"/>
          <w:szCs w:val="28"/>
        </w:rPr>
        <w:t>2002</w:t>
      </w:r>
      <w:r w:rsidR="00C7570A" w:rsidRPr="00851A7A">
        <w:rPr>
          <w:i w:val="0"/>
          <w:color w:val="000000"/>
          <w:sz w:val="28"/>
          <w:szCs w:val="28"/>
        </w:rPr>
        <w:t>–2</w:t>
      </w:r>
      <w:r w:rsidR="00F35FD3" w:rsidRPr="00851A7A">
        <w:rPr>
          <w:i w:val="0"/>
          <w:color w:val="000000"/>
          <w:sz w:val="28"/>
          <w:szCs w:val="28"/>
        </w:rPr>
        <w:t>010</w:t>
      </w:r>
      <w:r w:rsidRPr="00851A7A">
        <w:rPr>
          <w:i w:val="0"/>
          <w:color w:val="000000"/>
          <w:sz w:val="28"/>
          <w:szCs w:val="28"/>
        </w:rPr>
        <w:t xml:space="preserve"> </w:t>
      </w:r>
      <w:r w:rsidR="00851A7A">
        <w:rPr>
          <w:i w:val="0"/>
          <w:color w:val="000000"/>
          <w:sz w:val="28"/>
          <w:szCs w:val="28"/>
        </w:rPr>
        <w:t>годы с помощью системы индексов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851A7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Следует отметить, что при анализе внешнеэкономической деятельности большое значение имеет индексный метод.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В статистике под индексом принято понимать относительный показатель, который выражает соотношение величин какого-либо явления во времени или пространстве. </w:t>
      </w:r>
      <w:r w:rsidRPr="00851A7A">
        <w:rPr>
          <w:rFonts w:ascii="Times New Roman" w:hAnsi="Times New Roman"/>
          <w:bCs/>
          <w:iCs/>
          <w:color w:val="000000"/>
          <w:sz w:val="28"/>
          <w:szCs w:val="28"/>
        </w:rPr>
        <w:t>Отличительной особенностью внешнеторговых индексов является то, что они, как правило, подсчитываются не по всему товарообороту, а отдельно по экспорту и по импорту. Индексные показатели позволяют установить и измерить связь между отдельными факторами и выявить их роль в общей динамике экспорта и импорта. Следовательно, необходимо рассмотреть динамику экспорта и импорта Японии на основе ряда индексных показателей.</w:t>
      </w:r>
    </w:p>
    <w:p w:rsidR="00851A7A" w:rsidRDefault="00851A7A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0" w:name="_Toc258971720"/>
      <w:bookmarkStart w:id="1" w:name="_Toc258971804"/>
    </w:p>
    <w:p w:rsidR="007D68CB" w:rsidRPr="00851A7A" w:rsidRDefault="007D68CB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51A7A">
        <w:rPr>
          <w:b w:val="0"/>
          <w:color w:val="000000"/>
          <w:sz w:val="28"/>
          <w:szCs w:val="28"/>
        </w:rPr>
        <w:t xml:space="preserve">Таблица </w:t>
      </w:r>
      <w:bookmarkEnd w:id="0"/>
      <w:bookmarkEnd w:id="1"/>
      <w:r w:rsidRPr="00851A7A">
        <w:rPr>
          <w:b w:val="0"/>
          <w:color w:val="000000"/>
          <w:sz w:val="28"/>
          <w:szCs w:val="28"/>
        </w:rPr>
        <w:t>5</w:t>
      </w:r>
      <w:bookmarkStart w:id="2" w:name="_Toc258971721"/>
      <w:bookmarkStart w:id="3" w:name="_Toc258971805"/>
      <w:r w:rsidR="00851A7A">
        <w:rPr>
          <w:b w:val="0"/>
          <w:color w:val="000000"/>
          <w:sz w:val="28"/>
          <w:szCs w:val="28"/>
        </w:rPr>
        <w:t xml:space="preserve">. </w:t>
      </w:r>
      <w:r w:rsidRPr="00851A7A">
        <w:rPr>
          <w:b w:val="0"/>
          <w:color w:val="000000"/>
          <w:sz w:val="28"/>
          <w:szCs w:val="28"/>
        </w:rPr>
        <w:t xml:space="preserve">Индексы внешней торговли Японии за </w:t>
      </w:r>
      <w:r w:rsidR="00F35FD3" w:rsidRPr="00851A7A">
        <w:rPr>
          <w:b w:val="0"/>
          <w:color w:val="000000"/>
          <w:sz w:val="28"/>
          <w:szCs w:val="28"/>
        </w:rPr>
        <w:t>2002</w:t>
      </w:r>
      <w:r w:rsidR="00C7570A" w:rsidRPr="00851A7A">
        <w:rPr>
          <w:b w:val="0"/>
          <w:color w:val="000000"/>
          <w:sz w:val="28"/>
          <w:szCs w:val="28"/>
        </w:rPr>
        <w:t>–2</w:t>
      </w:r>
      <w:r w:rsidR="00F35FD3" w:rsidRPr="00851A7A">
        <w:rPr>
          <w:b w:val="0"/>
          <w:color w:val="000000"/>
          <w:sz w:val="28"/>
          <w:szCs w:val="28"/>
        </w:rPr>
        <w:t>010</w:t>
      </w:r>
      <w:r w:rsidRPr="00851A7A">
        <w:rPr>
          <w:b w:val="0"/>
          <w:color w:val="000000"/>
          <w:sz w:val="28"/>
          <w:szCs w:val="28"/>
        </w:rPr>
        <w:t xml:space="preserve"> годы</w:t>
      </w:r>
      <w:bookmarkEnd w:id="2"/>
      <w:bookmarkEnd w:id="3"/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37"/>
        <w:gridCol w:w="814"/>
        <w:gridCol w:w="814"/>
        <w:gridCol w:w="876"/>
        <w:gridCol w:w="876"/>
        <w:gridCol w:w="876"/>
        <w:gridCol w:w="876"/>
        <w:gridCol w:w="876"/>
        <w:gridCol w:w="876"/>
        <w:gridCol w:w="876"/>
      </w:tblGrid>
      <w:tr w:rsidR="007D68CB" w:rsidRPr="00CC08E8" w:rsidTr="00CC08E8">
        <w:trPr>
          <w:cantSplit/>
          <w:trHeight w:val="315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2006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</w:tr>
      <w:tr w:rsidR="007D68CB" w:rsidRPr="00CC08E8" w:rsidTr="00CC08E8">
        <w:trPr>
          <w:cantSplit/>
          <w:trHeight w:val="315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b/>
                <w:color w:val="000000"/>
                <w:sz w:val="20"/>
                <w:szCs w:val="28"/>
                <w:lang w:eastAsia="ru-RU"/>
              </w:rPr>
              <w:t>Экспорт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: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7D68CB" w:rsidRPr="00CC08E8" w:rsidTr="00CC08E8">
        <w:trPr>
          <w:cantSplit/>
          <w:trHeight w:val="660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Стоимость (в млрд. иен)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51649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49010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52109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54549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61170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65662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75621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83384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81539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стоимости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95,4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100,88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105,06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108,15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127,68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146,37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162,5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156,16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средних цен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106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103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122</w:t>
            </w:r>
          </w:p>
        </w:tc>
      </w:tr>
      <w:tr w:rsidR="007D68CB" w:rsidRPr="00CC08E8" w:rsidTr="00CC08E8">
        <w:trPr>
          <w:cantSplit/>
          <w:trHeight w:val="945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физического объема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103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123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128</w:t>
            </w:r>
          </w:p>
        </w:tc>
      </w:tr>
      <w:tr w:rsidR="007D68CB" w:rsidRPr="00CC08E8" w:rsidTr="00CC08E8">
        <w:trPr>
          <w:cantSplit/>
          <w:trHeight w:val="315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b/>
                <w:color w:val="000000"/>
                <w:sz w:val="20"/>
                <w:szCs w:val="28"/>
                <w:lang w:eastAsia="ru-RU"/>
              </w:rPr>
              <w:t>Импорт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: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7D68CB" w:rsidRPr="00CC08E8" w:rsidTr="00CC08E8">
        <w:trPr>
          <w:cantSplit/>
          <w:trHeight w:val="1260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Стоимость (в млрд. иен)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40915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42402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42177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44319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49147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56852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67408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72854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78959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стоимости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97,02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104,86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117,3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134,52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158,67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172,55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188,02</w:t>
            </w:r>
          </w:p>
        </w:tc>
      </w:tr>
      <w:tr w:rsidR="007D68CB" w:rsidRPr="00CC08E8" w:rsidTr="00CC08E8">
        <w:trPr>
          <w:cantSplit/>
          <w:trHeight w:val="630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средних цен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114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158</w:t>
            </w:r>
          </w:p>
        </w:tc>
      </w:tr>
      <w:tr w:rsidR="007D68CB" w:rsidRPr="00CC08E8" w:rsidTr="00CC08E8">
        <w:trPr>
          <w:cantSplit/>
          <w:trHeight w:val="945"/>
          <w:jc w:val="center"/>
        </w:trPr>
        <w:tc>
          <w:tcPr>
            <w:tcW w:w="82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физического объема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107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115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118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123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119</w:t>
            </w:r>
          </w:p>
        </w:tc>
        <w:tc>
          <w:tcPr>
            <w:tcW w:w="47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119</w:t>
            </w:r>
          </w:p>
        </w:tc>
      </w:tr>
    </w:tbl>
    <w:p w:rsidR="00851A7A" w:rsidRDefault="00851A7A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7D68CB" w:rsidRPr="00851A7A" w:rsidRDefault="007D68CB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51A7A">
        <w:rPr>
          <w:b w:val="0"/>
          <w:color w:val="000000"/>
          <w:sz w:val="28"/>
          <w:szCs w:val="28"/>
        </w:rPr>
        <w:t>Рассмотрев данную таблицу можно отметить, что индекс средних цен экспорта за весь исследуемы период был равен или выше 10</w:t>
      </w:r>
      <w:r w:rsidR="00C7570A" w:rsidRPr="00851A7A">
        <w:rPr>
          <w:b w:val="0"/>
          <w:color w:val="000000"/>
          <w:sz w:val="28"/>
          <w:szCs w:val="28"/>
        </w:rPr>
        <w:t>0%</w:t>
      </w:r>
      <w:r w:rsidRPr="00851A7A">
        <w:rPr>
          <w:b w:val="0"/>
          <w:color w:val="000000"/>
          <w:sz w:val="28"/>
          <w:szCs w:val="28"/>
        </w:rPr>
        <w:t>, с максимальным значением 12</w:t>
      </w:r>
      <w:r w:rsidR="00C7570A" w:rsidRPr="00851A7A">
        <w:rPr>
          <w:b w:val="0"/>
          <w:color w:val="000000"/>
          <w:sz w:val="28"/>
          <w:szCs w:val="28"/>
        </w:rPr>
        <w:t>2%</w:t>
      </w:r>
      <w:r w:rsidRPr="00851A7A">
        <w:rPr>
          <w:b w:val="0"/>
          <w:color w:val="000000"/>
          <w:sz w:val="28"/>
          <w:szCs w:val="28"/>
        </w:rPr>
        <w:t xml:space="preserve"> в </w:t>
      </w:r>
      <w:r w:rsidR="00F35FD3" w:rsidRPr="00851A7A">
        <w:rPr>
          <w:b w:val="0"/>
          <w:color w:val="000000"/>
          <w:sz w:val="28"/>
          <w:szCs w:val="28"/>
        </w:rPr>
        <w:t>2010</w:t>
      </w:r>
      <w:r w:rsidRPr="00851A7A">
        <w:rPr>
          <w:b w:val="0"/>
          <w:color w:val="000000"/>
          <w:sz w:val="28"/>
          <w:szCs w:val="28"/>
        </w:rPr>
        <w:t xml:space="preserve"> году. Что касается индекса физического объема, то в </w:t>
      </w:r>
      <w:r w:rsidR="00F35FD3" w:rsidRPr="00851A7A">
        <w:rPr>
          <w:b w:val="0"/>
          <w:color w:val="000000"/>
          <w:sz w:val="28"/>
          <w:szCs w:val="28"/>
        </w:rPr>
        <w:t>2003</w:t>
      </w:r>
      <w:r w:rsidRPr="00851A7A">
        <w:rPr>
          <w:b w:val="0"/>
          <w:color w:val="000000"/>
          <w:sz w:val="28"/>
          <w:szCs w:val="28"/>
        </w:rPr>
        <w:t xml:space="preserve"> году наблюдается резкое падение показателя на 10 процентных пунктов, что объясняет снижение экспорта в та в этом году. К </w:t>
      </w:r>
      <w:r w:rsidR="00F35FD3" w:rsidRPr="00851A7A">
        <w:rPr>
          <w:b w:val="0"/>
          <w:color w:val="000000"/>
          <w:sz w:val="28"/>
          <w:szCs w:val="28"/>
        </w:rPr>
        <w:t>2004</w:t>
      </w:r>
      <w:r w:rsidRPr="00851A7A">
        <w:rPr>
          <w:b w:val="0"/>
          <w:color w:val="000000"/>
          <w:sz w:val="28"/>
          <w:szCs w:val="28"/>
        </w:rPr>
        <w:t xml:space="preserve"> году индекс физического обема возрастает до 9</w:t>
      </w:r>
      <w:r w:rsidR="00C7570A" w:rsidRPr="00851A7A">
        <w:rPr>
          <w:b w:val="0"/>
          <w:color w:val="000000"/>
          <w:sz w:val="28"/>
          <w:szCs w:val="28"/>
        </w:rPr>
        <w:t>7%</w:t>
      </w:r>
      <w:r w:rsidRPr="00851A7A">
        <w:rPr>
          <w:b w:val="0"/>
          <w:color w:val="000000"/>
          <w:sz w:val="28"/>
          <w:szCs w:val="28"/>
        </w:rPr>
        <w:t xml:space="preserve"> и уже в </w:t>
      </w:r>
      <w:r w:rsidR="00F35FD3" w:rsidRPr="00851A7A">
        <w:rPr>
          <w:b w:val="0"/>
          <w:color w:val="000000"/>
          <w:sz w:val="28"/>
          <w:szCs w:val="28"/>
        </w:rPr>
        <w:t>2005</w:t>
      </w:r>
      <w:r w:rsidRPr="00851A7A">
        <w:rPr>
          <w:b w:val="0"/>
          <w:color w:val="000000"/>
          <w:sz w:val="28"/>
          <w:szCs w:val="28"/>
        </w:rPr>
        <w:t xml:space="preserve"> превышает отметку в 10</w:t>
      </w:r>
      <w:r w:rsidR="00C7570A" w:rsidRPr="00851A7A">
        <w:rPr>
          <w:b w:val="0"/>
          <w:color w:val="000000"/>
          <w:sz w:val="28"/>
          <w:szCs w:val="28"/>
        </w:rPr>
        <w:t>0%</w:t>
      </w:r>
      <w:r w:rsidRPr="00851A7A">
        <w:rPr>
          <w:b w:val="0"/>
          <w:color w:val="000000"/>
          <w:sz w:val="28"/>
          <w:szCs w:val="28"/>
        </w:rPr>
        <w:t>. Своего максимального значения в 13</w:t>
      </w:r>
      <w:r w:rsidR="00C7570A" w:rsidRPr="00851A7A">
        <w:rPr>
          <w:b w:val="0"/>
          <w:color w:val="000000"/>
          <w:sz w:val="28"/>
          <w:szCs w:val="28"/>
        </w:rPr>
        <w:t>0%</w:t>
      </w:r>
      <w:r w:rsidRPr="00851A7A">
        <w:rPr>
          <w:b w:val="0"/>
          <w:color w:val="000000"/>
          <w:sz w:val="28"/>
          <w:szCs w:val="28"/>
        </w:rPr>
        <w:t xml:space="preserve"> данный показатель достигает в </w:t>
      </w:r>
      <w:r w:rsidR="00F35FD3" w:rsidRPr="00851A7A">
        <w:rPr>
          <w:b w:val="0"/>
          <w:color w:val="000000"/>
          <w:sz w:val="28"/>
          <w:szCs w:val="28"/>
        </w:rPr>
        <w:t>2009</w:t>
      </w:r>
      <w:r w:rsidRPr="00851A7A">
        <w:rPr>
          <w:b w:val="0"/>
          <w:color w:val="000000"/>
          <w:sz w:val="28"/>
          <w:szCs w:val="28"/>
        </w:rPr>
        <w:t xml:space="preserve"> году.</w:t>
      </w:r>
      <w:r w:rsidR="00C7570A" w:rsidRPr="00851A7A">
        <w:rPr>
          <w:b w:val="0"/>
          <w:color w:val="000000"/>
          <w:sz w:val="28"/>
          <w:szCs w:val="28"/>
        </w:rPr>
        <w:t xml:space="preserve"> </w:t>
      </w:r>
      <w:r w:rsidRPr="00851A7A">
        <w:rPr>
          <w:b w:val="0"/>
          <w:color w:val="000000"/>
          <w:sz w:val="28"/>
          <w:szCs w:val="28"/>
        </w:rPr>
        <w:t xml:space="preserve">Значительное снижение индекса физического объема в </w:t>
      </w:r>
      <w:r w:rsidR="00F35FD3" w:rsidRPr="00851A7A">
        <w:rPr>
          <w:b w:val="0"/>
          <w:color w:val="000000"/>
          <w:sz w:val="28"/>
          <w:szCs w:val="28"/>
        </w:rPr>
        <w:t>2003</w:t>
      </w:r>
      <w:r w:rsidRPr="00851A7A">
        <w:rPr>
          <w:b w:val="0"/>
          <w:color w:val="000000"/>
          <w:sz w:val="28"/>
          <w:szCs w:val="28"/>
        </w:rPr>
        <w:t xml:space="preserve"> году объясняет и падения индекса стоимости в этом году до 95,</w:t>
      </w:r>
      <w:r w:rsidR="00C7570A" w:rsidRPr="00851A7A">
        <w:rPr>
          <w:b w:val="0"/>
          <w:color w:val="000000"/>
          <w:sz w:val="28"/>
          <w:szCs w:val="28"/>
        </w:rPr>
        <w:t>4%</w:t>
      </w:r>
      <w:r w:rsidRPr="00851A7A">
        <w:rPr>
          <w:b w:val="0"/>
          <w:color w:val="000000"/>
          <w:sz w:val="28"/>
          <w:szCs w:val="28"/>
        </w:rPr>
        <w:t>. В остальное же время рассматриваемого периода индекс стоимости принимал значения, превышающие отметку в 10</w:t>
      </w:r>
      <w:r w:rsidR="00C7570A" w:rsidRPr="00851A7A">
        <w:rPr>
          <w:b w:val="0"/>
          <w:color w:val="000000"/>
          <w:sz w:val="28"/>
          <w:szCs w:val="28"/>
        </w:rPr>
        <w:t>0%, п</w:t>
      </w:r>
      <w:r w:rsidRPr="00851A7A">
        <w:rPr>
          <w:b w:val="0"/>
          <w:color w:val="000000"/>
          <w:sz w:val="28"/>
          <w:szCs w:val="28"/>
        </w:rPr>
        <w:t xml:space="preserve">ри этом показывая стабильный рост (максимальное значение в 162,5 показатель принял в </w:t>
      </w:r>
      <w:r w:rsidR="00F35FD3" w:rsidRPr="00851A7A">
        <w:rPr>
          <w:b w:val="0"/>
          <w:color w:val="000000"/>
          <w:sz w:val="28"/>
          <w:szCs w:val="28"/>
        </w:rPr>
        <w:t>2009</w:t>
      </w:r>
      <w:r w:rsidRPr="00851A7A">
        <w:rPr>
          <w:b w:val="0"/>
          <w:color w:val="000000"/>
          <w:sz w:val="28"/>
          <w:szCs w:val="28"/>
        </w:rPr>
        <w:t xml:space="preserve"> году).</w:t>
      </w:r>
    </w:p>
    <w:p w:rsidR="007D68CB" w:rsidRPr="00851A7A" w:rsidRDefault="007D68CB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iCs/>
          <w:color w:val="000000"/>
          <w:sz w:val="28"/>
          <w:szCs w:val="28"/>
        </w:rPr>
      </w:pPr>
      <w:r w:rsidRPr="00851A7A">
        <w:rPr>
          <w:b w:val="0"/>
          <w:color w:val="000000"/>
          <w:sz w:val="28"/>
          <w:szCs w:val="28"/>
        </w:rPr>
        <w:t>В отличие от экспорта, индекс средних цен импорта колебался сильнее, опускаясь ниже отметки в 10</w:t>
      </w:r>
      <w:r w:rsidR="00C7570A" w:rsidRPr="00851A7A">
        <w:rPr>
          <w:b w:val="0"/>
          <w:color w:val="000000"/>
          <w:sz w:val="28"/>
          <w:szCs w:val="28"/>
        </w:rPr>
        <w:t>0%</w:t>
      </w:r>
      <w:r w:rsidRPr="00851A7A">
        <w:rPr>
          <w:b w:val="0"/>
          <w:color w:val="000000"/>
          <w:sz w:val="28"/>
          <w:szCs w:val="28"/>
        </w:rPr>
        <w:t xml:space="preserve"> в </w:t>
      </w:r>
      <w:r w:rsidR="00F35FD3" w:rsidRPr="00851A7A">
        <w:rPr>
          <w:b w:val="0"/>
          <w:color w:val="000000"/>
          <w:sz w:val="28"/>
          <w:szCs w:val="28"/>
        </w:rPr>
        <w:t>2003</w:t>
      </w:r>
      <w:r w:rsidRPr="00851A7A">
        <w:rPr>
          <w:b w:val="0"/>
          <w:color w:val="000000"/>
          <w:sz w:val="28"/>
          <w:szCs w:val="28"/>
        </w:rPr>
        <w:t xml:space="preserve"> и </w:t>
      </w:r>
      <w:r w:rsidR="00F35FD3" w:rsidRPr="00851A7A">
        <w:rPr>
          <w:b w:val="0"/>
          <w:color w:val="000000"/>
          <w:sz w:val="28"/>
          <w:szCs w:val="28"/>
        </w:rPr>
        <w:t>2005</w:t>
      </w:r>
      <w:r w:rsidRPr="00851A7A">
        <w:rPr>
          <w:b w:val="0"/>
          <w:color w:val="000000"/>
          <w:sz w:val="28"/>
          <w:szCs w:val="28"/>
        </w:rPr>
        <w:t xml:space="preserve"> годах. В остальное время индекс был равен или превышал данный показатель. Максимального значения в 15</w:t>
      </w:r>
      <w:r w:rsidR="00C7570A" w:rsidRPr="00851A7A">
        <w:rPr>
          <w:b w:val="0"/>
          <w:color w:val="000000"/>
          <w:sz w:val="28"/>
          <w:szCs w:val="28"/>
        </w:rPr>
        <w:t>8%</w:t>
      </w:r>
      <w:r w:rsidRPr="00851A7A">
        <w:rPr>
          <w:b w:val="0"/>
          <w:color w:val="000000"/>
          <w:sz w:val="28"/>
          <w:szCs w:val="28"/>
        </w:rPr>
        <w:t xml:space="preserve"> индекс средних цен импорта достиг в </w:t>
      </w:r>
      <w:r w:rsidR="00F35FD3" w:rsidRPr="00851A7A">
        <w:rPr>
          <w:b w:val="0"/>
          <w:color w:val="000000"/>
          <w:sz w:val="28"/>
          <w:szCs w:val="28"/>
        </w:rPr>
        <w:t>2010</w:t>
      </w:r>
      <w:r w:rsidRPr="00851A7A">
        <w:rPr>
          <w:b w:val="0"/>
          <w:color w:val="000000"/>
          <w:sz w:val="28"/>
          <w:szCs w:val="28"/>
        </w:rPr>
        <w:t xml:space="preserve"> году. </w:t>
      </w:r>
      <w:r w:rsidRPr="00851A7A">
        <w:rPr>
          <w:b w:val="0"/>
          <w:iCs/>
          <w:color w:val="000000"/>
          <w:sz w:val="28"/>
          <w:szCs w:val="28"/>
        </w:rPr>
        <w:t>Динамика развития индекса физического объема импорта более стабильна по сравнению с тем же показателем, рассчитанным для экспорта. Несмотря на снижение индекса ниже отметки в 10</w:t>
      </w:r>
      <w:r w:rsidR="00C7570A" w:rsidRPr="00851A7A">
        <w:rPr>
          <w:b w:val="0"/>
          <w:iCs/>
          <w:color w:val="000000"/>
          <w:sz w:val="28"/>
          <w:szCs w:val="28"/>
        </w:rPr>
        <w:t>0%</w:t>
      </w:r>
      <w:r w:rsidRPr="00851A7A">
        <w:rPr>
          <w:b w:val="0"/>
          <w:iCs/>
          <w:color w:val="000000"/>
          <w:sz w:val="28"/>
          <w:szCs w:val="28"/>
        </w:rPr>
        <w:t xml:space="preserve"> в </w:t>
      </w:r>
      <w:r w:rsidR="00F35FD3" w:rsidRPr="00851A7A">
        <w:rPr>
          <w:b w:val="0"/>
          <w:iCs/>
          <w:color w:val="000000"/>
          <w:sz w:val="28"/>
          <w:szCs w:val="28"/>
        </w:rPr>
        <w:t>2003</w:t>
      </w:r>
      <w:r w:rsidRPr="00851A7A">
        <w:rPr>
          <w:b w:val="0"/>
          <w:iCs/>
          <w:color w:val="000000"/>
          <w:sz w:val="28"/>
          <w:szCs w:val="28"/>
        </w:rPr>
        <w:t xml:space="preserve"> году, это падения составило всего 1 процентный пункт. Начиная с </w:t>
      </w:r>
      <w:r w:rsidR="00F35FD3" w:rsidRPr="00851A7A">
        <w:rPr>
          <w:b w:val="0"/>
          <w:iCs/>
          <w:color w:val="000000"/>
          <w:sz w:val="28"/>
          <w:szCs w:val="28"/>
        </w:rPr>
        <w:t>2004</w:t>
      </w:r>
      <w:r w:rsidRPr="00851A7A">
        <w:rPr>
          <w:b w:val="0"/>
          <w:iCs/>
          <w:color w:val="000000"/>
          <w:sz w:val="28"/>
          <w:szCs w:val="28"/>
        </w:rPr>
        <w:t xml:space="preserve"> года показатель увеличивается и достигает максимального значения в </w:t>
      </w:r>
      <w:r w:rsidR="00F35FD3" w:rsidRPr="00851A7A">
        <w:rPr>
          <w:b w:val="0"/>
          <w:iCs/>
          <w:color w:val="000000"/>
          <w:sz w:val="28"/>
          <w:szCs w:val="28"/>
        </w:rPr>
        <w:t>2008</w:t>
      </w:r>
      <w:r w:rsidRPr="00851A7A">
        <w:rPr>
          <w:b w:val="0"/>
          <w:iCs/>
          <w:color w:val="000000"/>
          <w:sz w:val="28"/>
          <w:szCs w:val="28"/>
        </w:rPr>
        <w:t xml:space="preserve"> году. К </w:t>
      </w:r>
      <w:r w:rsidR="00F35FD3" w:rsidRPr="00851A7A">
        <w:rPr>
          <w:b w:val="0"/>
          <w:iCs/>
          <w:color w:val="000000"/>
          <w:sz w:val="28"/>
          <w:szCs w:val="28"/>
        </w:rPr>
        <w:t>2009</w:t>
      </w:r>
      <w:r w:rsidRPr="00851A7A">
        <w:rPr>
          <w:b w:val="0"/>
          <w:iCs/>
          <w:color w:val="000000"/>
          <w:sz w:val="28"/>
          <w:szCs w:val="28"/>
        </w:rPr>
        <w:t xml:space="preserve"> году индекс физического объема импорта снижается до 11</w:t>
      </w:r>
      <w:r w:rsidR="00C7570A" w:rsidRPr="00851A7A">
        <w:rPr>
          <w:b w:val="0"/>
          <w:iCs/>
          <w:color w:val="000000"/>
          <w:sz w:val="28"/>
          <w:szCs w:val="28"/>
        </w:rPr>
        <w:t>9%</w:t>
      </w:r>
      <w:r w:rsidRPr="00851A7A">
        <w:rPr>
          <w:b w:val="0"/>
          <w:iCs/>
          <w:color w:val="000000"/>
          <w:sz w:val="28"/>
          <w:szCs w:val="28"/>
        </w:rPr>
        <w:t xml:space="preserve">, на этом же уровне он остается и в </w:t>
      </w:r>
      <w:r w:rsidR="00F35FD3" w:rsidRPr="00851A7A">
        <w:rPr>
          <w:b w:val="0"/>
          <w:iCs/>
          <w:color w:val="000000"/>
          <w:sz w:val="28"/>
          <w:szCs w:val="28"/>
        </w:rPr>
        <w:t>2010</w:t>
      </w:r>
      <w:r w:rsidRPr="00851A7A">
        <w:rPr>
          <w:b w:val="0"/>
          <w:iCs/>
          <w:color w:val="000000"/>
          <w:sz w:val="28"/>
          <w:szCs w:val="28"/>
        </w:rPr>
        <w:t xml:space="preserve"> году.</w:t>
      </w:r>
    </w:p>
    <w:p w:rsidR="00851A7A" w:rsidRDefault="00851A7A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7D68CB" w:rsidRPr="00851A7A" w:rsidRDefault="007D68CB" w:rsidP="00C7570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51A7A">
        <w:rPr>
          <w:b w:val="0"/>
          <w:color w:val="000000"/>
          <w:sz w:val="28"/>
          <w:szCs w:val="28"/>
        </w:rPr>
        <w:t>Таблица 6</w:t>
      </w:r>
      <w:r w:rsidR="00851A7A">
        <w:rPr>
          <w:b w:val="0"/>
          <w:color w:val="000000"/>
          <w:sz w:val="28"/>
          <w:szCs w:val="28"/>
        </w:rPr>
        <w:t xml:space="preserve">. </w:t>
      </w:r>
      <w:r w:rsidRPr="00851A7A">
        <w:rPr>
          <w:b w:val="0"/>
          <w:color w:val="000000"/>
          <w:sz w:val="28"/>
          <w:szCs w:val="28"/>
        </w:rPr>
        <w:t xml:space="preserve">Индексы условий торговли Японии за </w:t>
      </w:r>
      <w:r w:rsidR="00F35FD3" w:rsidRPr="00851A7A">
        <w:rPr>
          <w:b w:val="0"/>
          <w:color w:val="000000"/>
          <w:sz w:val="28"/>
          <w:szCs w:val="28"/>
        </w:rPr>
        <w:t>2002</w:t>
      </w:r>
      <w:r w:rsidR="00C7570A" w:rsidRPr="00851A7A">
        <w:rPr>
          <w:b w:val="0"/>
          <w:color w:val="000000"/>
          <w:sz w:val="28"/>
          <w:szCs w:val="28"/>
        </w:rPr>
        <w:t>–2</w:t>
      </w:r>
      <w:r w:rsidR="00F35FD3" w:rsidRPr="00851A7A">
        <w:rPr>
          <w:b w:val="0"/>
          <w:color w:val="000000"/>
          <w:sz w:val="28"/>
          <w:szCs w:val="28"/>
        </w:rPr>
        <w:t>010</w:t>
      </w:r>
      <w:r w:rsidR="00851A7A">
        <w:rPr>
          <w:b w:val="0"/>
          <w:color w:val="000000"/>
          <w:sz w:val="28"/>
          <w:szCs w:val="28"/>
        </w:rPr>
        <w:t xml:space="preserve"> годы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3"/>
        <w:gridCol w:w="767"/>
        <w:gridCol w:w="974"/>
        <w:gridCol w:w="766"/>
        <w:gridCol w:w="837"/>
        <w:gridCol w:w="974"/>
        <w:gridCol w:w="974"/>
        <w:gridCol w:w="974"/>
        <w:gridCol w:w="974"/>
        <w:gridCol w:w="974"/>
      </w:tblGrid>
      <w:tr w:rsidR="00851A7A" w:rsidRPr="00CC08E8" w:rsidTr="00CC08E8">
        <w:trPr>
          <w:cantSplit/>
          <w:trHeight w:val="375"/>
          <w:jc w:val="center"/>
        </w:trPr>
        <w:tc>
          <w:tcPr>
            <w:tcW w:w="58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2003</w:t>
            </w:r>
          </w:p>
        </w:tc>
        <w:tc>
          <w:tcPr>
            <w:tcW w:w="412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2004</w:t>
            </w:r>
          </w:p>
        </w:tc>
        <w:tc>
          <w:tcPr>
            <w:tcW w:w="450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2005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2006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2007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2008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2009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</w:tr>
      <w:tr w:rsidR="00851A7A" w:rsidRPr="00CC08E8" w:rsidTr="00CC08E8">
        <w:trPr>
          <w:cantSplit/>
          <w:trHeight w:val="810"/>
          <w:jc w:val="center"/>
        </w:trPr>
        <w:tc>
          <w:tcPr>
            <w:tcW w:w="58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нетто</w:t>
            </w:r>
          </w:p>
        </w:tc>
        <w:tc>
          <w:tcPr>
            <w:tcW w:w="41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108,16</w:t>
            </w:r>
          </w:p>
        </w:tc>
        <w:tc>
          <w:tcPr>
            <w:tcW w:w="41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104</w:t>
            </w:r>
          </w:p>
        </w:tc>
        <w:tc>
          <w:tcPr>
            <w:tcW w:w="45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105,1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102,94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98,246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92,248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86,207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77,215</w:t>
            </w:r>
          </w:p>
        </w:tc>
      </w:tr>
      <w:tr w:rsidR="00851A7A" w:rsidRPr="00CC08E8" w:rsidTr="00CC08E8">
        <w:trPr>
          <w:cantSplit/>
          <w:trHeight w:val="810"/>
          <w:jc w:val="center"/>
        </w:trPr>
        <w:tc>
          <w:tcPr>
            <w:tcW w:w="58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Индекс брутто</w:t>
            </w:r>
          </w:p>
        </w:tc>
        <w:tc>
          <w:tcPr>
            <w:tcW w:w="41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90,909</w:t>
            </w:r>
          </w:p>
        </w:tc>
        <w:tc>
          <w:tcPr>
            <w:tcW w:w="41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97</w:t>
            </w:r>
          </w:p>
        </w:tc>
        <w:tc>
          <w:tcPr>
            <w:tcW w:w="45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95,33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89,57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96,61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109,24</w:t>
            </w:r>
          </w:p>
        </w:tc>
        <w:tc>
          <w:tcPr>
            <w:tcW w:w="52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107,56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Из таблицы видно, что индекс условий торговли брутто,</w:t>
      </w:r>
      <w:r w:rsidRPr="00851A7A">
        <w:rPr>
          <w:rFonts w:ascii="Times New Roman" w:hAnsi="Times New Roman"/>
          <w:iCs/>
          <w:color w:val="000000"/>
          <w:sz w:val="28"/>
          <w:szCs w:val="28"/>
        </w:rPr>
        <w:t xml:space="preserve"> представляющий собой частное от деления индекса физического объема экспорта на индекс физического объема импорта,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в исследуемый период принимал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2003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007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годах включительно значения меньше 100,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т.е.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индекс физического объема экспорта был в данные годы меньше индекса физического объёма импорта. Это значит, что в данный период условия торговли с точки зрения физического объема были неблагоприятными. Ситуация меняется начиная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2008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года. Теперь индекс брутто больше 10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0%</w:t>
      </w:r>
      <w:r w:rsidRPr="00851A7A">
        <w:rPr>
          <w:rFonts w:ascii="Times New Roman" w:hAnsi="Times New Roman"/>
          <w:color w:val="000000"/>
          <w:sz w:val="28"/>
          <w:szCs w:val="28"/>
        </w:rPr>
        <w:t>, а значит, физический объем экспорта прирастал быстрее, чем физический объем импорта, что создает благоприятные условия торговли.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Индекс нетто, рассчитанный как отношение индексов средних цен экспорта и импорта, на протяжении периода до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 включительно принимал значения больше 10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0%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, что свидетельствует о том, что индекс средних цен импорта был меньше средних цен экспорта. Однако, начиная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2007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года, индекс нетто стремительно снижается, достигнув минимального значения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году. Это говорит о том, что на данном этапе условия торговли в стране были неблагоприятными.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tabs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br w:type="page"/>
      </w:r>
      <w:r w:rsidRPr="00851A7A">
        <w:rPr>
          <w:rFonts w:ascii="Times New Roman" w:hAnsi="Times New Roman"/>
          <w:b/>
          <w:color w:val="000000"/>
          <w:sz w:val="28"/>
          <w:szCs w:val="28"/>
        </w:rPr>
        <w:t xml:space="preserve">2. Географическое распределение внешней торговли Японии за </w:t>
      </w:r>
      <w:r w:rsidR="00F35FD3" w:rsidRPr="00851A7A">
        <w:rPr>
          <w:rFonts w:ascii="Times New Roman" w:hAnsi="Times New Roman"/>
          <w:b/>
          <w:color w:val="000000"/>
          <w:sz w:val="28"/>
          <w:szCs w:val="28"/>
        </w:rPr>
        <w:t>2002</w:t>
      </w:r>
      <w:r w:rsidR="00C7570A" w:rsidRPr="00851A7A">
        <w:rPr>
          <w:rFonts w:ascii="Times New Roman" w:hAnsi="Times New Roman"/>
          <w:b/>
          <w:color w:val="000000"/>
          <w:sz w:val="28"/>
          <w:szCs w:val="28"/>
        </w:rPr>
        <w:t>–2</w:t>
      </w:r>
      <w:r w:rsidR="00F35FD3" w:rsidRPr="00851A7A">
        <w:rPr>
          <w:rFonts w:ascii="Times New Roman" w:hAnsi="Times New Roman"/>
          <w:b/>
          <w:color w:val="000000"/>
          <w:sz w:val="28"/>
          <w:szCs w:val="28"/>
        </w:rPr>
        <w:t>010</w:t>
      </w:r>
      <w:r w:rsidR="00851A7A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Для полного анализа внешней торговли Японии не достаточно лишь рассмотреть динамику ее основных показателей, важно также понять географическую ориентацию внешнеэкономических связей страны.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Для этого следует рассмотреть территориальную структуру внешней торговли Японии за 2 года (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>) отдельно по экспорту и по импорту.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51A7A">
        <w:rPr>
          <w:rFonts w:ascii="Times New Roman" w:hAnsi="Times New Roman"/>
          <w:b/>
          <w:color w:val="000000"/>
          <w:sz w:val="28"/>
          <w:szCs w:val="28"/>
        </w:rPr>
        <w:t>2.1 Анализ географического распределения экспорта</w:t>
      </w:r>
      <w:r w:rsidR="00C7570A" w:rsidRPr="00851A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b/>
          <w:color w:val="000000"/>
          <w:sz w:val="28"/>
          <w:szCs w:val="28"/>
        </w:rPr>
        <w:t xml:space="preserve">Японии в </w:t>
      </w:r>
      <w:r w:rsidR="00C7570A" w:rsidRPr="00851A7A">
        <w:rPr>
          <w:rFonts w:ascii="Times New Roman" w:hAnsi="Times New Roman"/>
          <w:b/>
          <w:color w:val="000000"/>
          <w:sz w:val="28"/>
          <w:szCs w:val="28"/>
        </w:rPr>
        <w:t>2002 г</w:t>
      </w:r>
      <w:r w:rsidRPr="00851A7A">
        <w:rPr>
          <w:rFonts w:ascii="Times New Roman" w:hAnsi="Times New Roman"/>
          <w:b/>
          <w:color w:val="000000"/>
          <w:sz w:val="28"/>
          <w:szCs w:val="28"/>
        </w:rPr>
        <w:t xml:space="preserve">. и </w:t>
      </w:r>
      <w:r w:rsidR="00C7570A" w:rsidRPr="00851A7A">
        <w:rPr>
          <w:rFonts w:ascii="Times New Roman" w:hAnsi="Times New Roman"/>
          <w:b/>
          <w:color w:val="000000"/>
          <w:sz w:val="28"/>
          <w:szCs w:val="28"/>
        </w:rPr>
        <w:t>2010 г</w:t>
      </w:r>
      <w:r w:rsidRPr="00851A7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7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Географическое распределение экспорта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70"/>
        <w:gridCol w:w="3049"/>
        <w:gridCol w:w="2678"/>
      </w:tblGrid>
      <w:tr w:rsidR="007D68CB" w:rsidRPr="00CC08E8" w:rsidTr="00CC08E8">
        <w:trPr>
          <w:cantSplit/>
          <w:trHeight w:val="85"/>
          <w:jc w:val="center"/>
        </w:trPr>
        <w:tc>
          <w:tcPr>
            <w:tcW w:w="1920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Страны-контрагенты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</w:tr>
      <w:tr w:rsidR="007D68CB" w:rsidRPr="00CC08E8" w:rsidTr="00CC08E8">
        <w:trPr>
          <w:cantSplit/>
          <w:trHeight w:val="80"/>
          <w:jc w:val="center"/>
        </w:trPr>
        <w:tc>
          <w:tcPr>
            <w:tcW w:w="1920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Стоимость в 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</w:tr>
      <w:tr w:rsidR="007D68CB" w:rsidRPr="00CC08E8" w:rsidTr="00CC08E8">
        <w:trPr>
          <w:cantSplit/>
          <w:trHeight w:val="231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Всего по экспорту, в т.ч.: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479247,60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1. США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143976,9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30,04</w:t>
            </w:r>
          </w:p>
        </w:tc>
      </w:tr>
      <w:tr w:rsidR="007D68CB" w:rsidRPr="00CC08E8" w:rsidTr="00CC08E8">
        <w:trPr>
          <w:cantSplit/>
          <w:trHeight w:val="208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2. Республика Корея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30698,6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6,41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3. Китай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30380,3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6,34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4. Сингапур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20819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4,34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5. Германия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19995,7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4,17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6. Малайзия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13885,7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2,90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7. Таиланд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13633,1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2,84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8. Нидерланды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12588,5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2,63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9. Филиппины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7477,5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1,56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2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10. Австралия</w:t>
            </w:r>
          </w:p>
        </w:tc>
        <w:tc>
          <w:tcPr>
            <w:tcW w:w="16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8571,3</w:t>
            </w:r>
          </w:p>
        </w:tc>
        <w:tc>
          <w:tcPr>
            <w:tcW w:w="144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1,79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7D68CB" w:rsidRPr="00851A7A">
        <w:rPr>
          <w:rFonts w:ascii="Times New Roman" w:hAnsi="Times New Roman"/>
          <w:color w:val="000000"/>
          <w:sz w:val="28"/>
          <w:szCs w:val="28"/>
        </w:rPr>
        <w:t>Таблица 8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D68CB" w:rsidRPr="00851A7A">
        <w:rPr>
          <w:rFonts w:ascii="Times New Roman" w:hAnsi="Times New Roman"/>
          <w:color w:val="000000"/>
          <w:sz w:val="28"/>
          <w:szCs w:val="28"/>
        </w:rPr>
        <w:t xml:space="preserve">Географическое распределение экспорта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61"/>
        <w:gridCol w:w="3042"/>
        <w:gridCol w:w="2694"/>
      </w:tblGrid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Страны-контрагенты</w:t>
            </w:r>
          </w:p>
        </w:tc>
        <w:tc>
          <w:tcPr>
            <w:tcW w:w="3085" w:type="pct"/>
            <w:gridSpan w:val="2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</w:tr>
      <w:tr w:rsidR="007D68CB" w:rsidRPr="00CC08E8" w:rsidTr="00CC08E8">
        <w:trPr>
          <w:cantSplit/>
          <w:trHeight w:val="242"/>
          <w:jc w:val="center"/>
        </w:trPr>
        <w:tc>
          <w:tcPr>
            <w:tcW w:w="1915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Стоимость в 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</w:tr>
      <w:tr w:rsidR="007D68CB" w:rsidRPr="00CC08E8" w:rsidTr="00CC08E8">
        <w:trPr>
          <w:cantSplit/>
          <w:trHeight w:val="239"/>
          <w:jc w:val="center"/>
        </w:trPr>
        <w:tc>
          <w:tcPr>
            <w:tcW w:w="191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Всего по экспорту, в т.ч.: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781412,2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1. США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138705,0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17,75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2. Китай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124900,5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15,98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3. Республика Корея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59492,6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7,61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4. Таиланд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29431,1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3,77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5. Сингапур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29596,6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3,79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6. Германия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23955,5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3,07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7. Нидерланды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21075,3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2,70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8. Австралия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17296,0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2,21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9. Россия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16534,1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2,12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91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10. Великобритания</w:t>
            </w:r>
          </w:p>
        </w:tc>
        <w:tc>
          <w:tcPr>
            <w:tcW w:w="163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16463,8</w:t>
            </w:r>
          </w:p>
        </w:tc>
        <w:tc>
          <w:tcPr>
            <w:tcW w:w="144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2,11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570A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Как видно из таблиц, лидирующее место в экспорте Японии занимает США, однако этой страны к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снизилась почти в 2 раза. Все большее значение для Японии приобретает Китай, который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потеснил Республику Корею и вышел на вторую позицию, увеличив свою долю в экспорте Японии более чем в 2,5 раза. Более того, согласно прогнозам многих экономистов, у Китая есть все шансы потеснить позиции США, особенно в период кризиса, когда Япония активно расширяет сотрудничество с Китаем.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На четвертое место поднялся Таиланд, повысив свою долю почти на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1%</w:t>
      </w:r>
      <w:r w:rsidRPr="00851A7A">
        <w:rPr>
          <w:rFonts w:ascii="Times New Roman" w:hAnsi="Times New Roman"/>
          <w:color w:val="000000"/>
          <w:sz w:val="28"/>
          <w:szCs w:val="28"/>
        </w:rPr>
        <w:t>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Существенные изменения коснулись Великобритании и Российской Федерации, которым удалось войти в десятку крупнейших партнеров по экспорту Японии, вытеснив тем самым Малайзию и Филиппины. Доля остальных стран немного снизилась, однако это не оказало существенного влияния на их позиции.</w:t>
      </w:r>
    </w:p>
    <w:p w:rsidR="007D68CB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t>2.2</w:t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 xml:space="preserve"> Анализ географического распределения импорта Японии в </w:t>
      </w:r>
      <w:r w:rsidR="00C7570A" w:rsidRPr="00851A7A">
        <w:rPr>
          <w:rFonts w:ascii="Times New Roman" w:hAnsi="Times New Roman"/>
          <w:b/>
          <w:color w:val="000000"/>
          <w:sz w:val="28"/>
          <w:szCs w:val="28"/>
        </w:rPr>
        <w:t>2002 г</w:t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 xml:space="preserve">. и </w:t>
      </w:r>
      <w:r w:rsidR="00C7570A" w:rsidRPr="00851A7A">
        <w:rPr>
          <w:rFonts w:ascii="Times New Roman" w:hAnsi="Times New Roman"/>
          <w:b/>
          <w:color w:val="000000"/>
          <w:sz w:val="28"/>
          <w:szCs w:val="28"/>
        </w:rPr>
        <w:t>2010 г</w:t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9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Географическое распределение импорта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г</w:t>
      </w:r>
      <w:r w:rsidRPr="00851A7A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68"/>
        <w:gridCol w:w="1861"/>
        <w:gridCol w:w="1305"/>
        <w:gridCol w:w="1861"/>
        <w:gridCol w:w="1302"/>
      </w:tblGrid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Страны-контрагенты</w:t>
            </w:r>
          </w:p>
        </w:tc>
        <w:tc>
          <w:tcPr>
            <w:tcW w:w="1703" w:type="pct"/>
            <w:gridSpan w:val="2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1701" w:type="pct"/>
            <w:gridSpan w:val="2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</w:tr>
      <w:tr w:rsidR="007D68CB" w:rsidRPr="00CC08E8" w:rsidTr="00CC08E8">
        <w:trPr>
          <w:cantSplit/>
          <w:trHeight w:val="586"/>
          <w:jc w:val="center"/>
        </w:trPr>
        <w:tc>
          <w:tcPr>
            <w:tcW w:w="1596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0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Стоимость в 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млн.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</w:t>
            </w:r>
          </w:p>
        </w:tc>
        <w:tc>
          <w:tcPr>
            <w:tcW w:w="702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  <w:tc>
          <w:tcPr>
            <w:tcW w:w="100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Стоимость в 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млн.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</w:t>
            </w:r>
          </w:p>
        </w:tc>
        <w:tc>
          <w:tcPr>
            <w:tcW w:w="700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</w:tr>
      <w:tr w:rsidR="007D68CB" w:rsidRPr="00CC08E8" w:rsidTr="00CC08E8">
        <w:trPr>
          <w:cantSplit/>
          <w:trHeight w:val="247"/>
          <w:jc w:val="center"/>
        </w:trPr>
        <w:tc>
          <w:tcPr>
            <w:tcW w:w="1596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Всего по импорту, в т.ч.: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379662,9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762533,9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1. США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72509,1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19,10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78937,2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10,35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2. Китай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55100,2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14,51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143230,0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18,78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3. Республика Корея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20446,4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5,39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29476,0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3,87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4. Индонезия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16379,6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4,31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32624,1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4,28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5. ОАЭ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14835,1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3,91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47052,3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6,17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6. Австралия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14800,4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3,90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47531,8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6,23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7. Малайзия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14492,7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3,82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23155,9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3,04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8. Саудовская Аравия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14201,1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3,74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51116,5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6,70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9. Германия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12723,2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3,35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20852,1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2,73</w:t>
            </w:r>
          </w:p>
        </w:tc>
      </w:tr>
      <w:tr w:rsidR="007D68CB" w:rsidRPr="00CC08E8" w:rsidTr="00CC08E8">
        <w:trPr>
          <w:cantSplit/>
          <w:trHeight w:val="375"/>
          <w:jc w:val="center"/>
        </w:trPr>
        <w:tc>
          <w:tcPr>
            <w:tcW w:w="1596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10. Таиланд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10594,1</w:t>
            </w:r>
          </w:p>
        </w:tc>
        <w:tc>
          <w:tcPr>
            <w:tcW w:w="702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2,79</w:t>
            </w:r>
          </w:p>
        </w:tc>
        <w:tc>
          <w:tcPr>
            <w:tcW w:w="100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20786,4</w:t>
            </w:r>
          </w:p>
        </w:tc>
        <w:tc>
          <w:tcPr>
            <w:tcW w:w="700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2,73</w:t>
            </w:r>
          </w:p>
        </w:tc>
      </w:tr>
    </w:tbl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Как можно видеть из таблицы 9 состав основных партнеров по импорту Японии не изменился. Однако изменились их позиции. На первое место, как и в ситуации с экспортом, вышел Китай, обогнав тем самым США, доля которой снизилась почти вдвое. На третье место попала Саудовская Аравия, увеличив свою долю в импорте Японии с 3,7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4%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до 6,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7%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Затем следуют Австралия и Объединенные Арабские Эмираты, которые увеличили свои доли более чем на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2%</w:t>
      </w:r>
      <w:r w:rsidRPr="00851A7A">
        <w:rPr>
          <w:rFonts w:ascii="Times New Roman" w:hAnsi="Times New Roman"/>
          <w:color w:val="000000"/>
          <w:sz w:val="28"/>
          <w:szCs w:val="28"/>
        </w:rPr>
        <w:t>. Доли в импорте Японии остальных стран снизились, однако, несмотря на это, они остались одними из крупнейших партнеров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этой страны.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 xml:space="preserve">3. Товарная структура внешней торговли Японии за </w:t>
      </w:r>
      <w:r w:rsidR="00F35FD3" w:rsidRPr="00851A7A">
        <w:rPr>
          <w:rFonts w:ascii="Times New Roman" w:hAnsi="Times New Roman"/>
          <w:b/>
          <w:color w:val="000000"/>
          <w:sz w:val="28"/>
          <w:szCs w:val="28"/>
        </w:rPr>
        <w:t>2002</w:t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r w:rsidR="00F35FD3" w:rsidRPr="00851A7A">
        <w:rPr>
          <w:rFonts w:ascii="Times New Roman" w:hAnsi="Times New Roman"/>
          <w:b/>
          <w:color w:val="000000"/>
          <w:sz w:val="28"/>
          <w:szCs w:val="28"/>
        </w:rPr>
        <w:t>2010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:rsidR="00851A7A" w:rsidRDefault="00851A7A" w:rsidP="00C7570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  <w:szCs w:val="28"/>
        </w:rPr>
      </w:pPr>
    </w:p>
    <w:p w:rsidR="007D68CB" w:rsidRPr="00851A7A" w:rsidRDefault="007D68CB" w:rsidP="00C7570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  <w:szCs w:val="28"/>
        </w:rPr>
      </w:pPr>
      <w:r w:rsidRPr="00851A7A">
        <w:rPr>
          <w:i w:val="0"/>
          <w:color w:val="000000"/>
          <w:sz w:val="28"/>
          <w:szCs w:val="28"/>
        </w:rPr>
        <w:t>3.1 Товарная стру</w:t>
      </w:r>
      <w:r w:rsidR="00851A7A">
        <w:rPr>
          <w:i w:val="0"/>
          <w:color w:val="000000"/>
          <w:sz w:val="28"/>
          <w:szCs w:val="28"/>
        </w:rPr>
        <w:t>ктура импорта и экспорта Японии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Товарная структура внешней торговли Японии тесно связана со структурой народного хозяйства и формируется под влиянием ряда факторов, таких как: обеспеченность природными и трудовыми ресурсами, исторически сложившимися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экономическими связями и др. Она отражает уровень развития национальной экономики и характер ее участия в системе международного разделения труда.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10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Товарная структура импорта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 годах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72"/>
        <w:gridCol w:w="1318"/>
        <w:gridCol w:w="770"/>
        <w:gridCol w:w="1430"/>
        <w:gridCol w:w="969"/>
        <w:gridCol w:w="1538"/>
      </w:tblGrid>
      <w:tr w:rsidR="00851A7A" w:rsidRPr="00CC08E8" w:rsidTr="00CC08E8">
        <w:trPr>
          <w:cantSplit/>
          <w:trHeight w:val="810"/>
          <w:jc w:val="center"/>
        </w:trPr>
        <w:tc>
          <w:tcPr>
            <w:tcW w:w="1759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Разделы СМТК</w:t>
            </w:r>
          </w:p>
        </w:tc>
        <w:tc>
          <w:tcPr>
            <w:tcW w:w="1123" w:type="pct"/>
            <w:gridSpan w:val="2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1290" w:type="pct"/>
            <w:gridSpan w:val="2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  <w:tc>
          <w:tcPr>
            <w:tcW w:w="827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Среднегодовые темпы роста (%)</w:t>
            </w:r>
          </w:p>
        </w:tc>
      </w:tr>
      <w:tr w:rsidR="00851A7A" w:rsidRPr="00CC08E8" w:rsidTr="00CC08E8">
        <w:trPr>
          <w:cantSplit/>
          <w:trHeight w:val="1005"/>
          <w:jc w:val="center"/>
        </w:trPr>
        <w:tc>
          <w:tcPr>
            <w:tcW w:w="1759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ь (млн.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41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  <w:tc>
          <w:tcPr>
            <w:tcW w:w="76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ь (млн.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52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  <w:tc>
          <w:tcPr>
            <w:tcW w:w="827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Всего, в т.ч.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379662,9</w:t>
            </w:r>
          </w:p>
        </w:tc>
        <w:tc>
          <w:tcPr>
            <w:tcW w:w="41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762533,9</w:t>
            </w:r>
          </w:p>
        </w:tc>
        <w:tc>
          <w:tcPr>
            <w:tcW w:w="521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109,11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Продовольственные товары и живые животные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40976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10,79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53712,4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7,04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103,44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Напитки и табак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4895,9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1,29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6223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0,82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103,04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Сырье непродовольственное (кроме топлива)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25809,6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6,80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54841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7,19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109,88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Минеральное топливо, смазки и подобные им материалы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77488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20,41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267784,3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35,12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116,77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Химические продукты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25747,7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6,78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54543,3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7,15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109,84</w:t>
            </w:r>
          </w:p>
        </w:tc>
      </w:tr>
      <w:tr w:rsidR="00851A7A" w:rsidRPr="00CC08E8" w:rsidTr="00CC08E8">
        <w:trPr>
          <w:cantSplit/>
          <w:trHeight w:val="9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Обработанные изделия, классифицированные по материалам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35398,8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9,32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67685,1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8,88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108,44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Машины, оборудование и транспортные средства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105924,3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27,90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158860,3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20,83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105,20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Разные обработанные (готовые) изделия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56387,7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14,85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83952,7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11,01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105,10</w:t>
            </w:r>
          </w:p>
        </w:tc>
      </w:tr>
      <w:tr w:rsidR="00851A7A" w:rsidRPr="00CC08E8" w:rsidTr="00CC08E8">
        <w:trPr>
          <w:cantSplit/>
          <w:trHeight w:val="521"/>
          <w:jc w:val="center"/>
        </w:trPr>
        <w:tc>
          <w:tcPr>
            <w:tcW w:w="175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Товары и сделки, не заключенные в соответствующие разделы СМТК</w:t>
            </w:r>
          </w:p>
        </w:tc>
        <w:tc>
          <w:tcPr>
            <w:tcW w:w="709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6440,7</w:t>
            </w:r>
          </w:p>
        </w:tc>
        <w:tc>
          <w:tcPr>
            <w:tcW w:w="41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1,70</w:t>
            </w:r>
          </w:p>
        </w:tc>
        <w:tc>
          <w:tcPr>
            <w:tcW w:w="76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13196</w:t>
            </w:r>
          </w:p>
        </w:tc>
        <w:tc>
          <w:tcPr>
            <w:tcW w:w="521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1,73</w:t>
            </w:r>
          </w:p>
        </w:tc>
        <w:tc>
          <w:tcPr>
            <w:tcW w:w="827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109,38</w:t>
            </w:r>
          </w:p>
        </w:tc>
      </w:tr>
    </w:tbl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Из таблицы мы видим, что основными статьями импорта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году являлись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минеральное топливо, смазки и подобные им материалы, а также машины, оборудование и транспортные средства, причем последние занимали лидирующую позицию – доля в импорте страны составляла 27,9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>0%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на первое место выходит минеральное сырье, его доля вырастает более чем в полтора раза, а среднегодовые темпы роста составляют 116,7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>7%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позволяет нам говорить об этой статье импорта, как о наиболее динамично развивающейся. На мой взгляд, это связано с тем, что Япония имеет скудные природные запасы топлива и сырья, поэтому она вынуждена импортировать их из-за рубежа, к тому же развитие машиностроения и высокотехнологичных отраслей ведет к увеличению потребления минерального топлива, сырья и химических продуктов (эти статьи импорта также имеют хорошие показатели динамики развития). Это в определенной мере объясняет и снижение доли машин и оборудования в импорте страны (к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этот показатель снизился более чем на четверть).</w:t>
      </w:r>
    </w:p>
    <w:p w:rsidR="007D68CB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Более наглядно структура импорта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представлена на рисунке.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7570A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851B2F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i1025" type="#_x0000_t75" style="width:219.75pt;height:213pt;visibility:visible">
            <v:imagedata r:id="rId7" o:title=""/>
            <o:lock v:ext="edit" aspectratio="f"/>
          </v:shape>
        </w:pic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(1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Продовольственные товары и живые животные; 2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На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питки и табак;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Сы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рье непродовольственное (кроме топлива); 4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Ми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неральное топливо, смазки и подобные им материалы; 5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Хи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мические продукты; 6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работанные изделия, классифицированные по материалам; 7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Ма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шины, оборудование и транспортные средства; 8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Ра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зные обработанные (готовые) изделия; 9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То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вары и сделки, не заключенные в соответствующие разделы СМТК)</w:t>
      </w:r>
    </w:p>
    <w:p w:rsidR="00851A7A" w:rsidRDefault="00851A7A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Теперь рассмотрим товарную структуру экспорта Японии за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годы.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Таблица 10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Товарная структура экспорта Японии в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2010</w:t>
      </w:r>
      <w:r w:rsidR="00851A7A">
        <w:rPr>
          <w:rFonts w:ascii="Times New Roman" w:hAnsi="Times New Roman"/>
          <w:color w:val="000000"/>
          <w:sz w:val="28"/>
          <w:szCs w:val="28"/>
        </w:rPr>
        <w:t xml:space="preserve"> годах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4"/>
        <w:gridCol w:w="1478"/>
        <w:gridCol w:w="844"/>
        <w:gridCol w:w="1478"/>
        <w:gridCol w:w="844"/>
        <w:gridCol w:w="1969"/>
      </w:tblGrid>
      <w:tr w:rsidR="007D68CB" w:rsidRPr="00CC08E8" w:rsidTr="00CC08E8">
        <w:trPr>
          <w:cantSplit/>
          <w:trHeight w:val="300"/>
          <w:jc w:val="center"/>
        </w:trPr>
        <w:tc>
          <w:tcPr>
            <w:tcW w:w="1443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Разделы СМТК</w:t>
            </w:r>
          </w:p>
        </w:tc>
        <w:tc>
          <w:tcPr>
            <w:tcW w:w="1249" w:type="pct"/>
            <w:gridSpan w:val="2"/>
            <w:shd w:val="clear" w:color="auto" w:fill="auto"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2002</w:t>
            </w:r>
          </w:p>
        </w:tc>
        <w:tc>
          <w:tcPr>
            <w:tcW w:w="1249" w:type="pct"/>
            <w:gridSpan w:val="2"/>
            <w:shd w:val="clear" w:color="auto" w:fill="auto"/>
            <w:noWrap/>
          </w:tcPr>
          <w:p w:rsidR="007D68CB" w:rsidRPr="00CC08E8" w:rsidRDefault="00F35FD3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Среднегодовые темпы роста (%)</w:t>
            </w:r>
          </w:p>
        </w:tc>
      </w:tr>
      <w:tr w:rsidR="00851A7A" w:rsidRPr="00CC08E8" w:rsidTr="00CC08E8">
        <w:trPr>
          <w:cantSplit/>
          <w:trHeight w:val="945"/>
          <w:jc w:val="center"/>
        </w:trPr>
        <w:tc>
          <w:tcPr>
            <w:tcW w:w="1443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Стоимость (млн.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45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Стоимость (млн.</w:t>
            </w:r>
            <w:r w:rsidR="00C7570A"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 долл</w:t>
            </w: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. США)</w:t>
            </w:r>
          </w:p>
        </w:tc>
        <w:tc>
          <w:tcPr>
            <w:tcW w:w="45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% к итогу</w:t>
            </w:r>
          </w:p>
        </w:tc>
        <w:tc>
          <w:tcPr>
            <w:tcW w:w="1059" w:type="pct"/>
            <w:vMerge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Всего, в т.ч.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479247,6</w:t>
            </w:r>
          </w:p>
        </w:tc>
        <w:tc>
          <w:tcPr>
            <w:tcW w:w="45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781412,2</w:t>
            </w:r>
          </w:p>
        </w:tc>
        <w:tc>
          <w:tcPr>
            <w:tcW w:w="454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106,30</w:t>
            </w:r>
          </w:p>
        </w:tc>
      </w:tr>
      <w:tr w:rsidR="00851A7A" w:rsidRPr="00CC08E8" w:rsidTr="00CC08E8">
        <w:trPr>
          <w:cantSplit/>
          <w:trHeight w:val="9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Сырье непродовольственное (кроме топлива)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3269,6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0,68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10227,1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1,31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115,32</w:t>
            </w:r>
          </w:p>
        </w:tc>
      </w:tr>
      <w:tr w:rsidR="00851A7A" w:rsidRPr="00CC08E8" w:rsidTr="00CC08E8">
        <w:trPr>
          <w:cantSplit/>
          <w:trHeight w:val="9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Минеральное топливо, смазки и подобные им материалы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18775,8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2,40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-</w:t>
            </w:r>
          </w:p>
        </w:tc>
      </w:tr>
      <w:tr w:rsidR="00851A7A" w:rsidRPr="00CC08E8" w:rsidTr="00CC08E8">
        <w:trPr>
          <w:cantSplit/>
          <w:trHeight w:val="3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Химические продукты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33906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7,07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69136,6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8,85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109,31</w:t>
            </w:r>
          </w:p>
        </w:tc>
      </w:tr>
      <w:tr w:rsidR="00851A7A" w:rsidRPr="00CC08E8" w:rsidTr="00CC08E8">
        <w:trPr>
          <w:cantSplit/>
          <w:trHeight w:val="9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Обработанные изделия, классифицированные по материалам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47916,6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10,00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97629,7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12,49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109,30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Машины, оборудование и транспортные средства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328476,2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68,54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484399,1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61,99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104,98</w:t>
            </w:r>
          </w:p>
        </w:tc>
      </w:tr>
      <w:tr w:rsidR="00851A7A" w:rsidRPr="00CC08E8" w:rsidTr="00CC08E8">
        <w:trPr>
          <w:cantSplit/>
          <w:trHeight w:val="6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Разные обработанные (готовые) изделия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43988,4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9,18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55186,9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7,06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102,88</w:t>
            </w:r>
          </w:p>
        </w:tc>
      </w:tr>
      <w:tr w:rsidR="00851A7A" w:rsidRPr="00CC08E8" w:rsidTr="00CC08E8">
        <w:trPr>
          <w:cantSplit/>
          <w:trHeight w:val="1200"/>
          <w:jc w:val="center"/>
        </w:trPr>
        <w:tc>
          <w:tcPr>
            <w:tcW w:w="1443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Товары и сделки, не заключенные в соответствующие разделы СМТК</w:t>
            </w:r>
          </w:p>
        </w:tc>
        <w:tc>
          <w:tcPr>
            <w:tcW w:w="795" w:type="pct"/>
            <w:shd w:val="clear" w:color="auto" w:fill="auto"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17691,1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3,69</w:t>
            </w:r>
          </w:p>
        </w:tc>
        <w:tc>
          <w:tcPr>
            <w:tcW w:w="795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42079,9</w:t>
            </w:r>
          </w:p>
        </w:tc>
        <w:tc>
          <w:tcPr>
            <w:tcW w:w="454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5,39</w:t>
            </w:r>
          </w:p>
        </w:tc>
        <w:tc>
          <w:tcPr>
            <w:tcW w:w="1059" w:type="pct"/>
            <w:shd w:val="clear" w:color="auto" w:fill="auto"/>
            <w:noWrap/>
          </w:tcPr>
          <w:p w:rsidR="007D68CB" w:rsidRPr="00CC08E8" w:rsidRDefault="007D68CB" w:rsidP="00CC08E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CC08E8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111,44</w:t>
            </w:r>
          </w:p>
        </w:tc>
      </w:tr>
    </w:tbl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статьей экспорта Японии являются машины, оборудование и транспортные средства. Однако, несмотря на то, что ее доля на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составляет более шестидесяти процентов всего экспорта страны, можно увидеть, что этот показатель снизился по сравнению с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годом. Более того, среднегодовые темпы роста этой статьи экспорта невелики (104,9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>8%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) и уступают большинству статей экспорта Японии. Это связано прежде всего с мировым экономический кризисом, который ознаменовал падение спроса на товары длительного пользования, в частности на автомобили</w:t>
      </w:r>
      <w:r w:rsidRPr="00851A7A">
        <w:rPr>
          <w:rFonts w:ascii="Times New Roman" w:hAnsi="Times New Roman"/>
          <w:color w:val="000000"/>
          <w:sz w:val="28"/>
          <w:szCs w:val="28"/>
        </w:rPr>
        <w:t>. В периоды экономического подъема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население начинает активнее покупать такую продукцию. В то же время именно на ней люди экономят, когда ситуация на рынке ухудшается, что мы и наблюдаем на данном этапе.</w: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Судя по показателям среднегодового темпа роста, наиболее динамично развивающимися статьями экспорта являются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непродовольственное сырье (кроме топлива) и товары и сделки, не заключенные в соответствующие разделы СМТК, хотя их доля в общем экспорте Японии остается сравнительно невысокой.</w:t>
      </w:r>
    </w:p>
    <w:p w:rsidR="007D68CB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Более наглядно товарная структура экспорта Японии показана на рисунке.</w:t>
      </w:r>
    </w:p>
    <w:p w:rsidR="007D68CB" w:rsidRPr="00851A7A" w:rsidRDefault="00851A7A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851B2F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Диаграмма 5" o:spid="_x0000_i1026" type="#_x0000_t75" style="width:273pt;height:245.25pt;visibility:visible">
            <v:imagedata r:id="rId8" o:title="" cropbottom="-39f"/>
            <o:lock v:ext="edit" aspectratio="f"/>
          </v:shape>
        </w:pic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 xml:space="preserve">(1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Сырье непродовольственное (кроме топлива); 2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Ми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неральное топливо, смазки и подобные им материалы; 3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Хи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мические продукты; 4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работанные изделия, классифицированные по материалам; 5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Ма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шины, оборудование и транспортные средства; 6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Ра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зные обработанные (готовые) изделия; 7</w:t>
      </w:r>
      <w:r w:rsidR="00C7570A"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То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вары и сделки, не заключенные в соответствующие разделы СМТК)</w:t>
      </w:r>
    </w:p>
    <w:p w:rsidR="00D649D7" w:rsidRPr="00CC08E8" w:rsidRDefault="00D649D7" w:rsidP="00D649D7">
      <w:pPr>
        <w:rPr>
          <w:rFonts w:ascii="Times New Roman" w:hAnsi="Times New Roman"/>
          <w:color w:val="FFFFFF"/>
          <w:sz w:val="28"/>
          <w:szCs w:val="28"/>
        </w:rPr>
      </w:pPr>
      <w:r w:rsidRPr="00CC08E8">
        <w:rPr>
          <w:rFonts w:ascii="Times New Roman" w:hAnsi="Times New Roman"/>
          <w:color w:val="FFFFFF"/>
          <w:sz w:val="28"/>
          <w:szCs w:val="28"/>
        </w:rPr>
        <w:t xml:space="preserve">внешний торговля экспорт </w:t>
      </w:r>
      <w:r w:rsidR="004146A2" w:rsidRPr="00CC08E8">
        <w:rPr>
          <w:rFonts w:ascii="Times New Roman" w:hAnsi="Times New Roman"/>
          <w:color w:val="FFFFFF"/>
          <w:sz w:val="28"/>
          <w:szCs w:val="28"/>
        </w:rPr>
        <w:t>япония</w:t>
      </w:r>
    </w:p>
    <w:p w:rsidR="007D68CB" w:rsidRPr="00851A7A" w:rsidRDefault="00851A7A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3.2</w:t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 xml:space="preserve"> Развитие </w:t>
      </w:r>
      <w:r w:rsidR="003B2746" w:rsidRPr="00851A7A">
        <w:rPr>
          <w:rFonts w:ascii="Times New Roman" w:hAnsi="Times New Roman"/>
          <w:b/>
          <w:color w:val="000000"/>
          <w:sz w:val="28"/>
          <w:szCs w:val="28"/>
        </w:rPr>
        <w:t xml:space="preserve">внешней </w:t>
      </w:r>
      <w:r w:rsidR="007D68CB" w:rsidRPr="00851A7A">
        <w:rPr>
          <w:rFonts w:ascii="Times New Roman" w:hAnsi="Times New Roman"/>
          <w:b/>
          <w:color w:val="000000"/>
          <w:sz w:val="28"/>
          <w:szCs w:val="28"/>
        </w:rPr>
        <w:t>торговли Японии с Российской Федерацией</w:t>
      </w:r>
    </w:p>
    <w:p w:rsidR="00851A7A" w:rsidRDefault="00851A7A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Российско-японские торгово-экономические отношения всегда отличались большим разнообразием форм и механизмов хозяйственного взаимодействия. Так, для конца 70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-ы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51A7A">
        <w:rPr>
          <w:rFonts w:ascii="Times New Roman" w:hAnsi="Times New Roman"/>
          <w:color w:val="000000"/>
          <w:sz w:val="28"/>
          <w:szCs w:val="28"/>
        </w:rPr>
        <w:t>начала 80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-ы</w:t>
      </w:r>
      <w:r w:rsidRPr="00851A7A">
        <w:rPr>
          <w:rFonts w:ascii="Times New Roman" w:hAnsi="Times New Roman"/>
          <w:color w:val="000000"/>
          <w:sz w:val="28"/>
          <w:szCs w:val="28"/>
        </w:rPr>
        <w:t>х годов прошлого столетия была характерна такая форма сочетания экономических интересов обеих сторон, как долгосрочные Генеральные соглашения о сотрудничестве в разработке природных ресурсов Сибири и Дальнего Востока России, в частности леса и угля, о строительстве на Дальнем Востоке современного морского порта. Был также начат процесс освоения нефтегазовых ресурсов сахалинского шельфа.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При участии ведущих промышленных компаний Японии за счет поставок комплектного оборудования и технологий были в значительной степени модернизированы такие отрасли, как текстильная, нефтехимическая и химическая промышленность, промышленность минеральных удобрений. В свою очередь, экспорт из нашей страны газовых утилизационных турбин и систем непрерывной разливки стали в свое время сыграл важную роль в модернизации японской черной металлургии.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отметить, что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6 декабря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2009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г</w:t>
      </w:r>
      <w:r w:rsidRPr="00851A7A">
        <w:rPr>
          <w:rFonts w:ascii="Times New Roman" w:hAnsi="Times New Roman"/>
          <w:color w:val="000000"/>
          <w:sz w:val="28"/>
          <w:szCs w:val="28"/>
        </w:rPr>
        <w:t>. исполнилось 50 лет со дня заключения между обеими странами Торгового договора, явившегося отправной точкой развития двусторонних отношений в сфере экономического взаимодействия: обе стороны согласились предоставить друг другу режим наиболее благоприятствуемой нации и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«предпринять всевозможные усилия для того, чтобы поставить на прочную и дружественную основу их отношения в области торговли, торгового мореплавания и другие коммерческие взаимоотношения». В соответствии с этим документом, действующим и поныне, учреждено Торговое представительство нашей страны на территории Японии, которое и в современных условиях играет важную роль в поддержании усилий деловых кругов обеих стран по расширению торговли и инвестиционного сотрудничества.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Подписание Торгового договора дало мощный толчок российско-японской торговле. Если в 1957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г</w:t>
      </w:r>
      <w:r w:rsidRPr="00851A7A">
        <w:rPr>
          <w:rFonts w:ascii="Times New Roman" w:hAnsi="Times New Roman"/>
          <w:color w:val="000000"/>
          <w:sz w:val="28"/>
          <w:szCs w:val="28"/>
        </w:rPr>
        <w:t>., когда был заключен Торговый договор, объем взаимных поставок товаров составлял немногим более 20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., то к середине 60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-ы</w:t>
      </w:r>
      <w:r w:rsidRPr="00851A7A">
        <w:rPr>
          <w:rFonts w:ascii="Times New Roman" w:hAnsi="Times New Roman"/>
          <w:color w:val="000000"/>
          <w:sz w:val="28"/>
          <w:szCs w:val="28"/>
        </w:rPr>
        <w:t>х годов этот показатель составлял уже свыше 500 млн.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., а к концу 80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-ы</w:t>
      </w:r>
      <w:r w:rsidRPr="00851A7A">
        <w:rPr>
          <w:rFonts w:ascii="Times New Roman" w:hAnsi="Times New Roman"/>
          <w:color w:val="000000"/>
          <w:sz w:val="28"/>
          <w:szCs w:val="28"/>
        </w:rPr>
        <w:t>х годов достиг рекордного для этой эпохи уровня в 6 млрд.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События 90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-х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годов, связанные с распадом СССР и переходом российской экономики на принципы рыночного хозяйствования, включая демонополизацию внешней торговли, не могли не наложить отпечаток и на ход развития российско-японской торговли, которая утеряла в этот период поступательную динамику и чередовалась взлетами и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падениями товарооборота. Переломным событием в этом процессе стало принятие на высшем уровне в январе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2005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г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. Российско-Японского плана действий, в котором сотрудничество в торгово-экономической и научно-технической областях было отнесено к числу стратегических приоритетов в развитии двусторонних отношений. Именно начиная с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2005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года, российско-японская торговля, восстановив рекордный уровень предшествующего периода в 6 млрд.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 долл</w:t>
      </w:r>
      <w:r w:rsidRPr="00851A7A">
        <w:rPr>
          <w:rFonts w:ascii="Times New Roman" w:hAnsi="Times New Roman"/>
          <w:color w:val="000000"/>
          <w:sz w:val="28"/>
          <w:szCs w:val="28"/>
        </w:rPr>
        <w:t>. США, обрела устойчивую положительную динамику развития.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Однако на данном этапе в период кризиса внешнеэкономические связи Японии и России переживают некоторые сложности. Если взять данные по объему российско-японской торговли в январе 2009 года, то он составил чуть меньше 91 млрд. иен (порядка 950 млн. долларов США).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Поставки товаров из этой страны в Россию упали на 6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5%</w:t>
      </w:r>
      <w:r w:rsidRPr="00851A7A">
        <w:rPr>
          <w:rFonts w:ascii="Times New Roman" w:hAnsi="Times New Roman"/>
          <w:color w:val="000000"/>
          <w:sz w:val="28"/>
          <w:szCs w:val="28"/>
        </w:rPr>
        <w:t>. В частности, более чем на 8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6%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сократился японский экспорт электронных компонентов, более чем на 7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5%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– автомобилей. Почти на 8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0%</w:t>
      </w:r>
      <w:r w:rsidRPr="00851A7A">
        <w:rPr>
          <w:rFonts w:ascii="Times New Roman" w:hAnsi="Times New Roman"/>
          <w:color w:val="000000"/>
          <w:sz w:val="28"/>
          <w:szCs w:val="28"/>
        </w:rPr>
        <w:t xml:space="preserve"> упали поставки пищевой продукции, в первую очередь компонентов и продуктов для переживающих кризис японских ресторанов.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Российский экспорт в Японию сократился на начала года на 3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>5%</w:t>
      </w:r>
      <w:r w:rsidRPr="00851A7A">
        <w:rPr>
          <w:rFonts w:ascii="Times New Roman" w:hAnsi="Times New Roman"/>
          <w:color w:val="000000"/>
          <w:sz w:val="28"/>
          <w:szCs w:val="28"/>
        </w:rPr>
        <w:t>. Особенно заметно уменьшилась отгрузка алюминия и цветных металлов, которые ранее занимали крайне важное место в поставках из РФ. Однако</w:t>
      </w:r>
      <w:r w:rsidR="00C7570A" w:rsidRPr="00851A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A7A">
        <w:rPr>
          <w:rFonts w:ascii="Times New Roman" w:hAnsi="Times New Roman"/>
          <w:color w:val="000000"/>
          <w:sz w:val="28"/>
          <w:szCs w:val="28"/>
        </w:rPr>
        <w:t>в то же время выросли поставки российского леса, угля, стали, что дает надежды на улучшение ситуации.</w:t>
      </w:r>
    </w:p>
    <w:p w:rsidR="007D68CB" w:rsidRPr="00851A7A" w:rsidRDefault="007D68CB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Объективная заинтересованность России и Японии в продолжении взаимовыгодного сотрудничества в экономической области позволит эффективно решить задачу по переводу двусторонних отношений на новый уровень, соответствующий современным вызовам и реалиям.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8CB" w:rsidRPr="00851A7A" w:rsidRDefault="007D68CB" w:rsidP="00851A7A">
      <w:pPr>
        <w:spacing w:after="0" w:line="360" w:lineRule="auto"/>
        <w:ind w:firstLine="709"/>
        <w:jc w:val="both"/>
      </w:pPr>
      <w:r w:rsidRPr="00851A7A">
        <w:br w:type="page"/>
      </w:r>
      <w:r w:rsidRPr="00851A7A">
        <w:rPr>
          <w:rFonts w:ascii="Times New Roman" w:hAnsi="Times New Roman"/>
          <w:b/>
          <w:sz w:val="28"/>
          <w:szCs w:val="28"/>
        </w:rPr>
        <w:t>Заключение</w:t>
      </w:r>
    </w:p>
    <w:p w:rsidR="00851A7A" w:rsidRDefault="00851A7A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Внешнеэкономические связи играют центральную роль в экономике Японии. В ходе анализа динамики развития внешней торговли страны, мы выявили, что в целом показатели внешнеторговой деятельности увеличиваются, однако этот рост происходит нестабильно. На протяжении всего периода с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экспорт страны превышал ее импорт (об этом позволяет судить коэффициент покрытия), однако темпы роста импорта значительно превосходили темпы роста экспорта, что может привести к появлению отрицательного сальдо торгового баланса.</w: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географическое распределение внешней торговли страны, мы выяснили, что крупнейшими торговыми партнерами Японии являются США, Республика Корея, Германия, Китай и др. При этом, стоит отметить, что наиболее активно идет развитие торговых отношений с Китаем, о чем мы можем судить, сравнивая долю Китая в экспорте и импорте Японии за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F35FD3" w:rsidRPr="00851A7A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годы. В то же время происходит укрепление внешнеторговых отношений с Россией и увеличение ее доли в экспорте Японии.</w: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Анализ товарной структуры внешней торговли Японии позволил определить наиболее значимые статьи экспорта и импорта в экономике страны. В структуре импорта лидирующее место занимают минеральное топливо и машины, оборудование и транспортные средства, хотя доля последних имеет тенденцию к снижении. В структуре экспорта основной статьей являются машины, оборудование и транспортные средства. Однако, судя по показателю среднегодового темпа роста за рассматриваемый период, наиболее динамично развивается экспорт непродовольственного сырья (кроме топлива).</w: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color w:val="000000"/>
          <w:sz w:val="28"/>
          <w:szCs w:val="28"/>
          <w:lang w:eastAsia="ru-RU"/>
        </w:rPr>
        <w:t>Япония – страна с высокоразвитой экономикой, прочными внешнеэкономическими связями. Однако, несмотря на это, кризис тяжело сказался на экономике страны. Но все же, огромный экономический потенциал позволяют Японии даже в период упадка сохранять лидирующие позиции на мировой арене.</w:t>
      </w: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D68CB" w:rsidRDefault="00F35FD3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51A7A"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7D68CB" w:rsidRPr="00851A7A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851A7A" w:rsidRPr="00851A7A" w:rsidRDefault="00851A7A" w:rsidP="00C757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D68CB" w:rsidRPr="00851A7A" w:rsidRDefault="00C7570A" w:rsidP="00851A7A">
      <w:pPr>
        <w:numPr>
          <w:ilvl w:val="0"/>
          <w:numId w:val="2"/>
        </w:numPr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51A7A">
        <w:rPr>
          <w:rFonts w:ascii="Times New Roman" w:hAnsi="Times New Roman"/>
          <w:color w:val="000000"/>
          <w:sz w:val="28"/>
          <w:szCs w:val="28"/>
        </w:rPr>
        <w:t>Григорук Н.</w:t>
      </w:r>
      <w:r w:rsidR="007D68CB" w:rsidRPr="00851A7A">
        <w:rPr>
          <w:rFonts w:ascii="Times New Roman" w:hAnsi="Times New Roman"/>
          <w:color w:val="000000"/>
          <w:sz w:val="28"/>
          <w:szCs w:val="28"/>
        </w:rPr>
        <w:t xml:space="preserve"> Е Статистический учет внешнеторговых операций: международный опыт и российская практика, Москва Издательство «МГИМО-Университет», </w:t>
      </w:r>
      <w:r w:rsidR="00F35FD3" w:rsidRPr="00851A7A">
        <w:rPr>
          <w:rFonts w:ascii="Times New Roman" w:hAnsi="Times New Roman"/>
          <w:color w:val="000000"/>
          <w:sz w:val="28"/>
          <w:szCs w:val="28"/>
        </w:rPr>
        <w:t>2006</w:t>
      </w:r>
      <w:r w:rsidR="007D68CB" w:rsidRPr="00851A7A">
        <w:rPr>
          <w:rFonts w:ascii="Times New Roman" w:hAnsi="Times New Roman"/>
          <w:color w:val="000000"/>
          <w:sz w:val="28"/>
          <w:szCs w:val="28"/>
        </w:rPr>
        <w:t>.</w:t>
      </w:r>
    </w:p>
    <w:p w:rsidR="007D68CB" w:rsidRPr="00851A7A" w:rsidRDefault="007D68CB" w:rsidP="00851A7A">
      <w:pPr>
        <w:pStyle w:val="1"/>
        <w:keepNext w:val="0"/>
        <w:keepLines w:val="0"/>
        <w:numPr>
          <w:ilvl w:val="0"/>
          <w:numId w:val="2"/>
        </w:numPr>
        <w:tabs>
          <w:tab w:val="left" w:pos="330"/>
        </w:tabs>
        <w:spacing w:before="0" w:line="360" w:lineRule="auto"/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851A7A">
        <w:rPr>
          <w:rFonts w:ascii="Times New Roman" w:hAnsi="Times New Roman"/>
          <w:b w:val="0"/>
          <w:color w:val="000000"/>
        </w:rPr>
        <w:t xml:space="preserve">Мировая экономика: учебник/ под ред. </w:t>
      </w:r>
      <w:r w:rsidR="00C7570A" w:rsidRPr="00851A7A">
        <w:rPr>
          <w:rFonts w:ascii="Times New Roman" w:hAnsi="Times New Roman"/>
          <w:b w:val="0"/>
          <w:color w:val="000000"/>
        </w:rPr>
        <w:t>А.С. Булатова</w:t>
      </w:r>
      <w:r w:rsidRPr="00851A7A">
        <w:rPr>
          <w:rFonts w:ascii="Times New Roman" w:hAnsi="Times New Roman"/>
          <w:b w:val="0"/>
          <w:color w:val="000000"/>
        </w:rPr>
        <w:t>.</w:t>
      </w:r>
      <w:r w:rsidR="00C7570A" w:rsidRPr="00851A7A">
        <w:rPr>
          <w:rFonts w:ascii="Times New Roman" w:hAnsi="Times New Roman"/>
          <w:b w:val="0"/>
          <w:color w:val="000000"/>
        </w:rPr>
        <w:t xml:space="preserve"> – </w:t>
      </w:r>
      <w:r w:rsidRPr="00851A7A">
        <w:rPr>
          <w:rFonts w:ascii="Times New Roman" w:hAnsi="Times New Roman"/>
          <w:b w:val="0"/>
          <w:color w:val="000000"/>
        </w:rPr>
        <w:t>2</w:t>
      </w:r>
      <w:r w:rsidR="00C7570A" w:rsidRPr="00851A7A">
        <w:rPr>
          <w:rFonts w:ascii="Times New Roman" w:hAnsi="Times New Roman"/>
          <w:b w:val="0"/>
          <w:color w:val="000000"/>
        </w:rPr>
        <w:t>-е</w:t>
      </w:r>
      <w:r w:rsidRPr="00851A7A">
        <w:rPr>
          <w:rFonts w:ascii="Times New Roman" w:hAnsi="Times New Roman"/>
          <w:b w:val="0"/>
          <w:color w:val="000000"/>
        </w:rPr>
        <w:t xml:space="preserve"> изд., перераб. и доп. – М: Экономистъ, </w:t>
      </w:r>
      <w:r w:rsidR="00F35FD3" w:rsidRPr="00851A7A">
        <w:rPr>
          <w:rFonts w:ascii="Times New Roman" w:hAnsi="Times New Roman"/>
          <w:b w:val="0"/>
          <w:color w:val="000000"/>
        </w:rPr>
        <w:t>2010</w:t>
      </w:r>
      <w:r w:rsidRPr="00851A7A">
        <w:rPr>
          <w:rFonts w:ascii="Times New Roman" w:hAnsi="Times New Roman"/>
          <w:b w:val="0"/>
          <w:color w:val="000000"/>
        </w:rPr>
        <w:t>.</w:t>
      </w:r>
    </w:p>
    <w:p w:rsidR="007D68CB" w:rsidRPr="00851A7A" w:rsidRDefault="007D68CB" w:rsidP="00C7570A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_GoBack"/>
      <w:bookmarkEnd w:id="4"/>
    </w:p>
    <w:sectPr w:rsidR="007D68CB" w:rsidRPr="00851A7A" w:rsidSect="00C7570A">
      <w:headerReference w:type="default" r:id="rId9"/>
      <w:footerReference w:type="default" r:id="rId10"/>
      <w:pgSz w:w="11907" w:h="16839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E8" w:rsidRDefault="00CC08E8" w:rsidP="00F22C41">
      <w:pPr>
        <w:spacing w:after="0" w:line="240" w:lineRule="auto"/>
      </w:pPr>
      <w:r>
        <w:separator/>
      </w:r>
    </w:p>
  </w:endnote>
  <w:endnote w:type="continuationSeparator" w:id="0">
    <w:p w:rsidR="00CC08E8" w:rsidRDefault="00CC08E8" w:rsidP="00F2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D3" w:rsidRDefault="00B6574E">
    <w:pPr>
      <w:pStyle w:val="a5"/>
      <w:jc w:val="right"/>
    </w:pPr>
    <w:r>
      <w:rPr>
        <w:noProof/>
      </w:rPr>
      <w:t>2</w:t>
    </w:r>
  </w:p>
  <w:p w:rsidR="00F35FD3" w:rsidRDefault="00F35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E8" w:rsidRDefault="00CC08E8" w:rsidP="00F22C41">
      <w:pPr>
        <w:spacing w:after="0" w:line="240" w:lineRule="auto"/>
      </w:pPr>
      <w:r>
        <w:separator/>
      </w:r>
    </w:p>
  </w:footnote>
  <w:footnote w:type="continuationSeparator" w:id="0">
    <w:p w:rsidR="00CC08E8" w:rsidRDefault="00CC08E8" w:rsidP="00F2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0A" w:rsidRPr="00C7570A" w:rsidRDefault="00C7570A" w:rsidP="00C7570A">
    <w:pPr>
      <w:pStyle w:val="aa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6642"/>
    <w:multiLevelType w:val="hybridMultilevel"/>
    <w:tmpl w:val="BE7C4E9E"/>
    <w:lvl w:ilvl="0" w:tplc="52EA4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D32791F"/>
    <w:multiLevelType w:val="hybridMultilevel"/>
    <w:tmpl w:val="5F8E25C2"/>
    <w:lvl w:ilvl="0" w:tplc="294232A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cs="Times New Roman"/>
      </w:rPr>
    </w:lvl>
  </w:abstractNum>
  <w:abstractNum w:abstractNumId="2">
    <w:nsid w:val="1CA646A0"/>
    <w:multiLevelType w:val="hybridMultilevel"/>
    <w:tmpl w:val="6C8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D5DB7"/>
    <w:multiLevelType w:val="hybridMultilevel"/>
    <w:tmpl w:val="1C9ACB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69135F8"/>
    <w:multiLevelType w:val="multilevel"/>
    <w:tmpl w:val="84C87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5">
    <w:nsid w:val="62CF6BDD"/>
    <w:multiLevelType w:val="hybridMultilevel"/>
    <w:tmpl w:val="7FFA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411FF0"/>
    <w:multiLevelType w:val="hybridMultilevel"/>
    <w:tmpl w:val="CB62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E4C"/>
    <w:rsid w:val="00062BD0"/>
    <w:rsid w:val="00077EFA"/>
    <w:rsid w:val="000F3DF4"/>
    <w:rsid w:val="00132807"/>
    <w:rsid w:val="001A3EDC"/>
    <w:rsid w:val="0027759E"/>
    <w:rsid w:val="002F0D83"/>
    <w:rsid w:val="0039430B"/>
    <w:rsid w:val="003B2746"/>
    <w:rsid w:val="004005E6"/>
    <w:rsid w:val="004012E0"/>
    <w:rsid w:val="00413D3A"/>
    <w:rsid w:val="004146A2"/>
    <w:rsid w:val="00534708"/>
    <w:rsid w:val="005D0799"/>
    <w:rsid w:val="0062687B"/>
    <w:rsid w:val="006F1AA4"/>
    <w:rsid w:val="0075244B"/>
    <w:rsid w:val="0076002D"/>
    <w:rsid w:val="007D68CB"/>
    <w:rsid w:val="00851A7A"/>
    <w:rsid w:val="00851B2F"/>
    <w:rsid w:val="008526C1"/>
    <w:rsid w:val="00867624"/>
    <w:rsid w:val="00921377"/>
    <w:rsid w:val="009D1E56"/>
    <w:rsid w:val="00A926AD"/>
    <w:rsid w:val="00AA393D"/>
    <w:rsid w:val="00B6574E"/>
    <w:rsid w:val="00B72113"/>
    <w:rsid w:val="00BB4569"/>
    <w:rsid w:val="00BB4BFF"/>
    <w:rsid w:val="00C12B19"/>
    <w:rsid w:val="00C604F1"/>
    <w:rsid w:val="00C7570A"/>
    <w:rsid w:val="00CC08E8"/>
    <w:rsid w:val="00CC7855"/>
    <w:rsid w:val="00CD28CC"/>
    <w:rsid w:val="00D649D7"/>
    <w:rsid w:val="00DC0E4C"/>
    <w:rsid w:val="00E9475A"/>
    <w:rsid w:val="00F22C41"/>
    <w:rsid w:val="00F35FD3"/>
    <w:rsid w:val="00F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A8FCB28-986E-4AA5-8720-0B4AB0D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12B1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C0E4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C0E4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2B1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C0E4C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DC0E4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31">
    <w:name w:val="toc 3"/>
    <w:basedOn w:val="a"/>
    <w:next w:val="a"/>
    <w:autoRedefine/>
    <w:uiPriority w:val="99"/>
    <w:semiHidden/>
    <w:rsid w:val="00062BD0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курсач"/>
    <w:basedOn w:val="a"/>
    <w:uiPriority w:val="99"/>
    <w:rsid w:val="00DC0E4C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styleId="a4">
    <w:name w:val="Hyperlink"/>
    <w:uiPriority w:val="99"/>
    <w:rsid w:val="00DC0E4C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DC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C0E4C"/>
    <w:rPr>
      <w:rFonts w:cs="Times New Roman"/>
    </w:rPr>
  </w:style>
  <w:style w:type="paragraph" w:styleId="HTML">
    <w:name w:val="HTML Preformatted"/>
    <w:basedOn w:val="a"/>
    <w:link w:val="HTML0"/>
    <w:uiPriority w:val="99"/>
    <w:rsid w:val="00DC0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uiPriority w:val="99"/>
    <w:locked/>
    <w:rsid w:val="00DC0E4C"/>
    <w:rPr>
      <w:rFonts w:ascii="Courier New" w:hAnsi="Courier New" w:cs="Courier New"/>
      <w:sz w:val="20"/>
      <w:szCs w:val="20"/>
      <w:lang w:val="en-US" w:eastAsia="x-none"/>
    </w:rPr>
  </w:style>
  <w:style w:type="paragraph" w:styleId="a7">
    <w:name w:val="Balloon Text"/>
    <w:basedOn w:val="a"/>
    <w:link w:val="a8"/>
    <w:uiPriority w:val="99"/>
    <w:semiHidden/>
    <w:rsid w:val="00DC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C0E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C12B19"/>
    <w:pPr>
      <w:ind w:left="720"/>
    </w:pPr>
  </w:style>
  <w:style w:type="paragraph" w:styleId="11">
    <w:name w:val="toc 1"/>
    <w:basedOn w:val="a"/>
    <w:next w:val="a"/>
    <w:autoRedefine/>
    <w:uiPriority w:val="99"/>
    <w:semiHidden/>
    <w:rsid w:val="00062BD0"/>
    <w:pPr>
      <w:tabs>
        <w:tab w:val="right" w:leader="dot" w:pos="9355"/>
      </w:tabs>
      <w:spacing w:after="100"/>
    </w:pPr>
    <w:rPr>
      <w:rFonts w:ascii="Times New Roman" w:hAnsi="Times New Roman"/>
      <w:b/>
      <w:sz w:val="36"/>
      <w:szCs w:val="36"/>
      <w:lang w:eastAsia="ru-RU"/>
    </w:rPr>
  </w:style>
  <w:style w:type="paragraph" w:styleId="2">
    <w:name w:val="toc 2"/>
    <w:basedOn w:val="a"/>
    <w:next w:val="a"/>
    <w:autoRedefine/>
    <w:uiPriority w:val="99"/>
    <w:semiHidden/>
    <w:rsid w:val="00062BD0"/>
    <w:pPr>
      <w:spacing w:after="100"/>
      <w:ind w:left="220"/>
    </w:pPr>
    <w:rPr>
      <w:lang w:eastAsia="ru-RU"/>
    </w:rPr>
  </w:style>
  <w:style w:type="table" w:styleId="12">
    <w:name w:val="Table Grid 1"/>
    <w:basedOn w:val="a1"/>
    <w:uiPriority w:val="99"/>
    <w:rsid w:val="00C757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uiPriority w:val="99"/>
    <w:rsid w:val="00C757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4500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Reanimator Extreme Edition</Company>
  <LinksUpToDate>false</LinksUpToDate>
  <CharactersWithSpaces>30090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Ирина</dc:creator>
  <cp:keywords/>
  <dc:description/>
  <cp:lastModifiedBy>admin</cp:lastModifiedBy>
  <cp:revision>2</cp:revision>
  <dcterms:created xsi:type="dcterms:W3CDTF">2014-03-24T14:42:00Z</dcterms:created>
  <dcterms:modified xsi:type="dcterms:W3CDTF">2014-03-24T14:42:00Z</dcterms:modified>
</cp:coreProperties>
</file>