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C89" w:rsidRPr="00663C64" w:rsidRDefault="009B7868" w:rsidP="009B7868">
      <w:pPr>
        <w:suppressAutoHyphens/>
        <w:spacing w:line="360" w:lineRule="auto"/>
        <w:ind w:firstLine="709"/>
        <w:jc w:val="both"/>
        <w:rPr>
          <w:b/>
          <w:sz w:val="28"/>
          <w:szCs w:val="28"/>
        </w:rPr>
      </w:pPr>
      <w:r>
        <w:rPr>
          <w:b/>
          <w:sz w:val="28"/>
          <w:szCs w:val="28"/>
        </w:rPr>
        <w:t>План</w:t>
      </w:r>
    </w:p>
    <w:p w:rsidR="009B7868" w:rsidRPr="00663C64" w:rsidRDefault="009B7868" w:rsidP="009B7868">
      <w:pPr>
        <w:suppressAutoHyphens/>
        <w:spacing w:line="360" w:lineRule="auto"/>
        <w:rPr>
          <w:b/>
          <w:sz w:val="28"/>
          <w:szCs w:val="28"/>
        </w:rPr>
      </w:pPr>
    </w:p>
    <w:p w:rsidR="003647B7" w:rsidRPr="009B7868" w:rsidRDefault="003647B7" w:rsidP="009B7868">
      <w:pPr>
        <w:pStyle w:val="a3"/>
        <w:suppressAutoHyphens/>
        <w:spacing w:before="0" w:after="0" w:line="360" w:lineRule="auto"/>
        <w:rPr>
          <w:sz w:val="28"/>
          <w:szCs w:val="28"/>
        </w:rPr>
      </w:pPr>
      <w:r w:rsidRPr="009B7868">
        <w:rPr>
          <w:sz w:val="28"/>
          <w:szCs w:val="28"/>
        </w:rPr>
        <w:t>Введение</w:t>
      </w:r>
    </w:p>
    <w:p w:rsidR="003647B7" w:rsidRPr="009B7868" w:rsidRDefault="003647B7" w:rsidP="009B7868">
      <w:pPr>
        <w:pStyle w:val="a3"/>
        <w:suppressAutoHyphens/>
        <w:spacing w:before="0" w:after="0" w:line="360" w:lineRule="auto"/>
        <w:rPr>
          <w:sz w:val="28"/>
          <w:szCs w:val="28"/>
        </w:rPr>
      </w:pPr>
      <w:r w:rsidRPr="009B7868">
        <w:rPr>
          <w:sz w:val="28"/>
          <w:szCs w:val="28"/>
        </w:rPr>
        <w:t>1. Понятие основных средств и их учёт в бюджетных учреждениях</w:t>
      </w:r>
    </w:p>
    <w:p w:rsidR="003647B7" w:rsidRPr="009B7868" w:rsidRDefault="003647B7" w:rsidP="009B7868">
      <w:pPr>
        <w:pStyle w:val="a3"/>
        <w:suppressAutoHyphens/>
        <w:spacing w:before="0" w:after="0" w:line="360" w:lineRule="auto"/>
        <w:rPr>
          <w:sz w:val="28"/>
          <w:szCs w:val="28"/>
        </w:rPr>
      </w:pPr>
      <w:r w:rsidRPr="009B7868">
        <w:rPr>
          <w:sz w:val="28"/>
          <w:szCs w:val="28"/>
        </w:rPr>
        <w:t>2. Понятие нематериальных активов и их учёт в бюджетных учреждениях</w:t>
      </w:r>
    </w:p>
    <w:p w:rsidR="003647B7" w:rsidRPr="009B7868" w:rsidRDefault="003647B7" w:rsidP="009B7868">
      <w:pPr>
        <w:pStyle w:val="a3"/>
        <w:suppressAutoHyphens/>
        <w:spacing w:before="0" w:after="0" w:line="360" w:lineRule="auto"/>
        <w:rPr>
          <w:sz w:val="28"/>
          <w:szCs w:val="28"/>
        </w:rPr>
      </w:pPr>
      <w:r w:rsidRPr="009B7868">
        <w:rPr>
          <w:sz w:val="28"/>
          <w:szCs w:val="28"/>
        </w:rPr>
        <w:t>Задача</w:t>
      </w:r>
    </w:p>
    <w:p w:rsidR="003647B7" w:rsidRPr="009B7868" w:rsidRDefault="003647B7" w:rsidP="009B7868">
      <w:pPr>
        <w:pStyle w:val="a3"/>
        <w:suppressAutoHyphens/>
        <w:spacing w:before="0" w:after="0" w:line="360" w:lineRule="auto"/>
        <w:rPr>
          <w:sz w:val="28"/>
          <w:szCs w:val="28"/>
        </w:rPr>
      </w:pPr>
      <w:r w:rsidRPr="009B7868">
        <w:rPr>
          <w:sz w:val="28"/>
          <w:szCs w:val="28"/>
        </w:rPr>
        <w:t>Заключение</w:t>
      </w:r>
    </w:p>
    <w:p w:rsidR="003647B7" w:rsidRPr="009B7868" w:rsidRDefault="003647B7" w:rsidP="009B7868">
      <w:pPr>
        <w:pStyle w:val="a3"/>
        <w:suppressAutoHyphens/>
        <w:spacing w:before="0" w:after="0" w:line="360" w:lineRule="auto"/>
        <w:rPr>
          <w:sz w:val="28"/>
          <w:szCs w:val="28"/>
        </w:rPr>
      </w:pPr>
      <w:r w:rsidRPr="009B7868">
        <w:rPr>
          <w:sz w:val="28"/>
          <w:szCs w:val="28"/>
        </w:rPr>
        <w:t>Список используемой литературы</w:t>
      </w:r>
    </w:p>
    <w:p w:rsidR="003647B7" w:rsidRPr="009B7868" w:rsidRDefault="003647B7" w:rsidP="009B7868">
      <w:pPr>
        <w:suppressAutoHyphens/>
        <w:spacing w:line="360" w:lineRule="auto"/>
        <w:ind w:firstLine="709"/>
        <w:jc w:val="both"/>
        <w:rPr>
          <w:sz w:val="28"/>
          <w:szCs w:val="28"/>
        </w:rPr>
      </w:pPr>
    </w:p>
    <w:p w:rsidR="003647B7" w:rsidRPr="00663C64" w:rsidRDefault="009B7868" w:rsidP="009B7868">
      <w:pPr>
        <w:pStyle w:val="a3"/>
        <w:suppressAutoHyphens/>
        <w:spacing w:before="0" w:after="0" w:line="360" w:lineRule="auto"/>
        <w:ind w:firstLine="709"/>
        <w:jc w:val="both"/>
        <w:rPr>
          <w:b/>
          <w:sz w:val="28"/>
          <w:szCs w:val="28"/>
        </w:rPr>
      </w:pPr>
      <w:r>
        <w:rPr>
          <w:sz w:val="28"/>
          <w:szCs w:val="28"/>
          <w:lang w:eastAsia="ru-RU"/>
        </w:rPr>
        <w:br w:type="page"/>
      </w:r>
      <w:r w:rsidR="003647B7" w:rsidRPr="009B7868">
        <w:rPr>
          <w:b/>
          <w:sz w:val="28"/>
          <w:szCs w:val="28"/>
        </w:rPr>
        <w:t>Введение</w:t>
      </w:r>
    </w:p>
    <w:p w:rsidR="009B7868" w:rsidRPr="00663C64" w:rsidRDefault="009B7868" w:rsidP="009B7868">
      <w:pPr>
        <w:pStyle w:val="a3"/>
        <w:suppressAutoHyphens/>
        <w:spacing w:before="0" w:after="0" w:line="360" w:lineRule="auto"/>
        <w:ind w:firstLine="709"/>
        <w:jc w:val="both"/>
        <w:rPr>
          <w:b/>
          <w:sz w:val="28"/>
          <w:szCs w:val="28"/>
        </w:rPr>
      </w:pPr>
    </w:p>
    <w:p w:rsidR="00AB7C16" w:rsidRPr="009B7868" w:rsidRDefault="00AB7C16" w:rsidP="009B7868">
      <w:pPr>
        <w:suppressAutoHyphens/>
        <w:spacing w:line="360" w:lineRule="auto"/>
        <w:ind w:firstLine="709"/>
        <w:jc w:val="both"/>
        <w:rPr>
          <w:sz w:val="28"/>
          <w:szCs w:val="28"/>
        </w:rPr>
      </w:pPr>
      <w:r w:rsidRPr="009B7868">
        <w:rPr>
          <w:sz w:val="28"/>
          <w:szCs w:val="28"/>
        </w:rPr>
        <w:t>Бюджетные учреждения для выполнения работ наделяются основными средствами. Надлежащая организация учета основных средств играет важную роль в обеспечении их эффективного использования.</w:t>
      </w:r>
    </w:p>
    <w:p w:rsidR="00AB7C16" w:rsidRPr="009B7868" w:rsidRDefault="00AB7C16" w:rsidP="009B7868">
      <w:pPr>
        <w:suppressAutoHyphens/>
        <w:spacing w:line="360" w:lineRule="auto"/>
        <w:ind w:firstLine="709"/>
        <w:jc w:val="both"/>
        <w:rPr>
          <w:sz w:val="28"/>
          <w:szCs w:val="28"/>
        </w:rPr>
      </w:pPr>
      <w:r w:rsidRPr="009B7868">
        <w:rPr>
          <w:sz w:val="28"/>
          <w:szCs w:val="28"/>
        </w:rPr>
        <w:t>К основным средствам относятся материальные объекты, используемые в процессе деятельности учреждения при выполнении работ или оказании услуг, либо управленческих нужд учреждения, независимо от стоимости объектов основных средств со сроком полезного использования более 12 месяцев.</w:t>
      </w:r>
    </w:p>
    <w:p w:rsidR="00AB7C16" w:rsidRPr="009B7868" w:rsidRDefault="00AB7C16" w:rsidP="009B7868">
      <w:pPr>
        <w:suppressAutoHyphens/>
        <w:spacing w:line="360" w:lineRule="auto"/>
        <w:ind w:firstLine="709"/>
        <w:jc w:val="both"/>
        <w:rPr>
          <w:sz w:val="28"/>
          <w:szCs w:val="28"/>
        </w:rPr>
      </w:pPr>
      <w:r w:rsidRPr="009B7868">
        <w:rPr>
          <w:sz w:val="28"/>
          <w:szCs w:val="28"/>
        </w:rPr>
        <w:t>Основными задачами бухгалтерского учёта основных средств является правильное документальное оформление и своевременное отражение в учётных регистрах поступление основных средств, их внешнего перемещения и выбытия; правильное исчисление и отражение в учёте сумм износа основных средств; точное определение результатов при ликвидации основных средств; контроль за затратами на ремонт основных средств; за их сохранностью и эффективностью использования.</w:t>
      </w:r>
    </w:p>
    <w:p w:rsidR="00916956" w:rsidRPr="009B7868" w:rsidRDefault="00916956" w:rsidP="009B7868">
      <w:pPr>
        <w:pStyle w:val="aa"/>
        <w:suppressAutoHyphens/>
        <w:spacing w:line="360" w:lineRule="auto"/>
        <w:ind w:firstLine="709"/>
        <w:rPr>
          <w:sz w:val="28"/>
          <w:szCs w:val="28"/>
        </w:rPr>
      </w:pPr>
      <w:r w:rsidRPr="009B7868">
        <w:rPr>
          <w:sz w:val="28"/>
          <w:szCs w:val="28"/>
        </w:rPr>
        <w:t>С развитием рыночных отношений в составе имущества предприятий появился новый вид средств, отличительной особенностью которых является отсутствие</w:t>
      </w:r>
      <w:r w:rsidR="009B7868">
        <w:rPr>
          <w:sz w:val="28"/>
          <w:szCs w:val="28"/>
        </w:rPr>
        <w:t xml:space="preserve"> </w:t>
      </w:r>
      <w:r w:rsidRPr="009B7868">
        <w:rPr>
          <w:sz w:val="28"/>
          <w:szCs w:val="28"/>
        </w:rPr>
        <w:t>вещественно-натуральной формы – нематериальные активы. Полное определение данного вида средств появилось лишь в 1994 году с утверждением нового Положения о бухгалтерском учете и отчетности.</w:t>
      </w:r>
    </w:p>
    <w:p w:rsidR="009B7868" w:rsidRDefault="00916956" w:rsidP="009B7868">
      <w:pPr>
        <w:pStyle w:val="aa"/>
        <w:suppressAutoHyphens/>
        <w:spacing w:line="360" w:lineRule="auto"/>
        <w:ind w:firstLine="709"/>
        <w:rPr>
          <w:sz w:val="28"/>
          <w:szCs w:val="28"/>
        </w:rPr>
      </w:pPr>
      <w:r w:rsidRPr="009B7868">
        <w:rPr>
          <w:sz w:val="28"/>
          <w:szCs w:val="28"/>
        </w:rPr>
        <w:t>В современных условиях формирование полной информации о хозяйственных процессах практически невозможно без информации о нематериальных активах. Данный вид внеоборотных активов уже имеет повсеместное применение, и поэтому, чтобы вести бухгалтерский учет в организации в соответствии с законодательными и нормативными актами, необходимо рассмотрение</w:t>
      </w:r>
      <w:r w:rsidR="009B7868">
        <w:rPr>
          <w:sz w:val="28"/>
          <w:szCs w:val="28"/>
        </w:rPr>
        <w:t xml:space="preserve"> </w:t>
      </w:r>
      <w:r w:rsidRPr="009B7868">
        <w:rPr>
          <w:sz w:val="28"/>
          <w:szCs w:val="28"/>
        </w:rPr>
        <w:t>вопросов учета нематериальных активов.</w:t>
      </w:r>
    </w:p>
    <w:p w:rsidR="00AB7C16" w:rsidRPr="009B7868" w:rsidRDefault="00AB7C16" w:rsidP="009B7868">
      <w:pPr>
        <w:pStyle w:val="a3"/>
        <w:suppressAutoHyphens/>
        <w:spacing w:before="0" w:after="0" w:line="360" w:lineRule="auto"/>
        <w:ind w:firstLine="709"/>
        <w:jc w:val="both"/>
        <w:rPr>
          <w:sz w:val="28"/>
          <w:szCs w:val="28"/>
        </w:rPr>
      </w:pPr>
    </w:p>
    <w:p w:rsidR="003647B7" w:rsidRPr="009B7868" w:rsidRDefault="009B7868" w:rsidP="009B7868">
      <w:pPr>
        <w:pStyle w:val="a3"/>
        <w:suppressAutoHyphens/>
        <w:spacing w:before="0" w:after="0" w:line="360" w:lineRule="auto"/>
        <w:ind w:firstLine="709"/>
        <w:jc w:val="both"/>
        <w:rPr>
          <w:b/>
          <w:sz w:val="28"/>
          <w:szCs w:val="28"/>
        </w:rPr>
      </w:pPr>
      <w:r>
        <w:rPr>
          <w:b/>
          <w:sz w:val="28"/>
          <w:szCs w:val="28"/>
        </w:rPr>
        <w:br w:type="page"/>
      </w:r>
      <w:r w:rsidR="003647B7" w:rsidRPr="009B7868">
        <w:rPr>
          <w:b/>
          <w:sz w:val="28"/>
          <w:szCs w:val="28"/>
        </w:rPr>
        <w:t>1. Понятие основных средств и их учёт в бюджетных учреждени</w:t>
      </w:r>
      <w:r>
        <w:rPr>
          <w:b/>
          <w:sz w:val="28"/>
          <w:szCs w:val="28"/>
        </w:rPr>
        <w:t>ях</w:t>
      </w:r>
    </w:p>
    <w:p w:rsidR="009B7868" w:rsidRPr="009B7868" w:rsidRDefault="009B7868" w:rsidP="009B7868">
      <w:pPr>
        <w:pStyle w:val="a3"/>
        <w:suppressAutoHyphens/>
        <w:spacing w:before="0" w:after="0" w:line="360" w:lineRule="auto"/>
        <w:ind w:firstLine="709"/>
        <w:jc w:val="both"/>
        <w:rPr>
          <w:b/>
          <w:sz w:val="28"/>
          <w:szCs w:val="28"/>
        </w:rPr>
      </w:pPr>
    </w:p>
    <w:p w:rsidR="00FA3500" w:rsidRPr="009B7868" w:rsidRDefault="00FA3500" w:rsidP="009B7868">
      <w:pPr>
        <w:shd w:val="clear" w:color="auto" w:fill="FFFFFF"/>
        <w:suppressAutoHyphens/>
        <w:spacing w:line="360" w:lineRule="auto"/>
        <w:ind w:firstLine="709"/>
        <w:jc w:val="both"/>
        <w:rPr>
          <w:sz w:val="28"/>
          <w:szCs w:val="28"/>
        </w:rPr>
      </w:pPr>
      <w:r w:rsidRPr="009B7868">
        <w:rPr>
          <w:color w:val="000000"/>
          <w:sz w:val="28"/>
          <w:szCs w:val="28"/>
        </w:rPr>
        <w:t>Бюджетному учреждению на праве оперативного управления принадлежит государственное имущество, находящееся в федеральной собственности, собственности субъектов Российской Федерации и органов местного самоуправления. В соответствии со ст. 298 ГК РФ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Право оперативного управления имуществом возникает с момента передачи имущества, если иное не установлено законом и иными правовыми актами (ст. 299 ГК РФ). Восемнадцатому разряду счета по учету основных средств, переданных учреждению собственником имущества или приобретенных за счет бюджетных ассигнований, должно присваиваться значение 1.</w:t>
      </w:r>
    </w:p>
    <w:p w:rsidR="00FA3500" w:rsidRPr="009B7868" w:rsidRDefault="00FA3500" w:rsidP="009B7868">
      <w:pPr>
        <w:shd w:val="clear" w:color="auto" w:fill="FFFFFF"/>
        <w:suppressAutoHyphens/>
        <w:spacing w:line="360" w:lineRule="auto"/>
        <w:ind w:firstLine="709"/>
        <w:jc w:val="both"/>
        <w:rPr>
          <w:sz w:val="28"/>
          <w:szCs w:val="28"/>
        </w:rPr>
      </w:pPr>
      <w:r w:rsidRPr="009B7868">
        <w:rPr>
          <w:color w:val="000000"/>
          <w:sz w:val="28"/>
          <w:szCs w:val="28"/>
        </w:rPr>
        <w:t>Основные средства могут быть приобретены бюджетным учреждением и за счет средств от предпринимательской деятельности, если в соответствии с учредительными документами учреждение имеет право на осуществление такой деятельности. Счета по учету основных средств, приобретенных за счет приносящей доход деятельности, в восемнадцатом разряде имеют значение 2.</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Кроме того, основные средства могут быть получены безвозмездно или приобретены за счет целевых источников. Счетам по учету таких основных средств в восемнадцатом разряде присваивается отличительный признак 3.</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Единицей бюджетного учета основных средств в соответствии с п. 19 Инструкции № 70н является инвентарный объект. Инвентарным объектом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представляющий собой единое целое и предназначенный для выполнения определенной работы. Комплекс конструктивно сочлененных предметов — это один или несколько предметов одного или разного назначения, смонтированных на одном фундаменте, в результате чего каждый входящий в комплекс предмет может выполнять свои функции только в составе комплекса, а не самостоятельно. Надворные постройки, пристройки, ограждения и другие надворные сооружения (сарай, забор, колодец и др.). обеспечивающие функционирование здания, составляют вместе с ним один инвентарный объект.</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Самостоятельными инвентарными объектами являются:</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1) несколько частей одного объекта, имеющие разный срок полезного использования;</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2) здания, примыкающие друг к другу и имеющие общую стену, каждое из которых представляет собой самостоятельное конструктивное целое;</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3)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и т. д.);</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4) надворные постройки, пристройки, ограждения и другие надворные сооружения, обеспечивающие функционирование двух и более зданий.</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Каждому самостоятельному объекту основных средств независимо от того, находится ли он в эксплуатации, в запасе или на консервации, присваивается инвентарный номер. При этом соблюдаются следующие условия (п. 19 Инструкции № 70н):</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1) присвоенный инвентарному объекту номер может быть обозначен материально ответственным лицом в присутствии руководителя учреждения или его заместителя и работника бухгалтерии путем прикрепления жетона, нанесения краской или иным способом, обеспечивающим сохранность маркировки;</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2) каждый элемент сложного инвентарного объекта должен иметь тот же инвентарный номер, что и основной объединяющий их объект;</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3) инвентарный номер, присвоенный объекту основных средств, сохраняется за ним на весь период его нахождения в данном учреждении;</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4) инвентарные номера списанных с бюджетного учета объектов основных средств не присваиваются вновь принятым к бюджетному учету объектам;</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5) инвентарные номера не присваиваются:</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а) объектам стоимостью до 1000 руб. включительно;</w:t>
      </w:r>
    </w:p>
    <w:p w:rsidR="00FA3500" w:rsidRPr="009B7868" w:rsidRDefault="00FA3500" w:rsidP="009B7868">
      <w:pPr>
        <w:pStyle w:val="a9"/>
        <w:shd w:val="clear" w:color="auto" w:fill="FFFFFF"/>
        <w:suppressAutoHyphens/>
        <w:spacing w:line="360" w:lineRule="auto"/>
        <w:ind w:left="0" w:firstLine="709"/>
        <w:jc w:val="both"/>
        <w:rPr>
          <w:color w:val="000000"/>
        </w:rPr>
      </w:pPr>
      <w:r w:rsidRPr="009B7868">
        <w:rPr>
          <w:color w:val="000000"/>
        </w:rPr>
        <w:t>6) объектам мягкого инвентаря, посуды независимо от стоимости.</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Эти объекты маркируются материально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FA3500" w:rsidRPr="009B7868" w:rsidRDefault="00FA3500" w:rsidP="009B7868">
      <w:pPr>
        <w:pStyle w:val="a9"/>
        <w:shd w:val="clear" w:color="auto" w:fill="FFFFFF"/>
        <w:suppressAutoHyphens/>
        <w:spacing w:line="360" w:lineRule="auto"/>
        <w:ind w:left="0" w:firstLine="709"/>
        <w:jc w:val="both"/>
      </w:pPr>
      <w:r w:rsidRPr="009B7868">
        <w:rPr>
          <w:color w:val="000000"/>
        </w:rPr>
        <w:t>Учет основных средств ведется в соответствии с классификацией, установленной Общероссийским классификатором основных фондов (далее - ОКОФ) на следующих счетах Плана счетов бюджетного учета.</w:t>
      </w:r>
    </w:p>
    <w:p w:rsidR="00FA3500" w:rsidRPr="009B7868" w:rsidRDefault="00FA3500" w:rsidP="009B7868">
      <w:pPr>
        <w:suppressAutoHyphens/>
        <w:spacing w:line="360" w:lineRule="auto"/>
        <w:ind w:firstLine="709"/>
        <w:jc w:val="both"/>
        <w:rPr>
          <w:i/>
          <w:sz w:val="28"/>
          <w:szCs w:val="28"/>
        </w:rPr>
      </w:pPr>
      <w:r w:rsidRPr="009B7868">
        <w:rPr>
          <w:i/>
          <w:sz w:val="28"/>
          <w:szCs w:val="28"/>
        </w:rPr>
        <w:t>Классификация основных средств по видам положена в основу их аналитического учета.</w:t>
      </w:r>
    </w:p>
    <w:p w:rsidR="00FA3500" w:rsidRPr="009B7868" w:rsidRDefault="00FA3500" w:rsidP="009B7868">
      <w:pPr>
        <w:suppressAutoHyphens/>
        <w:spacing w:line="360" w:lineRule="auto"/>
        <w:ind w:firstLine="709"/>
        <w:jc w:val="both"/>
        <w:rPr>
          <w:sz w:val="28"/>
          <w:szCs w:val="28"/>
        </w:rPr>
      </w:pPr>
      <w:r w:rsidRPr="009B7868">
        <w:rPr>
          <w:sz w:val="28"/>
          <w:szCs w:val="28"/>
        </w:rPr>
        <w:t>По принадлежности основные средства подразделяются на собственные и арендованные, а по признаку использования – на находящиеся в эксплуатации (действующее); в реконструкции и техническом перевооружении; в запасе (резерве); на консервации. Эта группировка обеспечивает исчисление сумм амортизации.</w:t>
      </w:r>
    </w:p>
    <w:p w:rsidR="009B7868" w:rsidRDefault="00FA3500" w:rsidP="009B7868">
      <w:pPr>
        <w:suppressAutoHyphens/>
        <w:spacing w:line="360" w:lineRule="auto"/>
        <w:ind w:firstLine="709"/>
        <w:jc w:val="both"/>
        <w:rPr>
          <w:sz w:val="28"/>
          <w:szCs w:val="28"/>
        </w:rPr>
      </w:pPr>
      <w:r w:rsidRPr="009B7868">
        <w:rPr>
          <w:sz w:val="28"/>
          <w:szCs w:val="28"/>
        </w:rPr>
        <w:t>Группировка основных средств осуществляется в соответствии с классификацией, установленной Общероссийским классификатором основных фондов:</w:t>
      </w:r>
    </w:p>
    <w:p w:rsidR="00FA3500" w:rsidRPr="009B7868" w:rsidRDefault="00FA3500" w:rsidP="009B7868">
      <w:pPr>
        <w:suppressAutoHyphens/>
        <w:spacing w:line="360" w:lineRule="auto"/>
        <w:ind w:firstLine="709"/>
        <w:jc w:val="both"/>
        <w:rPr>
          <w:sz w:val="28"/>
          <w:szCs w:val="28"/>
        </w:rPr>
      </w:pPr>
      <w:r w:rsidRPr="009B7868">
        <w:rPr>
          <w:sz w:val="28"/>
          <w:szCs w:val="28"/>
        </w:rPr>
        <w:t>010101000 "Жилые помещения";</w:t>
      </w:r>
    </w:p>
    <w:p w:rsidR="00FA3500" w:rsidRPr="009B7868" w:rsidRDefault="00FA3500" w:rsidP="009B7868">
      <w:pPr>
        <w:suppressAutoHyphens/>
        <w:spacing w:line="360" w:lineRule="auto"/>
        <w:ind w:firstLine="709"/>
        <w:jc w:val="both"/>
        <w:rPr>
          <w:sz w:val="28"/>
          <w:szCs w:val="28"/>
        </w:rPr>
      </w:pPr>
      <w:r w:rsidRPr="009B7868">
        <w:rPr>
          <w:sz w:val="28"/>
          <w:szCs w:val="28"/>
        </w:rPr>
        <w:t>010102000 "Нежилые помещения";</w:t>
      </w:r>
    </w:p>
    <w:p w:rsidR="00FA3500" w:rsidRPr="009B7868" w:rsidRDefault="00FA3500" w:rsidP="009B7868">
      <w:pPr>
        <w:suppressAutoHyphens/>
        <w:spacing w:line="360" w:lineRule="auto"/>
        <w:ind w:firstLine="709"/>
        <w:jc w:val="both"/>
        <w:rPr>
          <w:sz w:val="28"/>
          <w:szCs w:val="28"/>
        </w:rPr>
      </w:pPr>
      <w:r w:rsidRPr="009B7868">
        <w:rPr>
          <w:sz w:val="28"/>
          <w:szCs w:val="28"/>
        </w:rPr>
        <w:t>010103000 "Сооружения";</w:t>
      </w:r>
    </w:p>
    <w:p w:rsidR="00FA3500" w:rsidRPr="009B7868" w:rsidRDefault="00FA3500" w:rsidP="009B7868">
      <w:pPr>
        <w:suppressAutoHyphens/>
        <w:spacing w:line="360" w:lineRule="auto"/>
        <w:ind w:firstLine="709"/>
        <w:jc w:val="both"/>
        <w:rPr>
          <w:sz w:val="28"/>
          <w:szCs w:val="28"/>
        </w:rPr>
      </w:pPr>
      <w:r w:rsidRPr="009B7868">
        <w:rPr>
          <w:sz w:val="28"/>
          <w:szCs w:val="28"/>
        </w:rPr>
        <w:t>010104000 "Машины и оборудование";</w:t>
      </w:r>
    </w:p>
    <w:p w:rsidR="00FA3500" w:rsidRPr="009B7868" w:rsidRDefault="00FA3500" w:rsidP="009B7868">
      <w:pPr>
        <w:suppressAutoHyphens/>
        <w:spacing w:line="360" w:lineRule="auto"/>
        <w:ind w:firstLine="709"/>
        <w:jc w:val="both"/>
        <w:rPr>
          <w:sz w:val="28"/>
          <w:szCs w:val="28"/>
        </w:rPr>
      </w:pPr>
      <w:r w:rsidRPr="009B7868">
        <w:rPr>
          <w:sz w:val="28"/>
          <w:szCs w:val="28"/>
        </w:rPr>
        <w:t>010105000 "Транспортные средства";</w:t>
      </w:r>
    </w:p>
    <w:p w:rsidR="00FA3500" w:rsidRPr="009B7868" w:rsidRDefault="00FA3500" w:rsidP="009B7868">
      <w:pPr>
        <w:suppressAutoHyphens/>
        <w:spacing w:line="360" w:lineRule="auto"/>
        <w:ind w:firstLine="709"/>
        <w:jc w:val="both"/>
        <w:rPr>
          <w:sz w:val="28"/>
          <w:szCs w:val="28"/>
        </w:rPr>
      </w:pPr>
      <w:r w:rsidRPr="009B7868">
        <w:rPr>
          <w:sz w:val="28"/>
          <w:szCs w:val="28"/>
        </w:rPr>
        <w:t>010106000 "Производственный и хозяйственный инвентарь";</w:t>
      </w:r>
    </w:p>
    <w:p w:rsidR="00FA3500" w:rsidRPr="009B7868" w:rsidRDefault="00FA3500" w:rsidP="009B7868">
      <w:pPr>
        <w:suppressAutoHyphens/>
        <w:spacing w:line="360" w:lineRule="auto"/>
        <w:ind w:firstLine="709"/>
        <w:jc w:val="both"/>
        <w:rPr>
          <w:sz w:val="28"/>
          <w:szCs w:val="28"/>
        </w:rPr>
      </w:pPr>
      <w:r w:rsidRPr="009B7868">
        <w:rPr>
          <w:sz w:val="28"/>
          <w:szCs w:val="28"/>
        </w:rPr>
        <w:t>010107000 "Библиотечный фонд";</w:t>
      </w:r>
    </w:p>
    <w:p w:rsidR="00FA3500" w:rsidRPr="009B7868" w:rsidRDefault="00FA3500" w:rsidP="009B7868">
      <w:pPr>
        <w:suppressAutoHyphens/>
        <w:spacing w:line="360" w:lineRule="auto"/>
        <w:ind w:firstLine="709"/>
        <w:jc w:val="both"/>
        <w:rPr>
          <w:sz w:val="28"/>
          <w:szCs w:val="28"/>
        </w:rPr>
      </w:pPr>
      <w:r w:rsidRPr="009B7868">
        <w:rPr>
          <w:sz w:val="28"/>
          <w:szCs w:val="28"/>
        </w:rPr>
        <w:t>010108000 "Драгоценности и ювелирные изделия";</w:t>
      </w:r>
    </w:p>
    <w:p w:rsidR="00FA3500" w:rsidRPr="009B7868" w:rsidRDefault="00FA3500" w:rsidP="009B7868">
      <w:pPr>
        <w:suppressAutoHyphens/>
        <w:spacing w:line="360" w:lineRule="auto"/>
        <w:ind w:firstLine="709"/>
        <w:jc w:val="both"/>
        <w:rPr>
          <w:sz w:val="28"/>
          <w:szCs w:val="28"/>
        </w:rPr>
      </w:pPr>
      <w:r w:rsidRPr="009B7868">
        <w:rPr>
          <w:sz w:val="28"/>
          <w:szCs w:val="28"/>
        </w:rPr>
        <w:t>010109000 "Прочие основные средства".</w:t>
      </w:r>
    </w:p>
    <w:p w:rsidR="009B7868" w:rsidRDefault="00FA3500" w:rsidP="009B7868">
      <w:pPr>
        <w:suppressAutoHyphens/>
        <w:spacing w:line="360" w:lineRule="auto"/>
        <w:ind w:firstLine="709"/>
        <w:jc w:val="both"/>
        <w:rPr>
          <w:sz w:val="28"/>
          <w:szCs w:val="28"/>
        </w:rPr>
      </w:pPr>
      <w:r w:rsidRPr="009B7868">
        <w:rPr>
          <w:sz w:val="28"/>
          <w:szCs w:val="28"/>
        </w:rPr>
        <w:t>Кроме того, в составе основных средств подлежат бюджетному учету:</w:t>
      </w:r>
    </w:p>
    <w:p w:rsidR="00FA3500" w:rsidRPr="009B7868" w:rsidRDefault="00FA3500" w:rsidP="009B7868">
      <w:pPr>
        <w:suppressAutoHyphens/>
        <w:spacing w:line="360" w:lineRule="auto"/>
        <w:ind w:firstLine="709"/>
        <w:jc w:val="both"/>
        <w:rPr>
          <w:sz w:val="28"/>
          <w:szCs w:val="28"/>
        </w:rPr>
      </w:pPr>
      <w:r w:rsidRPr="009B7868">
        <w:rPr>
          <w:sz w:val="28"/>
          <w:szCs w:val="28"/>
        </w:rPr>
        <w:t>ювелирные изделия из драгоценных металлов и драгоценных камней, а также самородки драгоценных металлов и драгоценные камни, слитки и бруски золота, серебра, платины и палладия, а также монеты из драгоценных металлов (золота, серебра, платины и палладия), за исключением монет, являющихся валютой Российской Федерации, находящиеся в составе государственных запасов драгоценных металлов и драгоценных камней, на счете 010108000 "Драгоценности и ювелирные изделия"; виды специальных (военных) основных средств по соответствующим счетам аналитического учета счета 010100000 "Основные средства".</w:t>
      </w:r>
    </w:p>
    <w:p w:rsidR="00FA3500" w:rsidRPr="009B7868" w:rsidRDefault="00FA3500" w:rsidP="009B7868">
      <w:pPr>
        <w:suppressAutoHyphens/>
        <w:spacing w:line="360" w:lineRule="auto"/>
        <w:ind w:firstLine="709"/>
        <w:jc w:val="both"/>
        <w:rPr>
          <w:sz w:val="28"/>
          <w:szCs w:val="28"/>
        </w:rPr>
      </w:pPr>
      <w:r w:rsidRPr="009B7868">
        <w:rPr>
          <w:sz w:val="28"/>
          <w:szCs w:val="28"/>
        </w:rPr>
        <w:t>Аналитический учет основных средств ведется на инвентарных карточках:</w:t>
      </w:r>
    </w:p>
    <w:p w:rsidR="00FA3500" w:rsidRPr="009B7868" w:rsidRDefault="00FA3500" w:rsidP="009B7868">
      <w:pPr>
        <w:pStyle w:val="a9"/>
        <w:numPr>
          <w:ilvl w:val="0"/>
          <w:numId w:val="4"/>
        </w:numPr>
        <w:suppressAutoHyphens/>
        <w:spacing w:line="360" w:lineRule="auto"/>
        <w:ind w:left="0" w:firstLine="709"/>
        <w:jc w:val="both"/>
      </w:pPr>
      <w:r w:rsidRPr="009B7868">
        <w:t>Инвентарная карточка учета основных средств;</w:t>
      </w:r>
    </w:p>
    <w:p w:rsidR="00FA3500" w:rsidRPr="009B7868" w:rsidRDefault="00FA3500" w:rsidP="009B7868">
      <w:pPr>
        <w:pStyle w:val="a9"/>
        <w:numPr>
          <w:ilvl w:val="0"/>
          <w:numId w:val="4"/>
        </w:numPr>
        <w:suppressAutoHyphens/>
        <w:spacing w:line="360" w:lineRule="auto"/>
        <w:ind w:left="0" w:firstLine="709"/>
        <w:jc w:val="both"/>
      </w:pPr>
      <w:r w:rsidRPr="009B7868">
        <w:t>Инвентарная карточка группового учета основных средств.</w:t>
      </w:r>
    </w:p>
    <w:p w:rsidR="00FA3500" w:rsidRPr="009B7868" w:rsidRDefault="00FA3500" w:rsidP="009B7868">
      <w:pPr>
        <w:pStyle w:val="a9"/>
        <w:numPr>
          <w:ilvl w:val="0"/>
          <w:numId w:val="4"/>
        </w:numPr>
        <w:suppressAutoHyphens/>
        <w:spacing w:line="360" w:lineRule="auto"/>
        <w:ind w:left="0" w:firstLine="709"/>
        <w:jc w:val="both"/>
      </w:pPr>
      <w:r w:rsidRPr="009B7868">
        <w:t>Инвентарная карточка учета основных средств открывается на каждый объект основных средств.</w:t>
      </w:r>
    </w:p>
    <w:p w:rsidR="009B7868" w:rsidRDefault="00FA3500" w:rsidP="009B7868">
      <w:pPr>
        <w:pStyle w:val="a9"/>
        <w:numPr>
          <w:ilvl w:val="0"/>
          <w:numId w:val="4"/>
        </w:numPr>
        <w:suppressAutoHyphens/>
        <w:spacing w:line="360" w:lineRule="auto"/>
        <w:ind w:left="0" w:firstLine="709"/>
        <w:jc w:val="both"/>
      </w:pPr>
      <w:r w:rsidRPr="009B7868">
        <w:t>Инвентарная карточка группового учета основных средств открывается на группу объектов основных средств и предназначена для учета объектов библиотечных фондов, производственного и хозяйственного инвентаря.</w:t>
      </w:r>
    </w:p>
    <w:p w:rsidR="00FA3500" w:rsidRPr="009B7868" w:rsidRDefault="00FA3500" w:rsidP="009B7868">
      <w:pPr>
        <w:pStyle w:val="a9"/>
        <w:numPr>
          <w:ilvl w:val="0"/>
          <w:numId w:val="4"/>
        </w:numPr>
        <w:suppressAutoHyphens/>
        <w:spacing w:line="360" w:lineRule="auto"/>
        <w:ind w:left="0" w:firstLine="709"/>
        <w:jc w:val="both"/>
      </w:pPr>
      <w:r w:rsidRPr="009B7868">
        <w:t>Инвентарные карточки регистрируются в Описи инвентарных карточек по учету основных средств.</w:t>
      </w:r>
    </w:p>
    <w:p w:rsidR="009B7868" w:rsidRDefault="00FA3500" w:rsidP="009B7868">
      <w:pPr>
        <w:suppressAutoHyphens/>
        <w:spacing w:line="360" w:lineRule="auto"/>
        <w:ind w:firstLine="709"/>
        <w:jc w:val="both"/>
        <w:rPr>
          <w:i/>
          <w:sz w:val="28"/>
          <w:szCs w:val="28"/>
        </w:rPr>
      </w:pPr>
      <w:r w:rsidRPr="009B7868">
        <w:rPr>
          <w:i/>
          <w:sz w:val="28"/>
          <w:szCs w:val="28"/>
        </w:rPr>
        <w:t>Поступление и внутреннее перемещение основных средств оформляются следующими первичными документами:</w:t>
      </w:r>
    </w:p>
    <w:p w:rsidR="00FA3500" w:rsidRPr="009B7868" w:rsidRDefault="00FA3500" w:rsidP="009B7868">
      <w:pPr>
        <w:pStyle w:val="a9"/>
        <w:numPr>
          <w:ilvl w:val="0"/>
          <w:numId w:val="5"/>
        </w:numPr>
        <w:suppressAutoHyphens/>
        <w:spacing w:line="360" w:lineRule="auto"/>
        <w:ind w:left="0" w:firstLine="709"/>
        <w:jc w:val="both"/>
      </w:pPr>
      <w:r w:rsidRPr="009B7868">
        <w:t>Акт о приеме-передаче объекта основных средств (кроме зданий, сооружений) (ф.0306001), кроме объектов основных средств стоимостью до 1000 рублей и библиотечного фонда, драгоценностей и ювелирных изделий независимо от стоимости;</w:t>
      </w:r>
    </w:p>
    <w:p w:rsidR="00FA3500" w:rsidRPr="009B7868" w:rsidRDefault="00FA3500" w:rsidP="009B7868">
      <w:pPr>
        <w:pStyle w:val="a9"/>
        <w:numPr>
          <w:ilvl w:val="0"/>
          <w:numId w:val="5"/>
        </w:numPr>
        <w:suppressAutoHyphens/>
        <w:spacing w:line="360" w:lineRule="auto"/>
        <w:ind w:left="0" w:firstLine="709"/>
        <w:jc w:val="both"/>
      </w:pPr>
      <w:r w:rsidRPr="009B7868">
        <w:t>Акт о приеме-передаче здания (сооружения) (ф.0306030), с приложением документов, подтверждающих государственную регистрацию объектов недвижимости в установленных законодательством случаях;</w:t>
      </w:r>
    </w:p>
    <w:p w:rsidR="00FA3500" w:rsidRPr="009B7868" w:rsidRDefault="00FA3500" w:rsidP="009B7868">
      <w:pPr>
        <w:pStyle w:val="a9"/>
        <w:numPr>
          <w:ilvl w:val="0"/>
          <w:numId w:val="5"/>
        </w:numPr>
        <w:suppressAutoHyphens/>
        <w:spacing w:line="360" w:lineRule="auto"/>
        <w:ind w:left="0" w:firstLine="709"/>
        <w:jc w:val="both"/>
      </w:pPr>
      <w:r w:rsidRPr="009B7868">
        <w:t>Акт о приеме-передаче групп объектов основных средств (кроме зданий, сооружений) (ф.0306031);</w:t>
      </w:r>
    </w:p>
    <w:p w:rsidR="009B7868" w:rsidRDefault="00FA3500" w:rsidP="009B7868">
      <w:pPr>
        <w:pStyle w:val="a9"/>
        <w:numPr>
          <w:ilvl w:val="0"/>
          <w:numId w:val="5"/>
        </w:numPr>
        <w:suppressAutoHyphens/>
        <w:spacing w:line="360" w:lineRule="auto"/>
        <w:ind w:left="0" w:firstLine="709"/>
        <w:jc w:val="both"/>
      </w:pPr>
      <w:r w:rsidRPr="009B7868">
        <w:t>Накладная на внутреннее перемещение объектов основных средств (ф.0306032);</w:t>
      </w:r>
    </w:p>
    <w:p w:rsidR="00FA3500" w:rsidRPr="009B7868" w:rsidRDefault="00FA3500" w:rsidP="009B7868">
      <w:pPr>
        <w:pStyle w:val="a9"/>
        <w:numPr>
          <w:ilvl w:val="0"/>
          <w:numId w:val="5"/>
        </w:numPr>
        <w:suppressAutoHyphens/>
        <w:spacing w:line="360" w:lineRule="auto"/>
        <w:ind w:left="0" w:firstLine="709"/>
        <w:jc w:val="both"/>
      </w:pPr>
      <w:r w:rsidRPr="009B7868">
        <w:t>Акт о приеме-сдаче отремонтированных, реконструированных, модернизированных объектов основных средств (ф.0306002);</w:t>
      </w:r>
    </w:p>
    <w:p w:rsidR="00FA3500" w:rsidRPr="009B7868" w:rsidRDefault="00FA3500" w:rsidP="009B7868">
      <w:pPr>
        <w:pStyle w:val="a9"/>
        <w:numPr>
          <w:ilvl w:val="0"/>
          <w:numId w:val="5"/>
        </w:numPr>
        <w:suppressAutoHyphens/>
        <w:spacing w:line="360" w:lineRule="auto"/>
        <w:ind w:left="0" w:firstLine="709"/>
        <w:jc w:val="both"/>
      </w:pPr>
      <w:r w:rsidRPr="009B7868">
        <w:t>Требование-накладная (ф.0315006);</w:t>
      </w:r>
    </w:p>
    <w:p w:rsidR="00FA3500" w:rsidRPr="009B7868" w:rsidRDefault="00FA3500" w:rsidP="009B7868">
      <w:pPr>
        <w:pStyle w:val="a9"/>
        <w:numPr>
          <w:ilvl w:val="0"/>
          <w:numId w:val="5"/>
        </w:numPr>
        <w:suppressAutoHyphens/>
        <w:spacing w:line="360" w:lineRule="auto"/>
        <w:ind w:left="0" w:firstLine="709"/>
        <w:jc w:val="both"/>
      </w:pPr>
      <w:r w:rsidRPr="009B7868">
        <w:t>Ведомость выдачи материальных ценностей на нужды учреждения (ф.0504210).</w:t>
      </w:r>
    </w:p>
    <w:p w:rsidR="00FA3500" w:rsidRPr="009B7868" w:rsidRDefault="00FA3500" w:rsidP="009B7868">
      <w:pPr>
        <w:suppressAutoHyphens/>
        <w:spacing w:line="360" w:lineRule="auto"/>
        <w:ind w:firstLine="709"/>
        <w:jc w:val="both"/>
        <w:rPr>
          <w:sz w:val="28"/>
          <w:szCs w:val="28"/>
        </w:rPr>
      </w:pPr>
      <w:r w:rsidRPr="009B7868">
        <w:rPr>
          <w:sz w:val="28"/>
          <w:szCs w:val="28"/>
        </w:rPr>
        <w:t>Поступление и внутреннее перемещение основных средств оформляются следующими бухгалтерскими записями:</w:t>
      </w:r>
    </w:p>
    <w:p w:rsidR="00FA3500" w:rsidRPr="009B7868" w:rsidRDefault="00FA3500" w:rsidP="009B7868">
      <w:pPr>
        <w:pStyle w:val="a9"/>
        <w:numPr>
          <w:ilvl w:val="0"/>
          <w:numId w:val="6"/>
        </w:numPr>
        <w:suppressAutoHyphens/>
        <w:spacing w:line="360" w:lineRule="auto"/>
        <w:ind w:left="0" w:firstLine="709"/>
        <w:jc w:val="both"/>
      </w:pPr>
      <w:r w:rsidRPr="009B7868">
        <w:t>принятие к бюджетному учету вновь выстроенных зданий, сооружений или работ по их реконструкции отражается по дебету счетов 010101310 "Увеличение стоимости жилых помещений", 010102310 "Увеличение стоимости нежилых помещений", 010103310 "Увеличение стоимости сооружений" и кредиту счета 010601410 "Уменьшение капитальных вложений в основные средства";</w:t>
      </w:r>
    </w:p>
    <w:p w:rsidR="00FA3500" w:rsidRPr="009B7868" w:rsidRDefault="00FA3500" w:rsidP="009B7868">
      <w:pPr>
        <w:pStyle w:val="a9"/>
        <w:numPr>
          <w:ilvl w:val="0"/>
          <w:numId w:val="6"/>
        </w:numPr>
        <w:suppressAutoHyphens/>
        <w:spacing w:line="360" w:lineRule="auto"/>
        <w:ind w:left="0" w:firstLine="709"/>
        <w:jc w:val="both"/>
      </w:pPr>
      <w:r w:rsidRPr="009B7868">
        <w:t>принятие к бюджетному учету объектов основных средств по первоначальной стоимости, сформированной при их приобретении, безвозмездном получении, изготовлении хозяйственным способом, отражается по дебету соответствующих счетов аналитического учета счета 010100000 "Основные средства" (010101310, 010102310, 010103310, 010104310, 010105310, 010106310, 010107310, 010108310, 010109310) и кредиту счета 010601410 "Уменьшение капитальных вложений в основные средства";</w:t>
      </w:r>
    </w:p>
    <w:p w:rsidR="00FA3500" w:rsidRPr="009B7868" w:rsidRDefault="00FA3500" w:rsidP="009B7868">
      <w:pPr>
        <w:pStyle w:val="a9"/>
        <w:numPr>
          <w:ilvl w:val="0"/>
          <w:numId w:val="6"/>
        </w:numPr>
        <w:suppressAutoHyphens/>
        <w:spacing w:line="360" w:lineRule="auto"/>
        <w:ind w:left="0" w:firstLine="709"/>
        <w:jc w:val="both"/>
      </w:pPr>
      <w:r w:rsidRPr="009B7868">
        <w:t>внутреннее перемещение объектов основных средств между материально ответственными лицами в учреждении отражается по дебету соответствующих счетов аналитического учета счета 010100000 "Основные средства" (010101310, 010102310, 010103310, 010104310, 010105310, 010106310, 010107310, 010108310, 010109310) и кредиту соответствующих счетов аналитического учета счета 010100000 "Основные средства" (010101310, 010102310, 010103310, 010104310, 010105310, 010106310, 010107310, 010108310, 010109310);</w:t>
      </w:r>
    </w:p>
    <w:p w:rsidR="00FA3500" w:rsidRPr="009B7868" w:rsidRDefault="00FA3500" w:rsidP="009B7868">
      <w:pPr>
        <w:pStyle w:val="a9"/>
        <w:numPr>
          <w:ilvl w:val="0"/>
          <w:numId w:val="6"/>
        </w:numPr>
        <w:suppressAutoHyphens/>
        <w:spacing w:line="360" w:lineRule="auto"/>
        <w:ind w:left="0" w:firstLine="709"/>
        <w:jc w:val="both"/>
      </w:pPr>
      <w:r w:rsidRPr="009B7868">
        <w:t>оприходование излишков основных средств, выявленных при инвентаризации, по рыночной стоимости отражается по дебету соответствующих счетов аналитического учета счета 010100000 "Основные средства" (010101310, 010102310, 010103310, 010104310, 010105310, 010106310, 010107310, 010108310, 010109310) и кредиту счета 040101180 "Прочие доходы".</w:t>
      </w:r>
    </w:p>
    <w:p w:rsidR="009B7868" w:rsidRDefault="00FA3500" w:rsidP="009B7868">
      <w:pPr>
        <w:suppressAutoHyphens/>
        <w:spacing w:line="360" w:lineRule="auto"/>
        <w:ind w:firstLine="709"/>
        <w:jc w:val="both"/>
        <w:rPr>
          <w:sz w:val="28"/>
          <w:szCs w:val="28"/>
        </w:rPr>
      </w:pPr>
      <w:r w:rsidRPr="009B7868">
        <w:rPr>
          <w:sz w:val="28"/>
          <w:szCs w:val="28"/>
        </w:rPr>
        <w:t>Выдача основных средств в эксплуатацию оформляется следующими документами:</w:t>
      </w:r>
    </w:p>
    <w:p w:rsidR="009B7868" w:rsidRDefault="00FA3500" w:rsidP="009B7868">
      <w:pPr>
        <w:suppressAutoHyphens/>
        <w:spacing w:line="360" w:lineRule="auto"/>
        <w:ind w:firstLine="709"/>
        <w:jc w:val="both"/>
        <w:rPr>
          <w:sz w:val="28"/>
          <w:szCs w:val="28"/>
        </w:rPr>
      </w:pPr>
      <w:r w:rsidRPr="009B7868">
        <w:rPr>
          <w:sz w:val="28"/>
          <w:szCs w:val="28"/>
        </w:rPr>
        <w:t>стоимостью до 1000 рублей включительно - на основании Ведомости выдачи материальных ценностей на нужды учреждения (ф.0504210);</w:t>
      </w:r>
    </w:p>
    <w:p w:rsidR="00FA3500" w:rsidRPr="009B7868" w:rsidRDefault="00FA3500" w:rsidP="009B7868">
      <w:pPr>
        <w:suppressAutoHyphens/>
        <w:spacing w:line="360" w:lineRule="auto"/>
        <w:ind w:firstLine="709"/>
        <w:jc w:val="both"/>
        <w:rPr>
          <w:sz w:val="28"/>
          <w:szCs w:val="28"/>
        </w:rPr>
      </w:pPr>
      <w:r w:rsidRPr="009B7868">
        <w:rPr>
          <w:sz w:val="28"/>
          <w:szCs w:val="28"/>
        </w:rPr>
        <w:t>стоимостью свыше 1000 рублей, а также библиотечного фонда, независимо от стоимости, - на основании Требований-накладных (ф.0315006).</w:t>
      </w:r>
    </w:p>
    <w:p w:rsidR="00FA3500" w:rsidRPr="009B7868" w:rsidRDefault="00FA3500" w:rsidP="009B7868">
      <w:pPr>
        <w:suppressAutoHyphens/>
        <w:spacing w:line="360" w:lineRule="auto"/>
        <w:ind w:firstLine="709"/>
        <w:jc w:val="both"/>
        <w:rPr>
          <w:i/>
          <w:sz w:val="28"/>
          <w:szCs w:val="28"/>
        </w:rPr>
      </w:pPr>
      <w:r w:rsidRPr="009B7868">
        <w:rPr>
          <w:i/>
          <w:sz w:val="28"/>
          <w:szCs w:val="28"/>
        </w:rPr>
        <w:t>Выбытие основных средств оформляется следующими первичными документами:</w:t>
      </w:r>
    </w:p>
    <w:p w:rsidR="009B7868" w:rsidRDefault="00FA3500" w:rsidP="009B7868">
      <w:pPr>
        <w:suppressAutoHyphens/>
        <w:spacing w:line="360" w:lineRule="auto"/>
        <w:ind w:firstLine="709"/>
        <w:jc w:val="both"/>
        <w:rPr>
          <w:sz w:val="28"/>
          <w:szCs w:val="28"/>
        </w:rPr>
      </w:pPr>
      <w:r w:rsidRPr="009B7868">
        <w:rPr>
          <w:sz w:val="28"/>
          <w:szCs w:val="28"/>
        </w:rPr>
        <w:t>Акт о списании объекта основных средств (кроме автотранспортных средств) (ф.0306003);</w:t>
      </w:r>
    </w:p>
    <w:p w:rsidR="009B7868" w:rsidRDefault="00FA3500" w:rsidP="009B7868">
      <w:pPr>
        <w:suppressAutoHyphens/>
        <w:spacing w:line="360" w:lineRule="auto"/>
        <w:ind w:firstLine="709"/>
        <w:jc w:val="both"/>
        <w:rPr>
          <w:sz w:val="28"/>
          <w:szCs w:val="28"/>
        </w:rPr>
      </w:pPr>
      <w:r w:rsidRPr="009B7868">
        <w:rPr>
          <w:sz w:val="28"/>
          <w:szCs w:val="28"/>
        </w:rPr>
        <w:t>Акт о списании групп объектов основных средств (кроме автотранспортных средств) (ф.0306033);</w:t>
      </w:r>
    </w:p>
    <w:p w:rsidR="009B7868" w:rsidRDefault="00FA3500" w:rsidP="009B7868">
      <w:pPr>
        <w:suppressAutoHyphens/>
        <w:spacing w:line="360" w:lineRule="auto"/>
        <w:ind w:firstLine="709"/>
        <w:jc w:val="both"/>
        <w:rPr>
          <w:sz w:val="28"/>
          <w:szCs w:val="28"/>
        </w:rPr>
      </w:pPr>
      <w:r w:rsidRPr="009B7868">
        <w:rPr>
          <w:sz w:val="28"/>
          <w:szCs w:val="28"/>
        </w:rPr>
        <w:t>Акт о списании автотранспортных средств (ф.0306004);</w:t>
      </w:r>
    </w:p>
    <w:p w:rsidR="009B7868" w:rsidRDefault="00FA3500" w:rsidP="009B7868">
      <w:pPr>
        <w:suppressAutoHyphens/>
        <w:spacing w:line="360" w:lineRule="auto"/>
        <w:ind w:firstLine="709"/>
        <w:jc w:val="both"/>
        <w:rPr>
          <w:sz w:val="28"/>
          <w:szCs w:val="28"/>
        </w:rPr>
      </w:pPr>
      <w:r w:rsidRPr="009B7868">
        <w:rPr>
          <w:sz w:val="28"/>
          <w:szCs w:val="28"/>
        </w:rPr>
        <w:t>Акт о списании мягкого и хозяйственного инвентаря (ф.0504143). Применяется для списания однородных предметов хозяйственного инвентаря;</w:t>
      </w:r>
    </w:p>
    <w:p w:rsidR="009B7868" w:rsidRDefault="00FA3500" w:rsidP="009B7868">
      <w:pPr>
        <w:suppressAutoHyphens/>
        <w:spacing w:line="360" w:lineRule="auto"/>
        <w:ind w:firstLine="709"/>
        <w:jc w:val="both"/>
        <w:rPr>
          <w:sz w:val="28"/>
          <w:szCs w:val="28"/>
        </w:rPr>
      </w:pPr>
      <w:r w:rsidRPr="009B7868">
        <w:rPr>
          <w:sz w:val="28"/>
          <w:szCs w:val="28"/>
        </w:rPr>
        <w:t>Акт о списании исключенной из библиотеки литературы (ф.0504144) с приложением списков исключенной литературы.</w:t>
      </w:r>
    </w:p>
    <w:p w:rsidR="00FA3500" w:rsidRPr="009B7868" w:rsidRDefault="00FA3500" w:rsidP="009B7868">
      <w:pPr>
        <w:suppressAutoHyphens/>
        <w:spacing w:line="360" w:lineRule="auto"/>
        <w:ind w:firstLine="709"/>
        <w:jc w:val="both"/>
        <w:rPr>
          <w:sz w:val="28"/>
          <w:szCs w:val="28"/>
        </w:rPr>
      </w:pPr>
      <w:r w:rsidRPr="009B7868">
        <w:rPr>
          <w:sz w:val="28"/>
          <w:szCs w:val="28"/>
        </w:rPr>
        <w:t>Разборка и демонтаж основных средств до утверждения актов об их списании не допускается.</w:t>
      </w:r>
    </w:p>
    <w:p w:rsidR="00FA3500" w:rsidRPr="009B7868" w:rsidRDefault="00FA3500" w:rsidP="009B7868">
      <w:pPr>
        <w:suppressAutoHyphens/>
        <w:spacing w:line="360" w:lineRule="auto"/>
        <w:ind w:firstLine="709"/>
        <w:jc w:val="both"/>
        <w:rPr>
          <w:sz w:val="28"/>
          <w:szCs w:val="28"/>
        </w:rPr>
      </w:pPr>
      <w:r w:rsidRPr="009B7868">
        <w:rPr>
          <w:sz w:val="28"/>
          <w:szCs w:val="28"/>
        </w:rPr>
        <w:t>Выбытие основных средств оформляется следующими бухгалтерскими записями:</w:t>
      </w:r>
    </w:p>
    <w:p w:rsidR="009B7868" w:rsidRDefault="00FA3500" w:rsidP="009B7868">
      <w:pPr>
        <w:suppressAutoHyphens/>
        <w:spacing w:line="360" w:lineRule="auto"/>
        <w:ind w:firstLine="709"/>
        <w:jc w:val="both"/>
        <w:rPr>
          <w:sz w:val="28"/>
          <w:szCs w:val="28"/>
        </w:rPr>
      </w:pPr>
      <w:r w:rsidRPr="009B7868">
        <w:rPr>
          <w:sz w:val="28"/>
          <w:szCs w:val="28"/>
        </w:rPr>
        <w:t xml:space="preserve">- выдача в эксплуатацию объектов основных средств стоимостью до 1000 рублей включительно отражается по дебету соответствующих счетов аналитического учета счета 040101271 "Расходы на амортизацию основных средств и нематериальных активов", счета 010604340 "Увеличение стоимости изготовления материалов, готовой продукции (работ, услуг)" и кредиту счетов 010104410 "Уменьшение стоимости машин и оборудования", 010105410 "Уменьшение стоимости транспортных средств", </w:t>
      </w:r>
      <w:r w:rsidR="00AB7C16" w:rsidRPr="009B7868">
        <w:rPr>
          <w:sz w:val="28"/>
          <w:szCs w:val="28"/>
        </w:rPr>
        <w:t xml:space="preserve">010106410 "Уменьшение стоимости </w:t>
      </w:r>
      <w:r w:rsidRPr="009B7868">
        <w:rPr>
          <w:sz w:val="28"/>
          <w:szCs w:val="28"/>
        </w:rPr>
        <w:t>производственного и хозяйственного инвентаря", 010109410 "Уменьшение стоимости прочих основных средств;</w:t>
      </w:r>
    </w:p>
    <w:p w:rsidR="00FA3500" w:rsidRPr="009B7868" w:rsidRDefault="00FA3500" w:rsidP="009B7868">
      <w:pPr>
        <w:suppressAutoHyphens/>
        <w:spacing w:line="360" w:lineRule="auto"/>
        <w:ind w:firstLine="709"/>
        <w:jc w:val="both"/>
        <w:rPr>
          <w:sz w:val="28"/>
          <w:szCs w:val="28"/>
        </w:rPr>
      </w:pPr>
      <w:r w:rsidRPr="009B7868">
        <w:rPr>
          <w:sz w:val="28"/>
          <w:szCs w:val="28"/>
        </w:rPr>
        <w:t>- списание объектов основных средств при их продаже, вследствие недостачи, отражается по балансовой стоимости по дебету соответствующих счетов аналитического учета счета 010400000 "Амортизация" (010401410, 010402410, 010403410, 010404410, 010405410, 010406410, 010407410), счета 040101172 "Доходы от реализации активов" и кредиту счетов 010101410 "Уменьшение стоимости жилых помещений", 010102410 "Уменьшение стоимости нежилых помещений", 010103410 "Уменьшение стоимости сооружений", 010104410 "Уменьшение стоимости машин и оборудования", 010105410 "Уменьшение стоимости транспортных средств", 010106410 "Уменьшение стоимости производственного и хозяйственного инвентаря", 010107410 "Уменьшение стоимости библиотечного фонда", 010108410 "Уменьшение стоимости драгоценностей и ювелирных изделий", 010109410 "Уменьшение стоимости прочих основных средств";</w:t>
      </w:r>
    </w:p>
    <w:p w:rsidR="009B7868" w:rsidRDefault="00FA3500" w:rsidP="009B7868">
      <w:pPr>
        <w:suppressAutoHyphens/>
        <w:spacing w:line="360" w:lineRule="auto"/>
        <w:ind w:firstLine="709"/>
        <w:jc w:val="both"/>
        <w:rPr>
          <w:sz w:val="28"/>
          <w:szCs w:val="28"/>
        </w:rPr>
      </w:pPr>
      <w:r w:rsidRPr="009B7868">
        <w:rPr>
          <w:sz w:val="28"/>
          <w:szCs w:val="28"/>
        </w:rPr>
        <w:t>Безвозмездная передача объектов основных средств отражается по дебету счетов 030404310 "Внутренние расчеты между главными распорядителями (распорядителями) и получателями средств по приобретению основных средств" (в рамках движения объектов между учреждениями, подведомственными одному главному распорядителю (распорядителю) средств бюджетов),</w:t>
      </w:r>
    </w:p>
    <w:p w:rsidR="009B7868" w:rsidRDefault="00FA3500" w:rsidP="009B7868">
      <w:pPr>
        <w:suppressAutoHyphens/>
        <w:spacing w:line="360" w:lineRule="auto"/>
        <w:ind w:firstLine="709"/>
        <w:jc w:val="both"/>
        <w:rPr>
          <w:sz w:val="28"/>
          <w:szCs w:val="28"/>
        </w:rPr>
      </w:pPr>
      <w:r w:rsidRPr="009B7868">
        <w:rPr>
          <w:sz w:val="28"/>
          <w:szCs w:val="28"/>
        </w:rPr>
        <w:t>040101241 "Расходы на безвозмездные и безвозвратные перечисления государственным и муниципальным организациям" (в рамках движения объектов между учреждениями, подведомственными разным главным распорядителям (распорядителям) средств бюджетов одного уровня, а также при их передаче государственным и муниципальным организациям),</w:t>
      </w:r>
    </w:p>
    <w:p w:rsidR="009B7868" w:rsidRDefault="00FA3500" w:rsidP="009B7868">
      <w:pPr>
        <w:suppressAutoHyphens/>
        <w:spacing w:line="360" w:lineRule="auto"/>
        <w:ind w:firstLine="709"/>
        <w:jc w:val="both"/>
        <w:rPr>
          <w:sz w:val="28"/>
          <w:szCs w:val="28"/>
        </w:rPr>
      </w:pPr>
      <w:r w:rsidRPr="009B7868">
        <w:rPr>
          <w:sz w:val="28"/>
          <w:szCs w:val="28"/>
        </w:rPr>
        <w:t>040101242 "Расходы на безвозмездные и безвозвратные перечисления организациям, за исключением государственных и муниципальных организаций",</w:t>
      </w:r>
    </w:p>
    <w:p w:rsidR="009B7868" w:rsidRDefault="00FA3500" w:rsidP="009B7868">
      <w:pPr>
        <w:suppressAutoHyphens/>
        <w:spacing w:line="360" w:lineRule="auto"/>
        <w:ind w:firstLine="709"/>
        <w:jc w:val="both"/>
        <w:rPr>
          <w:sz w:val="28"/>
          <w:szCs w:val="28"/>
        </w:rPr>
      </w:pPr>
      <w:r w:rsidRPr="009B7868">
        <w:rPr>
          <w:sz w:val="28"/>
          <w:szCs w:val="28"/>
        </w:rPr>
        <w:t>040101251 "Расходы на перечисления другим бюджетам бюджетной системы Российской Федерации" (в рамках движения объектов между учреждениями бюджетов разных уровней),</w:t>
      </w:r>
    </w:p>
    <w:p w:rsidR="009B7868" w:rsidRDefault="00FA3500" w:rsidP="009B7868">
      <w:pPr>
        <w:suppressAutoHyphens/>
        <w:spacing w:line="360" w:lineRule="auto"/>
        <w:ind w:firstLine="709"/>
        <w:jc w:val="both"/>
        <w:rPr>
          <w:sz w:val="28"/>
          <w:szCs w:val="28"/>
        </w:rPr>
      </w:pPr>
      <w:r w:rsidRPr="009B7868">
        <w:rPr>
          <w:sz w:val="28"/>
          <w:szCs w:val="28"/>
        </w:rPr>
        <w:t>040101252 "Расходы на перечисления наднациональным организациям и правительствам иностранных государств",</w:t>
      </w:r>
    </w:p>
    <w:p w:rsidR="009B7868" w:rsidRDefault="00FA3500" w:rsidP="009B7868">
      <w:pPr>
        <w:suppressAutoHyphens/>
        <w:spacing w:line="360" w:lineRule="auto"/>
        <w:ind w:firstLine="709"/>
        <w:jc w:val="both"/>
        <w:rPr>
          <w:sz w:val="28"/>
          <w:szCs w:val="28"/>
        </w:rPr>
      </w:pPr>
      <w:r w:rsidRPr="009B7868">
        <w:rPr>
          <w:sz w:val="28"/>
          <w:szCs w:val="28"/>
        </w:rPr>
        <w:t>040101253 "Расходы на перечисления международным организациям"</w:t>
      </w:r>
    </w:p>
    <w:p w:rsidR="009B7868" w:rsidRDefault="00FA3500" w:rsidP="009B7868">
      <w:pPr>
        <w:suppressAutoHyphens/>
        <w:spacing w:line="360" w:lineRule="auto"/>
        <w:ind w:firstLine="709"/>
        <w:jc w:val="both"/>
        <w:rPr>
          <w:sz w:val="28"/>
          <w:szCs w:val="28"/>
        </w:rPr>
      </w:pPr>
      <w:r w:rsidRPr="009B7868">
        <w:rPr>
          <w:sz w:val="28"/>
          <w:szCs w:val="28"/>
        </w:rPr>
        <w:t>и кредиту счетов</w:t>
      </w:r>
    </w:p>
    <w:p w:rsidR="009B7868" w:rsidRDefault="00FA3500" w:rsidP="009B7868">
      <w:pPr>
        <w:suppressAutoHyphens/>
        <w:spacing w:line="360" w:lineRule="auto"/>
        <w:ind w:firstLine="709"/>
        <w:jc w:val="both"/>
        <w:rPr>
          <w:sz w:val="28"/>
          <w:szCs w:val="28"/>
        </w:rPr>
      </w:pPr>
      <w:r w:rsidRPr="009B7868">
        <w:rPr>
          <w:sz w:val="28"/>
          <w:szCs w:val="28"/>
        </w:rPr>
        <w:t>010101410 "Уменьшение стоимости жилых помещений",</w:t>
      </w:r>
    </w:p>
    <w:p w:rsidR="009B7868" w:rsidRDefault="00FA3500" w:rsidP="009B7868">
      <w:pPr>
        <w:suppressAutoHyphens/>
        <w:spacing w:line="360" w:lineRule="auto"/>
        <w:ind w:firstLine="709"/>
        <w:jc w:val="both"/>
        <w:rPr>
          <w:sz w:val="28"/>
          <w:szCs w:val="28"/>
        </w:rPr>
      </w:pPr>
      <w:r w:rsidRPr="009B7868">
        <w:rPr>
          <w:sz w:val="28"/>
          <w:szCs w:val="28"/>
        </w:rPr>
        <w:t>010102410 "Уменьшение стоимости нежилых помещений",</w:t>
      </w:r>
    </w:p>
    <w:p w:rsidR="009B7868" w:rsidRDefault="00FA3500" w:rsidP="009B7868">
      <w:pPr>
        <w:suppressAutoHyphens/>
        <w:spacing w:line="360" w:lineRule="auto"/>
        <w:ind w:firstLine="709"/>
        <w:jc w:val="both"/>
        <w:rPr>
          <w:sz w:val="28"/>
          <w:szCs w:val="28"/>
        </w:rPr>
      </w:pPr>
      <w:r w:rsidRPr="009B7868">
        <w:rPr>
          <w:sz w:val="28"/>
          <w:szCs w:val="28"/>
        </w:rPr>
        <w:t>010103410 "Уменьшение стоимости сооружений",</w:t>
      </w:r>
    </w:p>
    <w:p w:rsidR="009B7868" w:rsidRDefault="00FA3500" w:rsidP="009B7868">
      <w:pPr>
        <w:suppressAutoHyphens/>
        <w:spacing w:line="360" w:lineRule="auto"/>
        <w:ind w:firstLine="709"/>
        <w:jc w:val="both"/>
        <w:rPr>
          <w:sz w:val="28"/>
          <w:szCs w:val="28"/>
        </w:rPr>
      </w:pPr>
      <w:r w:rsidRPr="009B7868">
        <w:rPr>
          <w:sz w:val="28"/>
          <w:szCs w:val="28"/>
        </w:rPr>
        <w:t>010104410 "Уменьшение стоимости машин и оборудования",</w:t>
      </w:r>
    </w:p>
    <w:p w:rsidR="009B7868" w:rsidRDefault="00FA3500" w:rsidP="009B7868">
      <w:pPr>
        <w:suppressAutoHyphens/>
        <w:spacing w:line="360" w:lineRule="auto"/>
        <w:ind w:firstLine="709"/>
        <w:jc w:val="both"/>
        <w:rPr>
          <w:sz w:val="28"/>
          <w:szCs w:val="28"/>
        </w:rPr>
      </w:pPr>
      <w:r w:rsidRPr="009B7868">
        <w:rPr>
          <w:sz w:val="28"/>
          <w:szCs w:val="28"/>
        </w:rPr>
        <w:t>010105410 "Уменьшение стоимости транспортных средств",</w:t>
      </w:r>
    </w:p>
    <w:p w:rsidR="009B7868" w:rsidRDefault="00FA3500" w:rsidP="009B7868">
      <w:pPr>
        <w:suppressAutoHyphens/>
        <w:spacing w:line="360" w:lineRule="auto"/>
        <w:ind w:firstLine="709"/>
        <w:jc w:val="both"/>
        <w:rPr>
          <w:sz w:val="28"/>
          <w:szCs w:val="28"/>
        </w:rPr>
      </w:pPr>
      <w:r w:rsidRPr="009B7868">
        <w:rPr>
          <w:sz w:val="28"/>
          <w:szCs w:val="28"/>
        </w:rPr>
        <w:t>010106410 "Уменьшение стоимости производственного и хозяйственного инвентаря",</w:t>
      </w:r>
    </w:p>
    <w:p w:rsidR="009B7868" w:rsidRDefault="00FA3500" w:rsidP="009B7868">
      <w:pPr>
        <w:suppressAutoHyphens/>
        <w:spacing w:line="360" w:lineRule="auto"/>
        <w:ind w:firstLine="709"/>
        <w:jc w:val="both"/>
        <w:rPr>
          <w:sz w:val="28"/>
          <w:szCs w:val="28"/>
        </w:rPr>
      </w:pPr>
      <w:r w:rsidRPr="009B7868">
        <w:rPr>
          <w:sz w:val="28"/>
          <w:szCs w:val="28"/>
        </w:rPr>
        <w:t>010107410 "Уменьшение стоимости библиотечного фонда",</w:t>
      </w:r>
    </w:p>
    <w:p w:rsidR="009B7868" w:rsidRDefault="00FA3500" w:rsidP="009B7868">
      <w:pPr>
        <w:suppressAutoHyphens/>
        <w:spacing w:line="360" w:lineRule="auto"/>
        <w:ind w:firstLine="709"/>
        <w:jc w:val="both"/>
        <w:rPr>
          <w:sz w:val="28"/>
          <w:szCs w:val="28"/>
        </w:rPr>
      </w:pPr>
      <w:r w:rsidRPr="009B7868">
        <w:rPr>
          <w:sz w:val="28"/>
          <w:szCs w:val="28"/>
        </w:rPr>
        <w:t>010108410 "Уменьшение стоимости драгоценностей и ювелирных изделий",</w:t>
      </w:r>
    </w:p>
    <w:p w:rsidR="00FA3500" w:rsidRPr="009B7868" w:rsidRDefault="00FA3500" w:rsidP="009B7868">
      <w:pPr>
        <w:suppressAutoHyphens/>
        <w:spacing w:line="360" w:lineRule="auto"/>
        <w:ind w:firstLine="709"/>
        <w:jc w:val="both"/>
        <w:rPr>
          <w:sz w:val="28"/>
          <w:szCs w:val="28"/>
        </w:rPr>
      </w:pPr>
      <w:r w:rsidRPr="009B7868">
        <w:rPr>
          <w:sz w:val="28"/>
          <w:szCs w:val="28"/>
        </w:rPr>
        <w:t>010109410 "Уменьшение стоимости прочих основных средств";</w:t>
      </w:r>
    </w:p>
    <w:p w:rsidR="009B7868" w:rsidRDefault="00FA3500" w:rsidP="009B7868">
      <w:pPr>
        <w:suppressAutoHyphens/>
        <w:spacing w:line="360" w:lineRule="auto"/>
        <w:ind w:firstLine="709"/>
        <w:jc w:val="both"/>
        <w:rPr>
          <w:sz w:val="28"/>
          <w:szCs w:val="28"/>
        </w:rPr>
      </w:pPr>
      <w:r w:rsidRPr="009B7868">
        <w:rPr>
          <w:sz w:val="28"/>
          <w:szCs w:val="28"/>
        </w:rPr>
        <w:t>Списание объектов основных средств, пришедших в негодность, отражается по дебету соответствующих счетов аналитического учета счета</w:t>
      </w:r>
    </w:p>
    <w:p w:rsidR="009B7868" w:rsidRDefault="00FA3500" w:rsidP="009B7868">
      <w:pPr>
        <w:suppressAutoHyphens/>
        <w:spacing w:line="360" w:lineRule="auto"/>
        <w:ind w:firstLine="709"/>
        <w:jc w:val="both"/>
        <w:rPr>
          <w:sz w:val="28"/>
          <w:szCs w:val="28"/>
        </w:rPr>
      </w:pPr>
      <w:r w:rsidRPr="009B7868">
        <w:rPr>
          <w:sz w:val="28"/>
          <w:szCs w:val="28"/>
        </w:rPr>
        <w:t>010400000 "Амортизация" (010401410, 010402410, 010403410, 010404410, 010405410, 010406410, 010407410),</w:t>
      </w:r>
    </w:p>
    <w:p w:rsidR="009B7868" w:rsidRDefault="00FA3500" w:rsidP="009B7868">
      <w:pPr>
        <w:suppressAutoHyphens/>
        <w:spacing w:line="360" w:lineRule="auto"/>
        <w:ind w:firstLine="709"/>
        <w:jc w:val="both"/>
        <w:rPr>
          <w:sz w:val="28"/>
          <w:szCs w:val="28"/>
        </w:rPr>
      </w:pPr>
      <w:r w:rsidRPr="009B7868">
        <w:rPr>
          <w:sz w:val="28"/>
          <w:szCs w:val="28"/>
        </w:rPr>
        <w:t>счета 040101172 "Доходы от реализации активов"</w:t>
      </w:r>
    </w:p>
    <w:p w:rsidR="009B7868" w:rsidRDefault="00FA3500" w:rsidP="009B7868">
      <w:pPr>
        <w:suppressAutoHyphens/>
        <w:spacing w:line="360" w:lineRule="auto"/>
        <w:ind w:firstLine="709"/>
        <w:jc w:val="both"/>
        <w:rPr>
          <w:sz w:val="28"/>
          <w:szCs w:val="28"/>
        </w:rPr>
      </w:pPr>
      <w:r w:rsidRPr="009B7868">
        <w:rPr>
          <w:sz w:val="28"/>
          <w:szCs w:val="28"/>
        </w:rPr>
        <w:t>и кредиту счетов</w:t>
      </w:r>
    </w:p>
    <w:p w:rsidR="009B7868" w:rsidRDefault="00FA3500" w:rsidP="009B7868">
      <w:pPr>
        <w:suppressAutoHyphens/>
        <w:spacing w:line="360" w:lineRule="auto"/>
        <w:ind w:firstLine="709"/>
        <w:jc w:val="both"/>
        <w:rPr>
          <w:sz w:val="28"/>
          <w:szCs w:val="28"/>
        </w:rPr>
      </w:pPr>
      <w:r w:rsidRPr="009B7868">
        <w:rPr>
          <w:sz w:val="28"/>
          <w:szCs w:val="28"/>
        </w:rPr>
        <w:t>010101410 "Уменьшение стоимости жилых помещений",</w:t>
      </w:r>
    </w:p>
    <w:p w:rsidR="009B7868" w:rsidRDefault="00FA3500" w:rsidP="009B7868">
      <w:pPr>
        <w:suppressAutoHyphens/>
        <w:spacing w:line="360" w:lineRule="auto"/>
        <w:ind w:firstLine="709"/>
        <w:jc w:val="both"/>
        <w:rPr>
          <w:sz w:val="28"/>
          <w:szCs w:val="28"/>
        </w:rPr>
      </w:pPr>
      <w:r w:rsidRPr="009B7868">
        <w:rPr>
          <w:sz w:val="28"/>
          <w:szCs w:val="28"/>
        </w:rPr>
        <w:t>010102410 "Уменьшение стоимости нежилых помещений",</w:t>
      </w:r>
    </w:p>
    <w:p w:rsidR="009B7868" w:rsidRDefault="00FA3500" w:rsidP="009B7868">
      <w:pPr>
        <w:suppressAutoHyphens/>
        <w:spacing w:line="360" w:lineRule="auto"/>
        <w:ind w:firstLine="709"/>
        <w:jc w:val="both"/>
        <w:rPr>
          <w:sz w:val="28"/>
          <w:szCs w:val="28"/>
        </w:rPr>
      </w:pPr>
      <w:r w:rsidRPr="009B7868">
        <w:rPr>
          <w:sz w:val="28"/>
          <w:szCs w:val="28"/>
        </w:rPr>
        <w:t>010103410 "Уменьшение стоимости сооружений",</w:t>
      </w:r>
    </w:p>
    <w:p w:rsidR="009B7868" w:rsidRDefault="00FA3500" w:rsidP="009B7868">
      <w:pPr>
        <w:suppressAutoHyphens/>
        <w:spacing w:line="360" w:lineRule="auto"/>
        <w:ind w:firstLine="709"/>
        <w:jc w:val="both"/>
        <w:rPr>
          <w:sz w:val="28"/>
          <w:szCs w:val="28"/>
        </w:rPr>
      </w:pPr>
      <w:r w:rsidRPr="009B7868">
        <w:rPr>
          <w:sz w:val="28"/>
          <w:szCs w:val="28"/>
        </w:rPr>
        <w:t>010104410 "Уменьшение стоимости машин и оборудования",</w:t>
      </w:r>
    </w:p>
    <w:p w:rsidR="009B7868" w:rsidRDefault="00FA3500" w:rsidP="009B7868">
      <w:pPr>
        <w:suppressAutoHyphens/>
        <w:spacing w:line="360" w:lineRule="auto"/>
        <w:ind w:firstLine="709"/>
        <w:jc w:val="both"/>
        <w:rPr>
          <w:sz w:val="28"/>
          <w:szCs w:val="28"/>
        </w:rPr>
      </w:pPr>
      <w:r w:rsidRPr="009B7868">
        <w:rPr>
          <w:sz w:val="28"/>
          <w:szCs w:val="28"/>
        </w:rPr>
        <w:t>010105410 "Уменьшение стоимости транспортных средств",</w:t>
      </w:r>
    </w:p>
    <w:p w:rsidR="009B7868" w:rsidRDefault="00FA3500" w:rsidP="009B7868">
      <w:pPr>
        <w:suppressAutoHyphens/>
        <w:spacing w:line="360" w:lineRule="auto"/>
        <w:ind w:firstLine="709"/>
        <w:jc w:val="both"/>
        <w:rPr>
          <w:sz w:val="28"/>
          <w:szCs w:val="28"/>
        </w:rPr>
      </w:pPr>
      <w:r w:rsidRPr="009B7868">
        <w:rPr>
          <w:sz w:val="28"/>
          <w:szCs w:val="28"/>
        </w:rPr>
        <w:t>010106410 "Уменьшение стоимости производственного и хозяйственного инвентаря",</w:t>
      </w:r>
    </w:p>
    <w:p w:rsidR="009B7868" w:rsidRDefault="00FA3500" w:rsidP="009B7868">
      <w:pPr>
        <w:suppressAutoHyphens/>
        <w:spacing w:line="360" w:lineRule="auto"/>
        <w:ind w:firstLine="709"/>
        <w:jc w:val="both"/>
        <w:rPr>
          <w:sz w:val="28"/>
          <w:szCs w:val="28"/>
        </w:rPr>
      </w:pPr>
      <w:r w:rsidRPr="009B7868">
        <w:rPr>
          <w:sz w:val="28"/>
          <w:szCs w:val="28"/>
        </w:rPr>
        <w:t>010107410 "Уменьшение стоимости библиотечного фонда",</w:t>
      </w:r>
    </w:p>
    <w:p w:rsidR="009B7868" w:rsidRDefault="00FA3500" w:rsidP="009B7868">
      <w:pPr>
        <w:suppressAutoHyphens/>
        <w:spacing w:line="360" w:lineRule="auto"/>
        <w:ind w:firstLine="709"/>
        <w:jc w:val="both"/>
        <w:rPr>
          <w:sz w:val="28"/>
          <w:szCs w:val="28"/>
        </w:rPr>
      </w:pPr>
      <w:r w:rsidRPr="009B7868">
        <w:rPr>
          <w:sz w:val="28"/>
          <w:szCs w:val="28"/>
        </w:rPr>
        <w:t>010108410 "Уменьшение стоимости драгоценностей и ювелирных изделий",</w:t>
      </w:r>
    </w:p>
    <w:p w:rsidR="00FA3500" w:rsidRPr="009B7868" w:rsidRDefault="00FA3500" w:rsidP="009B7868">
      <w:pPr>
        <w:suppressAutoHyphens/>
        <w:spacing w:line="360" w:lineRule="auto"/>
        <w:ind w:firstLine="709"/>
        <w:jc w:val="both"/>
        <w:rPr>
          <w:sz w:val="28"/>
          <w:szCs w:val="28"/>
        </w:rPr>
      </w:pPr>
      <w:r w:rsidRPr="009B7868">
        <w:rPr>
          <w:sz w:val="28"/>
          <w:szCs w:val="28"/>
        </w:rPr>
        <w:t>010109410 "Уменьшение стоимости прочих основных средств";</w:t>
      </w:r>
    </w:p>
    <w:p w:rsidR="009B7868" w:rsidRDefault="00FA3500" w:rsidP="009B7868">
      <w:pPr>
        <w:suppressAutoHyphens/>
        <w:spacing w:line="360" w:lineRule="auto"/>
        <w:ind w:firstLine="709"/>
        <w:jc w:val="both"/>
        <w:rPr>
          <w:sz w:val="28"/>
          <w:szCs w:val="28"/>
        </w:rPr>
      </w:pPr>
      <w:r w:rsidRPr="009B7868">
        <w:rPr>
          <w:sz w:val="28"/>
          <w:szCs w:val="28"/>
        </w:rPr>
        <w:t>списание объектов основных средств, пришедших в негодность вследствие стихийных бедствий и иных чрезвычайных ситуаций, отражается по дебету соответствующих счетов аналитического учета счета</w:t>
      </w:r>
    </w:p>
    <w:p w:rsidR="009B7868" w:rsidRDefault="00FA3500" w:rsidP="009B7868">
      <w:pPr>
        <w:suppressAutoHyphens/>
        <w:spacing w:line="360" w:lineRule="auto"/>
        <w:ind w:firstLine="709"/>
        <w:jc w:val="both"/>
        <w:rPr>
          <w:sz w:val="28"/>
          <w:szCs w:val="28"/>
        </w:rPr>
      </w:pPr>
      <w:r w:rsidRPr="009B7868">
        <w:rPr>
          <w:sz w:val="28"/>
          <w:szCs w:val="28"/>
        </w:rPr>
        <w:t>010400000 "Амортизация" (010401410, 010402410, 010403410, 010404410, 010405410, 010406410, 010407410),</w:t>
      </w:r>
    </w:p>
    <w:p w:rsidR="009B7868" w:rsidRDefault="00FA3500" w:rsidP="009B7868">
      <w:pPr>
        <w:suppressAutoHyphens/>
        <w:spacing w:line="360" w:lineRule="auto"/>
        <w:ind w:firstLine="709"/>
        <w:jc w:val="both"/>
        <w:rPr>
          <w:sz w:val="28"/>
          <w:szCs w:val="28"/>
        </w:rPr>
      </w:pPr>
      <w:r w:rsidRPr="009B7868">
        <w:rPr>
          <w:sz w:val="28"/>
          <w:szCs w:val="28"/>
        </w:rPr>
        <w:t>счета 040101273 "Чрезвычайные расходы по операциям с активами"</w:t>
      </w:r>
      <w:r w:rsidR="00663C64">
        <w:rPr>
          <w:sz w:val="28"/>
          <w:szCs w:val="28"/>
        </w:rPr>
        <w:t xml:space="preserve"> </w:t>
      </w:r>
      <w:r w:rsidRPr="009B7868">
        <w:rPr>
          <w:sz w:val="28"/>
          <w:szCs w:val="28"/>
        </w:rPr>
        <w:t>и кредиту счетов</w:t>
      </w:r>
    </w:p>
    <w:p w:rsidR="009B7868" w:rsidRDefault="00FA3500" w:rsidP="009B7868">
      <w:pPr>
        <w:suppressAutoHyphens/>
        <w:spacing w:line="360" w:lineRule="auto"/>
        <w:ind w:firstLine="709"/>
        <w:jc w:val="both"/>
        <w:rPr>
          <w:sz w:val="28"/>
          <w:szCs w:val="28"/>
        </w:rPr>
      </w:pPr>
      <w:r w:rsidRPr="009B7868">
        <w:rPr>
          <w:sz w:val="28"/>
          <w:szCs w:val="28"/>
        </w:rPr>
        <w:t>010101410 "Уменьшение стоимости жилых помещений",</w:t>
      </w:r>
    </w:p>
    <w:p w:rsidR="009B7868" w:rsidRDefault="00FA3500" w:rsidP="009B7868">
      <w:pPr>
        <w:suppressAutoHyphens/>
        <w:spacing w:line="360" w:lineRule="auto"/>
        <w:ind w:firstLine="709"/>
        <w:jc w:val="both"/>
        <w:rPr>
          <w:sz w:val="28"/>
          <w:szCs w:val="28"/>
        </w:rPr>
      </w:pPr>
      <w:r w:rsidRPr="009B7868">
        <w:rPr>
          <w:sz w:val="28"/>
          <w:szCs w:val="28"/>
        </w:rPr>
        <w:t>010102410 "Уменьшение стоимости нежилых помещений",</w:t>
      </w:r>
    </w:p>
    <w:p w:rsidR="009B7868" w:rsidRDefault="00FA3500" w:rsidP="009B7868">
      <w:pPr>
        <w:suppressAutoHyphens/>
        <w:spacing w:line="360" w:lineRule="auto"/>
        <w:ind w:firstLine="709"/>
        <w:jc w:val="both"/>
        <w:rPr>
          <w:sz w:val="28"/>
          <w:szCs w:val="28"/>
        </w:rPr>
      </w:pPr>
      <w:r w:rsidRPr="009B7868">
        <w:rPr>
          <w:sz w:val="28"/>
          <w:szCs w:val="28"/>
        </w:rPr>
        <w:t>010103410 "Уменьшение стоимости сооружений",</w:t>
      </w:r>
    </w:p>
    <w:p w:rsidR="009B7868" w:rsidRDefault="00FA3500" w:rsidP="009B7868">
      <w:pPr>
        <w:suppressAutoHyphens/>
        <w:spacing w:line="360" w:lineRule="auto"/>
        <w:ind w:firstLine="709"/>
        <w:jc w:val="both"/>
        <w:rPr>
          <w:sz w:val="28"/>
          <w:szCs w:val="28"/>
        </w:rPr>
      </w:pPr>
      <w:r w:rsidRPr="009B7868">
        <w:rPr>
          <w:sz w:val="28"/>
          <w:szCs w:val="28"/>
        </w:rPr>
        <w:t>010104410 "Уменьшение стоимости машин и оборудования",</w:t>
      </w:r>
    </w:p>
    <w:p w:rsidR="009B7868" w:rsidRDefault="00FA3500" w:rsidP="009B7868">
      <w:pPr>
        <w:suppressAutoHyphens/>
        <w:spacing w:line="360" w:lineRule="auto"/>
        <w:ind w:firstLine="709"/>
        <w:jc w:val="both"/>
        <w:rPr>
          <w:sz w:val="28"/>
          <w:szCs w:val="28"/>
        </w:rPr>
      </w:pPr>
      <w:r w:rsidRPr="009B7868">
        <w:rPr>
          <w:sz w:val="28"/>
          <w:szCs w:val="28"/>
        </w:rPr>
        <w:t>010105410 "Уменьшение стоимости транспортных средств",</w:t>
      </w:r>
    </w:p>
    <w:p w:rsidR="009B7868" w:rsidRDefault="00FA3500" w:rsidP="009B7868">
      <w:pPr>
        <w:suppressAutoHyphens/>
        <w:spacing w:line="360" w:lineRule="auto"/>
        <w:ind w:firstLine="709"/>
        <w:jc w:val="both"/>
        <w:rPr>
          <w:sz w:val="28"/>
          <w:szCs w:val="28"/>
        </w:rPr>
      </w:pPr>
      <w:r w:rsidRPr="009B7868">
        <w:rPr>
          <w:sz w:val="28"/>
          <w:szCs w:val="28"/>
        </w:rPr>
        <w:t>010106410 "Уменьшение стоимости производственного и хозяйственного инвентаря",</w:t>
      </w:r>
    </w:p>
    <w:p w:rsidR="009B7868" w:rsidRDefault="00FA3500" w:rsidP="009B7868">
      <w:pPr>
        <w:suppressAutoHyphens/>
        <w:spacing w:line="360" w:lineRule="auto"/>
        <w:ind w:firstLine="709"/>
        <w:jc w:val="both"/>
        <w:rPr>
          <w:sz w:val="28"/>
          <w:szCs w:val="28"/>
        </w:rPr>
      </w:pPr>
      <w:r w:rsidRPr="009B7868">
        <w:rPr>
          <w:sz w:val="28"/>
          <w:szCs w:val="28"/>
        </w:rPr>
        <w:t>010107410 "Уменьшение стоимости библиотечного фонда",</w:t>
      </w:r>
    </w:p>
    <w:p w:rsidR="009B7868" w:rsidRDefault="00FA3500" w:rsidP="009B7868">
      <w:pPr>
        <w:suppressAutoHyphens/>
        <w:spacing w:line="360" w:lineRule="auto"/>
        <w:ind w:firstLine="709"/>
        <w:jc w:val="both"/>
        <w:rPr>
          <w:sz w:val="28"/>
          <w:szCs w:val="28"/>
        </w:rPr>
      </w:pPr>
      <w:r w:rsidRPr="009B7868">
        <w:rPr>
          <w:sz w:val="28"/>
          <w:szCs w:val="28"/>
        </w:rPr>
        <w:t>010108410 "Уменьшение стоимости драгоценностей и ювелирных изделий",</w:t>
      </w:r>
    </w:p>
    <w:p w:rsidR="00FA3500" w:rsidRPr="009B7868" w:rsidRDefault="00FA3500" w:rsidP="009B7868">
      <w:pPr>
        <w:suppressAutoHyphens/>
        <w:spacing w:line="360" w:lineRule="auto"/>
        <w:ind w:firstLine="709"/>
        <w:jc w:val="both"/>
        <w:rPr>
          <w:sz w:val="28"/>
          <w:szCs w:val="28"/>
        </w:rPr>
      </w:pPr>
      <w:r w:rsidRPr="009B7868">
        <w:rPr>
          <w:sz w:val="28"/>
          <w:szCs w:val="28"/>
        </w:rPr>
        <w:t>010109410 "Уменьшение стоимости прочих основных средств";</w:t>
      </w:r>
    </w:p>
    <w:p w:rsidR="009B7868" w:rsidRDefault="00FA3500" w:rsidP="009B7868">
      <w:pPr>
        <w:suppressAutoHyphens/>
        <w:spacing w:line="360" w:lineRule="auto"/>
        <w:ind w:firstLine="709"/>
        <w:jc w:val="both"/>
        <w:rPr>
          <w:sz w:val="28"/>
          <w:szCs w:val="28"/>
        </w:rPr>
      </w:pPr>
      <w:r w:rsidRPr="009B7868">
        <w:rPr>
          <w:sz w:val="28"/>
          <w:szCs w:val="28"/>
        </w:rPr>
        <w:t>вложение объектов основных средств в уставной капитал организации отражается в размере их остаточной стоимости по дебету счета</w:t>
      </w:r>
    </w:p>
    <w:p w:rsidR="009B7868" w:rsidRDefault="00FA3500" w:rsidP="009B7868">
      <w:pPr>
        <w:suppressAutoHyphens/>
        <w:spacing w:line="360" w:lineRule="auto"/>
        <w:ind w:firstLine="709"/>
        <w:jc w:val="both"/>
        <w:rPr>
          <w:sz w:val="28"/>
          <w:szCs w:val="28"/>
        </w:rPr>
      </w:pPr>
      <w:r w:rsidRPr="009B7868">
        <w:rPr>
          <w:sz w:val="28"/>
          <w:szCs w:val="28"/>
        </w:rPr>
        <w:t>020402530 "Увеличение стоимости акций и иных форм участия в капитале" и кредиту соответствующих счетов аналитического учета счета 010100000 "Основные средства" (010101410, 010102410, 010103410, 010104410, 010105410, 010106410, 010107410, 010108410, 010109410).</w:t>
      </w:r>
    </w:p>
    <w:p w:rsidR="00AB7C16" w:rsidRPr="009B7868" w:rsidRDefault="00AB7C16" w:rsidP="009B7868">
      <w:pPr>
        <w:shd w:val="clear" w:color="auto" w:fill="FFFFFF"/>
        <w:suppressAutoHyphens/>
        <w:spacing w:line="360" w:lineRule="auto"/>
        <w:ind w:firstLine="709"/>
        <w:jc w:val="both"/>
        <w:rPr>
          <w:sz w:val="28"/>
          <w:szCs w:val="28"/>
        </w:rPr>
      </w:pPr>
      <w:r w:rsidRPr="009B7868">
        <w:rPr>
          <w:color w:val="000000"/>
          <w:sz w:val="28"/>
          <w:szCs w:val="28"/>
        </w:rPr>
        <w:t>Аналитический учет основных средств ведется на инвентарных карточках учета основных средств и группового учета основных средств.</w:t>
      </w:r>
    </w:p>
    <w:p w:rsidR="00AB7C16" w:rsidRPr="009B7868" w:rsidRDefault="00AB7C16" w:rsidP="009B7868">
      <w:pPr>
        <w:shd w:val="clear" w:color="auto" w:fill="FFFFFF"/>
        <w:suppressAutoHyphens/>
        <w:spacing w:line="360" w:lineRule="auto"/>
        <w:ind w:firstLine="709"/>
        <w:jc w:val="both"/>
        <w:rPr>
          <w:sz w:val="28"/>
          <w:szCs w:val="28"/>
        </w:rPr>
      </w:pPr>
      <w:r w:rsidRPr="009B7868">
        <w:rPr>
          <w:color w:val="000000"/>
          <w:sz w:val="28"/>
          <w:szCs w:val="28"/>
        </w:rPr>
        <w:t>Инвентарная карточка учета основных средств открывается на каждый объект основных средств.</w:t>
      </w:r>
    </w:p>
    <w:p w:rsidR="00AB7C16" w:rsidRPr="009B7868" w:rsidRDefault="00AB7C16" w:rsidP="009B7868">
      <w:pPr>
        <w:shd w:val="clear" w:color="auto" w:fill="FFFFFF"/>
        <w:suppressAutoHyphens/>
        <w:spacing w:line="360" w:lineRule="auto"/>
        <w:ind w:firstLine="709"/>
        <w:jc w:val="both"/>
        <w:rPr>
          <w:sz w:val="28"/>
          <w:szCs w:val="28"/>
        </w:rPr>
      </w:pPr>
      <w:r w:rsidRPr="009B7868">
        <w:rPr>
          <w:color w:val="000000"/>
          <w:sz w:val="28"/>
          <w:szCs w:val="28"/>
        </w:rPr>
        <w:t>Инвентарная карточка группового учета основных средств открывается на группу объектов основных средств и предназначена для учета объектов мягкого инвентаря, библиотечных фондов, производственного и хозяйственного инвентаря.</w:t>
      </w:r>
    </w:p>
    <w:p w:rsidR="00AB7C16" w:rsidRPr="009B7868" w:rsidRDefault="00AB7C16" w:rsidP="009B7868">
      <w:pPr>
        <w:shd w:val="clear" w:color="auto" w:fill="FFFFFF"/>
        <w:suppressAutoHyphens/>
        <w:spacing w:line="360" w:lineRule="auto"/>
        <w:ind w:firstLine="709"/>
        <w:jc w:val="both"/>
        <w:rPr>
          <w:sz w:val="28"/>
          <w:szCs w:val="28"/>
        </w:rPr>
      </w:pPr>
      <w:r w:rsidRPr="009B7868">
        <w:rPr>
          <w:color w:val="000000"/>
          <w:sz w:val="28"/>
          <w:szCs w:val="28"/>
        </w:rPr>
        <w:t>Инвентарные карточки регистрируются в Описи инвентарных карточек по учету основных средств.</w:t>
      </w:r>
    </w:p>
    <w:p w:rsidR="00AB7C16" w:rsidRPr="009B7868" w:rsidRDefault="00AB7C16" w:rsidP="009B7868">
      <w:pPr>
        <w:shd w:val="clear" w:color="auto" w:fill="FFFFFF"/>
        <w:suppressAutoHyphens/>
        <w:spacing w:line="360" w:lineRule="auto"/>
        <w:ind w:firstLine="709"/>
        <w:jc w:val="both"/>
        <w:rPr>
          <w:color w:val="000000"/>
          <w:sz w:val="28"/>
          <w:szCs w:val="28"/>
        </w:rPr>
      </w:pPr>
      <w:r w:rsidRPr="009B7868">
        <w:rPr>
          <w:sz w:val="28"/>
          <w:szCs w:val="28"/>
        </w:rPr>
        <w:t>Лица, ответственные за хранение основных средств, ведут инвентарные списки основных средств, за исключением библиотечных фондов, предметов мягкого инвентаря, посуды, учет которых ведется соответственно в Книге (карточке) учета материальных ценностей. Учет разбитой посуды ведется в Книге регистрации боя посуды.</w:t>
      </w:r>
    </w:p>
    <w:p w:rsidR="00FA3500" w:rsidRPr="009B7868" w:rsidRDefault="00FA3500" w:rsidP="009B7868">
      <w:pPr>
        <w:pStyle w:val="a9"/>
        <w:shd w:val="clear" w:color="auto" w:fill="FFFFFF"/>
        <w:tabs>
          <w:tab w:val="left" w:pos="284"/>
        </w:tabs>
        <w:suppressAutoHyphens/>
        <w:spacing w:line="360" w:lineRule="auto"/>
        <w:ind w:left="0" w:firstLine="709"/>
        <w:jc w:val="both"/>
        <w:rPr>
          <w:i/>
          <w:color w:val="000000"/>
        </w:rPr>
      </w:pPr>
      <w:r w:rsidRPr="009B7868">
        <w:rPr>
          <w:i/>
          <w:color w:val="000000"/>
        </w:rPr>
        <w:t>Амортизация основных средств.</w:t>
      </w:r>
    </w:p>
    <w:p w:rsidR="00FA3500" w:rsidRPr="009B7868" w:rsidRDefault="00FA3500" w:rsidP="009B7868">
      <w:pPr>
        <w:pStyle w:val="a9"/>
        <w:shd w:val="clear" w:color="auto" w:fill="FFFFFF"/>
        <w:tabs>
          <w:tab w:val="left" w:pos="284"/>
        </w:tabs>
        <w:suppressAutoHyphens/>
        <w:spacing w:line="360" w:lineRule="auto"/>
        <w:ind w:left="0" w:firstLine="709"/>
        <w:jc w:val="both"/>
      </w:pPr>
      <w:r w:rsidRPr="009B7868">
        <w:rPr>
          <w:color w:val="000000"/>
        </w:rPr>
        <w:t>Амортизация служит показателем степени изношенности основных средств — утраты объектами основных средств технико-экономических и физических свойств.</w:t>
      </w:r>
    </w:p>
    <w:p w:rsidR="00FA3500" w:rsidRPr="009B7868" w:rsidRDefault="00FA3500" w:rsidP="009B7868">
      <w:pPr>
        <w:pStyle w:val="a9"/>
        <w:shd w:val="clear" w:color="auto" w:fill="FFFFFF"/>
        <w:tabs>
          <w:tab w:val="left" w:pos="284"/>
        </w:tabs>
        <w:suppressAutoHyphens/>
        <w:spacing w:line="360" w:lineRule="auto"/>
        <w:ind w:left="0" w:firstLine="709"/>
        <w:jc w:val="both"/>
      </w:pPr>
      <w:r w:rsidRPr="009B7868">
        <w:rPr>
          <w:color w:val="000000"/>
        </w:rPr>
        <w:t>В соответствии с п. 39 Инструкции № 70н годовая сумма начисления амортизации основных средств рассчитывается линейным способом исходя из первоначальной (восстановительной) стоимости основных средств и нормы амортизации. Норма амортизации устанавливается исходя из срока полезного использования этого объекта.</w:t>
      </w:r>
    </w:p>
    <w:p w:rsidR="00FA3500" w:rsidRPr="009B7868" w:rsidRDefault="00FA3500" w:rsidP="009B7868">
      <w:pPr>
        <w:pStyle w:val="a9"/>
        <w:shd w:val="clear" w:color="auto" w:fill="FFFFFF"/>
        <w:tabs>
          <w:tab w:val="left" w:pos="284"/>
        </w:tabs>
        <w:suppressAutoHyphens/>
        <w:spacing w:line="360" w:lineRule="auto"/>
        <w:ind w:left="0" w:firstLine="709"/>
        <w:jc w:val="both"/>
      </w:pPr>
      <w:r w:rsidRPr="009B7868">
        <w:rPr>
          <w:color w:val="000000"/>
        </w:rPr>
        <w:t>В течение отчетного года амортизация на основные средства начисляется ежемесячно в размере 1/12 годовой суммы.</w:t>
      </w:r>
    </w:p>
    <w:p w:rsidR="00FA3500" w:rsidRPr="009B7868" w:rsidRDefault="00FA3500" w:rsidP="009B7868">
      <w:pPr>
        <w:pStyle w:val="a9"/>
        <w:shd w:val="clear" w:color="auto" w:fill="FFFFFF"/>
        <w:tabs>
          <w:tab w:val="left" w:pos="284"/>
        </w:tabs>
        <w:suppressAutoHyphens/>
        <w:spacing w:line="360" w:lineRule="auto"/>
        <w:ind w:left="0" w:firstLine="709"/>
        <w:jc w:val="both"/>
      </w:pPr>
      <w:r w:rsidRPr="009B7868">
        <w:rPr>
          <w:color w:val="000000"/>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трех месяцев, а также в период восстановления объекта, продолжительность которого превышает 12 месяцев.</w:t>
      </w:r>
    </w:p>
    <w:p w:rsidR="00FA3500" w:rsidRPr="009B7868" w:rsidRDefault="00FA3500" w:rsidP="009B7868">
      <w:pPr>
        <w:pStyle w:val="a9"/>
        <w:shd w:val="clear" w:color="auto" w:fill="FFFFFF"/>
        <w:tabs>
          <w:tab w:val="left" w:pos="284"/>
        </w:tabs>
        <w:suppressAutoHyphens/>
        <w:spacing w:line="360" w:lineRule="auto"/>
        <w:ind w:left="0" w:firstLine="709"/>
        <w:jc w:val="both"/>
      </w:pPr>
      <w:r w:rsidRPr="009B7868">
        <w:rPr>
          <w:color w:val="000000"/>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установленной Правительством Российской Федерации (п. 40 Инструкции № 70н).</w:t>
      </w:r>
    </w:p>
    <w:p w:rsidR="00FA3500" w:rsidRPr="00663C64" w:rsidRDefault="00FA3500" w:rsidP="009B7868">
      <w:pPr>
        <w:pStyle w:val="a9"/>
        <w:shd w:val="clear" w:color="auto" w:fill="FFFFFF"/>
        <w:tabs>
          <w:tab w:val="left" w:pos="284"/>
        </w:tabs>
        <w:suppressAutoHyphens/>
        <w:spacing w:line="360" w:lineRule="auto"/>
        <w:ind w:left="0" w:firstLine="709"/>
        <w:jc w:val="both"/>
        <w:rPr>
          <w:color w:val="000000"/>
        </w:rPr>
      </w:pPr>
      <w:r w:rsidRPr="009B7868">
        <w:rPr>
          <w:color w:val="000000"/>
        </w:rPr>
        <w:t>Классификация основных средств, включаемых в амортизационные группы, утверждена постановлением Правительства Российской Федерации от 01.01.02 № 1 "О Классификации основных средств, включаемых в амортизационные группы". Классификация предусматривает десять групп основных средств, в которые внесены объекты по кодам ОКОФ в зависимости от их долговечности:</w:t>
      </w:r>
    </w:p>
    <w:p w:rsidR="009B7868" w:rsidRPr="00663C64" w:rsidRDefault="009B7868" w:rsidP="009B7868">
      <w:pPr>
        <w:pStyle w:val="a9"/>
        <w:shd w:val="clear" w:color="auto" w:fill="FFFFFF"/>
        <w:tabs>
          <w:tab w:val="left" w:pos="284"/>
        </w:tabs>
        <w:suppressAutoHyphens/>
        <w:spacing w:line="360" w:lineRule="auto"/>
        <w:ind w:left="0" w:firstLine="709"/>
        <w:jc w:val="both"/>
        <w:rPr>
          <w:color w:val="000000"/>
        </w:rPr>
      </w:pPr>
      <w:r w:rsidRPr="00663C64">
        <w:rPr>
          <w:color w:val="000000"/>
        </w:rPr>
        <w:br w:type="page"/>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9"/>
        <w:gridCol w:w="5702"/>
      </w:tblGrid>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Первая группа</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Все недолговечное имущество со сроком полезного использования от 1 года до 2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Вторая группа</w:t>
            </w:r>
          </w:p>
        </w:tc>
        <w:tc>
          <w:tcPr>
            <w:tcW w:w="5702" w:type="dxa"/>
            <w:shd w:val="clear" w:color="auto" w:fill="auto"/>
          </w:tcPr>
          <w:p w:rsidR="00FA3500" w:rsidRPr="00422650" w:rsidRDefault="00FA3500" w:rsidP="00422650">
            <w:pPr>
              <w:shd w:val="clear" w:color="auto" w:fill="FFFFFF"/>
              <w:suppressAutoHyphens/>
              <w:spacing w:line="360" w:lineRule="auto"/>
              <w:rPr>
                <w:color w:val="000000"/>
                <w:sz w:val="20"/>
              </w:rPr>
            </w:pPr>
            <w:r w:rsidRPr="00422650">
              <w:rPr>
                <w:color w:val="000000"/>
                <w:sz w:val="20"/>
              </w:rPr>
              <w:t>Свыше 2 лет до 3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Третья группа</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Свыше 3 лет до 5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Четвертая группа</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Свыше 5 лет до 7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Пятая группа</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Свыше 7 лет до 10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Шестая группа</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Свыше 10 лет до 15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Седьмая группа</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Свыше 15 лет до 20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Восьмая группа</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Свыше 20 лет до 25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Девятая группа</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Свыше 25 лет до 30 лет включительно</w:t>
            </w:r>
          </w:p>
        </w:tc>
      </w:tr>
      <w:tr w:rsidR="00FA3500" w:rsidRPr="00422650" w:rsidTr="00422650">
        <w:tc>
          <w:tcPr>
            <w:tcW w:w="0" w:type="auto"/>
            <w:shd w:val="clear" w:color="auto" w:fill="auto"/>
          </w:tcPr>
          <w:p w:rsidR="00FA3500" w:rsidRPr="00422650" w:rsidRDefault="00FA3500" w:rsidP="00422650">
            <w:pPr>
              <w:shd w:val="clear" w:color="auto" w:fill="FFFFFF"/>
              <w:suppressAutoHyphens/>
              <w:spacing w:line="360" w:lineRule="auto"/>
              <w:rPr>
                <w:sz w:val="20"/>
                <w:lang w:val="en-US"/>
              </w:rPr>
            </w:pPr>
            <w:r w:rsidRPr="00422650">
              <w:rPr>
                <w:color w:val="000000"/>
                <w:sz w:val="20"/>
              </w:rPr>
              <w:t>Десятая групп</w:t>
            </w:r>
          </w:p>
        </w:tc>
        <w:tc>
          <w:tcPr>
            <w:tcW w:w="5702" w:type="dxa"/>
            <w:shd w:val="clear" w:color="auto" w:fill="auto"/>
          </w:tcPr>
          <w:p w:rsidR="00FA3500" w:rsidRPr="00422650" w:rsidRDefault="00FA3500" w:rsidP="00422650">
            <w:pPr>
              <w:shd w:val="clear" w:color="auto" w:fill="FFFFFF"/>
              <w:suppressAutoHyphens/>
              <w:spacing w:line="360" w:lineRule="auto"/>
              <w:rPr>
                <w:sz w:val="20"/>
              </w:rPr>
            </w:pPr>
            <w:r w:rsidRPr="00422650">
              <w:rPr>
                <w:color w:val="000000"/>
                <w:sz w:val="20"/>
              </w:rPr>
              <w:t>Имущество со сроком полезного использования свыше 30 лет</w:t>
            </w:r>
          </w:p>
        </w:tc>
      </w:tr>
    </w:tbl>
    <w:p w:rsidR="00FA3500" w:rsidRPr="009B7868" w:rsidRDefault="00FA3500" w:rsidP="009B7868">
      <w:pPr>
        <w:pStyle w:val="a9"/>
        <w:shd w:val="clear" w:color="auto" w:fill="FFFFFF"/>
        <w:tabs>
          <w:tab w:val="left" w:pos="284"/>
        </w:tabs>
        <w:suppressAutoHyphens/>
        <w:spacing w:line="360" w:lineRule="auto"/>
        <w:ind w:left="0" w:firstLine="709"/>
        <w:jc w:val="both"/>
      </w:pPr>
    </w:p>
    <w:p w:rsidR="00FA3500" w:rsidRPr="009B7868" w:rsidRDefault="00FA3500" w:rsidP="009B7868">
      <w:pPr>
        <w:suppressAutoHyphens/>
        <w:spacing w:line="360" w:lineRule="auto"/>
        <w:ind w:firstLine="709"/>
        <w:jc w:val="both"/>
        <w:rPr>
          <w:sz w:val="28"/>
          <w:szCs w:val="28"/>
        </w:rPr>
      </w:pPr>
      <w:r w:rsidRPr="009B7868">
        <w:rPr>
          <w:sz w:val="28"/>
          <w:szCs w:val="28"/>
        </w:rPr>
        <w:t>Счет 010400000 предназначен для отражения данных, характеризующих степень изношенности основных средств и нематериальных активов учреждения.</w:t>
      </w:r>
    </w:p>
    <w:p w:rsidR="00FA3500" w:rsidRPr="009B7868" w:rsidRDefault="00FA3500" w:rsidP="009B7868">
      <w:pPr>
        <w:suppressAutoHyphens/>
        <w:spacing w:line="360" w:lineRule="auto"/>
        <w:ind w:firstLine="709"/>
        <w:jc w:val="both"/>
        <w:rPr>
          <w:sz w:val="28"/>
          <w:szCs w:val="28"/>
        </w:rPr>
      </w:pPr>
      <w:r w:rsidRPr="009B7868">
        <w:rPr>
          <w:sz w:val="28"/>
          <w:szCs w:val="28"/>
        </w:rPr>
        <w:t>Расчет годовой суммы начисления амортизации основных средств и нематериальных активов производится линейным способом исходя из балансовой стоимости объектов основных средств и нематериальных активов и нормы амортизации, исчисленной исходя из срока полезного использования этих объектов.</w:t>
      </w:r>
    </w:p>
    <w:p w:rsidR="00FA3500" w:rsidRPr="009B7868" w:rsidRDefault="00FA3500" w:rsidP="009B7868">
      <w:pPr>
        <w:suppressAutoHyphens/>
        <w:spacing w:line="360" w:lineRule="auto"/>
        <w:ind w:firstLine="709"/>
        <w:jc w:val="both"/>
        <w:rPr>
          <w:sz w:val="28"/>
          <w:szCs w:val="28"/>
        </w:rPr>
      </w:pPr>
      <w:r w:rsidRPr="009B7868">
        <w:rPr>
          <w:sz w:val="28"/>
          <w:szCs w:val="28"/>
        </w:rPr>
        <w:t>Для тех видов основных средств, которые не указаны в амортизационных группах, срок полезного использования устанавливается учреждением в соответствии с техническими условиями или рекомендациями организаций-изготовителей.</w:t>
      </w:r>
    </w:p>
    <w:p w:rsidR="00FA3500" w:rsidRPr="009B7868" w:rsidRDefault="00FA3500" w:rsidP="009B7868">
      <w:pPr>
        <w:suppressAutoHyphens/>
        <w:spacing w:line="360" w:lineRule="auto"/>
        <w:ind w:firstLine="709"/>
        <w:jc w:val="both"/>
        <w:rPr>
          <w:sz w:val="28"/>
          <w:szCs w:val="28"/>
        </w:rPr>
      </w:pPr>
      <w:r w:rsidRPr="009B7868">
        <w:rPr>
          <w:sz w:val="28"/>
          <w:szCs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достройки, дооборудования, реконструкции или модернизации учреждением пересматривается срок полезного использования по этому объекту.</w:t>
      </w:r>
    </w:p>
    <w:p w:rsidR="009B7868" w:rsidRDefault="00FA3500" w:rsidP="009B7868">
      <w:pPr>
        <w:suppressAutoHyphens/>
        <w:spacing w:line="360" w:lineRule="auto"/>
        <w:ind w:firstLine="709"/>
        <w:jc w:val="both"/>
        <w:rPr>
          <w:sz w:val="28"/>
          <w:szCs w:val="28"/>
        </w:rPr>
      </w:pPr>
      <w:r w:rsidRPr="009B7868">
        <w:rPr>
          <w:sz w:val="28"/>
          <w:szCs w:val="28"/>
        </w:rPr>
        <w:t>Срок полезного использования объектов нефинансовых активов, полученных безвозмездно, определяется:</w:t>
      </w:r>
    </w:p>
    <w:p w:rsidR="00FA3500" w:rsidRPr="009B7868" w:rsidRDefault="00FA3500" w:rsidP="009B7868">
      <w:pPr>
        <w:suppressAutoHyphens/>
        <w:spacing w:line="360" w:lineRule="auto"/>
        <w:ind w:firstLine="709"/>
        <w:jc w:val="both"/>
        <w:rPr>
          <w:sz w:val="28"/>
          <w:szCs w:val="28"/>
        </w:rPr>
      </w:pPr>
      <w:r w:rsidRPr="009B7868">
        <w:rPr>
          <w:sz w:val="28"/>
          <w:szCs w:val="28"/>
        </w:rPr>
        <w:t>для объектов, полученных от учреждений, состоящих на бюджетах бюджетной системы Российской Федерации, и от государственных и муниципальных организаций, - с учетом сроков фактической эксплуатации и ранее начисленной суммы амортизации;</w:t>
      </w:r>
    </w:p>
    <w:p w:rsidR="00FA3500" w:rsidRPr="009B7868" w:rsidRDefault="00FA3500" w:rsidP="009B7868">
      <w:pPr>
        <w:suppressAutoHyphens/>
        <w:spacing w:line="360" w:lineRule="auto"/>
        <w:ind w:firstLine="709"/>
        <w:jc w:val="both"/>
        <w:rPr>
          <w:sz w:val="28"/>
          <w:szCs w:val="28"/>
        </w:rPr>
      </w:pPr>
      <w:r w:rsidRPr="009B7868">
        <w:rPr>
          <w:sz w:val="28"/>
          <w:szCs w:val="28"/>
        </w:rPr>
        <w:t>для объектов, полученных от иных юридических и физических лиц, - исходя из рыночной стоимости объекта и сроков эксплуатации, установленных комиссией учреждения.</w:t>
      </w:r>
    </w:p>
    <w:p w:rsidR="00FA3500" w:rsidRPr="009B7868" w:rsidRDefault="00FA3500" w:rsidP="009B7868">
      <w:pPr>
        <w:suppressAutoHyphens/>
        <w:spacing w:line="360" w:lineRule="auto"/>
        <w:ind w:firstLine="709"/>
        <w:jc w:val="both"/>
        <w:rPr>
          <w:sz w:val="28"/>
          <w:szCs w:val="28"/>
        </w:rPr>
      </w:pPr>
      <w:r w:rsidRPr="009B7868">
        <w:rPr>
          <w:sz w:val="28"/>
          <w:szCs w:val="28"/>
        </w:rPr>
        <w:t>Начисление амортизации на объекты основных средств начинается с первого числа месяца, следующего за месяцем принятия этого объекта к бюджетному учету, и производится до полного погашения стоимости этого объекта либо списания этого объекта с бюджетного учета или его выбытия в связи с уступкой (утратой) учреждением исключительных (имущественных) прав на результаты интеллектуальной деятельности (для объектов нематериальных активов).</w:t>
      </w:r>
    </w:p>
    <w:p w:rsidR="00FA3500" w:rsidRPr="009B7868" w:rsidRDefault="00FA3500" w:rsidP="009B7868">
      <w:pPr>
        <w:suppressAutoHyphens/>
        <w:spacing w:line="360" w:lineRule="auto"/>
        <w:ind w:firstLine="709"/>
        <w:jc w:val="both"/>
        <w:rPr>
          <w:sz w:val="28"/>
          <w:szCs w:val="28"/>
        </w:rPr>
      </w:pPr>
      <w:r w:rsidRPr="009B7868">
        <w:rPr>
          <w:sz w:val="28"/>
          <w:szCs w:val="28"/>
        </w:rPr>
        <w:t>Начисление амортизации не может производиться свыше 100% стоимости объектов основных средств и нематериальных активов.</w:t>
      </w:r>
    </w:p>
    <w:p w:rsidR="00FA3500" w:rsidRPr="009B7868" w:rsidRDefault="00FA3500" w:rsidP="009B7868">
      <w:pPr>
        <w:suppressAutoHyphens/>
        <w:spacing w:line="360" w:lineRule="auto"/>
        <w:ind w:firstLine="709"/>
        <w:jc w:val="both"/>
        <w:rPr>
          <w:sz w:val="28"/>
          <w:szCs w:val="28"/>
        </w:rPr>
      </w:pPr>
      <w:r w:rsidRPr="009B7868">
        <w:rPr>
          <w:sz w:val="28"/>
          <w:szCs w:val="28"/>
        </w:rPr>
        <w:t>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бухгалтерского учета.</w:t>
      </w:r>
    </w:p>
    <w:p w:rsidR="009B7868" w:rsidRDefault="00FA3500" w:rsidP="009B7868">
      <w:pPr>
        <w:suppressAutoHyphens/>
        <w:spacing w:line="360" w:lineRule="auto"/>
        <w:ind w:firstLine="709"/>
        <w:jc w:val="both"/>
        <w:rPr>
          <w:sz w:val="28"/>
          <w:szCs w:val="28"/>
        </w:rPr>
      </w:pPr>
      <w:r w:rsidRPr="009B7868">
        <w:rPr>
          <w:sz w:val="28"/>
          <w:szCs w:val="28"/>
        </w:rPr>
        <w:t>Начисленная амортизация в размере 100% стоимости на объекты, которые пригодны для дальнейшей эксплуатации, не может служить основанием для списания их по причине полной амортизации.</w:t>
      </w:r>
    </w:p>
    <w:p w:rsidR="00FA3500" w:rsidRPr="009B7868" w:rsidRDefault="00FA3500" w:rsidP="009B7868">
      <w:pPr>
        <w:suppressAutoHyphens/>
        <w:spacing w:line="360" w:lineRule="auto"/>
        <w:ind w:firstLine="709"/>
        <w:jc w:val="both"/>
        <w:rPr>
          <w:sz w:val="28"/>
          <w:szCs w:val="28"/>
        </w:rPr>
      </w:pPr>
      <w:r w:rsidRPr="009B7868">
        <w:rPr>
          <w:sz w:val="28"/>
          <w:szCs w:val="28"/>
        </w:rPr>
        <w:t>Начисленная амортизация объектов основных средств отражается в бюджетном учете путем накопления соответствующих сумм на соответствующих счетах аналитического учета счета 010400000 "Амортизация".</w:t>
      </w:r>
    </w:p>
    <w:p w:rsidR="00FA3500" w:rsidRPr="009B7868" w:rsidRDefault="00FA3500" w:rsidP="009B7868">
      <w:pPr>
        <w:suppressAutoHyphens/>
        <w:spacing w:line="360" w:lineRule="auto"/>
        <w:ind w:firstLine="709"/>
        <w:jc w:val="both"/>
        <w:rPr>
          <w:sz w:val="28"/>
          <w:szCs w:val="28"/>
        </w:rPr>
      </w:pPr>
      <w:r w:rsidRPr="009B7868">
        <w:rPr>
          <w:sz w:val="28"/>
          <w:szCs w:val="28"/>
        </w:rPr>
        <w:t>По объектам основных средств амортизация, в целях бюджетного учета, начисляется в следующем порядке:</w:t>
      </w:r>
    </w:p>
    <w:p w:rsidR="00FA3500" w:rsidRPr="009B7868" w:rsidRDefault="00FA3500" w:rsidP="009B7868">
      <w:pPr>
        <w:suppressAutoHyphens/>
        <w:spacing w:line="360" w:lineRule="auto"/>
        <w:ind w:firstLine="709"/>
        <w:jc w:val="both"/>
        <w:rPr>
          <w:sz w:val="28"/>
          <w:szCs w:val="28"/>
        </w:rPr>
      </w:pPr>
      <w:r w:rsidRPr="009B7868">
        <w:rPr>
          <w:sz w:val="28"/>
          <w:szCs w:val="28"/>
        </w:rPr>
        <w:t>на объекты основных средств стоимостью до 1000 рублей включительно, а также на драгоценности, ювелирные изделия, библиотечный фонд, независимо от стоимости, амортизация не начисляется;</w:t>
      </w:r>
    </w:p>
    <w:p w:rsidR="00FA3500" w:rsidRPr="009B7868" w:rsidRDefault="00FA3500" w:rsidP="009B7868">
      <w:pPr>
        <w:suppressAutoHyphens/>
        <w:spacing w:line="360" w:lineRule="auto"/>
        <w:ind w:firstLine="709"/>
        <w:jc w:val="both"/>
        <w:rPr>
          <w:sz w:val="28"/>
          <w:szCs w:val="28"/>
        </w:rPr>
      </w:pPr>
      <w:r w:rsidRPr="009B7868">
        <w:rPr>
          <w:sz w:val="28"/>
          <w:szCs w:val="28"/>
        </w:rPr>
        <w:t>на объекты основных средств стоимостью от 1000 до 10000 рублей включительно амортизация начисляется в размере 100% балансовой стоимости при выдаче объекта в эксплуатацию;</w:t>
      </w:r>
    </w:p>
    <w:p w:rsidR="009B7868" w:rsidRDefault="00FA3500" w:rsidP="009B7868">
      <w:pPr>
        <w:suppressAutoHyphens/>
        <w:spacing w:line="360" w:lineRule="auto"/>
        <w:ind w:firstLine="709"/>
        <w:jc w:val="both"/>
        <w:rPr>
          <w:sz w:val="28"/>
          <w:szCs w:val="28"/>
        </w:rPr>
      </w:pPr>
      <w:r w:rsidRPr="009B7868">
        <w:rPr>
          <w:sz w:val="28"/>
          <w:szCs w:val="28"/>
        </w:rPr>
        <w:t>на объекты основных средств стоимостью свыше 10000 рублей амортизация начисляется в соответствии с рассчитанными в установленном порядке нормами.</w:t>
      </w:r>
    </w:p>
    <w:p w:rsidR="00FA3500" w:rsidRPr="009B7868" w:rsidRDefault="00FA3500" w:rsidP="009B7868">
      <w:pPr>
        <w:suppressAutoHyphens/>
        <w:spacing w:line="360" w:lineRule="auto"/>
        <w:ind w:firstLine="709"/>
        <w:jc w:val="both"/>
        <w:rPr>
          <w:sz w:val="28"/>
          <w:szCs w:val="28"/>
        </w:rPr>
      </w:pPr>
      <w:r w:rsidRPr="009B7868">
        <w:rPr>
          <w:sz w:val="28"/>
          <w:szCs w:val="28"/>
        </w:rPr>
        <w:t>Аналитический учет по счету 010400000 "Амортизация" ведется в Оборотной ведомости по основным средствам и нематериальным активам.</w:t>
      </w:r>
    </w:p>
    <w:p w:rsidR="00FA3500" w:rsidRPr="009B7868" w:rsidRDefault="00FA3500" w:rsidP="009B7868">
      <w:pPr>
        <w:suppressAutoHyphens/>
        <w:spacing w:line="360" w:lineRule="auto"/>
        <w:ind w:firstLine="709"/>
        <w:jc w:val="both"/>
        <w:rPr>
          <w:sz w:val="28"/>
          <w:szCs w:val="28"/>
        </w:rPr>
      </w:pPr>
      <w:r w:rsidRPr="009B7868">
        <w:rPr>
          <w:sz w:val="28"/>
          <w:szCs w:val="28"/>
        </w:rPr>
        <w:t>Общая сумма амортизации, начисленная за отчетный месяц по основным средствам отражается в Журнале операций по выбытию и перемещению нефинансовых активов.</w:t>
      </w:r>
    </w:p>
    <w:p w:rsidR="009B7868" w:rsidRDefault="00FA3500" w:rsidP="009B7868">
      <w:pPr>
        <w:suppressAutoHyphens/>
        <w:spacing w:line="360" w:lineRule="auto"/>
        <w:ind w:firstLine="709"/>
        <w:jc w:val="both"/>
        <w:rPr>
          <w:sz w:val="28"/>
          <w:szCs w:val="28"/>
        </w:rPr>
      </w:pPr>
      <w:r w:rsidRPr="009B7868">
        <w:rPr>
          <w:sz w:val="28"/>
          <w:szCs w:val="28"/>
        </w:rPr>
        <w:t>Начисление амортизации на объекты основных средств отражается по дебету</w:t>
      </w:r>
    </w:p>
    <w:p w:rsidR="009B7868" w:rsidRDefault="00FA3500" w:rsidP="009B7868">
      <w:pPr>
        <w:suppressAutoHyphens/>
        <w:spacing w:line="360" w:lineRule="auto"/>
        <w:ind w:firstLine="709"/>
        <w:jc w:val="both"/>
        <w:rPr>
          <w:sz w:val="28"/>
          <w:szCs w:val="28"/>
        </w:rPr>
      </w:pPr>
      <w:r w:rsidRPr="009B7868">
        <w:rPr>
          <w:sz w:val="28"/>
          <w:szCs w:val="28"/>
        </w:rPr>
        <w:t>счета 040101271 "Расходы на амортизацию основных средств и нематериальных активов",</w:t>
      </w:r>
    </w:p>
    <w:p w:rsidR="009B7868" w:rsidRDefault="00FA3500" w:rsidP="009B7868">
      <w:pPr>
        <w:suppressAutoHyphens/>
        <w:spacing w:line="360" w:lineRule="auto"/>
        <w:ind w:firstLine="709"/>
        <w:jc w:val="both"/>
        <w:rPr>
          <w:sz w:val="28"/>
          <w:szCs w:val="28"/>
        </w:rPr>
      </w:pPr>
      <w:r w:rsidRPr="009B7868">
        <w:rPr>
          <w:sz w:val="28"/>
          <w:szCs w:val="28"/>
        </w:rPr>
        <w:t>счета 010604340 "Увеличение стоимости изготовления материалов, готовой продукции (работ, услуг)"</w:t>
      </w:r>
    </w:p>
    <w:p w:rsidR="009B7868" w:rsidRDefault="00FA3500" w:rsidP="009B7868">
      <w:pPr>
        <w:suppressAutoHyphens/>
        <w:spacing w:line="360" w:lineRule="auto"/>
        <w:ind w:firstLine="709"/>
        <w:jc w:val="both"/>
        <w:rPr>
          <w:sz w:val="28"/>
          <w:szCs w:val="28"/>
        </w:rPr>
      </w:pPr>
      <w:r w:rsidRPr="009B7868">
        <w:rPr>
          <w:sz w:val="28"/>
          <w:szCs w:val="28"/>
        </w:rPr>
        <w:t>и кредиту соответствующих счетов аналитического учета</w:t>
      </w:r>
    </w:p>
    <w:p w:rsidR="00FA3500" w:rsidRPr="009B7868" w:rsidRDefault="00FA3500" w:rsidP="009B7868">
      <w:pPr>
        <w:suppressAutoHyphens/>
        <w:spacing w:line="360" w:lineRule="auto"/>
        <w:ind w:firstLine="709"/>
        <w:jc w:val="both"/>
        <w:rPr>
          <w:sz w:val="28"/>
          <w:szCs w:val="28"/>
        </w:rPr>
      </w:pPr>
      <w:r w:rsidRPr="009B7868">
        <w:rPr>
          <w:sz w:val="28"/>
          <w:szCs w:val="28"/>
        </w:rPr>
        <w:t>счета 010400000 "Амортизация" (010401410, 010402410, 010403410, 010404410, 010405410, 010406410, 010407410, 010408420).</w:t>
      </w:r>
    </w:p>
    <w:p w:rsidR="00FA3500" w:rsidRPr="009B7868" w:rsidRDefault="00FA3500" w:rsidP="009B7868">
      <w:pPr>
        <w:suppressAutoHyphens/>
        <w:spacing w:line="360" w:lineRule="auto"/>
        <w:ind w:firstLine="709"/>
        <w:jc w:val="both"/>
        <w:rPr>
          <w:sz w:val="28"/>
          <w:szCs w:val="28"/>
        </w:rPr>
      </w:pPr>
      <w:r w:rsidRPr="009B7868">
        <w:rPr>
          <w:sz w:val="28"/>
          <w:szCs w:val="28"/>
        </w:rPr>
        <w:t>Списание начисленной амортизации при выбытии объектов основных средств оформляется по дебету соответствующих счетов аналитического учета счета 010400000 "Амортизация" (010401410, 010402410, 010403410, 010404410, 010405410, 010406410, 010407410, 010408420) и кредиту соответствующих счетов аналитического учета счета 010100000 "Основные средства" (010101410, 010102410, 010103410, 010104410, 010105410, 010106410, 010109410), счета 010201420 "Уменьшение стоимости нематериальных активов".</w:t>
      </w:r>
    </w:p>
    <w:p w:rsidR="00FA3500" w:rsidRPr="009B7868" w:rsidRDefault="00FA3500" w:rsidP="009B7868">
      <w:pPr>
        <w:suppressAutoHyphens/>
        <w:spacing w:line="360" w:lineRule="auto"/>
        <w:ind w:firstLine="709"/>
        <w:jc w:val="both"/>
        <w:rPr>
          <w:sz w:val="28"/>
          <w:szCs w:val="28"/>
        </w:rPr>
      </w:pPr>
      <w:r w:rsidRPr="009B7868">
        <w:rPr>
          <w:sz w:val="28"/>
          <w:szCs w:val="28"/>
        </w:rPr>
        <w:t>Учет начисленной амортизации ведется на следующих счетах:</w:t>
      </w:r>
    </w:p>
    <w:p w:rsidR="00FA3500" w:rsidRPr="009B7868" w:rsidRDefault="00FA3500" w:rsidP="009B7868">
      <w:pPr>
        <w:suppressAutoHyphens/>
        <w:spacing w:line="360" w:lineRule="auto"/>
        <w:ind w:firstLine="709"/>
        <w:jc w:val="both"/>
        <w:rPr>
          <w:sz w:val="28"/>
          <w:szCs w:val="28"/>
        </w:rPr>
      </w:pPr>
      <w:r w:rsidRPr="009B7868">
        <w:rPr>
          <w:sz w:val="28"/>
          <w:szCs w:val="28"/>
        </w:rPr>
        <w:t>010401000 "Амортизация жилых помещений";</w:t>
      </w:r>
    </w:p>
    <w:p w:rsidR="00FA3500" w:rsidRPr="009B7868" w:rsidRDefault="00FA3500" w:rsidP="009B7868">
      <w:pPr>
        <w:suppressAutoHyphens/>
        <w:spacing w:line="360" w:lineRule="auto"/>
        <w:ind w:firstLine="709"/>
        <w:jc w:val="both"/>
        <w:rPr>
          <w:sz w:val="28"/>
          <w:szCs w:val="28"/>
        </w:rPr>
      </w:pPr>
      <w:r w:rsidRPr="009B7868">
        <w:rPr>
          <w:sz w:val="28"/>
          <w:szCs w:val="28"/>
        </w:rPr>
        <w:t>010402000 "Амортизация нежилых помещений";</w:t>
      </w:r>
    </w:p>
    <w:p w:rsidR="00FA3500" w:rsidRPr="009B7868" w:rsidRDefault="00FA3500" w:rsidP="009B7868">
      <w:pPr>
        <w:suppressAutoHyphens/>
        <w:spacing w:line="360" w:lineRule="auto"/>
        <w:ind w:firstLine="709"/>
        <w:jc w:val="both"/>
        <w:rPr>
          <w:sz w:val="28"/>
          <w:szCs w:val="28"/>
        </w:rPr>
      </w:pPr>
      <w:r w:rsidRPr="009B7868">
        <w:rPr>
          <w:sz w:val="28"/>
          <w:szCs w:val="28"/>
        </w:rPr>
        <w:t>010403000 "Амортизация сооружений";</w:t>
      </w:r>
    </w:p>
    <w:p w:rsidR="00FA3500" w:rsidRPr="009B7868" w:rsidRDefault="00FA3500" w:rsidP="009B7868">
      <w:pPr>
        <w:suppressAutoHyphens/>
        <w:spacing w:line="360" w:lineRule="auto"/>
        <w:ind w:firstLine="709"/>
        <w:jc w:val="both"/>
        <w:rPr>
          <w:sz w:val="28"/>
          <w:szCs w:val="28"/>
        </w:rPr>
      </w:pPr>
      <w:r w:rsidRPr="009B7868">
        <w:rPr>
          <w:sz w:val="28"/>
          <w:szCs w:val="28"/>
        </w:rPr>
        <w:t>010404000 "Амортизация машин и оборудования";</w:t>
      </w:r>
    </w:p>
    <w:p w:rsidR="00FA3500" w:rsidRPr="009B7868" w:rsidRDefault="00FA3500" w:rsidP="009B7868">
      <w:pPr>
        <w:suppressAutoHyphens/>
        <w:spacing w:line="360" w:lineRule="auto"/>
        <w:ind w:firstLine="709"/>
        <w:jc w:val="both"/>
        <w:rPr>
          <w:sz w:val="28"/>
          <w:szCs w:val="28"/>
        </w:rPr>
      </w:pPr>
      <w:r w:rsidRPr="009B7868">
        <w:rPr>
          <w:sz w:val="28"/>
          <w:szCs w:val="28"/>
        </w:rPr>
        <w:t>010405000 "Амортизация транспортных средств";</w:t>
      </w:r>
    </w:p>
    <w:p w:rsidR="00FA3500" w:rsidRPr="009B7868" w:rsidRDefault="00FA3500" w:rsidP="009B7868">
      <w:pPr>
        <w:suppressAutoHyphens/>
        <w:spacing w:line="360" w:lineRule="auto"/>
        <w:ind w:firstLine="709"/>
        <w:jc w:val="both"/>
        <w:rPr>
          <w:sz w:val="28"/>
          <w:szCs w:val="28"/>
        </w:rPr>
      </w:pPr>
      <w:r w:rsidRPr="009B7868">
        <w:rPr>
          <w:sz w:val="28"/>
          <w:szCs w:val="28"/>
        </w:rPr>
        <w:t>010406000 "Амортизация производственного и хозяйственного инвентаря";</w:t>
      </w:r>
    </w:p>
    <w:p w:rsidR="00FA3500" w:rsidRPr="009B7868" w:rsidRDefault="00FA3500" w:rsidP="009B7868">
      <w:pPr>
        <w:suppressAutoHyphens/>
        <w:spacing w:line="360" w:lineRule="auto"/>
        <w:ind w:firstLine="709"/>
        <w:jc w:val="both"/>
        <w:rPr>
          <w:sz w:val="28"/>
          <w:szCs w:val="28"/>
        </w:rPr>
      </w:pPr>
      <w:r w:rsidRPr="009B7868">
        <w:rPr>
          <w:sz w:val="28"/>
          <w:szCs w:val="28"/>
        </w:rPr>
        <w:t>010407000 "Амортизация прочих основных средств",</w:t>
      </w:r>
    </w:p>
    <w:p w:rsidR="00FA3500" w:rsidRPr="009B7868" w:rsidRDefault="00FA3500" w:rsidP="009B7868">
      <w:pPr>
        <w:suppressAutoHyphens/>
        <w:spacing w:line="360" w:lineRule="auto"/>
        <w:ind w:firstLine="709"/>
        <w:jc w:val="both"/>
        <w:rPr>
          <w:sz w:val="28"/>
          <w:szCs w:val="28"/>
        </w:rPr>
      </w:pPr>
      <w:r w:rsidRPr="009B7868">
        <w:rPr>
          <w:sz w:val="28"/>
          <w:szCs w:val="28"/>
        </w:rPr>
        <w:t>010408000 "Амортизация нематериальных активов".</w:t>
      </w:r>
    </w:p>
    <w:p w:rsidR="00AF68B3" w:rsidRPr="009B7868" w:rsidRDefault="00AF68B3" w:rsidP="009B7868">
      <w:pPr>
        <w:suppressAutoHyphens/>
        <w:spacing w:line="360" w:lineRule="auto"/>
        <w:ind w:firstLine="709"/>
        <w:jc w:val="both"/>
        <w:rPr>
          <w:sz w:val="28"/>
          <w:szCs w:val="28"/>
        </w:rPr>
      </w:pPr>
    </w:p>
    <w:p w:rsidR="003647B7" w:rsidRPr="009B7868" w:rsidRDefault="003647B7" w:rsidP="009B7868">
      <w:pPr>
        <w:pStyle w:val="a3"/>
        <w:suppressAutoHyphens/>
        <w:spacing w:before="0" w:after="0" w:line="360" w:lineRule="auto"/>
        <w:ind w:firstLine="709"/>
        <w:jc w:val="both"/>
        <w:rPr>
          <w:b/>
          <w:sz w:val="28"/>
          <w:szCs w:val="28"/>
        </w:rPr>
      </w:pPr>
      <w:r w:rsidRPr="009B7868">
        <w:rPr>
          <w:b/>
          <w:sz w:val="28"/>
          <w:szCs w:val="28"/>
        </w:rPr>
        <w:t>2. Понятие нематериальных активов и их учёт в бюджетных учрежде</w:t>
      </w:r>
      <w:r w:rsidR="009B7868">
        <w:rPr>
          <w:b/>
          <w:sz w:val="28"/>
          <w:szCs w:val="28"/>
        </w:rPr>
        <w:t>ниях</w:t>
      </w:r>
    </w:p>
    <w:p w:rsidR="009B7868" w:rsidRPr="00663C64" w:rsidRDefault="009B7868" w:rsidP="009B7868">
      <w:pPr>
        <w:pStyle w:val="a3"/>
        <w:suppressAutoHyphens/>
        <w:spacing w:before="0" w:after="0" w:line="360" w:lineRule="auto"/>
        <w:ind w:firstLine="709"/>
        <w:jc w:val="both"/>
        <w:rPr>
          <w:sz w:val="28"/>
          <w:szCs w:val="28"/>
        </w:rPr>
      </w:pPr>
    </w:p>
    <w:p w:rsidR="009B7868" w:rsidRDefault="00916956" w:rsidP="009B7868">
      <w:pPr>
        <w:pStyle w:val="a3"/>
        <w:suppressAutoHyphens/>
        <w:spacing w:before="0" w:after="0" w:line="360" w:lineRule="auto"/>
        <w:ind w:firstLine="709"/>
        <w:jc w:val="both"/>
        <w:rPr>
          <w:sz w:val="28"/>
          <w:szCs w:val="28"/>
        </w:rPr>
      </w:pPr>
      <w:r w:rsidRPr="009B7868">
        <w:rPr>
          <w:sz w:val="28"/>
          <w:szCs w:val="28"/>
        </w:rPr>
        <w:t>В соответствии с п.3 ПБУ 14/2000 к нематериальным активам относят имущество, которое одновременно отвечает следующим условиям:</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1) не имеет материально-вещественной (физической) структуры;</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2) может быть идентифицировано (выделено, отделено) от другого имущества;</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3) предназначено для использования в производстве продукции, при выполнении работ или оказании услуг либо для управленческих нужд организации;</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4) используется в течение длительного времени (свыше 12 месяцев или в течение обычного операционного цикла, если он превышает 12 месяцев);</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5) не предполагается последующая перепродажа данного имущества;</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6) способно приносить организации экономическую выгоду;</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7) имеются надлежаще оформленные документы, подтверждающие существование самого актива и исключительные права организации на результаты интеллектуальной деятельности (патенты, свидетельства, другие охранные документы и т.п.).</w:t>
      </w:r>
    </w:p>
    <w:p w:rsidR="009B7868" w:rsidRDefault="00916956" w:rsidP="009B7868">
      <w:pPr>
        <w:pStyle w:val="a3"/>
        <w:suppressAutoHyphens/>
        <w:spacing w:before="0" w:after="0" w:line="360" w:lineRule="auto"/>
        <w:ind w:firstLine="709"/>
        <w:jc w:val="both"/>
        <w:rPr>
          <w:color w:val="000000"/>
          <w:sz w:val="28"/>
          <w:szCs w:val="28"/>
        </w:rPr>
      </w:pPr>
      <w:r w:rsidRPr="009B7868">
        <w:rPr>
          <w:sz w:val="28"/>
          <w:szCs w:val="28"/>
        </w:rPr>
        <w:t xml:space="preserve">В соответствии с перечисленными условиями к нематериальным активам относят следующие объекты </w:t>
      </w:r>
      <w:r w:rsidRPr="00513FD8">
        <w:rPr>
          <w:color w:val="000000"/>
          <w:sz w:val="28"/>
          <w:szCs w:val="28"/>
        </w:rPr>
        <w:t>интеллектуальной собственности</w:t>
      </w:r>
      <w:r w:rsidRPr="009B7868">
        <w:rPr>
          <w:color w:val="000000"/>
          <w:sz w:val="28"/>
          <w:szCs w:val="28"/>
        </w:rPr>
        <w:t>:</w:t>
      </w:r>
    </w:p>
    <w:p w:rsidR="009B7868" w:rsidRDefault="00916956" w:rsidP="009B7868">
      <w:pPr>
        <w:pStyle w:val="a3"/>
        <w:suppressAutoHyphens/>
        <w:spacing w:before="0" w:after="0" w:line="360" w:lineRule="auto"/>
        <w:ind w:firstLine="709"/>
        <w:jc w:val="both"/>
        <w:rPr>
          <w:sz w:val="28"/>
          <w:szCs w:val="28"/>
        </w:rPr>
      </w:pPr>
      <w:r w:rsidRPr="009B7868">
        <w:rPr>
          <w:color w:val="000000"/>
          <w:sz w:val="28"/>
          <w:szCs w:val="28"/>
        </w:rPr>
        <w:t xml:space="preserve">- </w:t>
      </w:r>
      <w:r w:rsidRPr="009B7868">
        <w:rPr>
          <w:sz w:val="28"/>
          <w:szCs w:val="28"/>
        </w:rPr>
        <w:t>исключительное право патентообладателя на изобретение, промышленный образец, полезную модель;</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 исключительное авторское право на программы для ЭВМ, базы данных;</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 имущественное право автора или иного правообладателя на топологии интегральных микросхем;</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 исключительное право владельца на товарный знак и знак обслуживания, наименование места происхождения товаров;</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 исключительное право патентообладателя на селекционные достижения.</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В составе нематериальных активов учитываются также деловая репутация организации и организационные расходы.</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Организационные расходы состоят из затрат по оплате услуг консультантов, рекламы, по подготовке документации, регистрационных сборов и других расходов организации в период ее создания до момента регистрации.</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Деловая репутация организации - это разница между покупной ценой организации (как приобретенного имущественного комплекса в целом) и балансовой стоимостью ее имущества. При приобретении объектов приватизации на аукционе или по конкурсу деловая репутация организации определяется как разница между покупной ценой, уплачиваемой покупателем, и оценочной (начальной) стоимостью проданной организации.</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Объектом нематериальных активов является положительная деловая репутация, которая рассматривается как надбавка к цене, уплачиваемая покупателем в ожидании будущих экономических выгод.</w:t>
      </w:r>
    </w:p>
    <w:p w:rsidR="009B7868" w:rsidRDefault="00916956" w:rsidP="009B7868">
      <w:pPr>
        <w:pStyle w:val="a3"/>
        <w:suppressAutoHyphens/>
        <w:spacing w:before="0" w:after="0" w:line="360" w:lineRule="auto"/>
        <w:ind w:firstLine="709"/>
        <w:jc w:val="both"/>
        <w:rPr>
          <w:sz w:val="28"/>
          <w:szCs w:val="28"/>
        </w:rPr>
      </w:pPr>
      <w:r w:rsidRPr="009B7868">
        <w:rPr>
          <w:sz w:val="28"/>
          <w:szCs w:val="28"/>
        </w:rPr>
        <w:t>Отрицательная деловая репутация рассматривается как скидка с цены, предоставляемая покупателю, и учитывается как доходы будущих периодов.</w:t>
      </w:r>
    </w:p>
    <w:p w:rsidR="00916956" w:rsidRPr="009B7868" w:rsidRDefault="00916956" w:rsidP="009B7868">
      <w:pPr>
        <w:pStyle w:val="style1"/>
        <w:suppressAutoHyphens/>
        <w:spacing w:before="0" w:beforeAutospacing="0" w:after="0" w:afterAutospacing="0" w:line="360" w:lineRule="auto"/>
        <w:ind w:firstLine="709"/>
        <w:jc w:val="both"/>
        <w:rPr>
          <w:i/>
          <w:sz w:val="28"/>
          <w:szCs w:val="28"/>
        </w:rPr>
      </w:pPr>
      <w:r w:rsidRPr="009B7868">
        <w:rPr>
          <w:rStyle w:val="ac"/>
          <w:b w:val="0"/>
          <w:i/>
          <w:sz w:val="28"/>
          <w:szCs w:val="28"/>
        </w:rPr>
        <w:t>Синтетический и аналитический учет поступления и создания</w:t>
      </w:r>
      <w:r w:rsidRPr="009B7868">
        <w:rPr>
          <w:b/>
          <w:i/>
          <w:sz w:val="28"/>
          <w:szCs w:val="28"/>
        </w:rPr>
        <w:t xml:space="preserve"> </w:t>
      </w:r>
      <w:r w:rsidR="009B7868">
        <w:rPr>
          <w:b/>
          <w:i/>
          <w:sz w:val="28"/>
          <w:szCs w:val="28"/>
        </w:rPr>
        <w:t xml:space="preserve"> </w:t>
      </w:r>
      <w:r w:rsidRPr="009B7868">
        <w:rPr>
          <w:rStyle w:val="ac"/>
          <w:b w:val="0"/>
          <w:i/>
          <w:sz w:val="28"/>
          <w:szCs w:val="28"/>
        </w:rPr>
        <w:t>нематериальных активов</w:t>
      </w:r>
      <w:r w:rsidRPr="009B7868">
        <w:rPr>
          <w:i/>
          <w:sz w:val="28"/>
          <w:szCs w:val="28"/>
        </w:rPr>
        <w:t>.</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Синтетический учет нематериальных активов осуществляют на счетах 04 "Нематериальные активы", 05 "Амортизация нематериальных активов", 19 "Налог на добавленную стоимость по приобретенным ценностям", субсчет 2 "НДС по приобретенным нематериальным активам", и счете 91 "Прочие доходы и расходы".</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Счет 04 активный, предназначен для получения информации о наличии и движении нематериальных активов, принадлежащих организации на правах собственности. Учет нематериальных активов на счете 04 осуществляют в первоначальной оценке. По некоторым видам нематериальных активов со счета 04 списывают на счета затрат начисленную амортизацию по этим активам.</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На счете 05 "Амортизация нематериальных активов" отражают начисление и списание (при выбытии) амортизации по тем видам нематериальных активов, по которым погашение их стоимости производится с использованием счета 05.</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Расходы по приобретению и созданию нематериальных активов относятся к долгосрочным инвестициям и отражаются по дебету счета 08 "Вложения во внеоборотные активы" с кредита расчетных, материальных и других счетов. После принятия на учет приобретенных или созданных нематериальных активов они отражаются по дебету счета 04 "Нематериальные активы" с кредита счета 08.</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Нематериальные активы, внесенные учредителями или участниками в счет их вкладов в уставный капитал, целесообразно отражать на счете 08 (по аналогии с основными средствами). При этом задолженность учредителя по вкладу в уставный капитал отражают по дебету счета 75 "Расчеты с учредителями" и кредиту счета 80 "Уставный капитал". На стоимость поступивших в счет вклада в уставный капитал нематериальных активов составляют следующие бухгалтерские записи:</w:t>
      </w:r>
    </w:p>
    <w:p w:rsidR="00916956" w:rsidRP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Дебет счета 08 "Вложения во внеоборотные активы"</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Кредит счета 75 "Расчеты с учредителями"</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Дебет счета 04 "Нематериальные активы"</w:t>
      </w:r>
    </w:p>
    <w:p w:rsidR="00916956" w:rsidRP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Кредит счета 08 "Вложения во внеоборотные активы"</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Безвозмездно полученные нематериальные активы приходуются по дебету счета 08 "Вложения во внеоборотные активы" с кредита счета 98 "Доходы будущих периодов", субсчет 98-2 "Безвозмездные поступления". Со счета 08 первоначальная стоимость нематериальных активов списывается на счет 04 "Нематериальные активы".</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Стоимость безвозмездно полученных нематериальных активов, учтенная на субсчете 98-2 "Безвозмездные поступления", в дальнейшем списывается ежемесячно в размере начисленных сумм амортизационных отчислений по объекту в кредит счета 91 "Прочие доходы и расходы".</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Аналитический учет нематериальных активов осуществляют в карточке учета нематериальных активов. Карточка применяется для учета всех видов нематериальных активов. Открывается она на каждый объект в отдельности.</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На лицевой стороне карточки указывают полное наименование и назначение объекта, первоначальную стоимость, срок полезного использования, норму и сумму начисленной амортизации, дату постановки на учет, способ приобретения, документ о регистрации и основные сведения по выбытию объекта (номер и дату документа, причину выбытия, сумму выручки от реализации).</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На оборотной стороне карточки изложена характеристика объекта нематериальных активов.</w:t>
      </w:r>
    </w:p>
    <w:p w:rsidR="009B7868" w:rsidRDefault="00916956" w:rsidP="009B7868">
      <w:pPr>
        <w:pStyle w:val="style1"/>
        <w:suppressAutoHyphens/>
        <w:spacing w:before="0" w:beforeAutospacing="0" w:after="0" w:afterAutospacing="0" w:line="360" w:lineRule="auto"/>
        <w:ind w:firstLine="709"/>
        <w:jc w:val="both"/>
        <w:rPr>
          <w:b/>
          <w:i/>
          <w:sz w:val="28"/>
          <w:szCs w:val="28"/>
        </w:rPr>
      </w:pPr>
      <w:r w:rsidRPr="009B7868">
        <w:rPr>
          <w:rStyle w:val="ac"/>
          <w:b w:val="0"/>
          <w:i/>
          <w:sz w:val="28"/>
          <w:szCs w:val="28"/>
        </w:rPr>
        <w:t>Учет амортизации нематериальных активов.</w:t>
      </w:r>
    </w:p>
    <w:p w:rsidR="00916956" w:rsidRP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Нематериальные активы используются длительное время, и в течение этого времени их стоимость равномерно (ежемесячно) переносится на производимую продукцию, выполненные работы и оказанные услуги путем начисления по ним амортизации. Величина амортизационных отчислений исчисляется ежемесячно по нормам, установленным самой организацией исходя из первоначальной или остаточной стоимости нематериальных активов и срока их полезного использования (но не свыше срока деятельности организации).</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Срок полезного действия нематериальных активов определяется самой организацией, при затруднениях в установлении этого срока он принимается за 20 лет. По окончании срока полезного использования нематериальных активов амортизацию по ним не начисляют.</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По объектам, по которым погашается их стоимость, амортизация начисляется одним из следующих способов:</w:t>
      </w:r>
    </w:p>
    <w:p w:rsidR="00916956" w:rsidRP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 линейным способом - исходя из норм, начисленных организацией на основе срока их полезного использования;</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 способом уменьшаемого остатка;</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 способом списания стоимости пропорционально объему продукции (работ, услуг).</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Применение одного из способов начисления амортизации по группе однородных нематериальных активов производится в течение всего срока их полезного использования.</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По аналогии с основными средствами начисление амортизации по нематериальным активам целесообразно начинать с 1-го числа месяца, следующего за месяцем ввода объектов в эксплуатацию, и прекращать с 1-го числа месяца, следующего за месяцем выбытия из эксплуатации.</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Амортизационные отчисления по нематериальным активам отражают в бухгалтерском учете двумя способами:</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1) накоплением начисленных сумм на отдельном счете;</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2) путем уменьшения первоначальной стоимости объекта.</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При первом способе при начислении амортизации по нематериальным активам дебетуют счета издержек производства или обращения (23 "Вспомогательные производства", 25 "Общепроизводственные расходы" и др.) и кредитуют счет 05 "Амортизация нематериальных активов".</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При втором способе первоначальная стоимость нематериальных активов списывается на счета издержек производства или обращения непосредственно со счета 04 "Нематериальные активы". Этот способ отражения амортизационных отчислений применяют по организационным расходам и положительной деловой репутации организации. Они амортизируются в течение 20 лет, но не более срока деятельности организации.</w:t>
      </w:r>
    </w:p>
    <w:p w:rsidR="009B7868" w:rsidRDefault="00916956" w:rsidP="009B7868">
      <w:pPr>
        <w:pStyle w:val="style1"/>
        <w:suppressAutoHyphens/>
        <w:spacing w:before="0" w:beforeAutospacing="0" w:after="0" w:afterAutospacing="0" w:line="360" w:lineRule="auto"/>
        <w:ind w:firstLine="709"/>
        <w:jc w:val="both"/>
        <w:rPr>
          <w:sz w:val="28"/>
          <w:szCs w:val="28"/>
        </w:rPr>
      </w:pPr>
      <w:r w:rsidRPr="009B7868">
        <w:rPr>
          <w:sz w:val="28"/>
          <w:szCs w:val="28"/>
        </w:rPr>
        <w:t>После полного списания первоначальной стоимости объектов при втором способе отражения амортизационных отчислений эти объекты отражаются в учете в условной оценке с отнесением суммы оценки на финансовые результаты организации.</w:t>
      </w:r>
    </w:p>
    <w:p w:rsidR="00916956" w:rsidRPr="009B7868" w:rsidRDefault="00916956" w:rsidP="009B7868">
      <w:pPr>
        <w:pStyle w:val="style1"/>
        <w:suppressAutoHyphens/>
        <w:spacing w:before="0" w:beforeAutospacing="0" w:after="0" w:afterAutospacing="0" w:line="360" w:lineRule="auto"/>
        <w:ind w:firstLine="709"/>
        <w:jc w:val="both"/>
        <w:rPr>
          <w:sz w:val="28"/>
          <w:szCs w:val="28"/>
        </w:rPr>
      </w:pPr>
    </w:p>
    <w:p w:rsidR="003647B7" w:rsidRPr="00663C64" w:rsidRDefault="009B7868" w:rsidP="009B7868">
      <w:pPr>
        <w:pStyle w:val="a3"/>
        <w:suppressAutoHyphens/>
        <w:spacing w:before="0" w:after="0" w:line="360" w:lineRule="auto"/>
        <w:ind w:firstLine="709"/>
        <w:jc w:val="both"/>
        <w:rPr>
          <w:b/>
          <w:sz w:val="28"/>
          <w:szCs w:val="28"/>
        </w:rPr>
      </w:pPr>
      <w:r>
        <w:rPr>
          <w:sz w:val="28"/>
          <w:szCs w:val="28"/>
        </w:rPr>
        <w:br w:type="page"/>
      </w:r>
      <w:r w:rsidR="003647B7" w:rsidRPr="009B7868">
        <w:rPr>
          <w:b/>
          <w:sz w:val="28"/>
          <w:szCs w:val="28"/>
        </w:rPr>
        <w:t>З</w:t>
      </w:r>
      <w:r>
        <w:rPr>
          <w:b/>
          <w:sz w:val="28"/>
          <w:szCs w:val="28"/>
        </w:rPr>
        <w:t>адача</w:t>
      </w:r>
    </w:p>
    <w:p w:rsidR="009B7868" w:rsidRPr="00663C64" w:rsidRDefault="009B7868" w:rsidP="009B7868">
      <w:pPr>
        <w:pStyle w:val="a3"/>
        <w:suppressAutoHyphens/>
        <w:spacing w:before="0" w:after="0" w:line="360" w:lineRule="auto"/>
        <w:ind w:firstLine="709"/>
        <w:jc w:val="both"/>
        <w:rPr>
          <w:b/>
          <w:sz w:val="28"/>
          <w:szCs w:val="28"/>
        </w:rPr>
      </w:pPr>
    </w:p>
    <w:p w:rsidR="003647B7" w:rsidRPr="009B7868" w:rsidRDefault="003647B7" w:rsidP="009B7868">
      <w:pPr>
        <w:pStyle w:val="a3"/>
        <w:suppressAutoHyphens/>
        <w:spacing w:before="0" w:after="0" w:line="360" w:lineRule="auto"/>
        <w:ind w:firstLine="709"/>
        <w:jc w:val="both"/>
        <w:rPr>
          <w:sz w:val="28"/>
          <w:szCs w:val="28"/>
        </w:rPr>
      </w:pPr>
      <w:r w:rsidRPr="009B7868">
        <w:rPr>
          <w:sz w:val="28"/>
          <w:szCs w:val="28"/>
        </w:rPr>
        <w:t>В бюджетном учреждении в рамках бюджетной деятельности произведены следующие операции:</w:t>
      </w:r>
    </w:p>
    <w:p w:rsidR="003647B7" w:rsidRPr="009B7868" w:rsidRDefault="003647B7" w:rsidP="009B7868">
      <w:pPr>
        <w:pStyle w:val="a3"/>
        <w:suppressAutoHyphens/>
        <w:spacing w:before="0" w:after="0" w:line="360" w:lineRule="auto"/>
        <w:ind w:firstLine="709"/>
        <w:jc w:val="both"/>
        <w:rPr>
          <w:sz w:val="28"/>
          <w:szCs w:val="28"/>
        </w:rPr>
      </w:pPr>
      <w:r w:rsidRPr="009B7868">
        <w:rPr>
          <w:sz w:val="28"/>
          <w:szCs w:val="28"/>
        </w:rPr>
        <w:t>1. Принято к учёту выстроенное здание общежития.</w:t>
      </w:r>
    </w:p>
    <w:p w:rsidR="003647B7" w:rsidRPr="009B7868" w:rsidRDefault="003647B7" w:rsidP="009B7868">
      <w:pPr>
        <w:pStyle w:val="a3"/>
        <w:suppressAutoHyphens/>
        <w:spacing w:before="0" w:after="0" w:line="360" w:lineRule="auto"/>
        <w:ind w:firstLine="709"/>
        <w:jc w:val="both"/>
        <w:rPr>
          <w:sz w:val="28"/>
          <w:szCs w:val="28"/>
        </w:rPr>
      </w:pPr>
      <w:r w:rsidRPr="009B7868">
        <w:rPr>
          <w:sz w:val="28"/>
          <w:szCs w:val="28"/>
        </w:rPr>
        <w:t>2. Начислена амортизация по зданию общежития.</w:t>
      </w:r>
    </w:p>
    <w:p w:rsidR="003647B7" w:rsidRPr="009B7868" w:rsidRDefault="003647B7" w:rsidP="009B7868">
      <w:pPr>
        <w:pStyle w:val="a3"/>
        <w:suppressAutoHyphens/>
        <w:spacing w:before="0" w:after="0" w:line="360" w:lineRule="auto"/>
        <w:ind w:firstLine="709"/>
        <w:jc w:val="both"/>
        <w:rPr>
          <w:sz w:val="28"/>
          <w:szCs w:val="28"/>
        </w:rPr>
      </w:pPr>
      <w:r w:rsidRPr="009B7868">
        <w:rPr>
          <w:sz w:val="28"/>
          <w:szCs w:val="28"/>
        </w:rPr>
        <w:t>3. Списано жилое здание. Амортизация по нему начислена в размере 80 процентов.</w:t>
      </w:r>
    </w:p>
    <w:p w:rsidR="009B7868" w:rsidRDefault="003647B7" w:rsidP="009B7868">
      <w:pPr>
        <w:pStyle w:val="a3"/>
        <w:suppressAutoHyphens/>
        <w:spacing w:before="0" w:after="0" w:line="360" w:lineRule="auto"/>
        <w:ind w:firstLine="709"/>
        <w:jc w:val="both"/>
        <w:rPr>
          <w:sz w:val="28"/>
          <w:szCs w:val="28"/>
        </w:rPr>
      </w:pPr>
      <w:r w:rsidRPr="009B7868">
        <w:rPr>
          <w:sz w:val="28"/>
          <w:szCs w:val="28"/>
        </w:rPr>
        <w:t>4. Списано жилое здание. Амортизация по нему начислена в размере 100 процентов.</w:t>
      </w:r>
    </w:p>
    <w:p w:rsidR="003647B7" w:rsidRPr="009B7868" w:rsidRDefault="003647B7" w:rsidP="009B7868">
      <w:pPr>
        <w:pStyle w:val="a3"/>
        <w:suppressAutoHyphens/>
        <w:spacing w:before="0" w:after="0" w:line="360" w:lineRule="auto"/>
        <w:ind w:firstLine="709"/>
        <w:jc w:val="both"/>
        <w:rPr>
          <w:sz w:val="28"/>
          <w:szCs w:val="28"/>
        </w:rPr>
      </w:pPr>
      <w:r w:rsidRPr="009B7868">
        <w:rPr>
          <w:sz w:val="28"/>
          <w:szCs w:val="28"/>
        </w:rPr>
        <w:t>Отразить операции на счетах бюджетного учёта и указать в каких журналах операций будут сделаны записи по каждой операции.</w:t>
      </w:r>
    </w:p>
    <w:p w:rsidR="003647B7" w:rsidRPr="009B7868" w:rsidRDefault="003647B7" w:rsidP="009B7868">
      <w:pPr>
        <w:pStyle w:val="a3"/>
        <w:suppressAutoHyphens/>
        <w:spacing w:before="0" w:after="0" w:line="360" w:lineRule="auto"/>
        <w:ind w:firstLine="709"/>
        <w:jc w:val="both"/>
        <w:rPr>
          <w:color w:val="000000"/>
          <w:sz w:val="28"/>
          <w:szCs w:val="28"/>
          <w:u w:val="single"/>
        </w:rPr>
      </w:pPr>
      <w:r w:rsidRPr="009B7868">
        <w:rPr>
          <w:color w:val="000000"/>
          <w:sz w:val="28"/>
          <w:szCs w:val="28"/>
          <w:u w:val="single"/>
        </w:rPr>
        <w:t>Решение:</w:t>
      </w:r>
    </w:p>
    <w:p w:rsidR="00E93465" w:rsidRPr="009B7868" w:rsidRDefault="00E93465" w:rsidP="009B7868">
      <w:pPr>
        <w:pStyle w:val="a7"/>
        <w:suppressAutoHyphens/>
        <w:spacing w:line="360" w:lineRule="auto"/>
        <w:ind w:firstLine="709"/>
        <w:rPr>
          <w:rFonts w:ascii="Times New Roman" w:hAnsi="Times New Roman" w:cs="Times New Roman"/>
          <w:color w:val="000000"/>
          <w:sz w:val="28"/>
          <w:szCs w:val="28"/>
        </w:rPr>
      </w:pPr>
      <w:r w:rsidRPr="009B7868">
        <w:rPr>
          <w:rFonts w:ascii="Times New Roman" w:hAnsi="Times New Roman" w:cs="Times New Roman"/>
          <w:color w:val="000000"/>
          <w:sz w:val="28"/>
          <w:szCs w:val="28"/>
        </w:rPr>
        <w:t>1. Дт 0 101 01</w:t>
      </w:r>
      <w:r w:rsidR="009B7868">
        <w:rPr>
          <w:rFonts w:ascii="Times New Roman" w:hAnsi="Times New Roman" w:cs="Times New Roman"/>
          <w:color w:val="000000"/>
          <w:sz w:val="28"/>
          <w:szCs w:val="28"/>
        </w:rPr>
        <w:t xml:space="preserve"> </w:t>
      </w:r>
      <w:r w:rsidRPr="009B7868">
        <w:rPr>
          <w:rFonts w:ascii="Times New Roman" w:hAnsi="Times New Roman" w:cs="Times New Roman"/>
          <w:color w:val="000000"/>
          <w:sz w:val="28"/>
          <w:szCs w:val="28"/>
        </w:rPr>
        <w:t>310</w:t>
      </w:r>
      <w:r w:rsidR="009B7868">
        <w:rPr>
          <w:rFonts w:ascii="Times New Roman" w:hAnsi="Times New Roman" w:cs="Times New Roman"/>
          <w:color w:val="000000"/>
          <w:sz w:val="28"/>
          <w:szCs w:val="28"/>
        </w:rPr>
        <w:t xml:space="preserve"> </w:t>
      </w:r>
      <w:r w:rsidRPr="009B7868">
        <w:rPr>
          <w:rFonts w:ascii="Times New Roman" w:hAnsi="Times New Roman" w:cs="Times New Roman"/>
          <w:color w:val="000000"/>
          <w:sz w:val="28"/>
          <w:szCs w:val="28"/>
        </w:rPr>
        <w:t>Кт 0 106 01</w:t>
      </w:r>
      <w:r w:rsidR="009B7868">
        <w:rPr>
          <w:rFonts w:ascii="Times New Roman" w:hAnsi="Times New Roman" w:cs="Times New Roman"/>
          <w:color w:val="000000"/>
          <w:sz w:val="28"/>
          <w:szCs w:val="28"/>
        </w:rPr>
        <w:t xml:space="preserve"> </w:t>
      </w:r>
      <w:r w:rsidRPr="009B7868">
        <w:rPr>
          <w:rFonts w:ascii="Times New Roman" w:hAnsi="Times New Roman" w:cs="Times New Roman"/>
          <w:color w:val="000000"/>
          <w:sz w:val="28"/>
          <w:szCs w:val="28"/>
        </w:rPr>
        <w:t>410 - Принято к учёту выстроенное здание общежития</w:t>
      </w:r>
    </w:p>
    <w:p w:rsidR="009B7868" w:rsidRDefault="00E93465" w:rsidP="009B7868">
      <w:pPr>
        <w:suppressAutoHyphens/>
        <w:spacing w:line="360" w:lineRule="auto"/>
        <w:ind w:firstLine="709"/>
        <w:jc w:val="both"/>
        <w:rPr>
          <w:color w:val="000000"/>
          <w:sz w:val="28"/>
          <w:szCs w:val="28"/>
        </w:rPr>
      </w:pPr>
      <w:r w:rsidRPr="009B7868">
        <w:rPr>
          <w:color w:val="000000"/>
          <w:sz w:val="28"/>
          <w:szCs w:val="28"/>
        </w:rPr>
        <w:t>2. Дт 0 401 01 151 Кт 0 104 04</w:t>
      </w:r>
      <w:r w:rsidR="009B7868">
        <w:rPr>
          <w:color w:val="000000"/>
          <w:sz w:val="28"/>
          <w:szCs w:val="28"/>
        </w:rPr>
        <w:t xml:space="preserve"> </w:t>
      </w:r>
      <w:r w:rsidRPr="009B7868">
        <w:rPr>
          <w:color w:val="000000"/>
          <w:sz w:val="28"/>
          <w:szCs w:val="28"/>
        </w:rPr>
        <w:t>410 - Начислена амортизация по зданию общежития.(80%)</w:t>
      </w:r>
    </w:p>
    <w:p w:rsidR="00E93465" w:rsidRPr="009B7868" w:rsidRDefault="00E93465" w:rsidP="009B7868">
      <w:pPr>
        <w:pStyle w:val="a7"/>
        <w:suppressAutoHyphens/>
        <w:spacing w:line="360" w:lineRule="auto"/>
        <w:ind w:firstLine="709"/>
        <w:rPr>
          <w:rFonts w:ascii="Times New Roman" w:hAnsi="Times New Roman" w:cs="Times New Roman"/>
          <w:color w:val="000000"/>
          <w:sz w:val="28"/>
          <w:szCs w:val="28"/>
        </w:rPr>
      </w:pPr>
      <w:r w:rsidRPr="009B7868">
        <w:rPr>
          <w:rFonts w:ascii="Times New Roman" w:hAnsi="Times New Roman" w:cs="Times New Roman"/>
          <w:color w:val="000000"/>
          <w:sz w:val="28"/>
          <w:szCs w:val="28"/>
        </w:rPr>
        <w:t>3. Дт 0 104 00 410</w:t>
      </w:r>
      <w:r w:rsidR="009B7868">
        <w:rPr>
          <w:rFonts w:ascii="Times New Roman" w:hAnsi="Times New Roman" w:cs="Times New Roman"/>
          <w:color w:val="000000"/>
          <w:sz w:val="28"/>
          <w:szCs w:val="28"/>
        </w:rPr>
        <w:t xml:space="preserve"> </w:t>
      </w:r>
      <w:r w:rsidRPr="009B7868">
        <w:rPr>
          <w:rFonts w:ascii="Times New Roman" w:hAnsi="Times New Roman" w:cs="Times New Roman"/>
          <w:color w:val="000000"/>
          <w:sz w:val="28"/>
          <w:szCs w:val="28"/>
        </w:rPr>
        <w:t>Кт</w:t>
      </w:r>
      <w:r w:rsidR="009B7868">
        <w:rPr>
          <w:rFonts w:ascii="Times New Roman" w:hAnsi="Times New Roman" w:cs="Times New Roman"/>
          <w:color w:val="000000"/>
          <w:sz w:val="28"/>
          <w:szCs w:val="28"/>
        </w:rPr>
        <w:t xml:space="preserve"> </w:t>
      </w:r>
      <w:r w:rsidRPr="009B7868">
        <w:rPr>
          <w:rFonts w:ascii="Times New Roman" w:hAnsi="Times New Roman" w:cs="Times New Roman"/>
          <w:color w:val="000000"/>
          <w:sz w:val="28"/>
          <w:szCs w:val="28"/>
        </w:rPr>
        <w:t>0 101 00 410 - Списана сумма начисленной амортизации</w:t>
      </w:r>
    </w:p>
    <w:p w:rsidR="00E93465" w:rsidRPr="009B7868" w:rsidRDefault="00E93465" w:rsidP="009B7868">
      <w:pPr>
        <w:pStyle w:val="a7"/>
        <w:suppressAutoHyphens/>
        <w:spacing w:line="360" w:lineRule="auto"/>
        <w:ind w:firstLine="709"/>
        <w:rPr>
          <w:rFonts w:ascii="Times New Roman" w:hAnsi="Times New Roman" w:cs="Times New Roman"/>
          <w:color w:val="000000"/>
          <w:sz w:val="28"/>
          <w:szCs w:val="28"/>
        </w:rPr>
      </w:pPr>
      <w:r w:rsidRPr="009B7868">
        <w:rPr>
          <w:rFonts w:ascii="Times New Roman" w:hAnsi="Times New Roman" w:cs="Times New Roman"/>
          <w:color w:val="000000"/>
          <w:sz w:val="28"/>
          <w:szCs w:val="28"/>
        </w:rPr>
        <w:t>4. Дт 0 401 01 172</w:t>
      </w:r>
      <w:r w:rsidR="009B7868">
        <w:rPr>
          <w:rFonts w:ascii="Times New Roman" w:hAnsi="Times New Roman" w:cs="Times New Roman"/>
          <w:color w:val="000000"/>
          <w:sz w:val="28"/>
          <w:szCs w:val="28"/>
        </w:rPr>
        <w:t xml:space="preserve"> </w:t>
      </w:r>
      <w:r w:rsidRPr="009B7868">
        <w:rPr>
          <w:rFonts w:ascii="Times New Roman" w:hAnsi="Times New Roman" w:cs="Times New Roman"/>
          <w:color w:val="000000"/>
          <w:sz w:val="28"/>
          <w:szCs w:val="28"/>
        </w:rPr>
        <w:t>Кт</w:t>
      </w:r>
      <w:r w:rsidR="009B7868">
        <w:rPr>
          <w:rFonts w:ascii="Times New Roman" w:hAnsi="Times New Roman" w:cs="Times New Roman"/>
          <w:color w:val="000000"/>
          <w:sz w:val="28"/>
          <w:szCs w:val="28"/>
        </w:rPr>
        <w:t xml:space="preserve"> </w:t>
      </w:r>
      <w:r w:rsidRPr="009B7868">
        <w:rPr>
          <w:rFonts w:ascii="Times New Roman" w:hAnsi="Times New Roman" w:cs="Times New Roman"/>
          <w:color w:val="000000"/>
          <w:sz w:val="28"/>
          <w:szCs w:val="28"/>
        </w:rPr>
        <w:t>0 101 00 410 – Списана остаточная стоимость здания общежития</w:t>
      </w:r>
    </w:p>
    <w:p w:rsidR="00E93465" w:rsidRPr="009B7868" w:rsidRDefault="00E93465" w:rsidP="009B7868">
      <w:pPr>
        <w:suppressAutoHyphens/>
        <w:autoSpaceDE w:val="0"/>
        <w:autoSpaceDN w:val="0"/>
        <w:adjustRightInd w:val="0"/>
        <w:spacing w:line="360" w:lineRule="auto"/>
        <w:ind w:firstLine="709"/>
        <w:jc w:val="both"/>
        <w:outlineLvl w:val="0"/>
        <w:rPr>
          <w:color w:val="000000"/>
          <w:sz w:val="28"/>
          <w:szCs w:val="28"/>
        </w:rPr>
      </w:pPr>
      <w:r w:rsidRPr="009B7868">
        <w:rPr>
          <w:color w:val="000000"/>
          <w:sz w:val="28"/>
          <w:szCs w:val="28"/>
        </w:rPr>
        <w:t xml:space="preserve">Данные проводки будут отражены журнале операций по выбытию и перемещению нефинансовых активов </w:t>
      </w:r>
      <w:r w:rsidRPr="00513FD8">
        <w:rPr>
          <w:color w:val="000000"/>
          <w:sz w:val="28"/>
          <w:szCs w:val="28"/>
        </w:rPr>
        <w:t>Форма 0504071</w:t>
      </w:r>
      <w:r w:rsidRPr="009B7868">
        <w:rPr>
          <w:color w:val="000000"/>
          <w:sz w:val="28"/>
          <w:szCs w:val="28"/>
        </w:rPr>
        <w:t>.</w:t>
      </w:r>
    </w:p>
    <w:p w:rsidR="00E93465" w:rsidRPr="009B7868" w:rsidRDefault="00E93465" w:rsidP="009B7868">
      <w:pPr>
        <w:pStyle w:val="a3"/>
        <w:suppressAutoHyphens/>
        <w:spacing w:before="0" w:after="0" w:line="360" w:lineRule="auto"/>
        <w:ind w:firstLine="709"/>
        <w:jc w:val="both"/>
        <w:rPr>
          <w:sz w:val="28"/>
          <w:szCs w:val="28"/>
        </w:rPr>
      </w:pPr>
    </w:p>
    <w:p w:rsidR="003647B7" w:rsidRPr="00663C64" w:rsidRDefault="009B7868" w:rsidP="009B7868">
      <w:pPr>
        <w:pStyle w:val="a3"/>
        <w:suppressAutoHyphens/>
        <w:spacing w:before="0" w:after="0" w:line="360" w:lineRule="auto"/>
        <w:ind w:firstLine="709"/>
        <w:jc w:val="both"/>
        <w:rPr>
          <w:b/>
          <w:sz w:val="28"/>
          <w:szCs w:val="28"/>
        </w:rPr>
      </w:pPr>
      <w:r>
        <w:rPr>
          <w:sz w:val="28"/>
          <w:szCs w:val="28"/>
        </w:rPr>
        <w:br w:type="page"/>
      </w:r>
      <w:r w:rsidR="003647B7" w:rsidRPr="009B7868">
        <w:rPr>
          <w:b/>
          <w:sz w:val="28"/>
          <w:szCs w:val="28"/>
        </w:rPr>
        <w:t>Заключение</w:t>
      </w:r>
    </w:p>
    <w:p w:rsidR="009B7868" w:rsidRPr="00663C64" w:rsidRDefault="009B7868" w:rsidP="009B7868">
      <w:pPr>
        <w:pStyle w:val="a3"/>
        <w:suppressAutoHyphens/>
        <w:spacing w:before="0" w:after="0" w:line="360" w:lineRule="auto"/>
        <w:ind w:firstLine="709"/>
        <w:jc w:val="both"/>
        <w:rPr>
          <w:b/>
          <w:sz w:val="28"/>
          <w:szCs w:val="28"/>
        </w:rPr>
      </w:pPr>
    </w:p>
    <w:p w:rsidR="00AB7C16" w:rsidRPr="009B7868" w:rsidRDefault="00AB7C16" w:rsidP="009B7868">
      <w:pPr>
        <w:pStyle w:val="aa"/>
        <w:suppressAutoHyphens/>
        <w:spacing w:line="360" w:lineRule="auto"/>
        <w:ind w:firstLine="709"/>
        <w:rPr>
          <w:sz w:val="28"/>
          <w:szCs w:val="28"/>
        </w:rPr>
      </w:pPr>
      <w:r w:rsidRPr="009B7868">
        <w:rPr>
          <w:sz w:val="28"/>
          <w:szCs w:val="28"/>
        </w:rPr>
        <w:t>Для осуществления своей производственно-хозяйственной деятельности предприятия должны иметь необходимые средства труда и материальные условия. Они являются важнейшим элементом производительных сил и определяют их развитие. В бухгалтерском учете средства труда выделены в отдельный объект учета, который называется основные средства.</w:t>
      </w:r>
    </w:p>
    <w:p w:rsidR="00AB7C16" w:rsidRPr="009B7868" w:rsidRDefault="00AB7C16" w:rsidP="009B7868">
      <w:pPr>
        <w:pStyle w:val="aa"/>
        <w:suppressAutoHyphens/>
        <w:spacing w:line="360" w:lineRule="auto"/>
        <w:ind w:firstLine="709"/>
        <w:rPr>
          <w:sz w:val="28"/>
          <w:szCs w:val="28"/>
        </w:rPr>
      </w:pPr>
      <w:r w:rsidRPr="009B7868">
        <w:rPr>
          <w:sz w:val="28"/>
          <w:szCs w:val="28"/>
        </w:rPr>
        <w:t>Отличительной особенностью основных средств является их многократное использование в процессе производства, сохранение первоначального внешнего вида (формы) в течение длительного периода. Под воздействием производственного процесса и внешней среды они снашиваются постепенно и переносят свою стоимость на создаваемую продукцию частями.</w:t>
      </w:r>
    </w:p>
    <w:p w:rsidR="00AB7C16" w:rsidRPr="009B7868" w:rsidRDefault="00AB7C16" w:rsidP="009B7868">
      <w:pPr>
        <w:pStyle w:val="aa"/>
        <w:suppressAutoHyphens/>
        <w:spacing w:line="360" w:lineRule="auto"/>
        <w:ind w:firstLine="709"/>
        <w:rPr>
          <w:sz w:val="28"/>
          <w:szCs w:val="28"/>
        </w:rPr>
      </w:pPr>
      <w:r w:rsidRPr="009B7868">
        <w:rPr>
          <w:sz w:val="28"/>
          <w:szCs w:val="28"/>
        </w:rPr>
        <w:t>Основные средства играют огромную роль в процессе труда, в своей совокупности они образуют производственно-техническую базу и определяют производственную мощность предприятия. На протяжении длительного периода использования основные средства поступают на предприятие и передаются в эксплуатацию; изнашиваются; подвергаются ремонту, при помощи которого восстанавливаются их физические свойства; перемещаются внутри предприятия; выбывают с предприятия вследствие ветхости или нецелесообразности дальнейшего использования.</w:t>
      </w:r>
    </w:p>
    <w:p w:rsidR="00916956" w:rsidRPr="009B7868" w:rsidRDefault="00916956" w:rsidP="009B7868">
      <w:pPr>
        <w:pStyle w:val="aa"/>
        <w:suppressAutoHyphens/>
        <w:spacing w:line="360" w:lineRule="auto"/>
        <w:ind w:firstLine="709"/>
        <w:rPr>
          <w:sz w:val="28"/>
          <w:szCs w:val="28"/>
        </w:rPr>
      </w:pPr>
      <w:r w:rsidRPr="009B7868">
        <w:rPr>
          <w:sz w:val="28"/>
          <w:szCs w:val="28"/>
        </w:rPr>
        <w:t>В результате проделанной работы можно сделать следующие выводы:</w:t>
      </w:r>
    </w:p>
    <w:p w:rsidR="009B7868" w:rsidRDefault="00916956" w:rsidP="009B7868">
      <w:pPr>
        <w:pStyle w:val="aa"/>
        <w:tabs>
          <w:tab w:val="center" w:pos="4153"/>
          <w:tab w:val="right" w:pos="8306"/>
          <w:tab w:val="left" w:pos="8496"/>
          <w:tab w:val="left" w:pos="9204"/>
        </w:tabs>
        <w:suppressAutoHyphens/>
        <w:spacing w:line="360" w:lineRule="auto"/>
        <w:ind w:firstLine="709"/>
        <w:rPr>
          <w:sz w:val="28"/>
          <w:szCs w:val="28"/>
        </w:rPr>
      </w:pPr>
      <w:r w:rsidRPr="009B7868">
        <w:rPr>
          <w:sz w:val="28"/>
          <w:szCs w:val="28"/>
        </w:rPr>
        <w:t>- для учета нематериальных активов вследствие их разнообразия по составу и назначению имеет значение их классификация, исходя из которой и</w:t>
      </w:r>
      <w:r w:rsidR="009B7868">
        <w:rPr>
          <w:sz w:val="28"/>
          <w:szCs w:val="28"/>
        </w:rPr>
        <w:t xml:space="preserve"> </w:t>
      </w:r>
      <w:r w:rsidRPr="009B7868">
        <w:rPr>
          <w:sz w:val="28"/>
          <w:szCs w:val="28"/>
        </w:rPr>
        <w:t>составляется отчетность о наличии и движении нематериальных активов, отсюда, учет данного вида средств организуется в бухгалтерии по их видам, независимо от организационно-правовой формы собственности предприятия;</w:t>
      </w:r>
    </w:p>
    <w:p w:rsidR="00916956" w:rsidRPr="009B7868" w:rsidRDefault="00916956" w:rsidP="009B7868">
      <w:pPr>
        <w:pStyle w:val="aa"/>
        <w:tabs>
          <w:tab w:val="center" w:pos="4153"/>
          <w:tab w:val="right" w:pos="8306"/>
          <w:tab w:val="left" w:pos="8496"/>
          <w:tab w:val="left" w:pos="9204"/>
        </w:tabs>
        <w:suppressAutoHyphens/>
        <w:spacing w:line="360" w:lineRule="auto"/>
        <w:ind w:firstLine="709"/>
        <w:rPr>
          <w:sz w:val="28"/>
          <w:szCs w:val="28"/>
        </w:rPr>
      </w:pPr>
      <w:r w:rsidRPr="009B7868">
        <w:rPr>
          <w:sz w:val="28"/>
          <w:szCs w:val="28"/>
        </w:rPr>
        <w:t>-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916956" w:rsidRPr="009B7868" w:rsidRDefault="00916956" w:rsidP="009B7868">
      <w:pPr>
        <w:pStyle w:val="aa"/>
        <w:tabs>
          <w:tab w:val="left" w:pos="9204"/>
        </w:tabs>
        <w:suppressAutoHyphens/>
        <w:spacing w:line="360" w:lineRule="auto"/>
        <w:ind w:firstLine="709"/>
        <w:rPr>
          <w:sz w:val="28"/>
          <w:szCs w:val="28"/>
        </w:rPr>
      </w:pPr>
      <w:r w:rsidRPr="009B7868">
        <w:rPr>
          <w:sz w:val="28"/>
          <w:szCs w:val="28"/>
        </w:rPr>
        <w:t>- особенностью учета нематериальных активов, в частности выбытия, является определение финансового результата по данной операции с последующим его отнесением либо на прибыль, либо на убытки;</w:t>
      </w:r>
    </w:p>
    <w:p w:rsidR="00AB7C16" w:rsidRPr="009B7868" w:rsidRDefault="00AB7C16" w:rsidP="009B7868">
      <w:pPr>
        <w:pStyle w:val="a3"/>
        <w:suppressAutoHyphens/>
        <w:spacing w:before="0" w:after="0" w:line="360" w:lineRule="auto"/>
        <w:ind w:firstLine="709"/>
        <w:jc w:val="both"/>
        <w:rPr>
          <w:sz w:val="28"/>
          <w:szCs w:val="28"/>
        </w:rPr>
      </w:pPr>
    </w:p>
    <w:p w:rsidR="003647B7" w:rsidRPr="00663C64" w:rsidRDefault="009B7868" w:rsidP="009B7868">
      <w:pPr>
        <w:tabs>
          <w:tab w:val="left" w:pos="1455"/>
        </w:tabs>
        <w:suppressAutoHyphens/>
        <w:spacing w:line="360" w:lineRule="auto"/>
        <w:ind w:firstLine="709"/>
        <w:jc w:val="both"/>
        <w:rPr>
          <w:b/>
          <w:sz w:val="28"/>
          <w:szCs w:val="28"/>
        </w:rPr>
      </w:pPr>
      <w:r>
        <w:rPr>
          <w:sz w:val="28"/>
          <w:szCs w:val="28"/>
          <w:lang w:eastAsia="ar-SA"/>
        </w:rPr>
        <w:br w:type="page"/>
      </w:r>
      <w:r w:rsidR="003647B7" w:rsidRPr="009B7868">
        <w:rPr>
          <w:b/>
          <w:sz w:val="28"/>
          <w:szCs w:val="28"/>
        </w:rPr>
        <w:t>Список используемой литературы</w:t>
      </w:r>
    </w:p>
    <w:p w:rsidR="009B7868" w:rsidRPr="00663C64" w:rsidRDefault="009B7868" w:rsidP="009B7868">
      <w:pPr>
        <w:tabs>
          <w:tab w:val="left" w:pos="1455"/>
        </w:tabs>
        <w:suppressAutoHyphens/>
        <w:spacing w:line="360" w:lineRule="auto"/>
        <w:ind w:firstLine="709"/>
        <w:jc w:val="both"/>
        <w:rPr>
          <w:b/>
          <w:sz w:val="28"/>
          <w:szCs w:val="28"/>
        </w:rPr>
      </w:pPr>
    </w:p>
    <w:p w:rsidR="00465CB2" w:rsidRPr="009B7868" w:rsidRDefault="00465CB2" w:rsidP="009B7868">
      <w:pPr>
        <w:suppressAutoHyphens/>
        <w:spacing w:line="360" w:lineRule="auto"/>
        <w:rPr>
          <w:sz w:val="28"/>
          <w:szCs w:val="28"/>
        </w:rPr>
      </w:pPr>
      <w:r w:rsidRPr="009B7868">
        <w:rPr>
          <w:sz w:val="28"/>
          <w:szCs w:val="28"/>
        </w:rPr>
        <w:t xml:space="preserve">1. </w:t>
      </w:r>
      <w:r w:rsidR="009B7868">
        <w:rPr>
          <w:sz w:val="28"/>
          <w:szCs w:val="28"/>
        </w:rPr>
        <w:t>"</w:t>
      </w:r>
      <w:r w:rsidRPr="009B7868">
        <w:rPr>
          <w:sz w:val="28"/>
          <w:szCs w:val="28"/>
        </w:rPr>
        <w:t>Бухгалтер в бюджетной организации</w:t>
      </w:r>
      <w:r w:rsidR="009B7868">
        <w:rPr>
          <w:sz w:val="28"/>
          <w:szCs w:val="28"/>
        </w:rPr>
        <w:t>"</w:t>
      </w:r>
      <w:r w:rsidRPr="009B7868">
        <w:rPr>
          <w:sz w:val="28"/>
          <w:szCs w:val="28"/>
        </w:rPr>
        <w:t xml:space="preserve"> (сборник) Новосибирск: Сиб. унив. изд-во,2006г.</w:t>
      </w:r>
    </w:p>
    <w:p w:rsidR="00465CB2" w:rsidRPr="009B7868" w:rsidRDefault="00465CB2" w:rsidP="009B7868">
      <w:pPr>
        <w:suppressAutoHyphens/>
        <w:spacing w:line="360" w:lineRule="auto"/>
        <w:rPr>
          <w:sz w:val="28"/>
          <w:szCs w:val="28"/>
        </w:rPr>
      </w:pPr>
      <w:r w:rsidRPr="009B7868">
        <w:rPr>
          <w:sz w:val="28"/>
          <w:szCs w:val="28"/>
        </w:rPr>
        <w:t xml:space="preserve">2. </w:t>
      </w:r>
      <w:r w:rsidR="009B7868">
        <w:rPr>
          <w:sz w:val="28"/>
          <w:szCs w:val="28"/>
        </w:rPr>
        <w:t>"</w:t>
      </w:r>
      <w:r w:rsidRPr="009B7868">
        <w:rPr>
          <w:sz w:val="28"/>
          <w:szCs w:val="28"/>
        </w:rPr>
        <w:t>Бухгалтерский учет в бюджетных учреждениях</w:t>
      </w:r>
      <w:r w:rsidR="009B7868">
        <w:rPr>
          <w:sz w:val="28"/>
          <w:szCs w:val="28"/>
        </w:rPr>
        <w:t>"</w:t>
      </w:r>
      <w:r w:rsidRPr="009B7868">
        <w:rPr>
          <w:sz w:val="28"/>
          <w:szCs w:val="28"/>
        </w:rPr>
        <w:t xml:space="preserve"> Колеватова О.А. Москва 2005г.</w:t>
      </w:r>
    </w:p>
    <w:p w:rsidR="00465CB2" w:rsidRPr="009B7868" w:rsidRDefault="00916956" w:rsidP="009B7868">
      <w:pPr>
        <w:tabs>
          <w:tab w:val="left" w:pos="360"/>
        </w:tabs>
        <w:suppressAutoHyphens/>
        <w:spacing w:line="360" w:lineRule="auto"/>
        <w:rPr>
          <w:sz w:val="28"/>
          <w:szCs w:val="28"/>
        </w:rPr>
      </w:pPr>
      <w:r w:rsidRPr="009B7868">
        <w:rPr>
          <w:sz w:val="28"/>
          <w:szCs w:val="28"/>
        </w:rPr>
        <w:t xml:space="preserve">3. </w:t>
      </w:r>
      <w:r w:rsidR="00465CB2" w:rsidRPr="009B7868">
        <w:rPr>
          <w:sz w:val="28"/>
          <w:szCs w:val="28"/>
        </w:rPr>
        <w:t xml:space="preserve">Мизиковский Е.А., Елманова Е.Н., Пуреховская Е.В. </w:t>
      </w:r>
      <w:r w:rsidR="009B7868">
        <w:rPr>
          <w:sz w:val="28"/>
          <w:szCs w:val="28"/>
        </w:rPr>
        <w:t>"</w:t>
      </w:r>
      <w:r w:rsidR="00465CB2" w:rsidRPr="009B7868">
        <w:rPr>
          <w:sz w:val="28"/>
          <w:szCs w:val="28"/>
        </w:rPr>
        <w:t>Лабораторный практикум по бухгалтерскому учету: Учебное пособие</w:t>
      </w:r>
      <w:r w:rsidR="009B7868">
        <w:rPr>
          <w:sz w:val="28"/>
          <w:szCs w:val="28"/>
        </w:rPr>
        <w:t>"</w:t>
      </w:r>
      <w:r w:rsidR="00465CB2" w:rsidRPr="009B7868">
        <w:rPr>
          <w:sz w:val="28"/>
          <w:szCs w:val="28"/>
        </w:rPr>
        <w:t xml:space="preserve"> - М.:Экономистъ, 2004г.</w:t>
      </w:r>
    </w:p>
    <w:p w:rsidR="00465CB2" w:rsidRPr="009B7868" w:rsidRDefault="00916956" w:rsidP="009B7868">
      <w:pPr>
        <w:tabs>
          <w:tab w:val="left" w:pos="360"/>
        </w:tabs>
        <w:suppressAutoHyphens/>
        <w:autoSpaceDE w:val="0"/>
        <w:autoSpaceDN w:val="0"/>
        <w:adjustRightInd w:val="0"/>
        <w:spacing w:line="360" w:lineRule="auto"/>
        <w:rPr>
          <w:sz w:val="28"/>
          <w:szCs w:val="28"/>
        </w:rPr>
      </w:pPr>
      <w:r w:rsidRPr="009B7868">
        <w:rPr>
          <w:sz w:val="28"/>
          <w:szCs w:val="28"/>
        </w:rPr>
        <w:t>4</w:t>
      </w:r>
      <w:r w:rsidR="00465CB2" w:rsidRPr="009B7868">
        <w:rPr>
          <w:sz w:val="28"/>
          <w:szCs w:val="28"/>
        </w:rPr>
        <w:t xml:space="preserve">. Малявкина Л.И. </w:t>
      </w:r>
      <w:r w:rsidR="009B7868">
        <w:rPr>
          <w:sz w:val="28"/>
          <w:szCs w:val="28"/>
        </w:rPr>
        <w:t>"</w:t>
      </w:r>
      <w:r w:rsidR="00465CB2" w:rsidRPr="009B7868">
        <w:rPr>
          <w:sz w:val="28"/>
          <w:szCs w:val="28"/>
        </w:rPr>
        <w:t>Бухгалтерский и налоговый учет основных средств</w:t>
      </w:r>
      <w:r w:rsidR="009B7868">
        <w:rPr>
          <w:sz w:val="28"/>
          <w:szCs w:val="28"/>
        </w:rPr>
        <w:t>"</w:t>
      </w:r>
      <w:r w:rsidR="00465CB2" w:rsidRPr="009B7868">
        <w:rPr>
          <w:sz w:val="28"/>
          <w:szCs w:val="28"/>
        </w:rPr>
        <w:t xml:space="preserve">, М.:ООО </w:t>
      </w:r>
      <w:r w:rsidR="009B7868">
        <w:rPr>
          <w:sz w:val="28"/>
          <w:szCs w:val="28"/>
        </w:rPr>
        <w:t>"</w:t>
      </w:r>
      <w:r w:rsidR="00465CB2" w:rsidRPr="009B7868">
        <w:rPr>
          <w:sz w:val="28"/>
          <w:szCs w:val="28"/>
        </w:rPr>
        <w:t>Вершина</w:t>
      </w:r>
      <w:r w:rsidR="009B7868">
        <w:rPr>
          <w:sz w:val="28"/>
          <w:szCs w:val="28"/>
        </w:rPr>
        <w:t>"</w:t>
      </w:r>
      <w:r w:rsidR="00465CB2" w:rsidRPr="009B7868">
        <w:rPr>
          <w:sz w:val="28"/>
          <w:szCs w:val="28"/>
        </w:rPr>
        <w:t>, 2004г.</w:t>
      </w:r>
    </w:p>
    <w:p w:rsidR="00465CB2" w:rsidRPr="009B7868" w:rsidRDefault="00916956" w:rsidP="009B7868">
      <w:pPr>
        <w:tabs>
          <w:tab w:val="left" w:pos="360"/>
        </w:tabs>
        <w:suppressAutoHyphens/>
        <w:spacing w:line="360" w:lineRule="auto"/>
        <w:rPr>
          <w:sz w:val="28"/>
          <w:szCs w:val="28"/>
        </w:rPr>
      </w:pPr>
      <w:r w:rsidRPr="009B7868">
        <w:rPr>
          <w:sz w:val="28"/>
          <w:szCs w:val="28"/>
        </w:rPr>
        <w:t>5</w:t>
      </w:r>
      <w:r w:rsidR="00465CB2" w:rsidRPr="009B7868">
        <w:rPr>
          <w:sz w:val="28"/>
          <w:szCs w:val="28"/>
        </w:rPr>
        <w:t>. Гетьман</w:t>
      </w:r>
      <w:r w:rsidR="009B7868">
        <w:rPr>
          <w:sz w:val="28"/>
          <w:szCs w:val="28"/>
        </w:rPr>
        <w:t xml:space="preserve"> </w:t>
      </w:r>
      <w:r w:rsidR="00465CB2" w:rsidRPr="009B7868">
        <w:rPr>
          <w:sz w:val="28"/>
          <w:szCs w:val="28"/>
        </w:rPr>
        <w:t xml:space="preserve">В.Г. </w:t>
      </w:r>
      <w:r w:rsidR="009B7868">
        <w:rPr>
          <w:sz w:val="28"/>
          <w:szCs w:val="28"/>
        </w:rPr>
        <w:t>"</w:t>
      </w:r>
      <w:r w:rsidR="00465CB2" w:rsidRPr="009B7868">
        <w:rPr>
          <w:sz w:val="28"/>
          <w:szCs w:val="28"/>
        </w:rPr>
        <w:t>Финансовый учет</w:t>
      </w:r>
      <w:r w:rsidR="009B7868">
        <w:rPr>
          <w:sz w:val="28"/>
          <w:szCs w:val="28"/>
        </w:rPr>
        <w:t>"</w:t>
      </w:r>
      <w:r w:rsidR="00465CB2" w:rsidRPr="009B7868">
        <w:rPr>
          <w:sz w:val="28"/>
          <w:szCs w:val="28"/>
        </w:rPr>
        <w:t xml:space="preserve">, М.: </w:t>
      </w:r>
      <w:r w:rsidR="009B7868">
        <w:rPr>
          <w:sz w:val="28"/>
          <w:szCs w:val="28"/>
        </w:rPr>
        <w:t>"</w:t>
      </w:r>
      <w:r w:rsidR="00465CB2" w:rsidRPr="009B7868">
        <w:rPr>
          <w:sz w:val="28"/>
          <w:szCs w:val="28"/>
        </w:rPr>
        <w:t>Финансы и статистика</w:t>
      </w:r>
      <w:r w:rsidR="009B7868">
        <w:rPr>
          <w:sz w:val="28"/>
          <w:szCs w:val="28"/>
        </w:rPr>
        <w:t>"</w:t>
      </w:r>
      <w:r w:rsidR="00465CB2" w:rsidRPr="009B7868">
        <w:rPr>
          <w:sz w:val="28"/>
          <w:szCs w:val="28"/>
        </w:rPr>
        <w:t>, 2004г.</w:t>
      </w:r>
    </w:p>
    <w:p w:rsidR="00465CB2" w:rsidRPr="009B7868" w:rsidRDefault="00916956" w:rsidP="009B7868">
      <w:pPr>
        <w:tabs>
          <w:tab w:val="left" w:pos="360"/>
        </w:tabs>
        <w:suppressAutoHyphens/>
        <w:spacing w:line="360" w:lineRule="auto"/>
        <w:rPr>
          <w:sz w:val="28"/>
          <w:szCs w:val="28"/>
        </w:rPr>
      </w:pPr>
      <w:r w:rsidRPr="009B7868">
        <w:rPr>
          <w:sz w:val="28"/>
          <w:szCs w:val="28"/>
        </w:rPr>
        <w:t>6</w:t>
      </w:r>
      <w:r w:rsidR="00465CB2" w:rsidRPr="009B7868">
        <w:rPr>
          <w:sz w:val="28"/>
          <w:szCs w:val="28"/>
        </w:rPr>
        <w:t xml:space="preserve">. Кондраков Н.П. </w:t>
      </w:r>
      <w:r w:rsidR="009B7868">
        <w:rPr>
          <w:sz w:val="28"/>
          <w:szCs w:val="28"/>
        </w:rPr>
        <w:t>"</w:t>
      </w:r>
      <w:r w:rsidR="00465CB2" w:rsidRPr="009B7868">
        <w:rPr>
          <w:sz w:val="28"/>
          <w:szCs w:val="28"/>
        </w:rPr>
        <w:t>Бухгалтерский учет</w:t>
      </w:r>
      <w:r w:rsidR="009B7868">
        <w:rPr>
          <w:sz w:val="28"/>
          <w:szCs w:val="28"/>
        </w:rPr>
        <w:t>"</w:t>
      </w:r>
      <w:r w:rsidR="00465CB2" w:rsidRPr="009B7868">
        <w:rPr>
          <w:sz w:val="28"/>
          <w:szCs w:val="28"/>
        </w:rPr>
        <w:t>, М., 2005г.</w:t>
      </w:r>
    </w:p>
    <w:p w:rsidR="00465CB2" w:rsidRPr="009B7868" w:rsidRDefault="00916956" w:rsidP="009B7868">
      <w:pPr>
        <w:tabs>
          <w:tab w:val="num" w:pos="180"/>
          <w:tab w:val="left" w:pos="360"/>
        </w:tabs>
        <w:suppressAutoHyphens/>
        <w:spacing w:line="360" w:lineRule="auto"/>
        <w:rPr>
          <w:sz w:val="28"/>
          <w:szCs w:val="28"/>
        </w:rPr>
      </w:pPr>
      <w:r w:rsidRPr="009B7868">
        <w:rPr>
          <w:sz w:val="28"/>
          <w:szCs w:val="28"/>
        </w:rPr>
        <w:t>7</w:t>
      </w:r>
      <w:r w:rsidR="00465CB2" w:rsidRPr="009B7868">
        <w:rPr>
          <w:sz w:val="28"/>
          <w:szCs w:val="28"/>
        </w:rPr>
        <w:t xml:space="preserve">. Соколов Я.В. </w:t>
      </w:r>
      <w:r w:rsidR="009B7868">
        <w:rPr>
          <w:sz w:val="28"/>
          <w:szCs w:val="28"/>
        </w:rPr>
        <w:t>"</w:t>
      </w:r>
      <w:r w:rsidR="00465CB2" w:rsidRPr="009B7868">
        <w:rPr>
          <w:sz w:val="28"/>
          <w:szCs w:val="28"/>
        </w:rPr>
        <w:t>Бухгалтерский учет</w:t>
      </w:r>
      <w:r w:rsidR="009B7868">
        <w:rPr>
          <w:sz w:val="28"/>
          <w:szCs w:val="28"/>
        </w:rPr>
        <w:t>"</w:t>
      </w:r>
      <w:r w:rsidR="00465CB2" w:rsidRPr="009B7868">
        <w:rPr>
          <w:sz w:val="28"/>
          <w:szCs w:val="28"/>
        </w:rPr>
        <w:t>, М., 2004г.</w:t>
      </w:r>
    </w:p>
    <w:p w:rsidR="00465CB2" w:rsidRPr="009B7868" w:rsidRDefault="00916956" w:rsidP="009B7868">
      <w:pPr>
        <w:tabs>
          <w:tab w:val="left" w:pos="360"/>
        </w:tabs>
        <w:suppressAutoHyphens/>
        <w:spacing w:line="360" w:lineRule="auto"/>
        <w:rPr>
          <w:sz w:val="28"/>
          <w:szCs w:val="28"/>
        </w:rPr>
      </w:pPr>
      <w:r w:rsidRPr="009B7868">
        <w:rPr>
          <w:sz w:val="28"/>
          <w:szCs w:val="28"/>
        </w:rPr>
        <w:t>8</w:t>
      </w:r>
      <w:r w:rsidR="00465CB2" w:rsidRPr="009B7868">
        <w:rPr>
          <w:sz w:val="28"/>
          <w:szCs w:val="28"/>
        </w:rPr>
        <w:t>. Новый план счетов бухгалтерского учета (Утверждено приказом Минфина России № 94н от 31.10.2000г.), М., 2005г.</w:t>
      </w:r>
    </w:p>
    <w:p w:rsidR="00465CB2" w:rsidRPr="009B7868" w:rsidRDefault="00916956" w:rsidP="009B7868">
      <w:pPr>
        <w:tabs>
          <w:tab w:val="left" w:pos="360"/>
        </w:tabs>
        <w:suppressAutoHyphens/>
        <w:spacing w:line="360" w:lineRule="auto"/>
        <w:rPr>
          <w:sz w:val="28"/>
          <w:szCs w:val="28"/>
          <w:lang w:val="en-US"/>
        </w:rPr>
      </w:pPr>
      <w:r w:rsidRPr="009B7868">
        <w:rPr>
          <w:sz w:val="28"/>
          <w:szCs w:val="28"/>
          <w:lang w:val="en-US"/>
        </w:rPr>
        <w:t xml:space="preserve">9. </w:t>
      </w:r>
      <w:r w:rsidRPr="009B7868">
        <w:rPr>
          <w:sz w:val="28"/>
          <w:szCs w:val="28"/>
        </w:rPr>
        <w:t>Интернет</w:t>
      </w:r>
      <w:bookmarkStart w:id="0" w:name="_GoBack"/>
      <w:bookmarkEnd w:id="0"/>
    </w:p>
    <w:sectPr w:rsidR="00465CB2" w:rsidRPr="009B7868" w:rsidSect="009B7868">
      <w:footerReference w:type="even"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650" w:rsidRDefault="00422650">
      <w:r>
        <w:separator/>
      </w:r>
    </w:p>
  </w:endnote>
  <w:endnote w:type="continuationSeparator" w:id="0">
    <w:p w:rsidR="00422650" w:rsidRDefault="004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7B7" w:rsidRDefault="003647B7" w:rsidP="00E25971">
    <w:pPr>
      <w:pStyle w:val="a4"/>
      <w:framePr w:wrap="around" w:vAnchor="text" w:hAnchor="margin" w:xAlign="right" w:y="1"/>
      <w:rPr>
        <w:rStyle w:val="a6"/>
      </w:rPr>
    </w:pPr>
  </w:p>
  <w:p w:rsidR="003647B7" w:rsidRDefault="003647B7" w:rsidP="003647B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7B7" w:rsidRPr="009B7868" w:rsidRDefault="003647B7" w:rsidP="003647B7">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650" w:rsidRDefault="00422650">
      <w:r>
        <w:separator/>
      </w:r>
    </w:p>
  </w:footnote>
  <w:footnote w:type="continuationSeparator" w:id="0">
    <w:p w:rsidR="00422650" w:rsidRDefault="00422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99F5624"/>
    <w:multiLevelType w:val="hybridMultilevel"/>
    <w:tmpl w:val="4224E914"/>
    <w:lvl w:ilvl="0" w:tplc="DB1C7B22">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96A3E44"/>
    <w:multiLevelType w:val="hybridMultilevel"/>
    <w:tmpl w:val="DEFE68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BD82BAD"/>
    <w:multiLevelType w:val="hybridMultilevel"/>
    <w:tmpl w:val="8D94F4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CCA6AE5"/>
    <w:multiLevelType w:val="hybridMultilevel"/>
    <w:tmpl w:val="5C325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8B4580C"/>
    <w:multiLevelType w:val="hybridMultilevel"/>
    <w:tmpl w:val="15E2D574"/>
    <w:lvl w:ilvl="0" w:tplc="4FB2C9CE">
      <w:start w:val="2"/>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7BD90D83"/>
    <w:multiLevelType w:val="hybridMultilevel"/>
    <w:tmpl w:val="5F62BAD8"/>
    <w:lvl w:ilvl="0" w:tplc="4FB2C9CE">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7B7"/>
    <w:rsid w:val="000F2A99"/>
    <w:rsid w:val="002B4559"/>
    <w:rsid w:val="003647B7"/>
    <w:rsid w:val="003A78E5"/>
    <w:rsid w:val="00422650"/>
    <w:rsid w:val="00465CB2"/>
    <w:rsid w:val="00513FD8"/>
    <w:rsid w:val="00581D56"/>
    <w:rsid w:val="005F15BE"/>
    <w:rsid w:val="00663C64"/>
    <w:rsid w:val="0071580B"/>
    <w:rsid w:val="00717C31"/>
    <w:rsid w:val="007E71EE"/>
    <w:rsid w:val="00821BB8"/>
    <w:rsid w:val="008D180E"/>
    <w:rsid w:val="00916956"/>
    <w:rsid w:val="009B7868"/>
    <w:rsid w:val="00A4575F"/>
    <w:rsid w:val="00A52696"/>
    <w:rsid w:val="00A529CD"/>
    <w:rsid w:val="00A81DD8"/>
    <w:rsid w:val="00AB7C16"/>
    <w:rsid w:val="00AF68B3"/>
    <w:rsid w:val="00B05C89"/>
    <w:rsid w:val="00BF4688"/>
    <w:rsid w:val="00C4067A"/>
    <w:rsid w:val="00D64455"/>
    <w:rsid w:val="00E25971"/>
    <w:rsid w:val="00E70C16"/>
    <w:rsid w:val="00E93465"/>
    <w:rsid w:val="00EC1D13"/>
    <w:rsid w:val="00FA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2D7821-D90F-445E-9992-197FA85A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47B7"/>
    <w:pPr>
      <w:spacing w:before="280" w:after="119"/>
    </w:pPr>
    <w:rPr>
      <w:lang w:eastAsia="ar-SA"/>
    </w:rPr>
  </w:style>
  <w:style w:type="paragraph" w:styleId="a4">
    <w:name w:val="footer"/>
    <w:basedOn w:val="a"/>
    <w:link w:val="a5"/>
    <w:uiPriority w:val="99"/>
    <w:rsid w:val="003647B7"/>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3647B7"/>
    <w:rPr>
      <w:rFonts w:cs="Times New Roman"/>
    </w:rPr>
  </w:style>
  <w:style w:type="paragraph" w:customStyle="1" w:styleId="a7">
    <w:name w:val="Таблицы (моноширинный)"/>
    <w:basedOn w:val="a"/>
    <w:next w:val="a"/>
    <w:rsid w:val="00E93465"/>
    <w:pPr>
      <w:autoSpaceDE w:val="0"/>
      <w:autoSpaceDN w:val="0"/>
      <w:adjustRightInd w:val="0"/>
      <w:jc w:val="both"/>
    </w:pPr>
    <w:rPr>
      <w:rFonts w:ascii="Courier New" w:hAnsi="Courier New" w:cs="Courier New"/>
      <w:sz w:val="20"/>
      <w:szCs w:val="20"/>
    </w:rPr>
  </w:style>
  <w:style w:type="character" w:styleId="a8">
    <w:name w:val="Hyperlink"/>
    <w:uiPriority w:val="99"/>
    <w:rsid w:val="00E93465"/>
    <w:rPr>
      <w:rFonts w:cs="Times New Roman"/>
      <w:color w:val="0000FF"/>
      <w:u w:val="single"/>
    </w:rPr>
  </w:style>
  <w:style w:type="paragraph" w:styleId="a9">
    <w:name w:val="List Paragraph"/>
    <w:basedOn w:val="a"/>
    <w:uiPriority w:val="34"/>
    <w:rsid w:val="00FA3500"/>
    <w:pPr>
      <w:ind w:left="720"/>
      <w:contextualSpacing/>
    </w:pPr>
    <w:rPr>
      <w:sz w:val="28"/>
      <w:szCs w:val="28"/>
    </w:rPr>
  </w:style>
  <w:style w:type="paragraph" w:styleId="aa">
    <w:name w:val="Body Text"/>
    <w:basedOn w:val="a"/>
    <w:link w:val="ab"/>
    <w:uiPriority w:val="99"/>
    <w:rsid w:val="00AB7C16"/>
    <w:pPr>
      <w:jc w:val="both"/>
    </w:pPr>
  </w:style>
  <w:style w:type="character" w:customStyle="1" w:styleId="ab">
    <w:name w:val="Основной текст Знак"/>
    <w:link w:val="aa"/>
    <w:uiPriority w:val="99"/>
    <w:locked/>
    <w:rsid w:val="00AB7C16"/>
    <w:rPr>
      <w:rFonts w:cs="Times New Roman"/>
      <w:sz w:val="24"/>
      <w:szCs w:val="24"/>
      <w:lang w:val="ru-RU" w:eastAsia="ru-RU" w:bidi="ar-SA"/>
    </w:rPr>
  </w:style>
  <w:style w:type="paragraph" w:customStyle="1" w:styleId="style1">
    <w:name w:val="style1"/>
    <w:basedOn w:val="a"/>
    <w:rsid w:val="00916956"/>
    <w:pPr>
      <w:spacing w:before="100" w:beforeAutospacing="1" w:after="100" w:afterAutospacing="1"/>
    </w:pPr>
    <w:rPr>
      <w:sz w:val="30"/>
      <w:szCs w:val="30"/>
    </w:rPr>
  </w:style>
  <w:style w:type="character" w:styleId="ac">
    <w:name w:val="Strong"/>
    <w:uiPriority w:val="22"/>
    <w:qFormat/>
    <w:rsid w:val="00916956"/>
    <w:rPr>
      <w:rFonts w:cs="Times New Roman"/>
      <w:b/>
      <w:bCs/>
    </w:rPr>
  </w:style>
  <w:style w:type="table" w:styleId="ad">
    <w:name w:val="Table Grid"/>
    <w:basedOn w:val="a1"/>
    <w:uiPriority w:val="59"/>
    <w:rsid w:val="009B78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rsid w:val="009B7868"/>
    <w:pPr>
      <w:tabs>
        <w:tab w:val="center" w:pos="4819"/>
        <w:tab w:val="right" w:pos="9639"/>
      </w:tabs>
    </w:pPr>
  </w:style>
  <w:style w:type="character" w:customStyle="1" w:styleId="af">
    <w:name w:val="Верхний колонтитул Знак"/>
    <w:link w:val="ae"/>
    <w:uiPriority w:val="99"/>
    <w:locked/>
    <w:rsid w:val="009B786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80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5546</Words>
  <Characters>31613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2</cp:revision>
  <dcterms:created xsi:type="dcterms:W3CDTF">2014-03-03T17:47:00Z</dcterms:created>
  <dcterms:modified xsi:type="dcterms:W3CDTF">2014-03-03T17:47:00Z</dcterms:modified>
</cp:coreProperties>
</file>