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1C7" w:rsidRPr="00A5435A" w:rsidRDefault="006A71C7" w:rsidP="00A5435A">
      <w:pPr>
        <w:pStyle w:val="text"/>
        <w:spacing w:before="0" w:beforeAutospacing="0" w:after="0" w:afterAutospacing="0" w:line="360" w:lineRule="auto"/>
        <w:ind w:firstLine="709"/>
        <w:jc w:val="both"/>
        <w:rPr>
          <w:rFonts w:ascii="Times New Roman" w:hAnsi="Times New Roman" w:cs="Times New Roman"/>
          <w:sz w:val="28"/>
          <w:szCs w:val="28"/>
        </w:rPr>
      </w:pPr>
    </w:p>
    <w:p w:rsidR="006A71C7" w:rsidRPr="00A5435A" w:rsidRDefault="006A71C7" w:rsidP="00A5435A">
      <w:pPr>
        <w:pStyle w:val="text"/>
        <w:spacing w:before="0" w:beforeAutospacing="0" w:after="0" w:afterAutospacing="0" w:line="360" w:lineRule="auto"/>
        <w:ind w:firstLine="709"/>
        <w:jc w:val="both"/>
        <w:rPr>
          <w:rFonts w:ascii="Times New Roman" w:hAnsi="Times New Roman" w:cs="Times New Roman"/>
          <w:sz w:val="28"/>
          <w:szCs w:val="28"/>
        </w:rPr>
      </w:pPr>
    </w:p>
    <w:p w:rsidR="006A71C7" w:rsidRPr="00A5435A" w:rsidRDefault="006A71C7" w:rsidP="00A5435A">
      <w:pPr>
        <w:pStyle w:val="text"/>
        <w:spacing w:before="0" w:beforeAutospacing="0" w:after="0" w:afterAutospacing="0" w:line="360" w:lineRule="auto"/>
        <w:ind w:firstLine="709"/>
        <w:jc w:val="both"/>
        <w:rPr>
          <w:rFonts w:ascii="Times New Roman" w:hAnsi="Times New Roman" w:cs="Times New Roman"/>
          <w:sz w:val="28"/>
          <w:szCs w:val="28"/>
        </w:rPr>
      </w:pPr>
    </w:p>
    <w:p w:rsidR="006A71C7" w:rsidRPr="00A5435A" w:rsidRDefault="006A71C7" w:rsidP="00A5435A">
      <w:pPr>
        <w:pStyle w:val="text"/>
        <w:spacing w:before="0" w:beforeAutospacing="0" w:after="0" w:afterAutospacing="0" w:line="360" w:lineRule="auto"/>
        <w:ind w:firstLine="709"/>
        <w:jc w:val="both"/>
        <w:rPr>
          <w:rFonts w:ascii="Times New Roman" w:hAnsi="Times New Roman" w:cs="Times New Roman"/>
          <w:sz w:val="28"/>
          <w:szCs w:val="28"/>
        </w:rPr>
      </w:pPr>
    </w:p>
    <w:p w:rsidR="006A71C7" w:rsidRPr="00A5435A" w:rsidRDefault="006A71C7" w:rsidP="00A5435A">
      <w:pPr>
        <w:pStyle w:val="text"/>
        <w:spacing w:before="0" w:beforeAutospacing="0" w:after="0" w:afterAutospacing="0" w:line="360" w:lineRule="auto"/>
        <w:ind w:firstLine="709"/>
        <w:jc w:val="both"/>
        <w:rPr>
          <w:rFonts w:ascii="Times New Roman" w:hAnsi="Times New Roman" w:cs="Times New Roman"/>
          <w:sz w:val="28"/>
          <w:szCs w:val="28"/>
        </w:rPr>
      </w:pPr>
    </w:p>
    <w:p w:rsidR="006A71C7" w:rsidRPr="00A5435A" w:rsidRDefault="006A71C7" w:rsidP="00A5435A">
      <w:pPr>
        <w:pStyle w:val="text"/>
        <w:spacing w:before="0" w:beforeAutospacing="0" w:after="0" w:afterAutospacing="0" w:line="360" w:lineRule="auto"/>
        <w:ind w:firstLine="709"/>
        <w:jc w:val="both"/>
        <w:rPr>
          <w:rFonts w:ascii="Times New Roman" w:hAnsi="Times New Roman" w:cs="Times New Roman"/>
          <w:sz w:val="28"/>
          <w:szCs w:val="28"/>
        </w:rPr>
      </w:pPr>
    </w:p>
    <w:p w:rsidR="006A71C7" w:rsidRPr="00A5435A" w:rsidRDefault="006A71C7" w:rsidP="00A5435A">
      <w:pPr>
        <w:pStyle w:val="text"/>
        <w:spacing w:before="0" w:beforeAutospacing="0" w:after="0" w:afterAutospacing="0" w:line="360" w:lineRule="auto"/>
        <w:ind w:firstLine="709"/>
        <w:jc w:val="both"/>
        <w:rPr>
          <w:rFonts w:ascii="Times New Roman" w:hAnsi="Times New Roman" w:cs="Times New Roman"/>
          <w:sz w:val="28"/>
          <w:szCs w:val="28"/>
        </w:rPr>
      </w:pPr>
    </w:p>
    <w:p w:rsidR="006A71C7" w:rsidRPr="00A5435A" w:rsidRDefault="006A71C7" w:rsidP="00A5435A">
      <w:pPr>
        <w:pStyle w:val="text"/>
        <w:spacing w:before="0" w:beforeAutospacing="0" w:after="0" w:afterAutospacing="0" w:line="360" w:lineRule="auto"/>
        <w:ind w:firstLine="709"/>
        <w:jc w:val="both"/>
        <w:rPr>
          <w:rFonts w:ascii="Times New Roman" w:hAnsi="Times New Roman" w:cs="Times New Roman"/>
          <w:sz w:val="28"/>
          <w:szCs w:val="28"/>
        </w:rPr>
      </w:pPr>
    </w:p>
    <w:p w:rsidR="006A71C7" w:rsidRPr="00A5435A" w:rsidRDefault="006A71C7" w:rsidP="00A5435A">
      <w:pPr>
        <w:pStyle w:val="text"/>
        <w:spacing w:before="0" w:beforeAutospacing="0" w:after="0" w:afterAutospacing="0" w:line="360" w:lineRule="auto"/>
        <w:ind w:firstLine="709"/>
        <w:jc w:val="both"/>
        <w:rPr>
          <w:rFonts w:ascii="Times New Roman" w:hAnsi="Times New Roman" w:cs="Times New Roman"/>
          <w:sz w:val="28"/>
          <w:szCs w:val="28"/>
        </w:rPr>
      </w:pPr>
    </w:p>
    <w:p w:rsidR="00DD5F02" w:rsidRPr="00A5435A" w:rsidRDefault="00DD5F02" w:rsidP="00A5435A">
      <w:pPr>
        <w:pStyle w:val="text"/>
        <w:spacing w:before="0" w:beforeAutospacing="0" w:after="0" w:afterAutospacing="0" w:line="360" w:lineRule="auto"/>
        <w:ind w:firstLine="709"/>
        <w:jc w:val="both"/>
        <w:rPr>
          <w:rFonts w:ascii="Times New Roman" w:hAnsi="Times New Roman" w:cs="Times New Roman"/>
          <w:b/>
          <w:sz w:val="28"/>
          <w:szCs w:val="28"/>
        </w:rPr>
      </w:pPr>
    </w:p>
    <w:p w:rsidR="00DD5F02" w:rsidRDefault="00DD5F02" w:rsidP="00A5435A">
      <w:pPr>
        <w:pStyle w:val="text"/>
        <w:spacing w:before="0" w:beforeAutospacing="0" w:after="0" w:afterAutospacing="0" w:line="360" w:lineRule="auto"/>
        <w:ind w:firstLine="709"/>
        <w:jc w:val="both"/>
        <w:rPr>
          <w:rFonts w:ascii="Times New Roman" w:hAnsi="Times New Roman" w:cs="Times New Roman"/>
          <w:b/>
          <w:sz w:val="28"/>
          <w:szCs w:val="28"/>
        </w:rPr>
      </w:pPr>
    </w:p>
    <w:p w:rsidR="00A5435A" w:rsidRDefault="00A5435A" w:rsidP="00A5435A">
      <w:pPr>
        <w:pStyle w:val="text"/>
        <w:spacing w:before="0" w:beforeAutospacing="0" w:after="0" w:afterAutospacing="0" w:line="360" w:lineRule="auto"/>
        <w:ind w:firstLine="709"/>
        <w:jc w:val="both"/>
        <w:rPr>
          <w:rFonts w:ascii="Times New Roman" w:hAnsi="Times New Roman" w:cs="Times New Roman"/>
          <w:b/>
          <w:sz w:val="28"/>
          <w:szCs w:val="28"/>
        </w:rPr>
      </w:pPr>
    </w:p>
    <w:p w:rsidR="00A5435A" w:rsidRPr="00A5435A" w:rsidRDefault="00A5435A" w:rsidP="00A5435A">
      <w:pPr>
        <w:pStyle w:val="text"/>
        <w:spacing w:before="0" w:beforeAutospacing="0" w:after="0" w:afterAutospacing="0" w:line="360" w:lineRule="auto"/>
        <w:ind w:firstLine="709"/>
        <w:jc w:val="both"/>
        <w:rPr>
          <w:rFonts w:ascii="Times New Roman" w:hAnsi="Times New Roman" w:cs="Times New Roman"/>
          <w:b/>
          <w:sz w:val="28"/>
          <w:szCs w:val="28"/>
        </w:rPr>
      </w:pPr>
    </w:p>
    <w:p w:rsidR="006A71C7" w:rsidRPr="00A5435A" w:rsidRDefault="006A71C7" w:rsidP="00A5435A">
      <w:pPr>
        <w:pStyle w:val="text"/>
        <w:spacing w:before="0" w:beforeAutospacing="0" w:after="0" w:afterAutospacing="0" w:line="360" w:lineRule="auto"/>
        <w:jc w:val="center"/>
        <w:rPr>
          <w:rFonts w:ascii="Times New Roman" w:hAnsi="Times New Roman" w:cs="Times New Roman"/>
          <w:b/>
          <w:sz w:val="28"/>
          <w:szCs w:val="28"/>
        </w:rPr>
      </w:pPr>
      <w:r w:rsidRPr="00A5435A">
        <w:rPr>
          <w:rFonts w:ascii="Times New Roman" w:hAnsi="Times New Roman" w:cs="Times New Roman"/>
          <w:b/>
          <w:sz w:val="28"/>
          <w:szCs w:val="28"/>
        </w:rPr>
        <w:t>Эссе</w:t>
      </w:r>
    </w:p>
    <w:p w:rsidR="006A71C7" w:rsidRPr="00A5435A" w:rsidRDefault="00DD5F02" w:rsidP="00A5435A">
      <w:pPr>
        <w:pStyle w:val="text"/>
        <w:spacing w:before="0" w:beforeAutospacing="0" w:after="0" w:afterAutospacing="0" w:line="360" w:lineRule="auto"/>
        <w:jc w:val="center"/>
        <w:rPr>
          <w:rFonts w:ascii="Times New Roman" w:hAnsi="Times New Roman" w:cs="Times New Roman"/>
          <w:b/>
          <w:sz w:val="28"/>
          <w:szCs w:val="28"/>
        </w:rPr>
      </w:pPr>
      <w:r w:rsidRPr="00A5435A">
        <w:rPr>
          <w:rFonts w:ascii="Times New Roman" w:hAnsi="Times New Roman" w:cs="Times New Roman"/>
          <w:b/>
          <w:sz w:val="28"/>
          <w:szCs w:val="28"/>
        </w:rPr>
        <w:t>н</w:t>
      </w:r>
      <w:r w:rsidR="006A71C7" w:rsidRPr="00A5435A">
        <w:rPr>
          <w:rFonts w:ascii="Times New Roman" w:hAnsi="Times New Roman" w:cs="Times New Roman"/>
          <w:b/>
          <w:sz w:val="28"/>
          <w:szCs w:val="28"/>
        </w:rPr>
        <w:t>а тему</w:t>
      </w:r>
      <w:r w:rsidRPr="00A5435A">
        <w:rPr>
          <w:rFonts w:ascii="Times New Roman" w:hAnsi="Times New Roman" w:cs="Times New Roman"/>
          <w:b/>
          <w:sz w:val="28"/>
          <w:szCs w:val="28"/>
        </w:rPr>
        <w:t>:</w:t>
      </w:r>
      <w:r w:rsidR="006A71C7" w:rsidRPr="00A5435A">
        <w:rPr>
          <w:rFonts w:ascii="Times New Roman" w:hAnsi="Times New Roman" w:cs="Times New Roman"/>
          <w:b/>
          <w:sz w:val="28"/>
          <w:szCs w:val="28"/>
        </w:rPr>
        <w:t xml:space="preserve"> «</w:t>
      </w:r>
      <w:r w:rsidRPr="00A5435A">
        <w:rPr>
          <w:rFonts w:ascii="Times New Roman" w:hAnsi="Times New Roman" w:cs="Times New Roman"/>
          <w:b/>
          <w:sz w:val="28"/>
          <w:szCs w:val="28"/>
        </w:rPr>
        <w:t xml:space="preserve">Мирный процесс на Ближнем Востоке в 90-х годах </w:t>
      </w:r>
      <w:r w:rsidRPr="00A5435A">
        <w:rPr>
          <w:rFonts w:ascii="Times New Roman" w:hAnsi="Times New Roman" w:cs="Times New Roman"/>
          <w:b/>
          <w:sz w:val="28"/>
          <w:szCs w:val="28"/>
          <w:lang w:val="en-US"/>
        </w:rPr>
        <w:t>XX</w:t>
      </w:r>
      <w:r w:rsidRPr="00A5435A">
        <w:rPr>
          <w:rFonts w:ascii="Times New Roman" w:hAnsi="Times New Roman" w:cs="Times New Roman"/>
          <w:b/>
          <w:sz w:val="28"/>
          <w:szCs w:val="28"/>
        </w:rPr>
        <w:t xml:space="preserve"> века как попытка урегулирования затяжного конфликта»</w:t>
      </w:r>
    </w:p>
    <w:p w:rsidR="00A5435A" w:rsidRDefault="00A5435A" w:rsidP="00A5435A">
      <w:pPr>
        <w:pStyle w:val="text"/>
        <w:spacing w:before="0" w:beforeAutospacing="0" w:after="0" w:afterAutospacing="0" w:line="360" w:lineRule="auto"/>
        <w:jc w:val="center"/>
        <w:rPr>
          <w:rFonts w:ascii="Times New Roman" w:hAnsi="Times New Roman" w:cs="Times New Roman"/>
          <w:b/>
          <w:sz w:val="28"/>
          <w:szCs w:val="28"/>
        </w:rPr>
      </w:pPr>
    </w:p>
    <w:p w:rsidR="00DD5F02" w:rsidRPr="00A5435A" w:rsidRDefault="00A5435A" w:rsidP="00A5435A">
      <w:pPr>
        <w:pStyle w:val="text"/>
        <w:spacing w:before="0" w:beforeAutospacing="0" w:after="0" w:afterAutospacing="0" w:line="360" w:lineRule="auto"/>
        <w:ind w:left="4678"/>
        <w:rPr>
          <w:rFonts w:ascii="Times New Roman" w:hAnsi="Times New Roman" w:cs="Times New Roman"/>
          <w:b/>
          <w:sz w:val="28"/>
          <w:szCs w:val="28"/>
        </w:rPr>
      </w:pPr>
      <w:r>
        <w:rPr>
          <w:rFonts w:ascii="Times New Roman" w:hAnsi="Times New Roman" w:cs="Times New Roman"/>
          <w:b/>
          <w:sz w:val="28"/>
          <w:szCs w:val="28"/>
        </w:rPr>
        <w:t>С</w:t>
      </w:r>
      <w:r w:rsidR="00DD5F02" w:rsidRPr="00A5435A">
        <w:rPr>
          <w:rFonts w:ascii="Times New Roman" w:hAnsi="Times New Roman" w:cs="Times New Roman"/>
          <w:b/>
          <w:sz w:val="28"/>
          <w:szCs w:val="28"/>
        </w:rPr>
        <w:t xml:space="preserve">тудентки </w:t>
      </w:r>
      <w:r w:rsidR="00DD5F02" w:rsidRPr="00A5435A">
        <w:rPr>
          <w:rFonts w:ascii="Times New Roman" w:hAnsi="Times New Roman" w:cs="Times New Roman"/>
          <w:b/>
          <w:sz w:val="28"/>
          <w:szCs w:val="28"/>
          <w:lang w:val="en-US"/>
        </w:rPr>
        <w:t>III</w:t>
      </w:r>
      <w:r w:rsidR="00DD5F02" w:rsidRPr="00A5435A">
        <w:rPr>
          <w:rFonts w:ascii="Times New Roman" w:hAnsi="Times New Roman" w:cs="Times New Roman"/>
          <w:b/>
          <w:sz w:val="28"/>
          <w:szCs w:val="28"/>
        </w:rPr>
        <w:t xml:space="preserve"> курса</w:t>
      </w:r>
    </w:p>
    <w:p w:rsidR="00DD5F02" w:rsidRPr="00A5435A" w:rsidRDefault="00DD5F02" w:rsidP="00A5435A">
      <w:pPr>
        <w:pStyle w:val="text"/>
        <w:spacing w:before="0" w:beforeAutospacing="0" w:after="0" w:afterAutospacing="0" w:line="360" w:lineRule="auto"/>
        <w:ind w:left="4678"/>
        <w:rPr>
          <w:rFonts w:ascii="Times New Roman" w:hAnsi="Times New Roman" w:cs="Times New Roman"/>
          <w:b/>
          <w:sz w:val="28"/>
          <w:szCs w:val="28"/>
        </w:rPr>
      </w:pPr>
      <w:r w:rsidRPr="00A5435A">
        <w:rPr>
          <w:rFonts w:ascii="Times New Roman" w:hAnsi="Times New Roman" w:cs="Times New Roman"/>
          <w:b/>
          <w:sz w:val="28"/>
          <w:szCs w:val="28"/>
        </w:rPr>
        <w:t>факультета гуманитарного</w:t>
      </w:r>
    </w:p>
    <w:p w:rsidR="00DD5F02" w:rsidRPr="00A5435A" w:rsidRDefault="00DD5F02" w:rsidP="00A5435A">
      <w:pPr>
        <w:pStyle w:val="text"/>
        <w:spacing w:before="0" w:beforeAutospacing="0" w:after="0" w:afterAutospacing="0" w:line="360" w:lineRule="auto"/>
        <w:ind w:left="4678"/>
        <w:rPr>
          <w:rFonts w:ascii="Times New Roman" w:hAnsi="Times New Roman" w:cs="Times New Roman"/>
          <w:b/>
          <w:sz w:val="28"/>
          <w:szCs w:val="28"/>
        </w:rPr>
      </w:pPr>
      <w:r w:rsidRPr="00A5435A">
        <w:rPr>
          <w:rFonts w:ascii="Times New Roman" w:hAnsi="Times New Roman" w:cs="Times New Roman"/>
          <w:b/>
          <w:sz w:val="28"/>
          <w:szCs w:val="28"/>
        </w:rPr>
        <w:t>специальности «страноведение»</w:t>
      </w:r>
    </w:p>
    <w:p w:rsidR="00DD5F02" w:rsidRPr="00A5435A" w:rsidRDefault="00DD5F02" w:rsidP="00A5435A">
      <w:pPr>
        <w:pStyle w:val="text"/>
        <w:spacing w:before="0" w:beforeAutospacing="0" w:after="0" w:afterAutospacing="0" w:line="360" w:lineRule="auto"/>
        <w:ind w:left="4678"/>
        <w:rPr>
          <w:rFonts w:ascii="Times New Roman" w:hAnsi="Times New Roman" w:cs="Times New Roman"/>
          <w:b/>
          <w:sz w:val="28"/>
          <w:szCs w:val="28"/>
        </w:rPr>
      </w:pPr>
      <w:r w:rsidRPr="00A5435A">
        <w:rPr>
          <w:rFonts w:ascii="Times New Roman" w:hAnsi="Times New Roman" w:cs="Times New Roman"/>
          <w:b/>
          <w:sz w:val="28"/>
          <w:szCs w:val="28"/>
        </w:rPr>
        <w:t>Золотиной Дарьи.</w:t>
      </w:r>
    </w:p>
    <w:p w:rsidR="006A71C7" w:rsidRPr="00A5435A" w:rsidRDefault="006A71C7" w:rsidP="00A5435A">
      <w:pPr>
        <w:pStyle w:val="text"/>
        <w:spacing w:before="0" w:beforeAutospacing="0" w:after="0" w:afterAutospacing="0" w:line="360" w:lineRule="auto"/>
        <w:ind w:firstLine="709"/>
        <w:jc w:val="both"/>
        <w:rPr>
          <w:rFonts w:ascii="Times New Roman" w:hAnsi="Times New Roman" w:cs="Times New Roman"/>
          <w:sz w:val="28"/>
          <w:szCs w:val="28"/>
        </w:rPr>
      </w:pPr>
    </w:p>
    <w:p w:rsidR="0018072B" w:rsidRPr="00A5435A" w:rsidRDefault="00A5435A" w:rsidP="00A5435A">
      <w:pPr>
        <w:pStyle w:val="text"/>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0018072B" w:rsidRPr="00A5435A">
        <w:rPr>
          <w:rFonts w:ascii="Times New Roman" w:hAnsi="Times New Roman" w:cs="Times New Roman"/>
          <w:sz w:val="28"/>
          <w:szCs w:val="28"/>
        </w:rPr>
        <w:t xml:space="preserve">На протяжении десятилетий на Ближнем и Среднем Востоке сохраняются опасные очаги кризисов и конфликтов. Пять войн между Израилем и арабскими странами, ирано-иракская война, война в Афганистане и война в Персидском заливе, прямые вооруженные интервенции и непрекращающееся вмешательство извне, обострение отношений между отдельными арабскими странами, гражданские войны и кровавые внутренние междоусобицы - все это делает регион одной из самых "горячих" точек на нашей планете. </w:t>
      </w:r>
    </w:p>
    <w:p w:rsidR="009770D2" w:rsidRPr="00A5435A" w:rsidRDefault="0018072B" w:rsidP="00A5435A">
      <w:pPr>
        <w:pStyle w:val="text"/>
        <w:spacing w:before="0" w:beforeAutospacing="0" w:after="0" w:afterAutospacing="0" w:line="360" w:lineRule="auto"/>
        <w:ind w:firstLine="709"/>
        <w:jc w:val="both"/>
        <w:rPr>
          <w:rFonts w:ascii="Times New Roman" w:hAnsi="Times New Roman" w:cs="Times New Roman"/>
          <w:sz w:val="28"/>
          <w:szCs w:val="28"/>
        </w:rPr>
      </w:pPr>
      <w:r w:rsidRPr="00A5435A">
        <w:rPr>
          <w:rFonts w:ascii="Times New Roman" w:hAnsi="Times New Roman" w:cs="Times New Roman"/>
          <w:sz w:val="28"/>
          <w:szCs w:val="28"/>
        </w:rPr>
        <w:t>К концу 80-х годов</w:t>
      </w:r>
      <w:r w:rsidR="00FB7182" w:rsidRPr="00A5435A">
        <w:rPr>
          <w:rFonts w:ascii="Times New Roman" w:hAnsi="Times New Roman" w:cs="Times New Roman"/>
          <w:sz w:val="28"/>
          <w:szCs w:val="28"/>
        </w:rPr>
        <w:t xml:space="preserve"> </w:t>
      </w:r>
      <w:r w:rsidR="00FB7182" w:rsidRPr="00A5435A">
        <w:rPr>
          <w:rFonts w:ascii="Times New Roman" w:hAnsi="Times New Roman" w:cs="Times New Roman"/>
          <w:sz w:val="28"/>
          <w:szCs w:val="28"/>
          <w:lang w:val="en-US"/>
        </w:rPr>
        <w:t>XX</w:t>
      </w:r>
      <w:r w:rsidR="00FB7182" w:rsidRPr="00A5435A">
        <w:rPr>
          <w:rFonts w:ascii="Times New Roman" w:hAnsi="Times New Roman" w:cs="Times New Roman"/>
          <w:sz w:val="28"/>
          <w:szCs w:val="28"/>
        </w:rPr>
        <w:t xml:space="preserve"> в</w:t>
      </w:r>
      <w:r w:rsidRPr="00A5435A">
        <w:rPr>
          <w:rFonts w:ascii="Times New Roman" w:hAnsi="Times New Roman" w:cs="Times New Roman"/>
          <w:sz w:val="28"/>
          <w:szCs w:val="28"/>
        </w:rPr>
        <w:t xml:space="preserve">, во многом благодаря последовательным усилиям Советского Союза </w:t>
      </w:r>
      <w:r w:rsidR="00FB7182" w:rsidRPr="00A5435A">
        <w:rPr>
          <w:rFonts w:ascii="Times New Roman" w:hAnsi="Times New Roman" w:cs="Times New Roman"/>
          <w:sz w:val="28"/>
          <w:szCs w:val="28"/>
        </w:rPr>
        <w:t>и</w:t>
      </w:r>
      <w:r w:rsidRPr="00A5435A">
        <w:rPr>
          <w:rFonts w:ascii="Times New Roman" w:hAnsi="Times New Roman" w:cs="Times New Roman"/>
          <w:sz w:val="28"/>
          <w:szCs w:val="28"/>
        </w:rPr>
        <w:t xml:space="preserve"> США, были созданы необходимые предпосылки для начала арабо-израильского мирного процесса и всеобъемлющего ближневосточного урегулирования. Существенным катализатором политико-дипломатического поиска на этом пути послужил кризис в Персидском заливе, придвинувший Израиль и арабские государства к порогу новой войны и обостривший до крайности отношения между самими арабскими странами. Возросла заинтересованность в ближневосточном урегулировании со стороны Турции, вышедшей на позиции одного из ведущих государств в регионе. Активизировались контакты по ближневосточной проблеме между СССР и США, носившие регулярный характер с</w:t>
      </w:r>
      <w:r w:rsidR="00A5435A">
        <w:rPr>
          <w:rFonts w:ascii="Times New Roman" w:hAnsi="Times New Roman" w:cs="Times New Roman"/>
          <w:sz w:val="28"/>
          <w:szCs w:val="28"/>
        </w:rPr>
        <w:t xml:space="preserve"> </w:t>
      </w:r>
      <w:r w:rsidRPr="00A5435A">
        <w:rPr>
          <w:rFonts w:ascii="Times New Roman" w:hAnsi="Times New Roman" w:cs="Times New Roman"/>
          <w:sz w:val="28"/>
          <w:szCs w:val="28"/>
        </w:rPr>
        <w:t xml:space="preserve">1986 г. Началось весьма интенсивное развитие контактов между СССР и Израилем, несмотря на то, что дипломатические отношения между ними были расторгнуты в </w:t>
      </w:r>
      <w:smartTag w:uri="urn:schemas-microsoft-com:office:smarttags" w:element="metricconverter">
        <w:smartTagPr>
          <w:attr w:name="ProductID" w:val="1967 г"/>
        </w:smartTagPr>
        <w:r w:rsidRPr="00A5435A">
          <w:rPr>
            <w:rFonts w:ascii="Times New Roman" w:hAnsi="Times New Roman" w:cs="Times New Roman"/>
            <w:sz w:val="28"/>
            <w:szCs w:val="28"/>
          </w:rPr>
          <w:t>1967 г</w:t>
        </w:r>
      </w:smartTag>
      <w:r w:rsidRPr="00A5435A">
        <w:rPr>
          <w:rFonts w:ascii="Times New Roman" w:hAnsi="Times New Roman" w:cs="Times New Roman"/>
          <w:sz w:val="28"/>
          <w:szCs w:val="28"/>
        </w:rPr>
        <w:t xml:space="preserve">. </w:t>
      </w:r>
    </w:p>
    <w:p w:rsidR="009770D2" w:rsidRPr="00A5435A" w:rsidRDefault="0018072B" w:rsidP="00A5435A">
      <w:pPr>
        <w:pStyle w:val="a7"/>
        <w:spacing w:before="0" w:beforeAutospacing="0" w:after="0" w:afterAutospacing="0" w:line="360" w:lineRule="auto"/>
        <w:ind w:firstLine="709"/>
        <w:jc w:val="both"/>
        <w:rPr>
          <w:rFonts w:ascii="Times New Roman" w:hAnsi="Times New Roman"/>
          <w:color w:val="auto"/>
          <w:sz w:val="28"/>
          <w:szCs w:val="28"/>
        </w:rPr>
      </w:pPr>
      <w:r w:rsidRPr="00A5435A">
        <w:rPr>
          <w:rFonts w:ascii="Times New Roman" w:hAnsi="Times New Roman"/>
          <w:color w:val="auto"/>
          <w:sz w:val="28"/>
          <w:szCs w:val="28"/>
        </w:rPr>
        <w:t xml:space="preserve">Все эти обстоятельства подготовили проведение 30 октября - 1 ноября </w:t>
      </w:r>
      <w:smartTag w:uri="urn:schemas-microsoft-com:office:smarttags" w:element="metricconverter">
        <w:smartTagPr>
          <w:attr w:name="ProductID" w:val="1991 г"/>
        </w:smartTagPr>
        <w:r w:rsidRPr="00A5435A">
          <w:rPr>
            <w:rFonts w:ascii="Times New Roman" w:hAnsi="Times New Roman"/>
            <w:color w:val="auto"/>
            <w:sz w:val="28"/>
            <w:szCs w:val="28"/>
          </w:rPr>
          <w:t>1991 г</w:t>
        </w:r>
      </w:smartTag>
      <w:r w:rsidRPr="00A5435A">
        <w:rPr>
          <w:rFonts w:ascii="Times New Roman" w:hAnsi="Times New Roman"/>
          <w:color w:val="auto"/>
          <w:sz w:val="28"/>
          <w:szCs w:val="28"/>
        </w:rPr>
        <w:t xml:space="preserve">. в Мадриде мирной конференции по Ближнему Востоку между арабскими государствами и Израилем на основе резолюций Совета Безопасности </w:t>
      </w:r>
      <w:r w:rsidR="00FB7182" w:rsidRPr="00A5435A">
        <w:rPr>
          <w:rFonts w:ascii="Times New Roman" w:hAnsi="Times New Roman"/>
          <w:color w:val="auto"/>
          <w:sz w:val="28"/>
          <w:szCs w:val="28"/>
        </w:rPr>
        <w:t xml:space="preserve">№ </w:t>
      </w:r>
      <w:r w:rsidRPr="00A5435A">
        <w:rPr>
          <w:rFonts w:ascii="Times New Roman" w:hAnsi="Times New Roman"/>
          <w:color w:val="auto"/>
          <w:sz w:val="28"/>
          <w:szCs w:val="28"/>
        </w:rPr>
        <w:t xml:space="preserve">242 от 22 ноября </w:t>
      </w:r>
      <w:smartTag w:uri="urn:schemas-microsoft-com:office:smarttags" w:element="metricconverter">
        <w:smartTagPr>
          <w:attr w:name="ProductID" w:val="1967 г"/>
        </w:smartTagPr>
        <w:r w:rsidRPr="00A5435A">
          <w:rPr>
            <w:rFonts w:ascii="Times New Roman" w:hAnsi="Times New Roman"/>
            <w:color w:val="auto"/>
            <w:sz w:val="28"/>
            <w:szCs w:val="28"/>
          </w:rPr>
          <w:t>1967 г</w:t>
        </w:r>
      </w:smartTag>
      <w:r w:rsidRPr="00A5435A">
        <w:rPr>
          <w:rFonts w:ascii="Times New Roman" w:hAnsi="Times New Roman"/>
          <w:color w:val="auto"/>
          <w:sz w:val="28"/>
          <w:szCs w:val="28"/>
        </w:rPr>
        <w:t xml:space="preserve">. и </w:t>
      </w:r>
      <w:r w:rsidR="00FB7182" w:rsidRPr="00A5435A">
        <w:rPr>
          <w:rFonts w:ascii="Times New Roman" w:hAnsi="Times New Roman"/>
          <w:color w:val="auto"/>
          <w:sz w:val="28"/>
          <w:szCs w:val="28"/>
        </w:rPr>
        <w:t xml:space="preserve">№ </w:t>
      </w:r>
      <w:r w:rsidRPr="00A5435A">
        <w:rPr>
          <w:rFonts w:ascii="Times New Roman" w:hAnsi="Times New Roman"/>
          <w:color w:val="auto"/>
          <w:sz w:val="28"/>
          <w:szCs w:val="28"/>
        </w:rPr>
        <w:t xml:space="preserve">338 от 22 октября </w:t>
      </w:r>
      <w:smartTag w:uri="urn:schemas-microsoft-com:office:smarttags" w:element="metricconverter">
        <w:smartTagPr>
          <w:attr w:name="ProductID" w:val="1973 г"/>
        </w:smartTagPr>
        <w:r w:rsidRPr="00A5435A">
          <w:rPr>
            <w:rFonts w:ascii="Times New Roman" w:hAnsi="Times New Roman"/>
            <w:color w:val="auto"/>
            <w:sz w:val="28"/>
            <w:szCs w:val="28"/>
          </w:rPr>
          <w:t>1973 г</w:t>
        </w:r>
      </w:smartTag>
      <w:r w:rsidRPr="00A5435A">
        <w:rPr>
          <w:rFonts w:ascii="Times New Roman" w:hAnsi="Times New Roman"/>
          <w:color w:val="auto"/>
          <w:sz w:val="28"/>
          <w:szCs w:val="28"/>
        </w:rPr>
        <w:t xml:space="preserve">., предусматривающих освобождение Израилем всех оккупированных им с </w:t>
      </w:r>
      <w:smartTag w:uri="urn:schemas-microsoft-com:office:smarttags" w:element="metricconverter">
        <w:smartTagPr>
          <w:attr w:name="ProductID" w:val="1967 г"/>
        </w:smartTagPr>
        <w:r w:rsidRPr="00A5435A">
          <w:rPr>
            <w:rFonts w:ascii="Times New Roman" w:hAnsi="Times New Roman"/>
            <w:color w:val="auto"/>
            <w:sz w:val="28"/>
            <w:szCs w:val="28"/>
          </w:rPr>
          <w:t>1967 г</w:t>
        </w:r>
      </w:smartTag>
      <w:r w:rsidRPr="00A5435A">
        <w:rPr>
          <w:rFonts w:ascii="Times New Roman" w:hAnsi="Times New Roman"/>
          <w:color w:val="auto"/>
          <w:sz w:val="28"/>
          <w:szCs w:val="28"/>
        </w:rPr>
        <w:t>. арабских территорий и право всех государств региона на независимое существован</w:t>
      </w:r>
      <w:r w:rsidR="00FB7182" w:rsidRPr="00A5435A">
        <w:rPr>
          <w:rFonts w:ascii="Times New Roman" w:hAnsi="Times New Roman"/>
          <w:color w:val="auto"/>
          <w:sz w:val="28"/>
          <w:szCs w:val="28"/>
        </w:rPr>
        <w:t>ие в пределах признанных границ.</w:t>
      </w:r>
    </w:p>
    <w:p w:rsidR="009770D2" w:rsidRPr="00A5435A" w:rsidRDefault="009770D2" w:rsidP="00A5435A">
      <w:pPr>
        <w:pStyle w:val="a7"/>
        <w:spacing w:before="0" w:beforeAutospacing="0" w:after="0" w:afterAutospacing="0" w:line="360" w:lineRule="auto"/>
        <w:ind w:firstLine="709"/>
        <w:jc w:val="both"/>
        <w:rPr>
          <w:rFonts w:ascii="Times New Roman" w:hAnsi="Times New Roman"/>
          <w:color w:val="auto"/>
          <w:sz w:val="28"/>
          <w:szCs w:val="28"/>
        </w:rPr>
      </w:pPr>
      <w:r w:rsidRPr="00A5435A">
        <w:rPr>
          <w:rFonts w:ascii="Times New Roman" w:hAnsi="Times New Roman"/>
          <w:color w:val="auto"/>
          <w:sz w:val="28"/>
          <w:szCs w:val="28"/>
        </w:rPr>
        <w:t>Конференция, организаторами которой стали Советский Союз и Соединенные Штаты, была направлена на то, чтобы и другие арабские страны последовали примеру Египта и подпис</w:t>
      </w:r>
      <w:r w:rsidR="00FC13CF" w:rsidRPr="00A5435A">
        <w:rPr>
          <w:rFonts w:ascii="Times New Roman" w:hAnsi="Times New Roman"/>
          <w:color w:val="auto"/>
          <w:sz w:val="28"/>
          <w:szCs w:val="28"/>
        </w:rPr>
        <w:t>али мирные договоры с Израилем, а также достигнуть подписания соглашения об установлении пятилетнего переходного периода на «оккупированных» палестинских территориях.</w:t>
      </w:r>
    </w:p>
    <w:p w:rsidR="00FC13CF" w:rsidRPr="00A5435A" w:rsidRDefault="009770D2" w:rsidP="00A5435A">
      <w:pPr>
        <w:spacing w:line="360" w:lineRule="auto"/>
        <w:ind w:firstLine="709"/>
        <w:jc w:val="both"/>
        <w:rPr>
          <w:sz w:val="28"/>
          <w:szCs w:val="28"/>
        </w:rPr>
      </w:pPr>
      <w:r w:rsidRPr="00A5435A">
        <w:rPr>
          <w:sz w:val="28"/>
          <w:szCs w:val="28"/>
        </w:rPr>
        <w:t xml:space="preserve">На нее - вместе с Египтом и Израилем - были приглашены Иордания, Ливан и Сирия. Были на конференции и палестинцы, но они входили в состав иорданской делегации, и в их числе не было ни Ясира Арафата, ни других лидеров его Организации освобождения Палестины: против этого возражали израильтяне. </w:t>
      </w:r>
    </w:p>
    <w:p w:rsidR="00FC13CF" w:rsidRPr="00A5435A" w:rsidRDefault="00FC13CF" w:rsidP="00A5435A">
      <w:pPr>
        <w:spacing w:line="360" w:lineRule="auto"/>
        <w:ind w:firstLine="709"/>
        <w:jc w:val="both"/>
        <w:rPr>
          <w:sz w:val="28"/>
          <w:szCs w:val="28"/>
        </w:rPr>
      </w:pPr>
      <w:r w:rsidRPr="00A5435A">
        <w:rPr>
          <w:sz w:val="28"/>
          <w:szCs w:val="28"/>
        </w:rPr>
        <w:t>США, которые первыми заявили о готовности способствовать разрешению арабо-израильских противоречий, желали добиться некого территориального компромисса и, тем самым, обеспечить безопасность Израиля и удовлетворить законные права палестинцев. Однако, желание чего-либо – одно, а вот реальные действия по осуществлению задуманного – совершенно иное…</w:t>
      </w:r>
    </w:p>
    <w:p w:rsidR="00FC13CF" w:rsidRPr="00A5435A" w:rsidRDefault="00FC13CF" w:rsidP="00A5435A">
      <w:pPr>
        <w:spacing w:line="360" w:lineRule="auto"/>
        <w:ind w:firstLine="709"/>
        <w:jc w:val="both"/>
        <w:rPr>
          <w:sz w:val="28"/>
          <w:szCs w:val="28"/>
        </w:rPr>
      </w:pPr>
      <w:r w:rsidRPr="00A5435A">
        <w:rPr>
          <w:sz w:val="28"/>
          <w:szCs w:val="28"/>
        </w:rPr>
        <w:t xml:space="preserve">6 марта </w:t>
      </w:r>
      <w:smartTag w:uri="urn:schemas-microsoft-com:office:smarttags" w:element="metricconverter">
        <w:smartTagPr>
          <w:attr w:name="ProductID" w:val="1991 г"/>
        </w:smartTagPr>
        <w:r w:rsidRPr="00A5435A">
          <w:rPr>
            <w:sz w:val="28"/>
            <w:szCs w:val="28"/>
          </w:rPr>
          <w:t>1991 г</w:t>
        </w:r>
      </w:smartTag>
      <w:r w:rsidRPr="00A5435A">
        <w:rPr>
          <w:sz w:val="28"/>
          <w:szCs w:val="28"/>
        </w:rPr>
        <w:t xml:space="preserve"> был опубликован так называемый «план Бейкера», который представлял собой план мирного урегулирования, включавший предложение сепаратных двусторонних переговоров по нескольким направлениям:</w:t>
      </w:r>
    </w:p>
    <w:p w:rsidR="00FC13CF" w:rsidRPr="00A5435A" w:rsidRDefault="00FC13CF" w:rsidP="00A5435A">
      <w:pPr>
        <w:numPr>
          <w:ilvl w:val="0"/>
          <w:numId w:val="5"/>
        </w:numPr>
        <w:tabs>
          <w:tab w:val="clear" w:pos="720"/>
        </w:tabs>
        <w:spacing w:line="360" w:lineRule="auto"/>
        <w:ind w:left="0" w:firstLine="709"/>
        <w:jc w:val="both"/>
        <w:rPr>
          <w:sz w:val="28"/>
          <w:szCs w:val="28"/>
        </w:rPr>
      </w:pPr>
      <w:r w:rsidRPr="00A5435A">
        <w:rPr>
          <w:sz w:val="28"/>
          <w:szCs w:val="28"/>
        </w:rPr>
        <w:t>Израиль-Сирия;</w:t>
      </w:r>
    </w:p>
    <w:p w:rsidR="00FC13CF" w:rsidRPr="00A5435A" w:rsidRDefault="00FC13CF" w:rsidP="00A5435A">
      <w:pPr>
        <w:numPr>
          <w:ilvl w:val="0"/>
          <w:numId w:val="5"/>
        </w:numPr>
        <w:tabs>
          <w:tab w:val="clear" w:pos="720"/>
        </w:tabs>
        <w:spacing w:line="360" w:lineRule="auto"/>
        <w:ind w:left="0" w:firstLine="709"/>
        <w:jc w:val="both"/>
        <w:rPr>
          <w:sz w:val="28"/>
          <w:szCs w:val="28"/>
        </w:rPr>
      </w:pPr>
      <w:r w:rsidRPr="00A5435A">
        <w:rPr>
          <w:sz w:val="28"/>
          <w:szCs w:val="28"/>
        </w:rPr>
        <w:t>Израиль-Ливан;</w:t>
      </w:r>
    </w:p>
    <w:p w:rsidR="00FC13CF" w:rsidRPr="00A5435A" w:rsidRDefault="00FC13CF" w:rsidP="00A5435A">
      <w:pPr>
        <w:numPr>
          <w:ilvl w:val="0"/>
          <w:numId w:val="5"/>
        </w:numPr>
        <w:tabs>
          <w:tab w:val="clear" w:pos="720"/>
        </w:tabs>
        <w:spacing w:line="360" w:lineRule="auto"/>
        <w:ind w:left="0" w:firstLine="709"/>
        <w:jc w:val="both"/>
        <w:rPr>
          <w:sz w:val="28"/>
          <w:szCs w:val="28"/>
        </w:rPr>
      </w:pPr>
      <w:r w:rsidRPr="00A5435A">
        <w:rPr>
          <w:sz w:val="28"/>
          <w:szCs w:val="28"/>
        </w:rPr>
        <w:t>Израиль-Иордания;</w:t>
      </w:r>
    </w:p>
    <w:p w:rsidR="00FC13CF" w:rsidRPr="00A5435A" w:rsidRDefault="00FC13CF" w:rsidP="00A5435A">
      <w:pPr>
        <w:numPr>
          <w:ilvl w:val="0"/>
          <w:numId w:val="5"/>
        </w:numPr>
        <w:tabs>
          <w:tab w:val="clear" w:pos="720"/>
        </w:tabs>
        <w:spacing w:line="360" w:lineRule="auto"/>
        <w:ind w:left="0" w:firstLine="709"/>
        <w:jc w:val="both"/>
        <w:rPr>
          <w:sz w:val="28"/>
          <w:szCs w:val="28"/>
        </w:rPr>
      </w:pPr>
      <w:r w:rsidRPr="00A5435A">
        <w:rPr>
          <w:sz w:val="28"/>
          <w:szCs w:val="28"/>
        </w:rPr>
        <w:t>Израиль-ООП.</w:t>
      </w:r>
    </w:p>
    <w:p w:rsidR="00FC13CF" w:rsidRPr="00A5435A" w:rsidRDefault="00FC13CF" w:rsidP="00A5435A">
      <w:pPr>
        <w:spacing w:line="360" w:lineRule="auto"/>
        <w:ind w:firstLine="709"/>
        <w:jc w:val="both"/>
        <w:rPr>
          <w:sz w:val="28"/>
          <w:szCs w:val="28"/>
        </w:rPr>
      </w:pPr>
      <w:r w:rsidRPr="00A5435A">
        <w:rPr>
          <w:sz w:val="28"/>
          <w:szCs w:val="28"/>
        </w:rPr>
        <w:t xml:space="preserve">На конференции была выработана так называемая «формула Мадрида», которая </w:t>
      </w:r>
      <w:r w:rsidR="000C31FF" w:rsidRPr="00A5435A">
        <w:rPr>
          <w:sz w:val="28"/>
          <w:szCs w:val="28"/>
        </w:rPr>
        <w:t>предполагала</w:t>
      </w:r>
      <w:r w:rsidRPr="00A5435A">
        <w:rPr>
          <w:sz w:val="28"/>
          <w:szCs w:val="28"/>
        </w:rPr>
        <w:t>:</w:t>
      </w:r>
    </w:p>
    <w:p w:rsidR="00FC13CF" w:rsidRPr="00A5435A" w:rsidRDefault="000C31FF" w:rsidP="00A5435A">
      <w:pPr>
        <w:numPr>
          <w:ilvl w:val="1"/>
          <w:numId w:val="5"/>
        </w:numPr>
        <w:tabs>
          <w:tab w:val="clear" w:pos="1440"/>
        </w:tabs>
        <w:spacing w:line="360" w:lineRule="auto"/>
        <w:ind w:left="0" w:firstLine="709"/>
        <w:jc w:val="both"/>
        <w:rPr>
          <w:sz w:val="28"/>
          <w:szCs w:val="28"/>
        </w:rPr>
      </w:pPr>
      <w:r w:rsidRPr="00A5435A">
        <w:rPr>
          <w:sz w:val="28"/>
          <w:szCs w:val="28"/>
        </w:rPr>
        <w:t>Параллельное ведение двух- и многосторонних переговоров по проблемам, представлявшим интерес для всех стран региона в области экономико-политического сотрудничества, экологии, водных ресурсов и иных аспектов взаимоотношений;</w:t>
      </w:r>
    </w:p>
    <w:p w:rsidR="000C31FF" w:rsidRPr="00A5435A" w:rsidRDefault="000C31FF" w:rsidP="00A5435A">
      <w:pPr>
        <w:numPr>
          <w:ilvl w:val="1"/>
          <w:numId w:val="5"/>
        </w:numPr>
        <w:tabs>
          <w:tab w:val="clear" w:pos="1440"/>
        </w:tabs>
        <w:spacing w:line="360" w:lineRule="auto"/>
        <w:ind w:left="0" w:firstLine="709"/>
        <w:jc w:val="both"/>
        <w:rPr>
          <w:sz w:val="28"/>
          <w:szCs w:val="28"/>
        </w:rPr>
      </w:pPr>
      <w:r w:rsidRPr="00A5435A">
        <w:rPr>
          <w:sz w:val="28"/>
          <w:szCs w:val="28"/>
        </w:rPr>
        <w:t>открытость и гласность переговоров;</w:t>
      </w:r>
    </w:p>
    <w:p w:rsidR="000C31FF" w:rsidRPr="00A5435A" w:rsidRDefault="000C31FF" w:rsidP="00A5435A">
      <w:pPr>
        <w:numPr>
          <w:ilvl w:val="1"/>
          <w:numId w:val="5"/>
        </w:numPr>
        <w:tabs>
          <w:tab w:val="clear" w:pos="1440"/>
        </w:tabs>
        <w:spacing w:line="360" w:lineRule="auto"/>
        <w:ind w:left="0" w:firstLine="709"/>
        <w:jc w:val="both"/>
        <w:rPr>
          <w:sz w:val="28"/>
          <w:szCs w:val="28"/>
        </w:rPr>
      </w:pPr>
      <w:r w:rsidRPr="00A5435A">
        <w:rPr>
          <w:sz w:val="28"/>
          <w:szCs w:val="28"/>
        </w:rPr>
        <w:t>непризнание возможности создания в перспективе независимой Палестины во главе с террористами из ООП.</w:t>
      </w:r>
    </w:p>
    <w:p w:rsidR="000C31FF" w:rsidRPr="00A5435A" w:rsidRDefault="000C31FF" w:rsidP="00A5435A">
      <w:pPr>
        <w:spacing w:line="360" w:lineRule="auto"/>
        <w:ind w:firstLine="709"/>
        <w:jc w:val="both"/>
        <w:rPr>
          <w:sz w:val="28"/>
          <w:szCs w:val="28"/>
        </w:rPr>
      </w:pPr>
      <w:r w:rsidRPr="00A5435A">
        <w:rPr>
          <w:sz w:val="28"/>
          <w:szCs w:val="28"/>
        </w:rPr>
        <w:t>В Мадриде обсуждались многие аспекты возможного будущего сотрудничества и партнерства Израиля и арабских государств, кроме одного обоюдно болезненного вопроса: статуса «святыни всех святынь» Иерусалима. Богатая история Святого города давала возможность обеим сторонам претендовать на Иерусалим, однако ни евреи, ни арабы не хотели уступать друг другу право на «священное место трех религий». Именно поэтому, вопрос о статусе Иерусалима был опущен.</w:t>
      </w:r>
    </w:p>
    <w:p w:rsidR="009770D2" w:rsidRPr="00A5435A" w:rsidRDefault="009770D2" w:rsidP="00A5435A">
      <w:pPr>
        <w:spacing w:line="360" w:lineRule="auto"/>
        <w:ind w:firstLine="709"/>
        <w:jc w:val="both"/>
        <w:rPr>
          <w:sz w:val="28"/>
          <w:szCs w:val="28"/>
        </w:rPr>
      </w:pPr>
      <w:r w:rsidRPr="00A5435A">
        <w:rPr>
          <w:sz w:val="28"/>
          <w:szCs w:val="28"/>
        </w:rPr>
        <w:t xml:space="preserve">Со временем конференция привела к подписанию в 1994 году мирного договора между Израилем и Иорданией, правда это, возможно, случилось бы и без международного форума. </w:t>
      </w:r>
    </w:p>
    <w:p w:rsidR="006B6596" w:rsidRPr="00A5435A" w:rsidRDefault="006B6596" w:rsidP="00A5435A">
      <w:pPr>
        <w:spacing w:line="360" w:lineRule="auto"/>
        <w:ind w:firstLine="709"/>
        <w:jc w:val="both"/>
        <w:rPr>
          <w:sz w:val="28"/>
          <w:szCs w:val="28"/>
        </w:rPr>
      </w:pPr>
      <w:r w:rsidRPr="00A5435A">
        <w:rPr>
          <w:sz w:val="28"/>
          <w:szCs w:val="28"/>
        </w:rPr>
        <w:t>В качестве положительных результатов конференции можно выделить следующие:</w:t>
      </w:r>
    </w:p>
    <w:p w:rsidR="006B6596" w:rsidRPr="00A5435A" w:rsidRDefault="006B6596" w:rsidP="00A5435A">
      <w:pPr>
        <w:numPr>
          <w:ilvl w:val="0"/>
          <w:numId w:val="6"/>
        </w:numPr>
        <w:tabs>
          <w:tab w:val="clear" w:pos="720"/>
        </w:tabs>
        <w:spacing w:line="360" w:lineRule="auto"/>
        <w:ind w:left="0" w:firstLine="709"/>
        <w:jc w:val="both"/>
        <w:rPr>
          <w:sz w:val="28"/>
          <w:szCs w:val="28"/>
        </w:rPr>
      </w:pPr>
      <w:r w:rsidRPr="00A5435A">
        <w:rPr>
          <w:sz w:val="28"/>
          <w:szCs w:val="28"/>
        </w:rPr>
        <w:t>конференция в Мадриде впервые свела за столом переговоров непримиримых врагов – Израиль и арабский мир;</w:t>
      </w:r>
    </w:p>
    <w:p w:rsidR="006B6596" w:rsidRPr="00A5435A" w:rsidRDefault="006B6596" w:rsidP="00A5435A">
      <w:pPr>
        <w:numPr>
          <w:ilvl w:val="0"/>
          <w:numId w:val="6"/>
        </w:numPr>
        <w:tabs>
          <w:tab w:val="clear" w:pos="720"/>
        </w:tabs>
        <w:spacing w:line="360" w:lineRule="auto"/>
        <w:ind w:left="0" w:firstLine="709"/>
        <w:jc w:val="both"/>
        <w:rPr>
          <w:sz w:val="28"/>
          <w:szCs w:val="28"/>
        </w:rPr>
      </w:pPr>
      <w:r w:rsidRPr="00A5435A">
        <w:rPr>
          <w:sz w:val="28"/>
          <w:szCs w:val="28"/>
        </w:rPr>
        <w:t>были официально признаны права палестинцев, предусматривавшие вывод израильских войск и сильную палестинскую полицию, но при сохранение на территориях израильских специальных сил безопасности и проведение выборов органов самоуправления;</w:t>
      </w:r>
    </w:p>
    <w:p w:rsidR="006B6596" w:rsidRPr="00A5435A" w:rsidRDefault="006B6596" w:rsidP="00A5435A">
      <w:pPr>
        <w:numPr>
          <w:ilvl w:val="0"/>
          <w:numId w:val="6"/>
        </w:numPr>
        <w:tabs>
          <w:tab w:val="clear" w:pos="720"/>
        </w:tabs>
        <w:spacing w:line="360" w:lineRule="auto"/>
        <w:ind w:left="0" w:firstLine="709"/>
        <w:jc w:val="both"/>
        <w:rPr>
          <w:sz w:val="28"/>
          <w:szCs w:val="28"/>
        </w:rPr>
      </w:pPr>
      <w:r w:rsidRPr="00A5435A">
        <w:rPr>
          <w:sz w:val="28"/>
          <w:szCs w:val="28"/>
        </w:rPr>
        <w:t>был согласован механизм достижения договоренностей и составлен поэтапный график их осуществления.</w:t>
      </w:r>
    </w:p>
    <w:p w:rsidR="00FB7182" w:rsidRPr="00A5435A" w:rsidRDefault="0018072B" w:rsidP="00A5435A">
      <w:pPr>
        <w:pStyle w:val="text"/>
        <w:spacing w:before="0" w:beforeAutospacing="0" w:after="0" w:afterAutospacing="0" w:line="360" w:lineRule="auto"/>
        <w:ind w:firstLine="709"/>
        <w:jc w:val="both"/>
        <w:rPr>
          <w:rFonts w:ascii="Times New Roman" w:hAnsi="Times New Roman" w:cs="Times New Roman"/>
          <w:sz w:val="28"/>
          <w:szCs w:val="28"/>
        </w:rPr>
      </w:pPr>
      <w:r w:rsidRPr="00A5435A">
        <w:rPr>
          <w:rFonts w:ascii="Times New Roman" w:hAnsi="Times New Roman" w:cs="Times New Roman"/>
          <w:sz w:val="28"/>
          <w:szCs w:val="28"/>
        </w:rPr>
        <w:t xml:space="preserve">В рамках мадридского процесса в Вашингтоне состоялось 12 раундов двусторонних арабо-израильских переговоров (Израиль с Сирией, Ливаном, Иорданией и ООП). Последний раунд был проведен в январе-феврале </w:t>
      </w:r>
      <w:smartTag w:uri="urn:schemas-microsoft-com:office:smarttags" w:element="metricconverter">
        <w:smartTagPr>
          <w:attr w:name="ProductID" w:val="1994 г"/>
        </w:smartTagPr>
        <w:r w:rsidRPr="00A5435A">
          <w:rPr>
            <w:rFonts w:ascii="Times New Roman" w:hAnsi="Times New Roman" w:cs="Times New Roman"/>
            <w:sz w:val="28"/>
            <w:szCs w:val="28"/>
          </w:rPr>
          <w:t>1994 г</w:t>
        </w:r>
      </w:smartTag>
      <w:r w:rsidRPr="00A5435A">
        <w:rPr>
          <w:rFonts w:ascii="Times New Roman" w:hAnsi="Times New Roman" w:cs="Times New Roman"/>
          <w:sz w:val="28"/>
          <w:szCs w:val="28"/>
        </w:rPr>
        <w:t>., после чего было решено перевести переговоры на постоянную основу и сосредоточить их в пяти регулярно с</w:t>
      </w:r>
      <w:r w:rsidR="00FB7182" w:rsidRPr="00A5435A">
        <w:rPr>
          <w:rFonts w:ascii="Times New Roman" w:hAnsi="Times New Roman" w:cs="Times New Roman"/>
          <w:sz w:val="28"/>
          <w:szCs w:val="28"/>
        </w:rPr>
        <w:t>озываемых тематических группах:</w:t>
      </w:r>
    </w:p>
    <w:p w:rsidR="00FB7182" w:rsidRPr="00A5435A" w:rsidRDefault="0018072B" w:rsidP="00A5435A">
      <w:pPr>
        <w:pStyle w:val="text"/>
        <w:numPr>
          <w:ilvl w:val="0"/>
          <w:numId w:val="1"/>
        </w:numPr>
        <w:tabs>
          <w:tab w:val="clear" w:pos="720"/>
        </w:tabs>
        <w:spacing w:before="0" w:beforeAutospacing="0" w:after="0" w:afterAutospacing="0" w:line="360" w:lineRule="auto"/>
        <w:ind w:left="0" w:firstLine="709"/>
        <w:jc w:val="both"/>
        <w:rPr>
          <w:rFonts w:ascii="Times New Roman" w:hAnsi="Times New Roman" w:cs="Times New Roman"/>
          <w:sz w:val="28"/>
          <w:szCs w:val="28"/>
        </w:rPr>
      </w:pPr>
      <w:r w:rsidRPr="00A5435A">
        <w:rPr>
          <w:rFonts w:ascii="Times New Roman" w:hAnsi="Times New Roman" w:cs="Times New Roman"/>
          <w:sz w:val="28"/>
          <w:szCs w:val="28"/>
        </w:rPr>
        <w:t>по контролю над вооружениями и региональ</w:t>
      </w:r>
      <w:r w:rsidR="00FB7182" w:rsidRPr="00A5435A">
        <w:rPr>
          <w:rFonts w:ascii="Times New Roman" w:hAnsi="Times New Roman" w:cs="Times New Roman"/>
          <w:sz w:val="28"/>
          <w:szCs w:val="28"/>
        </w:rPr>
        <w:t>ной безопасности;</w:t>
      </w:r>
    </w:p>
    <w:p w:rsidR="00FB7182" w:rsidRPr="00A5435A" w:rsidRDefault="00FB7182" w:rsidP="00A5435A">
      <w:pPr>
        <w:pStyle w:val="text"/>
        <w:numPr>
          <w:ilvl w:val="0"/>
          <w:numId w:val="1"/>
        </w:numPr>
        <w:tabs>
          <w:tab w:val="clear" w:pos="720"/>
        </w:tabs>
        <w:spacing w:before="0" w:beforeAutospacing="0" w:after="0" w:afterAutospacing="0" w:line="360" w:lineRule="auto"/>
        <w:ind w:left="0" w:firstLine="709"/>
        <w:jc w:val="both"/>
        <w:rPr>
          <w:rFonts w:ascii="Times New Roman" w:hAnsi="Times New Roman" w:cs="Times New Roman"/>
          <w:sz w:val="28"/>
          <w:szCs w:val="28"/>
        </w:rPr>
      </w:pPr>
      <w:r w:rsidRPr="00A5435A">
        <w:rPr>
          <w:rFonts w:ascii="Times New Roman" w:hAnsi="Times New Roman" w:cs="Times New Roman"/>
          <w:sz w:val="28"/>
          <w:szCs w:val="28"/>
        </w:rPr>
        <w:t>по водным ресурсам;</w:t>
      </w:r>
    </w:p>
    <w:p w:rsidR="00FB7182" w:rsidRPr="00A5435A" w:rsidRDefault="00FB7182" w:rsidP="00A5435A">
      <w:pPr>
        <w:pStyle w:val="text"/>
        <w:numPr>
          <w:ilvl w:val="0"/>
          <w:numId w:val="1"/>
        </w:numPr>
        <w:tabs>
          <w:tab w:val="clear" w:pos="720"/>
        </w:tabs>
        <w:spacing w:before="0" w:beforeAutospacing="0" w:after="0" w:afterAutospacing="0" w:line="360" w:lineRule="auto"/>
        <w:ind w:left="0" w:firstLine="709"/>
        <w:jc w:val="both"/>
        <w:rPr>
          <w:rFonts w:ascii="Times New Roman" w:hAnsi="Times New Roman" w:cs="Times New Roman"/>
          <w:sz w:val="28"/>
          <w:szCs w:val="28"/>
        </w:rPr>
      </w:pPr>
      <w:r w:rsidRPr="00A5435A">
        <w:rPr>
          <w:rFonts w:ascii="Times New Roman" w:hAnsi="Times New Roman" w:cs="Times New Roman"/>
          <w:sz w:val="28"/>
          <w:szCs w:val="28"/>
        </w:rPr>
        <w:t>по окружающей среде;</w:t>
      </w:r>
      <w:r w:rsidR="0018072B" w:rsidRPr="00A5435A">
        <w:rPr>
          <w:rFonts w:ascii="Times New Roman" w:hAnsi="Times New Roman" w:cs="Times New Roman"/>
          <w:sz w:val="28"/>
          <w:szCs w:val="28"/>
        </w:rPr>
        <w:t xml:space="preserve"> </w:t>
      </w:r>
    </w:p>
    <w:p w:rsidR="00FB7182" w:rsidRPr="00A5435A" w:rsidRDefault="00FB7182" w:rsidP="00A5435A">
      <w:pPr>
        <w:pStyle w:val="text"/>
        <w:numPr>
          <w:ilvl w:val="0"/>
          <w:numId w:val="1"/>
        </w:numPr>
        <w:tabs>
          <w:tab w:val="clear" w:pos="720"/>
        </w:tabs>
        <w:spacing w:before="0" w:beforeAutospacing="0" w:after="0" w:afterAutospacing="0" w:line="360" w:lineRule="auto"/>
        <w:ind w:left="0" w:firstLine="709"/>
        <w:jc w:val="both"/>
        <w:rPr>
          <w:rFonts w:ascii="Times New Roman" w:hAnsi="Times New Roman" w:cs="Times New Roman"/>
          <w:sz w:val="28"/>
          <w:szCs w:val="28"/>
        </w:rPr>
      </w:pPr>
      <w:r w:rsidRPr="00A5435A">
        <w:rPr>
          <w:rFonts w:ascii="Times New Roman" w:hAnsi="Times New Roman" w:cs="Times New Roman"/>
          <w:sz w:val="28"/>
          <w:szCs w:val="28"/>
        </w:rPr>
        <w:t>по экономическому развитию;</w:t>
      </w:r>
    </w:p>
    <w:p w:rsidR="00FB7182" w:rsidRPr="00A5435A" w:rsidRDefault="00FB7182" w:rsidP="00A5435A">
      <w:pPr>
        <w:pStyle w:val="text"/>
        <w:numPr>
          <w:ilvl w:val="0"/>
          <w:numId w:val="1"/>
        </w:numPr>
        <w:tabs>
          <w:tab w:val="clear" w:pos="720"/>
        </w:tabs>
        <w:spacing w:before="0" w:beforeAutospacing="0" w:after="0" w:afterAutospacing="0" w:line="360" w:lineRule="auto"/>
        <w:ind w:left="0" w:firstLine="709"/>
        <w:jc w:val="both"/>
        <w:rPr>
          <w:rFonts w:ascii="Times New Roman" w:hAnsi="Times New Roman" w:cs="Times New Roman"/>
          <w:sz w:val="28"/>
          <w:szCs w:val="28"/>
        </w:rPr>
      </w:pPr>
      <w:r w:rsidRPr="00A5435A">
        <w:rPr>
          <w:rFonts w:ascii="Times New Roman" w:hAnsi="Times New Roman" w:cs="Times New Roman"/>
          <w:sz w:val="28"/>
          <w:szCs w:val="28"/>
        </w:rPr>
        <w:t xml:space="preserve">по вопросу о </w:t>
      </w:r>
      <w:r w:rsidR="0018072B" w:rsidRPr="00A5435A">
        <w:rPr>
          <w:rFonts w:ascii="Times New Roman" w:hAnsi="Times New Roman" w:cs="Times New Roman"/>
          <w:sz w:val="28"/>
          <w:szCs w:val="28"/>
        </w:rPr>
        <w:t>беженца</w:t>
      </w:r>
      <w:r w:rsidRPr="00A5435A">
        <w:rPr>
          <w:rFonts w:ascii="Times New Roman" w:hAnsi="Times New Roman" w:cs="Times New Roman"/>
          <w:sz w:val="28"/>
          <w:szCs w:val="28"/>
        </w:rPr>
        <w:t>х</w:t>
      </w:r>
      <w:r w:rsidR="0018072B" w:rsidRPr="00A5435A">
        <w:rPr>
          <w:rFonts w:ascii="Times New Roman" w:hAnsi="Times New Roman" w:cs="Times New Roman"/>
          <w:sz w:val="28"/>
          <w:szCs w:val="28"/>
        </w:rPr>
        <w:t xml:space="preserve">. </w:t>
      </w:r>
    </w:p>
    <w:p w:rsidR="0018072B" w:rsidRPr="00A5435A" w:rsidRDefault="0018072B" w:rsidP="00A5435A">
      <w:pPr>
        <w:pStyle w:val="text"/>
        <w:spacing w:before="0" w:beforeAutospacing="0" w:after="0" w:afterAutospacing="0" w:line="360" w:lineRule="auto"/>
        <w:ind w:firstLine="709"/>
        <w:jc w:val="both"/>
        <w:rPr>
          <w:rFonts w:ascii="Times New Roman" w:hAnsi="Times New Roman" w:cs="Times New Roman"/>
          <w:sz w:val="28"/>
          <w:szCs w:val="28"/>
        </w:rPr>
      </w:pPr>
      <w:r w:rsidRPr="00A5435A">
        <w:rPr>
          <w:rFonts w:ascii="Times New Roman" w:hAnsi="Times New Roman" w:cs="Times New Roman"/>
          <w:sz w:val="28"/>
          <w:szCs w:val="28"/>
        </w:rPr>
        <w:t>В числе государств, оказывающих содействие многосторонним переговорам и нахождению решений с использованием при этом экономической помощи, наибольшую активность проявля</w:t>
      </w:r>
      <w:r w:rsidR="00FB7182" w:rsidRPr="00A5435A">
        <w:rPr>
          <w:rFonts w:ascii="Times New Roman" w:hAnsi="Times New Roman" w:cs="Times New Roman"/>
          <w:sz w:val="28"/>
          <w:szCs w:val="28"/>
        </w:rPr>
        <w:t>ли в то время</w:t>
      </w:r>
      <w:r w:rsidRPr="00A5435A">
        <w:rPr>
          <w:rFonts w:ascii="Times New Roman" w:hAnsi="Times New Roman" w:cs="Times New Roman"/>
          <w:sz w:val="28"/>
          <w:szCs w:val="28"/>
        </w:rPr>
        <w:t xml:space="preserve"> США, страны Е</w:t>
      </w:r>
      <w:r w:rsidR="00FB7182" w:rsidRPr="00A5435A">
        <w:rPr>
          <w:rFonts w:ascii="Times New Roman" w:hAnsi="Times New Roman" w:cs="Times New Roman"/>
          <w:sz w:val="28"/>
          <w:szCs w:val="28"/>
        </w:rPr>
        <w:t>вропы и</w:t>
      </w:r>
      <w:r w:rsidRPr="00A5435A">
        <w:rPr>
          <w:rFonts w:ascii="Times New Roman" w:hAnsi="Times New Roman" w:cs="Times New Roman"/>
          <w:sz w:val="28"/>
          <w:szCs w:val="28"/>
        </w:rPr>
        <w:t xml:space="preserve"> Япония. </w:t>
      </w:r>
    </w:p>
    <w:p w:rsidR="006B6596" w:rsidRPr="00A5435A" w:rsidRDefault="00324A36" w:rsidP="00A5435A">
      <w:pPr>
        <w:pStyle w:val="text"/>
        <w:spacing w:before="0" w:beforeAutospacing="0" w:after="0" w:afterAutospacing="0" w:line="360" w:lineRule="auto"/>
        <w:ind w:firstLine="709"/>
        <w:jc w:val="both"/>
        <w:rPr>
          <w:rFonts w:ascii="Times New Roman" w:hAnsi="Times New Roman" w:cs="Times New Roman"/>
          <w:sz w:val="28"/>
          <w:szCs w:val="28"/>
        </w:rPr>
      </w:pPr>
      <w:r w:rsidRPr="00A5435A">
        <w:rPr>
          <w:rFonts w:ascii="Times New Roman" w:hAnsi="Times New Roman" w:cs="Times New Roman"/>
          <w:sz w:val="28"/>
          <w:szCs w:val="28"/>
        </w:rPr>
        <w:t xml:space="preserve">21 ноября </w:t>
      </w:r>
      <w:smartTag w:uri="urn:schemas-microsoft-com:office:smarttags" w:element="metricconverter">
        <w:smartTagPr>
          <w:attr w:name="ProductID" w:val="1991 г"/>
        </w:smartTagPr>
        <w:r w:rsidRPr="00A5435A">
          <w:rPr>
            <w:rFonts w:ascii="Times New Roman" w:hAnsi="Times New Roman" w:cs="Times New Roman"/>
            <w:sz w:val="28"/>
            <w:szCs w:val="28"/>
          </w:rPr>
          <w:t>1991 г</w:t>
        </w:r>
      </w:smartTag>
      <w:r w:rsidRPr="00A5435A">
        <w:rPr>
          <w:rFonts w:ascii="Times New Roman" w:hAnsi="Times New Roman" w:cs="Times New Roman"/>
          <w:sz w:val="28"/>
          <w:szCs w:val="28"/>
        </w:rPr>
        <w:t xml:space="preserve"> США разослали участникам конференции в Мадриде приглашения в Вашингтон для участия в следующем этапе переговоров по достижению мира на Ближнем Востоке.</w:t>
      </w:r>
    </w:p>
    <w:p w:rsidR="00324A36" w:rsidRPr="00A5435A" w:rsidRDefault="00324A36" w:rsidP="00A5435A">
      <w:pPr>
        <w:pStyle w:val="text"/>
        <w:spacing w:before="0" w:beforeAutospacing="0" w:after="0" w:afterAutospacing="0" w:line="360" w:lineRule="auto"/>
        <w:ind w:firstLine="709"/>
        <w:jc w:val="both"/>
        <w:rPr>
          <w:rFonts w:ascii="Times New Roman" w:hAnsi="Times New Roman" w:cs="Times New Roman"/>
          <w:sz w:val="28"/>
          <w:szCs w:val="28"/>
        </w:rPr>
      </w:pPr>
      <w:r w:rsidRPr="00A5435A">
        <w:rPr>
          <w:rFonts w:ascii="Times New Roman" w:hAnsi="Times New Roman" w:cs="Times New Roman"/>
          <w:sz w:val="28"/>
          <w:szCs w:val="28"/>
        </w:rPr>
        <w:t xml:space="preserve">В переговорном </w:t>
      </w:r>
      <w:r w:rsidR="00F40748" w:rsidRPr="00A5435A">
        <w:rPr>
          <w:rFonts w:ascii="Times New Roman" w:hAnsi="Times New Roman" w:cs="Times New Roman"/>
          <w:sz w:val="28"/>
          <w:szCs w:val="28"/>
        </w:rPr>
        <w:t>процессе Израиль сосредоточил основное внимание на палестинском направление, так как палестинцы являлись самым слабым участником конференции среди всех арабских делегаций, и без решения именно палестинского вопроса ни о каком мире речи идти не могло, а сам процесс мог либо затормозиться, либо вовсе прекратиться.</w:t>
      </w:r>
    </w:p>
    <w:p w:rsidR="00F40748" w:rsidRPr="00A5435A" w:rsidRDefault="00F40748" w:rsidP="00A5435A">
      <w:pPr>
        <w:pStyle w:val="text"/>
        <w:spacing w:before="0" w:beforeAutospacing="0" w:after="0" w:afterAutospacing="0" w:line="360" w:lineRule="auto"/>
        <w:ind w:firstLine="709"/>
        <w:jc w:val="both"/>
        <w:rPr>
          <w:rFonts w:ascii="Times New Roman" w:hAnsi="Times New Roman" w:cs="Times New Roman"/>
          <w:sz w:val="28"/>
          <w:szCs w:val="28"/>
        </w:rPr>
      </w:pPr>
      <w:r w:rsidRPr="00A5435A">
        <w:rPr>
          <w:rFonts w:ascii="Times New Roman" w:hAnsi="Times New Roman" w:cs="Times New Roman"/>
          <w:sz w:val="28"/>
          <w:szCs w:val="28"/>
        </w:rPr>
        <w:t xml:space="preserve">24 августа </w:t>
      </w:r>
      <w:smartTag w:uri="urn:schemas-microsoft-com:office:smarttags" w:element="metricconverter">
        <w:smartTagPr>
          <w:attr w:name="ProductID" w:val="1992 г"/>
        </w:smartTagPr>
        <w:r w:rsidRPr="00A5435A">
          <w:rPr>
            <w:rFonts w:ascii="Times New Roman" w:hAnsi="Times New Roman" w:cs="Times New Roman"/>
            <w:sz w:val="28"/>
            <w:szCs w:val="28"/>
          </w:rPr>
          <w:t>1992 г</w:t>
        </w:r>
      </w:smartTag>
      <w:r w:rsidRPr="00A5435A">
        <w:rPr>
          <w:rFonts w:ascii="Times New Roman" w:hAnsi="Times New Roman" w:cs="Times New Roman"/>
          <w:sz w:val="28"/>
          <w:szCs w:val="28"/>
        </w:rPr>
        <w:t xml:space="preserve"> в Вашингтоне начался очередной раунд переговоров между Израилем и палестинцами, продлившийся около месяца и не</w:t>
      </w:r>
      <w:r w:rsidR="00A60450" w:rsidRPr="00A5435A">
        <w:rPr>
          <w:rFonts w:ascii="Times New Roman" w:hAnsi="Times New Roman" w:cs="Times New Roman"/>
          <w:sz w:val="28"/>
          <w:szCs w:val="28"/>
        </w:rPr>
        <w:t xml:space="preserve"> принесший никаких результатов: </w:t>
      </w:r>
      <w:r w:rsidR="00220C46" w:rsidRPr="00A5435A">
        <w:rPr>
          <w:rFonts w:ascii="Times New Roman" w:hAnsi="Times New Roman" w:cs="Times New Roman"/>
          <w:sz w:val="28"/>
          <w:szCs w:val="28"/>
        </w:rPr>
        <w:t xml:space="preserve">Израиль продолжал настаивать на создании Палестинского административного совета с рядом определенной полномочий, а Палестина же уперто требовала независимости и выполнения всех пунктов резолюции СБ ООН № 242. 27 сентября </w:t>
      </w:r>
      <w:smartTag w:uri="urn:schemas-microsoft-com:office:smarttags" w:element="metricconverter">
        <w:smartTagPr>
          <w:attr w:name="ProductID" w:val="1992 г"/>
        </w:smartTagPr>
        <w:r w:rsidR="00220C46" w:rsidRPr="00A5435A">
          <w:rPr>
            <w:rFonts w:ascii="Times New Roman" w:hAnsi="Times New Roman" w:cs="Times New Roman"/>
            <w:sz w:val="28"/>
            <w:szCs w:val="28"/>
          </w:rPr>
          <w:t>1992 г</w:t>
        </w:r>
      </w:smartTag>
      <w:r w:rsidR="00220C46" w:rsidRPr="00A5435A">
        <w:rPr>
          <w:rFonts w:ascii="Times New Roman" w:hAnsi="Times New Roman" w:cs="Times New Roman"/>
          <w:sz w:val="28"/>
          <w:szCs w:val="28"/>
        </w:rPr>
        <w:t xml:space="preserve"> израильская сторона заявила о готовности вывода своих войск из Газы.</w:t>
      </w:r>
    </w:p>
    <w:p w:rsidR="00220C46" w:rsidRPr="00A5435A" w:rsidRDefault="00220C46" w:rsidP="00A5435A">
      <w:pPr>
        <w:pStyle w:val="text"/>
        <w:spacing w:before="0" w:beforeAutospacing="0" w:after="0" w:afterAutospacing="0" w:line="360" w:lineRule="auto"/>
        <w:ind w:firstLine="709"/>
        <w:jc w:val="both"/>
        <w:rPr>
          <w:rFonts w:ascii="Times New Roman" w:hAnsi="Times New Roman" w:cs="Times New Roman"/>
          <w:sz w:val="28"/>
          <w:szCs w:val="28"/>
        </w:rPr>
      </w:pPr>
      <w:r w:rsidRPr="00A5435A">
        <w:rPr>
          <w:rFonts w:ascii="Times New Roman" w:hAnsi="Times New Roman" w:cs="Times New Roman"/>
          <w:sz w:val="28"/>
          <w:szCs w:val="28"/>
        </w:rPr>
        <w:t xml:space="preserve">С 29 сентября по 25 октября </w:t>
      </w:r>
      <w:smartTag w:uri="urn:schemas-microsoft-com:office:smarttags" w:element="metricconverter">
        <w:smartTagPr>
          <w:attr w:name="ProductID" w:val="1992 г"/>
        </w:smartTagPr>
        <w:r w:rsidRPr="00A5435A">
          <w:rPr>
            <w:rFonts w:ascii="Times New Roman" w:hAnsi="Times New Roman" w:cs="Times New Roman"/>
            <w:sz w:val="28"/>
            <w:szCs w:val="28"/>
          </w:rPr>
          <w:t>1992 г</w:t>
        </w:r>
      </w:smartTag>
      <w:r w:rsidRPr="00A5435A">
        <w:rPr>
          <w:rFonts w:ascii="Times New Roman" w:hAnsi="Times New Roman" w:cs="Times New Roman"/>
          <w:sz w:val="28"/>
          <w:szCs w:val="28"/>
        </w:rPr>
        <w:t xml:space="preserve"> проходил следующий этап переговоров. Тут особо отличилась Сирия</w:t>
      </w:r>
      <w:r w:rsidR="003D4C28" w:rsidRPr="00A5435A">
        <w:rPr>
          <w:rFonts w:ascii="Times New Roman" w:hAnsi="Times New Roman" w:cs="Times New Roman"/>
          <w:sz w:val="28"/>
          <w:szCs w:val="28"/>
        </w:rPr>
        <w:t>, высказавшаяся за подписание всеобъемлющего соглашения по урегулированию арабо-израильского конфликта при условии применения принципа резолюции № 242 «Земля в обмен на мир» к Голанским высотам. Естественно Израиль дал категорический отказ такому предложению, что весьма обидела сирийцев, мечтавших о возращение Голан с момента окончания Шестидневной войны.</w:t>
      </w:r>
    </w:p>
    <w:p w:rsidR="003D4C28" w:rsidRPr="00A5435A" w:rsidRDefault="003D4C28" w:rsidP="00A5435A">
      <w:pPr>
        <w:pStyle w:val="text"/>
        <w:spacing w:before="0" w:beforeAutospacing="0" w:after="0" w:afterAutospacing="0" w:line="360" w:lineRule="auto"/>
        <w:ind w:firstLine="709"/>
        <w:jc w:val="both"/>
        <w:rPr>
          <w:rFonts w:ascii="Times New Roman" w:hAnsi="Times New Roman" w:cs="Times New Roman"/>
          <w:sz w:val="28"/>
          <w:szCs w:val="28"/>
        </w:rPr>
      </w:pPr>
      <w:r w:rsidRPr="00A5435A">
        <w:rPr>
          <w:rFonts w:ascii="Times New Roman" w:hAnsi="Times New Roman" w:cs="Times New Roman"/>
          <w:sz w:val="28"/>
          <w:szCs w:val="28"/>
        </w:rPr>
        <w:t xml:space="preserve">7 декабря </w:t>
      </w:r>
      <w:smartTag w:uri="urn:schemas-microsoft-com:office:smarttags" w:element="metricconverter">
        <w:smartTagPr>
          <w:attr w:name="ProductID" w:val="1992 г"/>
        </w:smartTagPr>
        <w:r w:rsidRPr="00A5435A">
          <w:rPr>
            <w:rFonts w:ascii="Times New Roman" w:hAnsi="Times New Roman" w:cs="Times New Roman"/>
            <w:sz w:val="28"/>
            <w:szCs w:val="28"/>
          </w:rPr>
          <w:t>1992 г</w:t>
        </w:r>
      </w:smartTag>
      <w:r w:rsidRPr="00A5435A">
        <w:rPr>
          <w:rFonts w:ascii="Times New Roman" w:hAnsi="Times New Roman" w:cs="Times New Roman"/>
          <w:sz w:val="28"/>
          <w:szCs w:val="28"/>
        </w:rPr>
        <w:t xml:space="preserve"> состоялся последний раунд палестино-израильских переговоров, полностью сорванный серией террористических атак и ударов по военнослужащим Армии обороны Израиля, в итоге которых погибло немало солдат. В ответ Израиль провел широкомасштабную карательную акцию, на которую тут же отреагировало ничего не понимающее в этом затяжном конфликте ООН, приняв резолюцию № 799 от 18 декабря </w:t>
      </w:r>
      <w:smartTag w:uri="urn:schemas-microsoft-com:office:smarttags" w:element="metricconverter">
        <w:smartTagPr>
          <w:attr w:name="ProductID" w:val="1992 г"/>
        </w:smartTagPr>
        <w:r w:rsidRPr="00A5435A">
          <w:rPr>
            <w:rFonts w:ascii="Times New Roman" w:hAnsi="Times New Roman" w:cs="Times New Roman"/>
            <w:sz w:val="28"/>
            <w:szCs w:val="28"/>
          </w:rPr>
          <w:t>1992 г</w:t>
        </w:r>
      </w:smartTag>
      <w:r w:rsidRPr="00A5435A">
        <w:rPr>
          <w:rFonts w:ascii="Times New Roman" w:hAnsi="Times New Roman" w:cs="Times New Roman"/>
          <w:sz w:val="28"/>
          <w:szCs w:val="28"/>
        </w:rPr>
        <w:t xml:space="preserve">. Израиль, как демократическое и живущее по принципам международного права государство, выполнило все пункты, предписанные ему резолюцией. </w:t>
      </w:r>
    </w:p>
    <w:p w:rsidR="003D4C28" w:rsidRPr="00A5435A" w:rsidRDefault="003D4C28" w:rsidP="00A5435A">
      <w:pPr>
        <w:pStyle w:val="text"/>
        <w:spacing w:before="0" w:beforeAutospacing="0" w:after="0" w:afterAutospacing="0" w:line="360" w:lineRule="auto"/>
        <w:ind w:firstLine="709"/>
        <w:jc w:val="both"/>
        <w:rPr>
          <w:rFonts w:ascii="Times New Roman" w:hAnsi="Times New Roman" w:cs="Times New Roman"/>
          <w:sz w:val="28"/>
          <w:szCs w:val="28"/>
        </w:rPr>
      </w:pPr>
      <w:r w:rsidRPr="00A5435A">
        <w:rPr>
          <w:rFonts w:ascii="Times New Roman" w:hAnsi="Times New Roman" w:cs="Times New Roman"/>
          <w:sz w:val="28"/>
          <w:szCs w:val="28"/>
        </w:rPr>
        <w:t xml:space="preserve">В целом, ряд встреч в Вашингтоне стали еще одним шагом на пути урегулирования арабо-израильского конфликта и давали слабую надежду на мир в многострадательном регионе. </w:t>
      </w:r>
    </w:p>
    <w:p w:rsidR="0018072B" w:rsidRPr="00A5435A" w:rsidRDefault="0018072B" w:rsidP="00A5435A">
      <w:pPr>
        <w:spacing w:line="360" w:lineRule="auto"/>
        <w:ind w:firstLine="709"/>
        <w:jc w:val="both"/>
        <w:rPr>
          <w:sz w:val="28"/>
          <w:szCs w:val="28"/>
        </w:rPr>
      </w:pPr>
      <w:r w:rsidRPr="00A5435A">
        <w:rPr>
          <w:sz w:val="28"/>
          <w:szCs w:val="28"/>
        </w:rPr>
        <w:t xml:space="preserve">Большое позитивное воздействие на </w:t>
      </w:r>
      <w:r w:rsidR="003D4C28" w:rsidRPr="00A5435A">
        <w:rPr>
          <w:sz w:val="28"/>
          <w:szCs w:val="28"/>
        </w:rPr>
        <w:t>мирный процесс, окрещенный многими историками и исследователями</w:t>
      </w:r>
      <w:r w:rsidR="0075104E" w:rsidRPr="00A5435A">
        <w:rPr>
          <w:sz w:val="28"/>
          <w:szCs w:val="28"/>
        </w:rPr>
        <w:t xml:space="preserve"> «мадридским процессом», </w:t>
      </w:r>
      <w:r w:rsidRPr="00A5435A">
        <w:rPr>
          <w:sz w:val="28"/>
          <w:szCs w:val="28"/>
        </w:rPr>
        <w:t xml:space="preserve">оказала победа на парламентских выборах в Израиле в середине </w:t>
      </w:r>
      <w:smartTag w:uri="urn:schemas-microsoft-com:office:smarttags" w:element="metricconverter">
        <w:smartTagPr>
          <w:attr w:name="ProductID" w:val="1992 г"/>
        </w:smartTagPr>
        <w:r w:rsidRPr="00A5435A">
          <w:rPr>
            <w:sz w:val="28"/>
            <w:szCs w:val="28"/>
          </w:rPr>
          <w:t>1992 г</w:t>
        </w:r>
      </w:smartTag>
      <w:r w:rsidRPr="00A5435A">
        <w:rPr>
          <w:sz w:val="28"/>
          <w:szCs w:val="28"/>
        </w:rPr>
        <w:t xml:space="preserve">. </w:t>
      </w:r>
      <w:r w:rsidR="006B6596" w:rsidRPr="00A5435A">
        <w:rPr>
          <w:sz w:val="28"/>
          <w:szCs w:val="28"/>
        </w:rPr>
        <w:t xml:space="preserve">партии </w:t>
      </w:r>
      <w:r w:rsidR="00FB7182" w:rsidRPr="00A5435A">
        <w:rPr>
          <w:sz w:val="28"/>
          <w:szCs w:val="28"/>
        </w:rPr>
        <w:t>«Авода»</w:t>
      </w:r>
      <w:r w:rsidRPr="00A5435A">
        <w:rPr>
          <w:sz w:val="28"/>
          <w:szCs w:val="28"/>
        </w:rPr>
        <w:t xml:space="preserve"> и приход к власти левоцентристского правительства во главе с И</w:t>
      </w:r>
      <w:r w:rsidR="00FB7182" w:rsidRPr="00A5435A">
        <w:rPr>
          <w:sz w:val="28"/>
          <w:szCs w:val="28"/>
        </w:rPr>
        <w:t>цхаком</w:t>
      </w:r>
      <w:r w:rsidRPr="00A5435A">
        <w:rPr>
          <w:sz w:val="28"/>
          <w:szCs w:val="28"/>
        </w:rPr>
        <w:t xml:space="preserve"> Рабином. Израиль впервые заявил о применимости резолюции СБ </w:t>
      </w:r>
      <w:r w:rsidR="00FB7182" w:rsidRPr="00A5435A">
        <w:rPr>
          <w:sz w:val="28"/>
          <w:szCs w:val="28"/>
        </w:rPr>
        <w:t xml:space="preserve">№ </w:t>
      </w:r>
      <w:r w:rsidRPr="00A5435A">
        <w:rPr>
          <w:sz w:val="28"/>
          <w:szCs w:val="28"/>
        </w:rPr>
        <w:t xml:space="preserve">242 к урегулированию с Сирией, подтвердил, что у него нет территориальных претензий в отношении Ливана, отменил действовавшее с </w:t>
      </w:r>
      <w:smartTag w:uri="urn:schemas-microsoft-com:office:smarttags" w:element="metricconverter">
        <w:smartTagPr>
          <w:attr w:name="ProductID" w:val="1986 г"/>
        </w:smartTagPr>
        <w:r w:rsidRPr="00A5435A">
          <w:rPr>
            <w:sz w:val="28"/>
            <w:szCs w:val="28"/>
          </w:rPr>
          <w:t>1986 г</w:t>
        </w:r>
      </w:smartTag>
      <w:r w:rsidRPr="00A5435A">
        <w:rPr>
          <w:sz w:val="28"/>
          <w:szCs w:val="28"/>
        </w:rPr>
        <w:t>. положение о запрете на контакты с ООП и провел в Осло прямые закрытые переговоры с ООП по во</w:t>
      </w:r>
      <w:r w:rsidR="00FB7182" w:rsidRPr="00A5435A">
        <w:rPr>
          <w:sz w:val="28"/>
          <w:szCs w:val="28"/>
        </w:rPr>
        <w:t>просам урегулирования конфликта</w:t>
      </w:r>
      <w:r w:rsidRPr="00A5435A">
        <w:rPr>
          <w:sz w:val="28"/>
          <w:szCs w:val="28"/>
        </w:rPr>
        <w:t>. На переговорах в Осло американская дипломатия активно использовала посреднические усилия Норвегии</w:t>
      </w:r>
      <w:r w:rsidR="00FB7182" w:rsidRPr="00A5435A">
        <w:rPr>
          <w:sz w:val="28"/>
          <w:szCs w:val="28"/>
        </w:rPr>
        <w:t>.</w:t>
      </w:r>
      <w:r w:rsidR="0075104E" w:rsidRPr="00A5435A">
        <w:rPr>
          <w:sz w:val="28"/>
          <w:szCs w:val="28"/>
        </w:rPr>
        <w:t xml:space="preserve"> Защищенные от пристального внимания и критики противником мирного процесса, переговоры стали активно развиваться. В феврале </w:t>
      </w:r>
      <w:smartTag w:uri="urn:schemas-microsoft-com:office:smarttags" w:element="metricconverter">
        <w:smartTagPr>
          <w:attr w:name="ProductID" w:val="1993 г"/>
        </w:smartTagPr>
        <w:r w:rsidR="0075104E" w:rsidRPr="00A5435A">
          <w:rPr>
            <w:sz w:val="28"/>
            <w:szCs w:val="28"/>
          </w:rPr>
          <w:t>1993 г</w:t>
        </w:r>
      </w:smartTag>
      <w:r w:rsidR="0075104E" w:rsidRPr="00A5435A">
        <w:rPr>
          <w:sz w:val="28"/>
          <w:szCs w:val="28"/>
        </w:rPr>
        <w:t xml:space="preserve"> были представлены первые проекты документов будущего палестино-израильского соглашения.</w:t>
      </w:r>
    </w:p>
    <w:p w:rsidR="00DD0506" w:rsidRPr="00A5435A" w:rsidRDefault="00DD0506" w:rsidP="00A5435A">
      <w:pPr>
        <w:spacing w:line="360" w:lineRule="auto"/>
        <w:ind w:firstLine="709"/>
        <w:jc w:val="both"/>
        <w:rPr>
          <w:sz w:val="28"/>
          <w:szCs w:val="28"/>
        </w:rPr>
      </w:pPr>
      <w:r w:rsidRPr="00A5435A">
        <w:rPr>
          <w:sz w:val="28"/>
          <w:szCs w:val="28"/>
        </w:rPr>
        <w:t xml:space="preserve">В Осло пытались обсуждать проблему, которая не входила в повестку дня всех предыдущих переговоров, - прямое соглашение между Израилем и палестинцами, которых представляла ООП Ясира Арафата. </w:t>
      </w:r>
    </w:p>
    <w:p w:rsidR="00DD0506" w:rsidRPr="00A5435A" w:rsidRDefault="00DD0506" w:rsidP="00A5435A">
      <w:pPr>
        <w:spacing w:line="360" w:lineRule="auto"/>
        <w:ind w:firstLine="709"/>
        <w:jc w:val="both"/>
        <w:rPr>
          <w:sz w:val="28"/>
          <w:szCs w:val="28"/>
        </w:rPr>
      </w:pPr>
      <w:r w:rsidRPr="00A5435A">
        <w:rPr>
          <w:sz w:val="28"/>
          <w:szCs w:val="28"/>
        </w:rPr>
        <w:t xml:space="preserve">Важность Осло состоит в том, что на них было достигнуто взаимное признание друг друга Израилем и Организацией Освобождения Палестины. </w:t>
      </w:r>
    </w:p>
    <w:p w:rsidR="0075104E" w:rsidRPr="00A5435A" w:rsidRDefault="0075104E" w:rsidP="00A5435A">
      <w:pPr>
        <w:spacing w:line="360" w:lineRule="auto"/>
        <w:ind w:firstLine="709"/>
        <w:jc w:val="both"/>
        <w:rPr>
          <w:sz w:val="28"/>
          <w:szCs w:val="28"/>
        </w:rPr>
      </w:pPr>
      <w:r w:rsidRPr="00A5435A">
        <w:rPr>
          <w:sz w:val="28"/>
          <w:szCs w:val="28"/>
        </w:rPr>
        <w:t xml:space="preserve">20 августа </w:t>
      </w:r>
      <w:smartTag w:uri="urn:schemas-microsoft-com:office:smarttags" w:element="metricconverter">
        <w:smartTagPr>
          <w:attr w:name="ProductID" w:val="1993 г"/>
        </w:smartTagPr>
        <w:r w:rsidRPr="00A5435A">
          <w:rPr>
            <w:sz w:val="28"/>
            <w:szCs w:val="28"/>
          </w:rPr>
          <w:t>1993 г</w:t>
        </w:r>
      </w:smartTag>
      <w:r w:rsidRPr="00A5435A">
        <w:rPr>
          <w:sz w:val="28"/>
          <w:szCs w:val="28"/>
        </w:rPr>
        <w:t xml:space="preserve"> проект документа о временном палестинском самоуправлении был парафирован обеими сторонами.</w:t>
      </w:r>
    </w:p>
    <w:p w:rsidR="00DD0506" w:rsidRPr="00A5435A" w:rsidRDefault="00DD0506" w:rsidP="00A5435A">
      <w:pPr>
        <w:spacing w:line="360" w:lineRule="auto"/>
        <w:ind w:firstLine="709"/>
        <w:jc w:val="both"/>
        <w:rPr>
          <w:sz w:val="28"/>
          <w:szCs w:val="28"/>
        </w:rPr>
      </w:pPr>
      <w:r w:rsidRPr="00A5435A">
        <w:rPr>
          <w:sz w:val="28"/>
          <w:szCs w:val="28"/>
        </w:rPr>
        <w:t xml:space="preserve">9 сентября </w:t>
      </w:r>
      <w:smartTag w:uri="urn:schemas-microsoft-com:office:smarttags" w:element="metricconverter">
        <w:smartTagPr>
          <w:attr w:name="ProductID" w:val="1993 г"/>
        </w:smartTagPr>
        <w:r w:rsidRPr="00A5435A">
          <w:rPr>
            <w:sz w:val="28"/>
            <w:szCs w:val="28"/>
          </w:rPr>
          <w:t>1993 г</w:t>
        </w:r>
      </w:smartTag>
      <w:r w:rsidRPr="00A5435A">
        <w:rPr>
          <w:sz w:val="28"/>
          <w:szCs w:val="28"/>
        </w:rPr>
        <w:t xml:space="preserve"> ООП официально признало Израиль, а 10 сентября Израиль совершил ответный шаг в отношении ООП.</w:t>
      </w:r>
    </w:p>
    <w:p w:rsidR="00C84EA6" w:rsidRPr="00A5435A" w:rsidRDefault="00DD0506" w:rsidP="00A5435A">
      <w:pPr>
        <w:pStyle w:val="text"/>
        <w:spacing w:before="0" w:beforeAutospacing="0" w:after="0" w:afterAutospacing="0" w:line="360" w:lineRule="auto"/>
        <w:ind w:firstLine="709"/>
        <w:jc w:val="both"/>
        <w:rPr>
          <w:rFonts w:ascii="Times New Roman" w:hAnsi="Times New Roman" w:cs="Times New Roman"/>
          <w:sz w:val="28"/>
          <w:szCs w:val="28"/>
        </w:rPr>
      </w:pPr>
      <w:r w:rsidRPr="00A5435A">
        <w:rPr>
          <w:rFonts w:ascii="Times New Roman" w:hAnsi="Times New Roman" w:cs="Times New Roman"/>
          <w:sz w:val="28"/>
          <w:szCs w:val="28"/>
        </w:rPr>
        <w:t>Первое действительно важное с</w:t>
      </w:r>
      <w:r w:rsidR="00C2582E" w:rsidRPr="00A5435A">
        <w:rPr>
          <w:rFonts w:ascii="Times New Roman" w:hAnsi="Times New Roman" w:cs="Times New Roman"/>
          <w:sz w:val="28"/>
          <w:szCs w:val="28"/>
        </w:rPr>
        <w:t xml:space="preserve">оглашение </w:t>
      </w:r>
      <w:r w:rsidRPr="00A5435A">
        <w:rPr>
          <w:rFonts w:ascii="Times New Roman" w:hAnsi="Times New Roman" w:cs="Times New Roman"/>
          <w:sz w:val="28"/>
          <w:szCs w:val="28"/>
        </w:rPr>
        <w:t xml:space="preserve">между Израилем и ООП </w:t>
      </w:r>
      <w:r w:rsidR="00C2582E" w:rsidRPr="00A5435A">
        <w:rPr>
          <w:rFonts w:ascii="Times New Roman" w:hAnsi="Times New Roman" w:cs="Times New Roman"/>
          <w:sz w:val="28"/>
          <w:szCs w:val="28"/>
        </w:rPr>
        <w:t xml:space="preserve">было подписано на лужайке Белого дома 13 сентября 1993 года в присутствии президента США Билла Клинтона. Ясир Арафат и премьер-министр Израиля Ицхак Рабин пожали тогда друг другу руки. В тот же день Израиль и ООП подписали </w:t>
      </w:r>
      <w:r w:rsidR="00C2582E" w:rsidRPr="00A5435A">
        <w:rPr>
          <w:rFonts w:ascii="Times New Roman" w:hAnsi="Times New Roman" w:cs="Times New Roman"/>
          <w:b/>
          <w:sz w:val="28"/>
          <w:szCs w:val="28"/>
        </w:rPr>
        <w:t>"Декларацию о принципах организации временного самоуправления",</w:t>
      </w:r>
      <w:r w:rsidR="00C84EA6" w:rsidRPr="00A5435A">
        <w:rPr>
          <w:rFonts w:ascii="Times New Roman" w:hAnsi="Times New Roman" w:cs="Times New Roman"/>
          <w:b/>
          <w:sz w:val="28"/>
          <w:szCs w:val="28"/>
        </w:rPr>
        <w:t xml:space="preserve"> </w:t>
      </w:r>
      <w:r w:rsidR="00C84EA6" w:rsidRPr="00A5435A">
        <w:rPr>
          <w:rFonts w:ascii="Times New Roman" w:hAnsi="Times New Roman" w:cs="Times New Roman"/>
          <w:sz w:val="28"/>
          <w:szCs w:val="28"/>
        </w:rPr>
        <w:t xml:space="preserve">вступившая в силу ровно через месяц, 13 октября </w:t>
      </w:r>
      <w:smartTag w:uri="urn:schemas-microsoft-com:office:smarttags" w:element="metricconverter">
        <w:smartTagPr>
          <w:attr w:name="ProductID" w:val="1993 г"/>
        </w:smartTagPr>
        <w:r w:rsidR="00C84EA6" w:rsidRPr="00A5435A">
          <w:rPr>
            <w:rFonts w:ascii="Times New Roman" w:hAnsi="Times New Roman" w:cs="Times New Roman"/>
            <w:sz w:val="28"/>
            <w:szCs w:val="28"/>
          </w:rPr>
          <w:t>1993 г</w:t>
        </w:r>
      </w:smartTag>
      <w:r w:rsidR="00C84EA6" w:rsidRPr="00A5435A">
        <w:rPr>
          <w:rFonts w:ascii="Times New Roman" w:hAnsi="Times New Roman" w:cs="Times New Roman"/>
          <w:sz w:val="28"/>
          <w:szCs w:val="28"/>
        </w:rPr>
        <w:t>.</w:t>
      </w:r>
      <w:r w:rsidR="00A5435A">
        <w:rPr>
          <w:rFonts w:ascii="Times New Roman" w:hAnsi="Times New Roman" w:cs="Times New Roman"/>
          <w:sz w:val="28"/>
          <w:szCs w:val="28"/>
        </w:rPr>
        <w:t xml:space="preserve"> </w:t>
      </w:r>
      <w:r w:rsidR="00C84EA6" w:rsidRPr="00A5435A">
        <w:rPr>
          <w:rFonts w:ascii="Times New Roman" w:hAnsi="Times New Roman" w:cs="Times New Roman"/>
          <w:sz w:val="28"/>
          <w:szCs w:val="28"/>
        </w:rPr>
        <w:t>В</w:t>
      </w:r>
      <w:r w:rsidR="00C2582E" w:rsidRPr="00A5435A">
        <w:rPr>
          <w:rFonts w:ascii="Times New Roman" w:hAnsi="Times New Roman" w:cs="Times New Roman"/>
          <w:sz w:val="28"/>
          <w:szCs w:val="28"/>
        </w:rPr>
        <w:t xml:space="preserve"> соответствии с </w:t>
      </w:r>
      <w:r w:rsidR="00C84EA6" w:rsidRPr="00A5435A">
        <w:rPr>
          <w:rFonts w:ascii="Times New Roman" w:hAnsi="Times New Roman" w:cs="Times New Roman"/>
          <w:sz w:val="28"/>
          <w:szCs w:val="28"/>
        </w:rPr>
        <w:t>ней</w:t>
      </w:r>
      <w:r w:rsidR="00C2582E" w:rsidRPr="00A5435A">
        <w:rPr>
          <w:rFonts w:ascii="Times New Roman" w:hAnsi="Times New Roman" w:cs="Times New Roman"/>
          <w:sz w:val="28"/>
          <w:szCs w:val="28"/>
        </w:rPr>
        <w:t xml:space="preserve"> целью палестино-израильских переговоров объявлялось</w:t>
      </w:r>
      <w:r w:rsidR="00C84EA6" w:rsidRPr="00A5435A">
        <w:rPr>
          <w:rFonts w:ascii="Times New Roman" w:hAnsi="Times New Roman" w:cs="Times New Roman"/>
          <w:sz w:val="28"/>
          <w:szCs w:val="28"/>
        </w:rPr>
        <w:t>:</w:t>
      </w:r>
      <w:r w:rsidR="00C2582E" w:rsidRPr="00A5435A">
        <w:rPr>
          <w:rFonts w:ascii="Times New Roman" w:hAnsi="Times New Roman" w:cs="Times New Roman"/>
          <w:sz w:val="28"/>
          <w:szCs w:val="28"/>
        </w:rPr>
        <w:t xml:space="preserve"> </w:t>
      </w:r>
    </w:p>
    <w:p w:rsidR="00C84EA6" w:rsidRPr="00A5435A" w:rsidRDefault="00C2582E" w:rsidP="00A5435A">
      <w:pPr>
        <w:pStyle w:val="text"/>
        <w:numPr>
          <w:ilvl w:val="0"/>
          <w:numId w:val="8"/>
        </w:numPr>
        <w:tabs>
          <w:tab w:val="clear" w:pos="720"/>
        </w:tabs>
        <w:spacing w:before="0" w:beforeAutospacing="0" w:after="0" w:afterAutospacing="0" w:line="360" w:lineRule="auto"/>
        <w:ind w:left="0" w:firstLine="709"/>
        <w:jc w:val="both"/>
        <w:rPr>
          <w:rFonts w:ascii="Times New Roman" w:hAnsi="Times New Roman" w:cs="Times New Roman"/>
          <w:sz w:val="28"/>
          <w:szCs w:val="28"/>
        </w:rPr>
      </w:pPr>
      <w:r w:rsidRPr="00A5435A">
        <w:rPr>
          <w:rFonts w:ascii="Times New Roman" w:hAnsi="Times New Roman" w:cs="Times New Roman"/>
          <w:sz w:val="28"/>
          <w:szCs w:val="28"/>
        </w:rPr>
        <w:t>установление палестинского временного самоуправления на Западном берегу и в секторе Газа</w:t>
      </w:r>
      <w:r w:rsidR="00C84EA6" w:rsidRPr="00A5435A">
        <w:rPr>
          <w:rFonts w:ascii="Times New Roman" w:hAnsi="Times New Roman" w:cs="Times New Roman"/>
          <w:sz w:val="28"/>
          <w:szCs w:val="28"/>
        </w:rPr>
        <w:t>;</w:t>
      </w:r>
      <w:r w:rsidRPr="00A5435A">
        <w:rPr>
          <w:rFonts w:ascii="Times New Roman" w:hAnsi="Times New Roman" w:cs="Times New Roman"/>
          <w:sz w:val="28"/>
          <w:szCs w:val="28"/>
        </w:rPr>
        <w:t xml:space="preserve"> </w:t>
      </w:r>
    </w:p>
    <w:p w:rsidR="00C84EA6" w:rsidRPr="00A5435A" w:rsidRDefault="00C2582E" w:rsidP="00A5435A">
      <w:pPr>
        <w:pStyle w:val="text"/>
        <w:numPr>
          <w:ilvl w:val="0"/>
          <w:numId w:val="8"/>
        </w:numPr>
        <w:tabs>
          <w:tab w:val="clear" w:pos="720"/>
        </w:tabs>
        <w:spacing w:before="0" w:beforeAutospacing="0" w:after="0" w:afterAutospacing="0" w:line="360" w:lineRule="auto"/>
        <w:ind w:left="0" w:firstLine="709"/>
        <w:jc w:val="both"/>
        <w:rPr>
          <w:rFonts w:ascii="Times New Roman" w:hAnsi="Times New Roman" w:cs="Times New Roman"/>
          <w:sz w:val="28"/>
          <w:szCs w:val="28"/>
        </w:rPr>
      </w:pPr>
      <w:r w:rsidRPr="00A5435A">
        <w:rPr>
          <w:rFonts w:ascii="Times New Roman" w:hAnsi="Times New Roman" w:cs="Times New Roman"/>
          <w:sz w:val="28"/>
          <w:szCs w:val="28"/>
        </w:rPr>
        <w:t xml:space="preserve">учреждение на основе выборов Палестинского Совета, которому передавалась власть в этих районах, рассматриваемых </w:t>
      </w:r>
      <w:r w:rsidR="00C84EA6" w:rsidRPr="00A5435A">
        <w:rPr>
          <w:rFonts w:ascii="Times New Roman" w:hAnsi="Times New Roman" w:cs="Times New Roman"/>
          <w:sz w:val="28"/>
          <w:szCs w:val="28"/>
        </w:rPr>
        <w:t>отныне как "единая территория".</w:t>
      </w:r>
    </w:p>
    <w:p w:rsidR="003444C0" w:rsidRPr="00A5435A" w:rsidRDefault="003444C0" w:rsidP="00A5435A">
      <w:pPr>
        <w:pStyle w:val="text"/>
        <w:spacing w:before="0" w:beforeAutospacing="0" w:after="0" w:afterAutospacing="0" w:line="360" w:lineRule="auto"/>
        <w:ind w:firstLine="709"/>
        <w:jc w:val="both"/>
        <w:rPr>
          <w:rFonts w:ascii="Times New Roman" w:hAnsi="Times New Roman" w:cs="Times New Roman"/>
          <w:sz w:val="28"/>
          <w:szCs w:val="28"/>
        </w:rPr>
      </w:pPr>
      <w:r w:rsidRPr="00A5435A">
        <w:rPr>
          <w:rFonts w:ascii="Times New Roman" w:hAnsi="Times New Roman" w:cs="Times New Roman"/>
          <w:sz w:val="28"/>
          <w:szCs w:val="28"/>
        </w:rPr>
        <w:t>Документ представлял собой рамочное палестино-израильское соглашение, провозглашавшее следующие намерения сторон:</w:t>
      </w:r>
    </w:p>
    <w:p w:rsidR="003444C0" w:rsidRPr="00A5435A" w:rsidRDefault="003444C0" w:rsidP="00A5435A">
      <w:pPr>
        <w:pStyle w:val="text"/>
        <w:numPr>
          <w:ilvl w:val="1"/>
          <w:numId w:val="8"/>
        </w:numPr>
        <w:tabs>
          <w:tab w:val="clear" w:pos="1440"/>
        </w:tabs>
        <w:spacing w:before="0" w:beforeAutospacing="0" w:after="0" w:afterAutospacing="0" w:line="360" w:lineRule="auto"/>
        <w:ind w:left="0" w:firstLine="709"/>
        <w:jc w:val="both"/>
        <w:rPr>
          <w:rFonts w:ascii="Times New Roman" w:hAnsi="Times New Roman" w:cs="Times New Roman"/>
          <w:sz w:val="28"/>
          <w:szCs w:val="28"/>
        </w:rPr>
      </w:pPr>
      <w:r w:rsidRPr="00A5435A">
        <w:rPr>
          <w:rFonts w:ascii="Times New Roman" w:hAnsi="Times New Roman" w:cs="Times New Roman"/>
          <w:sz w:val="28"/>
          <w:szCs w:val="28"/>
        </w:rPr>
        <w:t>положить конец конфронтации;</w:t>
      </w:r>
    </w:p>
    <w:p w:rsidR="003444C0" w:rsidRPr="00A5435A" w:rsidRDefault="003444C0" w:rsidP="00A5435A">
      <w:pPr>
        <w:pStyle w:val="text"/>
        <w:numPr>
          <w:ilvl w:val="1"/>
          <w:numId w:val="8"/>
        </w:numPr>
        <w:tabs>
          <w:tab w:val="clear" w:pos="1440"/>
        </w:tabs>
        <w:spacing w:before="0" w:beforeAutospacing="0" w:after="0" w:afterAutospacing="0" w:line="360" w:lineRule="auto"/>
        <w:ind w:left="0" w:firstLine="709"/>
        <w:jc w:val="both"/>
        <w:rPr>
          <w:rFonts w:ascii="Times New Roman" w:hAnsi="Times New Roman" w:cs="Times New Roman"/>
          <w:sz w:val="28"/>
          <w:szCs w:val="28"/>
        </w:rPr>
      </w:pPr>
      <w:r w:rsidRPr="00A5435A">
        <w:rPr>
          <w:rFonts w:ascii="Times New Roman" w:hAnsi="Times New Roman" w:cs="Times New Roman"/>
          <w:sz w:val="28"/>
          <w:szCs w:val="28"/>
        </w:rPr>
        <w:t>поддерживать мирное сосуществование и безопасность;</w:t>
      </w:r>
    </w:p>
    <w:p w:rsidR="003444C0" w:rsidRPr="00A5435A" w:rsidRDefault="003444C0" w:rsidP="00A5435A">
      <w:pPr>
        <w:pStyle w:val="text"/>
        <w:numPr>
          <w:ilvl w:val="1"/>
          <w:numId w:val="8"/>
        </w:numPr>
        <w:tabs>
          <w:tab w:val="clear" w:pos="1440"/>
        </w:tabs>
        <w:spacing w:before="0" w:beforeAutospacing="0" w:after="0" w:afterAutospacing="0" w:line="360" w:lineRule="auto"/>
        <w:ind w:left="0" w:firstLine="709"/>
        <w:jc w:val="both"/>
        <w:rPr>
          <w:rFonts w:ascii="Times New Roman" w:hAnsi="Times New Roman" w:cs="Times New Roman"/>
          <w:sz w:val="28"/>
          <w:szCs w:val="28"/>
        </w:rPr>
      </w:pPr>
      <w:r w:rsidRPr="00A5435A">
        <w:rPr>
          <w:rFonts w:ascii="Times New Roman" w:hAnsi="Times New Roman" w:cs="Times New Roman"/>
          <w:sz w:val="28"/>
          <w:szCs w:val="28"/>
        </w:rPr>
        <w:t>добиться справедливого и прочного урегулирования всех спорных вопросов;</w:t>
      </w:r>
    </w:p>
    <w:p w:rsidR="00C2582E" w:rsidRPr="00A5435A" w:rsidRDefault="00C2582E" w:rsidP="00A5435A">
      <w:pPr>
        <w:pStyle w:val="text"/>
        <w:spacing w:before="0" w:beforeAutospacing="0" w:after="0" w:afterAutospacing="0" w:line="360" w:lineRule="auto"/>
        <w:ind w:firstLine="709"/>
        <w:jc w:val="both"/>
        <w:rPr>
          <w:rFonts w:ascii="Times New Roman" w:hAnsi="Times New Roman" w:cs="Times New Roman"/>
          <w:sz w:val="28"/>
          <w:szCs w:val="28"/>
        </w:rPr>
      </w:pPr>
      <w:r w:rsidRPr="00A5435A">
        <w:rPr>
          <w:rFonts w:ascii="Times New Roman" w:hAnsi="Times New Roman" w:cs="Times New Roman"/>
          <w:sz w:val="28"/>
          <w:szCs w:val="28"/>
        </w:rPr>
        <w:t xml:space="preserve">В качестве первого шага палестинское самоуправление вводилось в секторе Газа и районе Иерихона (Западный берег), с оговоркой, что оборона, безопасность и внешние отношения остаются прерогативой Израиля, а затем устанавливался пятилетний переходный период, причем не позднее начала третьего года этого периода должны были открыться переговоры "об окончательном статусе" для решения "остающихся вопросов" (Иерусалим, беженцы, поселения, меры безопасности, границы, отношения и сотрудничество с другими соседями и прочие вопросы, представляющие общий интерес). Как видно, ключевой и наиболее трудный вопрос ближневосточного урегулирования - о создании независимого палестинского государства - как бы выносился за скобки </w:t>
      </w:r>
      <w:r w:rsidR="00C84EA6" w:rsidRPr="00A5435A">
        <w:rPr>
          <w:rFonts w:ascii="Times New Roman" w:hAnsi="Times New Roman" w:cs="Times New Roman"/>
          <w:sz w:val="28"/>
          <w:szCs w:val="28"/>
        </w:rPr>
        <w:t>«</w:t>
      </w:r>
      <w:r w:rsidRPr="00A5435A">
        <w:rPr>
          <w:rFonts w:ascii="Times New Roman" w:hAnsi="Times New Roman" w:cs="Times New Roman"/>
          <w:sz w:val="28"/>
          <w:szCs w:val="28"/>
        </w:rPr>
        <w:t>мадридского процесса</w:t>
      </w:r>
      <w:r w:rsidR="00C84EA6" w:rsidRPr="00A5435A">
        <w:rPr>
          <w:rFonts w:ascii="Times New Roman" w:hAnsi="Times New Roman" w:cs="Times New Roman"/>
          <w:sz w:val="28"/>
          <w:szCs w:val="28"/>
        </w:rPr>
        <w:t>»</w:t>
      </w:r>
      <w:r w:rsidRPr="00A5435A">
        <w:rPr>
          <w:rFonts w:ascii="Times New Roman" w:hAnsi="Times New Roman" w:cs="Times New Roman"/>
          <w:sz w:val="28"/>
          <w:szCs w:val="28"/>
        </w:rPr>
        <w:t xml:space="preserve">. Не подтверждалось также и право арабов на Восточный Иерусалим. </w:t>
      </w:r>
    </w:p>
    <w:p w:rsidR="00C84EA6" w:rsidRPr="00A5435A" w:rsidRDefault="003444C0" w:rsidP="00A5435A">
      <w:pPr>
        <w:pStyle w:val="text"/>
        <w:spacing w:before="0" w:beforeAutospacing="0" w:after="0" w:afterAutospacing="0" w:line="360" w:lineRule="auto"/>
        <w:ind w:firstLine="709"/>
        <w:jc w:val="both"/>
        <w:rPr>
          <w:rFonts w:ascii="Times New Roman" w:hAnsi="Times New Roman" w:cs="Times New Roman"/>
          <w:sz w:val="28"/>
          <w:szCs w:val="28"/>
        </w:rPr>
      </w:pPr>
      <w:r w:rsidRPr="00A5435A">
        <w:rPr>
          <w:rFonts w:ascii="Times New Roman" w:hAnsi="Times New Roman" w:cs="Times New Roman"/>
          <w:sz w:val="28"/>
          <w:szCs w:val="28"/>
        </w:rPr>
        <w:t>К главным недостаткам «Декларации</w:t>
      </w:r>
      <w:r w:rsidR="00D701A5" w:rsidRPr="00A5435A">
        <w:rPr>
          <w:rFonts w:ascii="Times New Roman" w:hAnsi="Times New Roman" w:cs="Times New Roman"/>
          <w:sz w:val="28"/>
          <w:szCs w:val="28"/>
        </w:rPr>
        <w:t xml:space="preserve"> о принципах организации временного самоуправления</w:t>
      </w:r>
      <w:r w:rsidRPr="00A5435A">
        <w:rPr>
          <w:rFonts w:ascii="Times New Roman" w:hAnsi="Times New Roman" w:cs="Times New Roman"/>
          <w:sz w:val="28"/>
          <w:szCs w:val="28"/>
        </w:rPr>
        <w:t>» можно отнести:</w:t>
      </w:r>
    </w:p>
    <w:p w:rsidR="003444C0" w:rsidRPr="00A5435A" w:rsidRDefault="003444C0" w:rsidP="00A5435A">
      <w:pPr>
        <w:pStyle w:val="text"/>
        <w:numPr>
          <w:ilvl w:val="0"/>
          <w:numId w:val="9"/>
        </w:numPr>
        <w:tabs>
          <w:tab w:val="clear" w:pos="720"/>
        </w:tabs>
        <w:spacing w:before="0" w:beforeAutospacing="0" w:after="0" w:afterAutospacing="0" w:line="360" w:lineRule="auto"/>
        <w:ind w:left="0" w:firstLine="709"/>
        <w:jc w:val="both"/>
        <w:rPr>
          <w:rFonts w:ascii="Times New Roman" w:hAnsi="Times New Roman" w:cs="Times New Roman"/>
          <w:sz w:val="28"/>
          <w:szCs w:val="28"/>
        </w:rPr>
      </w:pPr>
      <w:r w:rsidRPr="00A5435A">
        <w:rPr>
          <w:rFonts w:ascii="Times New Roman" w:hAnsi="Times New Roman" w:cs="Times New Roman"/>
          <w:sz w:val="28"/>
          <w:szCs w:val="28"/>
        </w:rPr>
        <w:t xml:space="preserve">отсутствие ясности в ряде вопросов, </w:t>
      </w:r>
      <w:r w:rsidR="00D701A5" w:rsidRPr="00A5435A">
        <w:rPr>
          <w:rFonts w:ascii="Times New Roman" w:hAnsi="Times New Roman" w:cs="Times New Roman"/>
          <w:sz w:val="28"/>
          <w:szCs w:val="28"/>
        </w:rPr>
        <w:t>требующих дополнительных соглашений (статус еврейских поселений на территории палестинского самоуправления, права палестинцев из Восточного Иерусалима и т.д.);</w:t>
      </w:r>
    </w:p>
    <w:p w:rsidR="00D701A5" w:rsidRPr="00A5435A" w:rsidRDefault="00D701A5" w:rsidP="00A5435A">
      <w:pPr>
        <w:pStyle w:val="text"/>
        <w:numPr>
          <w:ilvl w:val="0"/>
          <w:numId w:val="9"/>
        </w:numPr>
        <w:tabs>
          <w:tab w:val="clear" w:pos="720"/>
        </w:tabs>
        <w:spacing w:before="0" w:beforeAutospacing="0" w:after="0" w:afterAutospacing="0" w:line="360" w:lineRule="auto"/>
        <w:ind w:left="0" w:firstLine="709"/>
        <w:jc w:val="both"/>
        <w:rPr>
          <w:rFonts w:ascii="Times New Roman" w:hAnsi="Times New Roman" w:cs="Times New Roman"/>
          <w:sz w:val="28"/>
          <w:szCs w:val="28"/>
        </w:rPr>
      </w:pPr>
      <w:r w:rsidRPr="00A5435A">
        <w:rPr>
          <w:rFonts w:ascii="Times New Roman" w:hAnsi="Times New Roman" w:cs="Times New Roman"/>
          <w:sz w:val="28"/>
          <w:szCs w:val="28"/>
        </w:rPr>
        <w:t>вопрос о палестинских беженцах, проживавших на территории Сирии, Ливана и Иордании;</w:t>
      </w:r>
    </w:p>
    <w:p w:rsidR="00D701A5" w:rsidRPr="00A5435A" w:rsidRDefault="00D701A5" w:rsidP="00A5435A">
      <w:pPr>
        <w:pStyle w:val="text"/>
        <w:numPr>
          <w:ilvl w:val="0"/>
          <w:numId w:val="9"/>
        </w:numPr>
        <w:tabs>
          <w:tab w:val="clear" w:pos="720"/>
        </w:tabs>
        <w:spacing w:before="0" w:beforeAutospacing="0" w:after="0" w:afterAutospacing="0" w:line="360" w:lineRule="auto"/>
        <w:ind w:left="0" w:firstLine="709"/>
        <w:jc w:val="both"/>
        <w:rPr>
          <w:rFonts w:ascii="Times New Roman" w:hAnsi="Times New Roman" w:cs="Times New Roman"/>
          <w:sz w:val="28"/>
          <w:szCs w:val="28"/>
        </w:rPr>
      </w:pPr>
      <w:r w:rsidRPr="00A5435A">
        <w:rPr>
          <w:rFonts w:ascii="Times New Roman" w:hAnsi="Times New Roman" w:cs="Times New Roman"/>
          <w:sz w:val="28"/>
          <w:szCs w:val="28"/>
        </w:rPr>
        <w:t>исключение из Соглашения всех сложных вопросов и перенесение их на окончательную стадию переговоров (вопрос о статусе Иерусалима);</w:t>
      </w:r>
    </w:p>
    <w:p w:rsidR="00C2582E" w:rsidRPr="00A5435A" w:rsidRDefault="00C2582E" w:rsidP="00A5435A">
      <w:pPr>
        <w:spacing w:line="360" w:lineRule="auto"/>
        <w:ind w:firstLine="709"/>
        <w:jc w:val="both"/>
        <w:rPr>
          <w:sz w:val="28"/>
          <w:szCs w:val="28"/>
        </w:rPr>
      </w:pPr>
      <w:r w:rsidRPr="00A5435A">
        <w:rPr>
          <w:sz w:val="28"/>
          <w:szCs w:val="28"/>
        </w:rPr>
        <w:t xml:space="preserve">За </w:t>
      </w:r>
      <w:r w:rsidR="00D701A5" w:rsidRPr="00A5435A">
        <w:rPr>
          <w:sz w:val="28"/>
          <w:szCs w:val="28"/>
        </w:rPr>
        <w:t xml:space="preserve">подписанием Декларации </w:t>
      </w:r>
      <w:r w:rsidRPr="00A5435A">
        <w:rPr>
          <w:sz w:val="28"/>
          <w:szCs w:val="28"/>
        </w:rPr>
        <w:t xml:space="preserve">последовал обмен письмами, в которых Арафат констатировал: </w:t>
      </w:r>
      <w:r w:rsidRPr="00A5435A">
        <w:rPr>
          <w:i/>
          <w:sz w:val="28"/>
          <w:szCs w:val="28"/>
        </w:rPr>
        <w:t>"ООП признает право Государства Израиль на существование и на безопасность"</w:t>
      </w:r>
      <w:r w:rsidRPr="00A5435A">
        <w:rPr>
          <w:sz w:val="28"/>
          <w:szCs w:val="28"/>
        </w:rPr>
        <w:t xml:space="preserve">. Рабин, в свою очередь, писал: </w:t>
      </w:r>
      <w:r w:rsidRPr="00A5435A">
        <w:rPr>
          <w:i/>
          <w:sz w:val="28"/>
          <w:szCs w:val="28"/>
        </w:rPr>
        <w:t>"Правительство Израиля решило признать ООП как представителя палестинского народа"</w:t>
      </w:r>
      <w:r w:rsidRPr="00A5435A">
        <w:rPr>
          <w:sz w:val="28"/>
          <w:szCs w:val="28"/>
        </w:rPr>
        <w:t xml:space="preserve">. </w:t>
      </w:r>
    </w:p>
    <w:p w:rsidR="00C2582E" w:rsidRPr="00A5435A" w:rsidRDefault="00C2582E" w:rsidP="00A5435A">
      <w:pPr>
        <w:spacing w:line="360" w:lineRule="auto"/>
        <w:ind w:firstLine="709"/>
        <w:jc w:val="both"/>
        <w:rPr>
          <w:sz w:val="28"/>
          <w:szCs w:val="28"/>
        </w:rPr>
      </w:pPr>
      <w:r w:rsidRPr="00A5435A">
        <w:rPr>
          <w:sz w:val="28"/>
          <w:szCs w:val="28"/>
        </w:rPr>
        <w:t xml:space="preserve">ХАМАС и другие радикальные палестинские группировки Осло так и не признали, начав против Израиля кампанию с привлечением взрывников-смертников. В Израиле тоже не все согласились с договоренностями; недовольство ими, в частности, выказывали еврейские поселенцы. </w:t>
      </w:r>
    </w:p>
    <w:p w:rsidR="0018072B" w:rsidRPr="00A5435A" w:rsidRDefault="0018072B" w:rsidP="00A5435A">
      <w:pPr>
        <w:pStyle w:val="text"/>
        <w:spacing w:before="0" w:beforeAutospacing="0" w:after="0" w:afterAutospacing="0" w:line="360" w:lineRule="auto"/>
        <w:ind w:firstLine="709"/>
        <w:jc w:val="both"/>
        <w:rPr>
          <w:rFonts w:ascii="Times New Roman" w:hAnsi="Times New Roman" w:cs="Times New Roman"/>
          <w:sz w:val="28"/>
          <w:szCs w:val="28"/>
        </w:rPr>
      </w:pPr>
      <w:r w:rsidRPr="00A5435A">
        <w:rPr>
          <w:rFonts w:ascii="Times New Roman" w:hAnsi="Times New Roman" w:cs="Times New Roman"/>
          <w:sz w:val="28"/>
          <w:szCs w:val="28"/>
        </w:rPr>
        <w:t xml:space="preserve">14 сентября </w:t>
      </w:r>
      <w:smartTag w:uri="urn:schemas-microsoft-com:office:smarttags" w:element="metricconverter">
        <w:smartTagPr>
          <w:attr w:name="ProductID" w:val="1993 г"/>
        </w:smartTagPr>
        <w:r w:rsidRPr="00A5435A">
          <w:rPr>
            <w:rFonts w:ascii="Times New Roman" w:hAnsi="Times New Roman" w:cs="Times New Roman"/>
            <w:sz w:val="28"/>
            <w:szCs w:val="28"/>
          </w:rPr>
          <w:t>1993 г</w:t>
        </w:r>
      </w:smartTag>
      <w:r w:rsidRPr="00A5435A">
        <w:rPr>
          <w:rFonts w:ascii="Times New Roman" w:hAnsi="Times New Roman" w:cs="Times New Roman"/>
          <w:sz w:val="28"/>
          <w:szCs w:val="28"/>
        </w:rPr>
        <w:t xml:space="preserve">. в Вашингтоне была подписана иордано-израильская </w:t>
      </w:r>
      <w:r w:rsidRPr="00A5435A">
        <w:rPr>
          <w:rFonts w:ascii="Times New Roman" w:hAnsi="Times New Roman" w:cs="Times New Roman"/>
          <w:b/>
          <w:sz w:val="28"/>
          <w:szCs w:val="28"/>
        </w:rPr>
        <w:t>"Повестка дня"</w:t>
      </w:r>
      <w:r w:rsidRPr="00A5435A">
        <w:rPr>
          <w:rFonts w:ascii="Times New Roman" w:hAnsi="Times New Roman" w:cs="Times New Roman"/>
          <w:sz w:val="28"/>
          <w:szCs w:val="28"/>
        </w:rPr>
        <w:t xml:space="preserve"> - документ, представлявший собой развернутую программу строительства мирных отношений между двумя странами. 25 июля </w:t>
      </w:r>
      <w:smartTag w:uri="urn:schemas-microsoft-com:office:smarttags" w:element="metricconverter">
        <w:smartTagPr>
          <w:attr w:name="ProductID" w:val="1994 г"/>
        </w:smartTagPr>
        <w:r w:rsidRPr="00A5435A">
          <w:rPr>
            <w:rFonts w:ascii="Times New Roman" w:hAnsi="Times New Roman" w:cs="Times New Roman"/>
            <w:sz w:val="28"/>
            <w:szCs w:val="28"/>
          </w:rPr>
          <w:t>1994 г</w:t>
        </w:r>
      </w:smartTag>
      <w:r w:rsidRPr="00A5435A">
        <w:rPr>
          <w:rFonts w:ascii="Times New Roman" w:hAnsi="Times New Roman" w:cs="Times New Roman"/>
          <w:sz w:val="28"/>
          <w:szCs w:val="28"/>
        </w:rPr>
        <w:t xml:space="preserve">. в Вашингтоне подписывается иордано-израильская </w:t>
      </w:r>
      <w:r w:rsidRPr="00A5435A">
        <w:rPr>
          <w:rFonts w:ascii="Times New Roman" w:hAnsi="Times New Roman" w:cs="Times New Roman"/>
          <w:b/>
          <w:sz w:val="28"/>
          <w:szCs w:val="28"/>
        </w:rPr>
        <w:t>Декларация о прекращении состояния войны</w:t>
      </w:r>
      <w:r w:rsidRPr="00A5435A">
        <w:rPr>
          <w:rFonts w:ascii="Times New Roman" w:hAnsi="Times New Roman" w:cs="Times New Roman"/>
          <w:sz w:val="28"/>
          <w:szCs w:val="28"/>
        </w:rPr>
        <w:t xml:space="preserve">, а 26 октября </w:t>
      </w:r>
      <w:smartTag w:uri="urn:schemas-microsoft-com:office:smarttags" w:element="metricconverter">
        <w:smartTagPr>
          <w:attr w:name="ProductID" w:val="1994 г"/>
        </w:smartTagPr>
        <w:r w:rsidRPr="00A5435A">
          <w:rPr>
            <w:rFonts w:ascii="Times New Roman" w:hAnsi="Times New Roman" w:cs="Times New Roman"/>
            <w:sz w:val="28"/>
            <w:szCs w:val="28"/>
          </w:rPr>
          <w:t>1994 г</w:t>
        </w:r>
      </w:smartTag>
      <w:r w:rsidRPr="00A5435A">
        <w:rPr>
          <w:rFonts w:ascii="Times New Roman" w:hAnsi="Times New Roman" w:cs="Times New Roman"/>
          <w:sz w:val="28"/>
          <w:szCs w:val="28"/>
        </w:rPr>
        <w:t xml:space="preserve">. в районе Акабы - мирный договор между Израилем и Иорданией, скрепленный подписями госсекретаря США и министра иностранных дел России. Устанавливаются дипломатические отношения на уровне посольств. </w:t>
      </w:r>
    </w:p>
    <w:p w:rsidR="0018072B" w:rsidRPr="00A5435A" w:rsidRDefault="0018072B" w:rsidP="00A5435A">
      <w:pPr>
        <w:pStyle w:val="text"/>
        <w:spacing w:before="0" w:beforeAutospacing="0" w:after="0" w:afterAutospacing="0" w:line="360" w:lineRule="auto"/>
        <w:ind w:firstLine="709"/>
        <w:jc w:val="both"/>
        <w:rPr>
          <w:rFonts w:ascii="Times New Roman" w:hAnsi="Times New Roman" w:cs="Times New Roman"/>
          <w:sz w:val="28"/>
          <w:szCs w:val="28"/>
          <w:u w:val="single"/>
        </w:rPr>
      </w:pPr>
      <w:r w:rsidRPr="00A5435A">
        <w:rPr>
          <w:rFonts w:ascii="Times New Roman" w:hAnsi="Times New Roman" w:cs="Times New Roman"/>
          <w:sz w:val="28"/>
          <w:szCs w:val="28"/>
        </w:rPr>
        <w:t>Сложнее обсто</w:t>
      </w:r>
      <w:r w:rsidR="00D701A5" w:rsidRPr="00A5435A">
        <w:rPr>
          <w:rFonts w:ascii="Times New Roman" w:hAnsi="Times New Roman" w:cs="Times New Roman"/>
          <w:sz w:val="28"/>
          <w:szCs w:val="28"/>
        </w:rPr>
        <w:t>яло</w:t>
      </w:r>
      <w:r w:rsidRPr="00A5435A">
        <w:rPr>
          <w:rFonts w:ascii="Times New Roman" w:hAnsi="Times New Roman" w:cs="Times New Roman"/>
          <w:sz w:val="28"/>
          <w:szCs w:val="28"/>
        </w:rPr>
        <w:t xml:space="preserve"> дело на сирийско-израильском направлении </w:t>
      </w:r>
      <w:r w:rsidR="00BE613F" w:rsidRPr="00A5435A">
        <w:rPr>
          <w:rFonts w:ascii="Times New Roman" w:hAnsi="Times New Roman" w:cs="Times New Roman"/>
          <w:sz w:val="28"/>
          <w:szCs w:val="28"/>
        </w:rPr>
        <w:t>«</w:t>
      </w:r>
      <w:r w:rsidRPr="00A5435A">
        <w:rPr>
          <w:rFonts w:ascii="Times New Roman" w:hAnsi="Times New Roman" w:cs="Times New Roman"/>
          <w:sz w:val="28"/>
          <w:szCs w:val="28"/>
        </w:rPr>
        <w:t>мадридского процесса</w:t>
      </w:r>
      <w:r w:rsidR="00BE613F" w:rsidRPr="00A5435A">
        <w:rPr>
          <w:rFonts w:ascii="Times New Roman" w:hAnsi="Times New Roman" w:cs="Times New Roman"/>
          <w:sz w:val="28"/>
          <w:szCs w:val="28"/>
        </w:rPr>
        <w:t>»</w:t>
      </w:r>
      <w:r w:rsidRPr="00A5435A">
        <w:rPr>
          <w:rFonts w:ascii="Times New Roman" w:hAnsi="Times New Roman" w:cs="Times New Roman"/>
          <w:sz w:val="28"/>
          <w:szCs w:val="28"/>
        </w:rPr>
        <w:t xml:space="preserve">. В январе </w:t>
      </w:r>
      <w:smartTag w:uri="urn:schemas-microsoft-com:office:smarttags" w:element="metricconverter">
        <w:smartTagPr>
          <w:attr w:name="ProductID" w:val="1994 г"/>
        </w:smartTagPr>
        <w:r w:rsidRPr="00A5435A">
          <w:rPr>
            <w:rFonts w:ascii="Times New Roman" w:hAnsi="Times New Roman" w:cs="Times New Roman"/>
            <w:sz w:val="28"/>
            <w:szCs w:val="28"/>
          </w:rPr>
          <w:t>1994 г</w:t>
        </w:r>
      </w:smartTag>
      <w:r w:rsidRPr="00A5435A">
        <w:rPr>
          <w:rFonts w:ascii="Times New Roman" w:hAnsi="Times New Roman" w:cs="Times New Roman"/>
          <w:sz w:val="28"/>
          <w:szCs w:val="28"/>
        </w:rPr>
        <w:t>. президент Асад впервые заявил о мире с Израилем как стратегическом выборе Сирии, а премьер-министр Рабин - о возможности вывода израильских войск с Голанских высот и ликвидации там, в этом контексте, израильских поселений. Однако Израиль не соглаша</w:t>
      </w:r>
      <w:r w:rsidR="00BE613F" w:rsidRPr="00A5435A">
        <w:rPr>
          <w:rFonts w:ascii="Times New Roman" w:hAnsi="Times New Roman" w:cs="Times New Roman"/>
          <w:sz w:val="28"/>
          <w:szCs w:val="28"/>
        </w:rPr>
        <w:t>л</w:t>
      </w:r>
      <w:r w:rsidRPr="00A5435A">
        <w:rPr>
          <w:rFonts w:ascii="Times New Roman" w:hAnsi="Times New Roman" w:cs="Times New Roman"/>
          <w:sz w:val="28"/>
          <w:szCs w:val="28"/>
        </w:rPr>
        <w:t>ся на формулу о полном выводе своих войск с Голанских высот, а их отвод из этого района обусловлива</w:t>
      </w:r>
      <w:r w:rsidR="00BE613F" w:rsidRPr="00A5435A">
        <w:rPr>
          <w:rFonts w:ascii="Times New Roman" w:hAnsi="Times New Roman" w:cs="Times New Roman"/>
          <w:sz w:val="28"/>
          <w:szCs w:val="28"/>
        </w:rPr>
        <w:t>л</w:t>
      </w:r>
      <w:r w:rsidRPr="00A5435A">
        <w:rPr>
          <w:rFonts w:ascii="Times New Roman" w:hAnsi="Times New Roman" w:cs="Times New Roman"/>
          <w:sz w:val="28"/>
          <w:szCs w:val="28"/>
        </w:rPr>
        <w:t xml:space="preserve"> принятием Сирией обязательств о демилитаризации Голан, о сокращении сирийской армии, о создании поясов "разряженного военного присутствия" в стратегически важных пограничных районах Сирии, о сохранении израильской станции раннег</w:t>
      </w:r>
      <w:r w:rsidR="00F03BC9" w:rsidRPr="00A5435A">
        <w:rPr>
          <w:rFonts w:ascii="Times New Roman" w:hAnsi="Times New Roman" w:cs="Times New Roman"/>
          <w:sz w:val="28"/>
          <w:szCs w:val="28"/>
        </w:rPr>
        <w:t>о оповещения в районе</w:t>
      </w:r>
      <w:r w:rsidR="00A5435A">
        <w:rPr>
          <w:rFonts w:ascii="Times New Roman" w:hAnsi="Times New Roman" w:cs="Times New Roman"/>
          <w:sz w:val="28"/>
          <w:szCs w:val="28"/>
        </w:rPr>
        <w:t xml:space="preserve"> </w:t>
      </w:r>
      <w:r w:rsidR="00F03BC9" w:rsidRPr="00A5435A">
        <w:rPr>
          <w:rFonts w:ascii="Times New Roman" w:hAnsi="Times New Roman" w:cs="Times New Roman"/>
          <w:sz w:val="28"/>
          <w:szCs w:val="28"/>
        </w:rPr>
        <w:t>г</w:t>
      </w:r>
      <w:r w:rsidR="00BE613F" w:rsidRPr="00A5435A">
        <w:rPr>
          <w:rFonts w:ascii="Times New Roman" w:hAnsi="Times New Roman" w:cs="Times New Roman"/>
          <w:sz w:val="28"/>
          <w:szCs w:val="28"/>
        </w:rPr>
        <w:t>оры</w:t>
      </w:r>
      <w:r w:rsidR="00F03BC9" w:rsidRPr="00A5435A">
        <w:rPr>
          <w:rFonts w:ascii="Times New Roman" w:hAnsi="Times New Roman" w:cs="Times New Roman"/>
          <w:sz w:val="28"/>
          <w:szCs w:val="28"/>
        </w:rPr>
        <w:t xml:space="preserve"> Хермон. </w:t>
      </w:r>
      <w:r w:rsidRPr="00A5435A">
        <w:rPr>
          <w:rFonts w:ascii="Times New Roman" w:hAnsi="Times New Roman" w:cs="Times New Roman"/>
          <w:sz w:val="28"/>
          <w:szCs w:val="28"/>
        </w:rPr>
        <w:t>Вместе с тем Израиль добива</w:t>
      </w:r>
      <w:r w:rsidR="00BE613F" w:rsidRPr="00A5435A">
        <w:rPr>
          <w:rFonts w:ascii="Times New Roman" w:hAnsi="Times New Roman" w:cs="Times New Roman"/>
          <w:sz w:val="28"/>
          <w:szCs w:val="28"/>
        </w:rPr>
        <w:t>л</w:t>
      </w:r>
      <w:r w:rsidRPr="00A5435A">
        <w:rPr>
          <w:rFonts w:ascii="Times New Roman" w:hAnsi="Times New Roman" w:cs="Times New Roman"/>
          <w:sz w:val="28"/>
          <w:szCs w:val="28"/>
        </w:rPr>
        <w:t xml:space="preserve">ся, чтобы сирийцы пошли на обмен посольствами и другие меры по нормализации отношений между двумя странами еще до вывода израильских войск с Голанских высот. Что касается Сирии, то она, в соответствии с сирийским проектом </w:t>
      </w:r>
      <w:r w:rsidRPr="00A5435A">
        <w:rPr>
          <w:rFonts w:ascii="Times New Roman" w:hAnsi="Times New Roman" w:cs="Times New Roman"/>
          <w:b/>
          <w:sz w:val="28"/>
          <w:szCs w:val="28"/>
        </w:rPr>
        <w:t>"Декларации о принципах",</w:t>
      </w:r>
      <w:r w:rsidRPr="00A5435A">
        <w:rPr>
          <w:rFonts w:ascii="Times New Roman" w:hAnsi="Times New Roman" w:cs="Times New Roman"/>
          <w:sz w:val="28"/>
          <w:szCs w:val="28"/>
        </w:rPr>
        <w:t xml:space="preserve"> в первоочередном порядке продолжа</w:t>
      </w:r>
      <w:r w:rsidR="00BE613F" w:rsidRPr="00A5435A">
        <w:rPr>
          <w:rFonts w:ascii="Times New Roman" w:hAnsi="Times New Roman" w:cs="Times New Roman"/>
          <w:sz w:val="28"/>
          <w:szCs w:val="28"/>
        </w:rPr>
        <w:t>ла</w:t>
      </w:r>
      <w:r w:rsidRPr="00A5435A">
        <w:rPr>
          <w:rFonts w:ascii="Times New Roman" w:hAnsi="Times New Roman" w:cs="Times New Roman"/>
          <w:sz w:val="28"/>
          <w:szCs w:val="28"/>
        </w:rPr>
        <w:t xml:space="preserve"> настаивать на формуле: </w:t>
      </w:r>
      <w:r w:rsidRPr="00A5435A">
        <w:rPr>
          <w:rFonts w:ascii="Times New Roman" w:hAnsi="Times New Roman" w:cs="Times New Roman"/>
          <w:sz w:val="28"/>
          <w:szCs w:val="28"/>
          <w:u w:val="single"/>
        </w:rPr>
        <w:t>полный уход Израиля с сирийских Голан, оккупированных в</w:t>
      </w:r>
      <w:r w:rsidR="00A5435A">
        <w:rPr>
          <w:rFonts w:ascii="Times New Roman" w:hAnsi="Times New Roman" w:cs="Times New Roman"/>
          <w:sz w:val="28"/>
          <w:szCs w:val="28"/>
          <w:u w:val="single"/>
        </w:rPr>
        <w:t xml:space="preserve"> </w:t>
      </w:r>
      <w:r w:rsidRPr="00A5435A">
        <w:rPr>
          <w:rFonts w:ascii="Times New Roman" w:hAnsi="Times New Roman" w:cs="Times New Roman"/>
          <w:sz w:val="28"/>
          <w:szCs w:val="28"/>
          <w:u w:val="single"/>
        </w:rPr>
        <w:t>1967</w:t>
      </w:r>
      <w:r w:rsidRPr="00A5435A">
        <w:rPr>
          <w:rFonts w:ascii="Times New Roman" w:hAnsi="Times New Roman" w:cs="Times New Roman"/>
          <w:sz w:val="28"/>
          <w:szCs w:val="28"/>
        </w:rPr>
        <w:t xml:space="preserve"> г., а также </w:t>
      </w:r>
      <w:r w:rsidRPr="00A5435A">
        <w:rPr>
          <w:rFonts w:ascii="Times New Roman" w:hAnsi="Times New Roman" w:cs="Times New Roman"/>
          <w:sz w:val="28"/>
          <w:szCs w:val="28"/>
          <w:u w:val="single"/>
        </w:rPr>
        <w:t xml:space="preserve">вывод и демонтаж всех израильских поселений, созданных на оккупированных сирийских территориях. </w:t>
      </w:r>
    </w:p>
    <w:p w:rsidR="00F03BC9" w:rsidRPr="00A5435A" w:rsidRDefault="0018072B" w:rsidP="00A5435A">
      <w:pPr>
        <w:pStyle w:val="text"/>
        <w:spacing w:before="0" w:beforeAutospacing="0" w:after="0" w:afterAutospacing="0" w:line="360" w:lineRule="auto"/>
        <w:ind w:firstLine="709"/>
        <w:jc w:val="both"/>
        <w:rPr>
          <w:rFonts w:ascii="Times New Roman" w:hAnsi="Times New Roman" w:cs="Times New Roman"/>
          <w:sz w:val="28"/>
          <w:szCs w:val="28"/>
        </w:rPr>
      </w:pPr>
      <w:r w:rsidRPr="00A5435A">
        <w:rPr>
          <w:rFonts w:ascii="Times New Roman" w:hAnsi="Times New Roman" w:cs="Times New Roman"/>
          <w:sz w:val="28"/>
          <w:szCs w:val="28"/>
        </w:rPr>
        <w:t xml:space="preserve">С января </w:t>
      </w:r>
      <w:smartTag w:uri="urn:schemas-microsoft-com:office:smarttags" w:element="metricconverter">
        <w:smartTagPr>
          <w:attr w:name="ProductID" w:val="1994 г"/>
        </w:smartTagPr>
        <w:r w:rsidRPr="00A5435A">
          <w:rPr>
            <w:rFonts w:ascii="Times New Roman" w:hAnsi="Times New Roman" w:cs="Times New Roman"/>
            <w:sz w:val="28"/>
            <w:szCs w:val="28"/>
          </w:rPr>
          <w:t>1994 г</w:t>
        </w:r>
      </w:smartTag>
      <w:r w:rsidRPr="00A5435A">
        <w:rPr>
          <w:rFonts w:ascii="Times New Roman" w:hAnsi="Times New Roman" w:cs="Times New Roman"/>
          <w:sz w:val="28"/>
          <w:szCs w:val="28"/>
        </w:rPr>
        <w:t>. сирийско-израильские переговоры были переведены на постоянную основу и провод</w:t>
      </w:r>
      <w:r w:rsidR="00F03BC9" w:rsidRPr="00A5435A">
        <w:rPr>
          <w:rFonts w:ascii="Times New Roman" w:hAnsi="Times New Roman" w:cs="Times New Roman"/>
          <w:sz w:val="28"/>
          <w:szCs w:val="28"/>
        </w:rPr>
        <w:t>ились</w:t>
      </w:r>
      <w:r w:rsidRPr="00A5435A">
        <w:rPr>
          <w:rFonts w:ascii="Times New Roman" w:hAnsi="Times New Roman" w:cs="Times New Roman"/>
          <w:sz w:val="28"/>
          <w:szCs w:val="28"/>
        </w:rPr>
        <w:t xml:space="preserve"> в основном в США, причем американская дипломатия стреми</w:t>
      </w:r>
      <w:r w:rsidR="00F03BC9" w:rsidRPr="00A5435A">
        <w:rPr>
          <w:rFonts w:ascii="Times New Roman" w:hAnsi="Times New Roman" w:cs="Times New Roman"/>
          <w:sz w:val="28"/>
          <w:szCs w:val="28"/>
        </w:rPr>
        <w:t>лась</w:t>
      </w:r>
      <w:r w:rsidRPr="00A5435A">
        <w:rPr>
          <w:rFonts w:ascii="Times New Roman" w:hAnsi="Times New Roman" w:cs="Times New Roman"/>
          <w:sz w:val="28"/>
          <w:szCs w:val="28"/>
        </w:rPr>
        <w:t xml:space="preserve"> использовать сирийско-израильские противоречия по вопросам взаимосвязи этапов вывода израильских войск из Голан, фаз нормализации отношений и мер безопасности для продвижения собственных интересов и укрепления военного присутствия США в регионе. Именно так можно расценить сведения из израильских источников о том, что США и Израиль в принципе договорились о размещении на Голанах около десяти тысяч американских солдат "после полного отступления Израиля". </w:t>
      </w:r>
    </w:p>
    <w:p w:rsidR="0018072B" w:rsidRPr="00A5435A" w:rsidRDefault="0018072B" w:rsidP="00A5435A">
      <w:pPr>
        <w:pStyle w:val="text"/>
        <w:spacing w:before="0" w:beforeAutospacing="0" w:after="0" w:afterAutospacing="0" w:line="360" w:lineRule="auto"/>
        <w:ind w:firstLine="709"/>
        <w:jc w:val="both"/>
        <w:rPr>
          <w:rFonts w:ascii="Times New Roman" w:hAnsi="Times New Roman" w:cs="Times New Roman"/>
          <w:sz w:val="28"/>
          <w:szCs w:val="28"/>
        </w:rPr>
      </w:pPr>
      <w:r w:rsidRPr="00A5435A">
        <w:rPr>
          <w:rFonts w:ascii="Times New Roman" w:hAnsi="Times New Roman" w:cs="Times New Roman"/>
          <w:sz w:val="28"/>
          <w:szCs w:val="28"/>
        </w:rPr>
        <w:t xml:space="preserve">На ливанско-израильском направлении </w:t>
      </w:r>
      <w:r w:rsidR="00BE613F" w:rsidRPr="00A5435A">
        <w:rPr>
          <w:rFonts w:ascii="Times New Roman" w:hAnsi="Times New Roman" w:cs="Times New Roman"/>
          <w:sz w:val="28"/>
          <w:szCs w:val="28"/>
        </w:rPr>
        <w:t>«</w:t>
      </w:r>
      <w:r w:rsidRPr="00A5435A">
        <w:rPr>
          <w:rFonts w:ascii="Times New Roman" w:hAnsi="Times New Roman" w:cs="Times New Roman"/>
          <w:sz w:val="28"/>
          <w:szCs w:val="28"/>
        </w:rPr>
        <w:t>мадридского процесса</w:t>
      </w:r>
      <w:r w:rsidR="00BE613F" w:rsidRPr="00A5435A">
        <w:rPr>
          <w:rFonts w:ascii="Times New Roman" w:hAnsi="Times New Roman" w:cs="Times New Roman"/>
          <w:sz w:val="28"/>
          <w:szCs w:val="28"/>
        </w:rPr>
        <w:t>»</w:t>
      </w:r>
      <w:r w:rsidRPr="00A5435A">
        <w:rPr>
          <w:rFonts w:ascii="Times New Roman" w:hAnsi="Times New Roman" w:cs="Times New Roman"/>
          <w:sz w:val="28"/>
          <w:szCs w:val="28"/>
        </w:rPr>
        <w:t xml:space="preserve"> также сложилась непростая ситуация. Израиль</w:t>
      </w:r>
      <w:r w:rsidR="00BE613F" w:rsidRPr="00A5435A">
        <w:rPr>
          <w:rFonts w:ascii="Times New Roman" w:hAnsi="Times New Roman" w:cs="Times New Roman"/>
          <w:sz w:val="28"/>
          <w:szCs w:val="28"/>
        </w:rPr>
        <w:t>,</w:t>
      </w:r>
      <w:r w:rsidRPr="00A5435A">
        <w:rPr>
          <w:rFonts w:ascii="Times New Roman" w:hAnsi="Times New Roman" w:cs="Times New Roman"/>
          <w:sz w:val="28"/>
          <w:szCs w:val="28"/>
        </w:rPr>
        <w:t xml:space="preserve"> в принципе</w:t>
      </w:r>
      <w:r w:rsidR="00BE613F" w:rsidRPr="00A5435A">
        <w:rPr>
          <w:rFonts w:ascii="Times New Roman" w:hAnsi="Times New Roman" w:cs="Times New Roman"/>
          <w:sz w:val="28"/>
          <w:szCs w:val="28"/>
        </w:rPr>
        <w:t>,</w:t>
      </w:r>
      <w:r w:rsidRPr="00A5435A">
        <w:rPr>
          <w:rFonts w:ascii="Times New Roman" w:hAnsi="Times New Roman" w:cs="Times New Roman"/>
          <w:sz w:val="28"/>
          <w:szCs w:val="28"/>
        </w:rPr>
        <w:t xml:space="preserve"> </w:t>
      </w:r>
      <w:r w:rsidR="00F03BC9" w:rsidRPr="00A5435A">
        <w:rPr>
          <w:rFonts w:ascii="Times New Roman" w:hAnsi="Times New Roman" w:cs="Times New Roman"/>
          <w:sz w:val="28"/>
          <w:szCs w:val="28"/>
        </w:rPr>
        <w:t xml:space="preserve">был </w:t>
      </w:r>
      <w:r w:rsidRPr="00A5435A">
        <w:rPr>
          <w:rFonts w:ascii="Times New Roman" w:hAnsi="Times New Roman" w:cs="Times New Roman"/>
          <w:sz w:val="28"/>
          <w:szCs w:val="28"/>
        </w:rPr>
        <w:t xml:space="preserve">готов отказаться от так называемой "зоны безопасности", где в нарушение резолюции Совета Безопасности ООН </w:t>
      </w:r>
      <w:r w:rsidR="00F03BC9" w:rsidRPr="00A5435A">
        <w:rPr>
          <w:rFonts w:ascii="Times New Roman" w:hAnsi="Times New Roman" w:cs="Times New Roman"/>
          <w:sz w:val="28"/>
          <w:szCs w:val="28"/>
        </w:rPr>
        <w:t xml:space="preserve">№ </w:t>
      </w:r>
      <w:r w:rsidRPr="00A5435A">
        <w:rPr>
          <w:rFonts w:ascii="Times New Roman" w:hAnsi="Times New Roman" w:cs="Times New Roman"/>
          <w:sz w:val="28"/>
          <w:szCs w:val="28"/>
        </w:rPr>
        <w:t>425 от</w:t>
      </w:r>
      <w:r w:rsidR="00A5435A">
        <w:rPr>
          <w:rFonts w:ascii="Times New Roman" w:hAnsi="Times New Roman" w:cs="Times New Roman"/>
          <w:sz w:val="28"/>
          <w:szCs w:val="28"/>
        </w:rPr>
        <w:t xml:space="preserve"> </w:t>
      </w:r>
      <w:r w:rsidRPr="00A5435A">
        <w:rPr>
          <w:rFonts w:ascii="Times New Roman" w:hAnsi="Times New Roman" w:cs="Times New Roman"/>
          <w:sz w:val="28"/>
          <w:szCs w:val="28"/>
        </w:rPr>
        <w:t xml:space="preserve">19 марта </w:t>
      </w:r>
      <w:smartTag w:uri="urn:schemas-microsoft-com:office:smarttags" w:element="metricconverter">
        <w:smartTagPr>
          <w:attr w:name="ProductID" w:val="1978 г"/>
        </w:smartTagPr>
        <w:r w:rsidRPr="00A5435A">
          <w:rPr>
            <w:rFonts w:ascii="Times New Roman" w:hAnsi="Times New Roman" w:cs="Times New Roman"/>
            <w:sz w:val="28"/>
            <w:szCs w:val="28"/>
          </w:rPr>
          <w:t>1978 г</w:t>
        </w:r>
      </w:smartTag>
      <w:r w:rsidRPr="00A5435A">
        <w:rPr>
          <w:rFonts w:ascii="Times New Roman" w:hAnsi="Times New Roman" w:cs="Times New Roman"/>
          <w:sz w:val="28"/>
          <w:szCs w:val="28"/>
        </w:rPr>
        <w:t>. продолжа</w:t>
      </w:r>
      <w:r w:rsidR="00F03BC9" w:rsidRPr="00A5435A">
        <w:rPr>
          <w:rFonts w:ascii="Times New Roman" w:hAnsi="Times New Roman" w:cs="Times New Roman"/>
          <w:sz w:val="28"/>
          <w:szCs w:val="28"/>
        </w:rPr>
        <w:t>ли</w:t>
      </w:r>
      <w:r w:rsidRPr="00A5435A">
        <w:rPr>
          <w:rFonts w:ascii="Times New Roman" w:hAnsi="Times New Roman" w:cs="Times New Roman"/>
          <w:sz w:val="28"/>
          <w:szCs w:val="28"/>
        </w:rPr>
        <w:t xml:space="preserve"> оставаться находящиеся под контролем Израиля марионеточные военные формирования, но обусловлива</w:t>
      </w:r>
      <w:r w:rsidR="00F03BC9" w:rsidRPr="00A5435A">
        <w:rPr>
          <w:rFonts w:ascii="Times New Roman" w:hAnsi="Times New Roman" w:cs="Times New Roman"/>
          <w:sz w:val="28"/>
          <w:szCs w:val="28"/>
        </w:rPr>
        <w:t>лось</w:t>
      </w:r>
      <w:r w:rsidRPr="00A5435A">
        <w:rPr>
          <w:rFonts w:ascii="Times New Roman" w:hAnsi="Times New Roman" w:cs="Times New Roman"/>
          <w:sz w:val="28"/>
          <w:szCs w:val="28"/>
        </w:rPr>
        <w:t xml:space="preserve"> это предоставлением гарантий безопасности для себя на границах с Ливаном и разоружением антиизраильских г</w:t>
      </w:r>
      <w:r w:rsidR="00F03BC9" w:rsidRPr="00A5435A">
        <w:rPr>
          <w:rFonts w:ascii="Times New Roman" w:hAnsi="Times New Roman" w:cs="Times New Roman"/>
          <w:sz w:val="28"/>
          <w:szCs w:val="28"/>
        </w:rPr>
        <w:t xml:space="preserve">руппировок на территории Ливана. </w:t>
      </w:r>
      <w:r w:rsidRPr="00A5435A">
        <w:rPr>
          <w:rFonts w:ascii="Times New Roman" w:hAnsi="Times New Roman" w:cs="Times New Roman"/>
          <w:sz w:val="28"/>
          <w:szCs w:val="28"/>
        </w:rPr>
        <w:t>Камнем преткновения оста</w:t>
      </w:r>
      <w:r w:rsidR="00F03BC9" w:rsidRPr="00A5435A">
        <w:rPr>
          <w:rFonts w:ascii="Times New Roman" w:hAnsi="Times New Roman" w:cs="Times New Roman"/>
          <w:sz w:val="28"/>
          <w:szCs w:val="28"/>
        </w:rPr>
        <w:t>вал</w:t>
      </w:r>
      <w:r w:rsidR="00BE613F" w:rsidRPr="00A5435A">
        <w:rPr>
          <w:rFonts w:ascii="Times New Roman" w:hAnsi="Times New Roman" w:cs="Times New Roman"/>
          <w:sz w:val="28"/>
          <w:szCs w:val="28"/>
        </w:rPr>
        <w:t>о</w:t>
      </w:r>
      <w:r w:rsidRPr="00A5435A">
        <w:rPr>
          <w:rFonts w:ascii="Times New Roman" w:hAnsi="Times New Roman" w:cs="Times New Roman"/>
          <w:sz w:val="28"/>
          <w:szCs w:val="28"/>
        </w:rPr>
        <w:t>с</w:t>
      </w:r>
      <w:r w:rsidR="00BE613F" w:rsidRPr="00A5435A">
        <w:rPr>
          <w:rFonts w:ascii="Times New Roman" w:hAnsi="Times New Roman" w:cs="Times New Roman"/>
          <w:sz w:val="28"/>
          <w:szCs w:val="28"/>
        </w:rPr>
        <w:t>ь</w:t>
      </w:r>
      <w:r w:rsidRPr="00A5435A">
        <w:rPr>
          <w:rFonts w:ascii="Times New Roman" w:hAnsi="Times New Roman" w:cs="Times New Roman"/>
          <w:sz w:val="28"/>
          <w:szCs w:val="28"/>
        </w:rPr>
        <w:t xml:space="preserve"> присутствие на те</w:t>
      </w:r>
      <w:r w:rsidR="00F03BC9" w:rsidRPr="00A5435A">
        <w:rPr>
          <w:rFonts w:ascii="Times New Roman" w:hAnsi="Times New Roman" w:cs="Times New Roman"/>
          <w:sz w:val="28"/>
          <w:szCs w:val="28"/>
        </w:rPr>
        <w:t xml:space="preserve">рритории Ливана сирийских войск, </w:t>
      </w:r>
      <w:r w:rsidRPr="00A5435A">
        <w:rPr>
          <w:rFonts w:ascii="Times New Roman" w:hAnsi="Times New Roman" w:cs="Times New Roman"/>
          <w:sz w:val="28"/>
          <w:szCs w:val="28"/>
        </w:rPr>
        <w:t xml:space="preserve">введенных туда еще в </w:t>
      </w:r>
      <w:smartTag w:uri="urn:schemas-microsoft-com:office:smarttags" w:element="metricconverter">
        <w:smartTagPr>
          <w:attr w:name="ProductID" w:val="1976 г"/>
        </w:smartTagPr>
        <w:r w:rsidRPr="00A5435A">
          <w:rPr>
            <w:rFonts w:ascii="Times New Roman" w:hAnsi="Times New Roman" w:cs="Times New Roman"/>
            <w:sz w:val="28"/>
            <w:szCs w:val="28"/>
          </w:rPr>
          <w:t>1976 г</w:t>
        </w:r>
      </w:smartTag>
      <w:r w:rsidRPr="00A5435A">
        <w:rPr>
          <w:rFonts w:ascii="Times New Roman" w:hAnsi="Times New Roman" w:cs="Times New Roman"/>
          <w:sz w:val="28"/>
          <w:szCs w:val="28"/>
        </w:rPr>
        <w:t xml:space="preserve">. по мандату Лиги арабских государств. Однако этот вопрос </w:t>
      </w:r>
      <w:r w:rsidR="00F03BC9" w:rsidRPr="00A5435A">
        <w:rPr>
          <w:rFonts w:ascii="Times New Roman" w:hAnsi="Times New Roman" w:cs="Times New Roman"/>
          <w:sz w:val="28"/>
          <w:szCs w:val="28"/>
        </w:rPr>
        <w:t xml:space="preserve">был </w:t>
      </w:r>
      <w:r w:rsidRPr="00A5435A">
        <w:rPr>
          <w:rFonts w:ascii="Times New Roman" w:hAnsi="Times New Roman" w:cs="Times New Roman"/>
          <w:sz w:val="28"/>
          <w:szCs w:val="28"/>
        </w:rPr>
        <w:t>предмет</w:t>
      </w:r>
      <w:r w:rsidR="00F03BC9" w:rsidRPr="00A5435A">
        <w:rPr>
          <w:rFonts w:ascii="Times New Roman" w:hAnsi="Times New Roman" w:cs="Times New Roman"/>
          <w:sz w:val="28"/>
          <w:szCs w:val="28"/>
        </w:rPr>
        <w:t>ом</w:t>
      </w:r>
      <w:r w:rsidRPr="00A5435A">
        <w:rPr>
          <w:rFonts w:ascii="Times New Roman" w:hAnsi="Times New Roman" w:cs="Times New Roman"/>
          <w:sz w:val="28"/>
          <w:szCs w:val="28"/>
        </w:rPr>
        <w:t xml:space="preserve"> обсуждений в рамках сирийско-израильских переговоров</w:t>
      </w:r>
      <w:r w:rsidR="00F03BC9" w:rsidRPr="00A5435A">
        <w:rPr>
          <w:rFonts w:ascii="Times New Roman" w:hAnsi="Times New Roman" w:cs="Times New Roman"/>
          <w:sz w:val="28"/>
          <w:szCs w:val="28"/>
        </w:rPr>
        <w:t xml:space="preserve"> и ливано-израильские переговоры обошел стороной</w:t>
      </w:r>
      <w:r w:rsidRPr="00A5435A">
        <w:rPr>
          <w:rFonts w:ascii="Times New Roman" w:hAnsi="Times New Roman" w:cs="Times New Roman"/>
          <w:sz w:val="28"/>
          <w:szCs w:val="28"/>
        </w:rPr>
        <w:t xml:space="preserve">. </w:t>
      </w:r>
    </w:p>
    <w:p w:rsidR="0018072B" w:rsidRPr="00A5435A" w:rsidRDefault="0018072B" w:rsidP="00A5435A">
      <w:pPr>
        <w:pStyle w:val="text"/>
        <w:spacing w:before="0" w:beforeAutospacing="0" w:after="0" w:afterAutospacing="0" w:line="360" w:lineRule="auto"/>
        <w:ind w:firstLine="709"/>
        <w:jc w:val="both"/>
        <w:rPr>
          <w:rFonts w:ascii="Times New Roman" w:hAnsi="Times New Roman" w:cs="Times New Roman"/>
          <w:sz w:val="28"/>
          <w:szCs w:val="28"/>
        </w:rPr>
      </w:pPr>
      <w:r w:rsidRPr="00A5435A">
        <w:rPr>
          <w:rFonts w:ascii="Times New Roman" w:hAnsi="Times New Roman" w:cs="Times New Roman"/>
          <w:sz w:val="28"/>
          <w:szCs w:val="28"/>
        </w:rPr>
        <w:t xml:space="preserve">В сентябре </w:t>
      </w:r>
      <w:smartTag w:uri="urn:schemas-microsoft-com:office:smarttags" w:element="metricconverter">
        <w:smartTagPr>
          <w:attr w:name="ProductID" w:val="1998 г"/>
        </w:smartTagPr>
        <w:r w:rsidRPr="00A5435A">
          <w:rPr>
            <w:rFonts w:ascii="Times New Roman" w:hAnsi="Times New Roman" w:cs="Times New Roman"/>
            <w:sz w:val="28"/>
            <w:szCs w:val="28"/>
          </w:rPr>
          <w:t>1998 г</w:t>
        </w:r>
      </w:smartTag>
      <w:r w:rsidRPr="00A5435A">
        <w:rPr>
          <w:rFonts w:ascii="Times New Roman" w:hAnsi="Times New Roman" w:cs="Times New Roman"/>
          <w:sz w:val="28"/>
          <w:szCs w:val="28"/>
        </w:rPr>
        <w:t>. в Вашингтоне состоялись встреча и переговоры Я</w:t>
      </w:r>
      <w:r w:rsidR="00F03BC9" w:rsidRPr="00A5435A">
        <w:rPr>
          <w:rFonts w:ascii="Times New Roman" w:hAnsi="Times New Roman" w:cs="Times New Roman"/>
          <w:sz w:val="28"/>
          <w:szCs w:val="28"/>
        </w:rPr>
        <w:t xml:space="preserve">сира </w:t>
      </w:r>
      <w:r w:rsidRPr="00A5435A">
        <w:rPr>
          <w:rFonts w:ascii="Times New Roman" w:hAnsi="Times New Roman" w:cs="Times New Roman"/>
          <w:sz w:val="28"/>
          <w:szCs w:val="28"/>
        </w:rPr>
        <w:t>Арафата и</w:t>
      </w:r>
      <w:r w:rsidR="00A5435A">
        <w:rPr>
          <w:rFonts w:ascii="Times New Roman" w:hAnsi="Times New Roman" w:cs="Times New Roman"/>
          <w:sz w:val="28"/>
          <w:szCs w:val="28"/>
        </w:rPr>
        <w:t xml:space="preserve"> </w:t>
      </w:r>
      <w:r w:rsidR="00F03BC9" w:rsidRPr="00A5435A">
        <w:rPr>
          <w:rFonts w:ascii="Times New Roman" w:hAnsi="Times New Roman" w:cs="Times New Roman"/>
          <w:sz w:val="28"/>
          <w:szCs w:val="28"/>
        </w:rPr>
        <w:t xml:space="preserve">Беньямина </w:t>
      </w:r>
      <w:r w:rsidRPr="00A5435A">
        <w:rPr>
          <w:rFonts w:ascii="Times New Roman" w:hAnsi="Times New Roman" w:cs="Times New Roman"/>
          <w:sz w:val="28"/>
          <w:szCs w:val="28"/>
        </w:rPr>
        <w:t>Нетаньяху, участвовавших в работе 53-й сессии Генеральной Ассамблеи ООН. Весьма сдержанная речь Арафата в общих прениях на сессии, куда он впервые был приглашен в качестве главы ПНА, во многом обусловила продуктивность переговоров, проходивших под патронажем Б</w:t>
      </w:r>
      <w:r w:rsidR="00F03BC9" w:rsidRPr="00A5435A">
        <w:rPr>
          <w:rFonts w:ascii="Times New Roman" w:hAnsi="Times New Roman" w:cs="Times New Roman"/>
          <w:sz w:val="28"/>
          <w:szCs w:val="28"/>
        </w:rPr>
        <w:t xml:space="preserve">илла </w:t>
      </w:r>
      <w:r w:rsidRPr="00A5435A">
        <w:rPr>
          <w:rFonts w:ascii="Times New Roman" w:hAnsi="Times New Roman" w:cs="Times New Roman"/>
          <w:sz w:val="28"/>
          <w:szCs w:val="28"/>
        </w:rPr>
        <w:t>Клинтона. Переговоры были продо</w:t>
      </w:r>
      <w:r w:rsidR="00F03BC9" w:rsidRPr="00A5435A">
        <w:rPr>
          <w:rFonts w:ascii="Times New Roman" w:hAnsi="Times New Roman" w:cs="Times New Roman"/>
          <w:sz w:val="28"/>
          <w:szCs w:val="28"/>
        </w:rPr>
        <w:t>лжены в местечке Уай-Плантейшн в США,</w:t>
      </w:r>
      <w:r w:rsidRPr="00A5435A">
        <w:rPr>
          <w:rFonts w:ascii="Times New Roman" w:hAnsi="Times New Roman" w:cs="Times New Roman"/>
          <w:sz w:val="28"/>
          <w:szCs w:val="28"/>
        </w:rPr>
        <w:t xml:space="preserve"> и их результатом было подписание 23 октября </w:t>
      </w:r>
      <w:smartTag w:uri="urn:schemas-microsoft-com:office:smarttags" w:element="metricconverter">
        <w:smartTagPr>
          <w:attr w:name="ProductID" w:val="1998 г"/>
        </w:smartTagPr>
        <w:r w:rsidRPr="00A5435A">
          <w:rPr>
            <w:rFonts w:ascii="Times New Roman" w:hAnsi="Times New Roman" w:cs="Times New Roman"/>
            <w:sz w:val="28"/>
            <w:szCs w:val="28"/>
          </w:rPr>
          <w:t>1998 г</w:t>
        </w:r>
      </w:smartTag>
      <w:r w:rsidR="00F03BC9" w:rsidRPr="00A5435A">
        <w:rPr>
          <w:rFonts w:ascii="Times New Roman" w:hAnsi="Times New Roman" w:cs="Times New Roman"/>
          <w:sz w:val="28"/>
          <w:szCs w:val="28"/>
        </w:rPr>
        <w:t xml:space="preserve">. Арафатом, Нетаньяху и </w:t>
      </w:r>
      <w:r w:rsidRPr="00A5435A">
        <w:rPr>
          <w:rFonts w:ascii="Times New Roman" w:hAnsi="Times New Roman" w:cs="Times New Roman"/>
          <w:sz w:val="28"/>
          <w:szCs w:val="28"/>
        </w:rPr>
        <w:t xml:space="preserve">Клинтоном (в качестве свидетеля) </w:t>
      </w:r>
      <w:r w:rsidRPr="00A5435A">
        <w:rPr>
          <w:rFonts w:ascii="Times New Roman" w:hAnsi="Times New Roman" w:cs="Times New Roman"/>
          <w:b/>
          <w:sz w:val="28"/>
          <w:szCs w:val="28"/>
        </w:rPr>
        <w:t>Меморандума о взаимопонимании между Израилем и Палестинской Администрацией</w:t>
      </w:r>
      <w:r w:rsidRPr="00A5435A">
        <w:rPr>
          <w:rFonts w:ascii="Times New Roman" w:hAnsi="Times New Roman" w:cs="Times New Roman"/>
          <w:sz w:val="28"/>
          <w:szCs w:val="28"/>
        </w:rPr>
        <w:t xml:space="preserve"> </w:t>
      </w:r>
    </w:p>
    <w:p w:rsidR="0075104E" w:rsidRPr="00A5435A" w:rsidRDefault="0018072B" w:rsidP="00A5435A">
      <w:pPr>
        <w:pStyle w:val="text"/>
        <w:spacing w:before="0" w:beforeAutospacing="0" w:after="0" w:afterAutospacing="0" w:line="360" w:lineRule="auto"/>
        <w:ind w:firstLine="709"/>
        <w:jc w:val="both"/>
        <w:rPr>
          <w:rFonts w:ascii="Times New Roman" w:hAnsi="Times New Roman" w:cs="Times New Roman"/>
          <w:sz w:val="28"/>
          <w:szCs w:val="28"/>
        </w:rPr>
      </w:pPr>
      <w:r w:rsidRPr="00A5435A">
        <w:rPr>
          <w:rFonts w:ascii="Times New Roman" w:hAnsi="Times New Roman" w:cs="Times New Roman"/>
          <w:sz w:val="28"/>
          <w:szCs w:val="28"/>
        </w:rPr>
        <w:t xml:space="preserve">В соответствии с этим документом, получившим название </w:t>
      </w:r>
      <w:r w:rsidR="00F03BC9" w:rsidRPr="00A5435A">
        <w:rPr>
          <w:rFonts w:ascii="Times New Roman" w:hAnsi="Times New Roman" w:cs="Times New Roman"/>
          <w:b/>
          <w:sz w:val="28"/>
          <w:szCs w:val="28"/>
        </w:rPr>
        <w:t>"С</w:t>
      </w:r>
      <w:r w:rsidRPr="00A5435A">
        <w:rPr>
          <w:rFonts w:ascii="Times New Roman" w:hAnsi="Times New Roman" w:cs="Times New Roman"/>
          <w:b/>
          <w:sz w:val="28"/>
          <w:szCs w:val="28"/>
        </w:rPr>
        <w:t>оглашение Уай-Плантейшн"</w:t>
      </w:r>
      <w:r w:rsidRPr="00A5435A">
        <w:rPr>
          <w:rFonts w:ascii="Times New Roman" w:hAnsi="Times New Roman" w:cs="Times New Roman"/>
          <w:sz w:val="28"/>
          <w:szCs w:val="28"/>
        </w:rPr>
        <w:t>, Израиль согласился на поэтапный вывод своих войск еще с 13% территории Западного берега, в результате чего, при выполнении сог</w:t>
      </w:r>
      <w:r w:rsidR="00F03BC9" w:rsidRPr="00A5435A">
        <w:rPr>
          <w:rFonts w:ascii="Times New Roman" w:hAnsi="Times New Roman" w:cs="Times New Roman"/>
          <w:sz w:val="28"/>
          <w:szCs w:val="28"/>
        </w:rPr>
        <w:t xml:space="preserve">лашения, ПНА получала </w:t>
      </w:r>
      <w:r w:rsidRPr="00A5435A">
        <w:rPr>
          <w:rFonts w:ascii="Times New Roman" w:hAnsi="Times New Roman" w:cs="Times New Roman"/>
          <w:sz w:val="28"/>
          <w:szCs w:val="28"/>
        </w:rPr>
        <w:t xml:space="preserve">контроль над 40% этой территории. Соглашение предусматривало также освобождение палестинских заключенных из израильских тюрем. Палестинская сторона обязывалась усилить борьбу против терроризма, а также подтвердить аннулирование тех статей Палестинской национальной хартии, которые ставили под сомнение само существование Израиля. Кроме того, в соглашение был включен специальный пункт, обязывавший ПНА воздерживаться от любых шагов, </w:t>
      </w:r>
      <w:r w:rsidR="00D735B6" w:rsidRPr="00A5435A">
        <w:rPr>
          <w:rFonts w:ascii="Times New Roman" w:hAnsi="Times New Roman" w:cs="Times New Roman"/>
          <w:sz w:val="28"/>
          <w:szCs w:val="28"/>
        </w:rPr>
        <w:t>которые могли бы</w:t>
      </w:r>
      <w:r w:rsidRPr="00A5435A">
        <w:rPr>
          <w:rFonts w:ascii="Times New Roman" w:hAnsi="Times New Roman" w:cs="Times New Roman"/>
          <w:sz w:val="28"/>
          <w:szCs w:val="28"/>
        </w:rPr>
        <w:t xml:space="preserve"> привести к изменению статуса Западного берега и сектора Газа. Последнее обстоятельство имело особое значение, учитывая многочисленные заявления Ара</w:t>
      </w:r>
      <w:r w:rsidR="00D735B6" w:rsidRPr="00A5435A">
        <w:rPr>
          <w:rFonts w:ascii="Times New Roman" w:hAnsi="Times New Roman" w:cs="Times New Roman"/>
          <w:sz w:val="28"/>
          <w:szCs w:val="28"/>
        </w:rPr>
        <w:t xml:space="preserve">фата о том, что заканчивавшийся </w:t>
      </w:r>
      <w:r w:rsidRPr="00A5435A">
        <w:rPr>
          <w:rFonts w:ascii="Times New Roman" w:hAnsi="Times New Roman" w:cs="Times New Roman"/>
          <w:sz w:val="28"/>
          <w:szCs w:val="28"/>
        </w:rPr>
        <w:t xml:space="preserve">5 мая </w:t>
      </w:r>
      <w:smartTag w:uri="urn:schemas-microsoft-com:office:smarttags" w:element="metricconverter">
        <w:smartTagPr>
          <w:attr w:name="ProductID" w:val="1999 г"/>
        </w:smartTagPr>
        <w:r w:rsidRPr="00A5435A">
          <w:rPr>
            <w:rFonts w:ascii="Times New Roman" w:hAnsi="Times New Roman" w:cs="Times New Roman"/>
            <w:sz w:val="28"/>
            <w:szCs w:val="28"/>
          </w:rPr>
          <w:t>1999 г</w:t>
        </w:r>
      </w:smartTag>
      <w:r w:rsidRPr="00A5435A">
        <w:rPr>
          <w:rFonts w:ascii="Times New Roman" w:hAnsi="Times New Roman" w:cs="Times New Roman"/>
          <w:sz w:val="28"/>
          <w:szCs w:val="28"/>
        </w:rPr>
        <w:t>. пятилетний переходный период, устан</w:t>
      </w:r>
      <w:r w:rsidR="00D735B6" w:rsidRPr="00A5435A">
        <w:rPr>
          <w:rFonts w:ascii="Times New Roman" w:hAnsi="Times New Roman" w:cs="Times New Roman"/>
          <w:sz w:val="28"/>
          <w:szCs w:val="28"/>
        </w:rPr>
        <w:t xml:space="preserve">овленный соглашением в Каире от </w:t>
      </w:r>
      <w:r w:rsidRPr="00A5435A">
        <w:rPr>
          <w:rFonts w:ascii="Times New Roman" w:hAnsi="Times New Roman" w:cs="Times New Roman"/>
          <w:sz w:val="28"/>
          <w:szCs w:val="28"/>
        </w:rPr>
        <w:t xml:space="preserve">4 мая </w:t>
      </w:r>
      <w:smartTag w:uri="urn:schemas-microsoft-com:office:smarttags" w:element="metricconverter">
        <w:smartTagPr>
          <w:attr w:name="ProductID" w:val="1994 г"/>
        </w:smartTagPr>
        <w:r w:rsidRPr="00A5435A">
          <w:rPr>
            <w:rFonts w:ascii="Times New Roman" w:hAnsi="Times New Roman" w:cs="Times New Roman"/>
            <w:sz w:val="28"/>
            <w:szCs w:val="28"/>
          </w:rPr>
          <w:t>1994 г</w:t>
        </w:r>
      </w:smartTag>
      <w:r w:rsidRPr="00A5435A">
        <w:rPr>
          <w:rFonts w:ascii="Times New Roman" w:hAnsi="Times New Roman" w:cs="Times New Roman"/>
          <w:sz w:val="28"/>
          <w:szCs w:val="28"/>
        </w:rPr>
        <w:t xml:space="preserve">., должен так или иначе увенчаться провозглашением создания независимого палестинского государства. </w:t>
      </w:r>
    </w:p>
    <w:p w:rsidR="0075104E" w:rsidRPr="00A5435A" w:rsidRDefault="00D735B6" w:rsidP="00A5435A">
      <w:pPr>
        <w:pStyle w:val="text"/>
        <w:spacing w:before="0" w:beforeAutospacing="0" w:after="0" w:afterAutospacing="0" w:line="360" w:lineRule="auto"/>
        <w:ind w:firstLine="709"/>
        <w:jc w:val="both"/>
        <w:rPr>
          <w:rFonts w:ascii="Times New Roman" w:hAnsi="Times New Roman" w:cs="Times New Roman"/>
          <w:sz w:val="28"/>
          <w:szCs w:val="28"/>
        </w:rPr>
      </w:pPr>
      <w:r w:rsidRPr="00A5435A">
        <w:rPr>
          <w:rFonts w:ascii="Times New Roman" w:hAnsi="Times New Roman" w:cs="Times New Roman"/>
          <w:sz w:val="28"/>
          <w:szCs w:val="28"/>
        </w:rPr>
        <w:t>Подводя итоги, можно сказать, что г</w:t>
      </w:r>
      <w:r w:rsidR="0075104E" w:rsidRPr="00A5435A">
        <w:rPr>
          <w:rFonts w:ascii="Times New Roman" w:hAnsi="Times New Roman" w:cs="Times New Roman"/>
          <w:sz w:val="28"/>
          <w:szCs w:val="28"/>
        </w:rPr>
        <w:t>лавным достижением мирного процесса 90-х гг</w:t>
      </w:r>
      <w:r w:rsidR="00A5435A">
        <w:rPr>
          <w:rFonts w:ascii="Times New Roman" w:hAnsi="Times New Roman" w:cs="Times New Roman"/>
          <w:sz w:val="28"/>
          <w:szCs w:val="28"/>
        </w:rPr>
        <w:t>.</w:t>
      </w:r>
      <w:r w:rsidR="0075104E" w:rsidRPr="00A5435A">
        <w:rPr>
          <w:rFonts w:ascii="Times New Roman" w:hAnsi="Times New Roman" w:cs="Times New Roman"/>
          <w:sz w:val="28"/>
          <w:szCs w:val="28"/>
        </w:rPr>
        <w:t xml:space="preserve"> стало осознание враждующими сторонами неизбежностями обоюдного признания.</w:t>
      </w:r>
    </w:p>
    <w:p w:rsidR="00C2582E" w:rsidRPr="00A5435A" w:rsidRDefault="00C2582E" w:rsidP="00A5435A">
      <w:pPr>
        <w:spacing w:line="360" w:lineRule="auto"/>
        <w:ind w:firstLine="709"/>
        <w:jc w:val="both"/>
        <w:rPr>
          <w:sz w:val="28"/>
          <w:szCs w:val="28"/>
        </w:rPr>
      </w:pPr>
      <w:r w:rsidRPr="00A5435A">
        <w:rPr>
          <w:sz w:val="28"/>
          <w:szCs w:val="28"/>
        </w:rPr>
        <w:t xml:space="preserve">В начале </w:t>
      </w:r>
      <w:r w:rsidRPr="00A5435A">
        <w:rPr>
          <w:sz w:val="28"/>
          <w:szCs w:val="28"/>
          <w:lang w:val="en-US"/>
        </w:rPr>
        <w:t>XXI</w:t>
      </w:r>
      <w:r w:rsidRPr="00A5435A">
        <w:rPr>
          <w:sz w:val="28"/>
          <w:szCs w:val="28"/>
        </w:rPr>
        <w:t xml:space="preserve"> в. было предпринято немало усилий, направленных на ускорение вывода израильтян и учреждение палестинской самоуправляемости. В июле </w:t>
      </w:r>
      <w:smartTag w:uri="urn:schemas-microsoft-com:office:smarttags" w:element="metricconverter">
        <w:smartTagPr>
          <w:attr w:name="ProductID" w:val="2000 г"/>
        </w:smartTagPr>
        <w:r w:rsidRPr="00A5435A">
          <w:rPr>
            <w:sz w:val="28"/>
            <w:szCs w:val="28"/>
          </w:rPr>
          <w:t>2000 г</w:t>
        </w:r>
      </w:smartTag>
      <w:r w:rsidRPr="00A5435A">
        <w:rPr>
          <w:sz w:val="28"/>
          <w:szCs w:val="28"/>
        </w:rPr>
        <w:t xml:space="preserve"> была предпринята очередная попытка урегулировать затяжной палестино-израильский конфликт, однако</w:t>
      </w:r>
      <w:r w:rsidR="00A5435A">
        <w:rPr>
          <w:sz w:val="28"/>
          <w:szCs w:val="28"/>
        </w:rPr>
        <w:t xml:space="preserve"> </w:t>
      </w:r>
      <w:r w:rsidRPr="00A5435A">
        <w:rPr>
          <w:sz w:val="28"/>
          <w:szCs w:val="28"/>
        </w:rPr>
        <w:t>соглашения между враждующими не первое десятилетие сторонами достигнуто не было. Тем не менее</w:t>
      </w:r>
      <w:r w:rsidR="00D735B6" w:rsidRPr="00A5435A">
        <w:rPr>
          <w:sz w:val="28"/>
          <w:szCs w:val="28"/>
        </w:rPr>
        <w:t>,</w:t>
      </w:r>
      <w:r w:rsidRPr="00A5435A">
        <w:rPr>
          <w:sz w:val="28"/>
          <w:szCs w:val="28"/>
        </w:rPr>
        <w:t xml:space="preserve"> переговоры получились более детальными, чем предыдущие. Главной проблемой стало то, что максимум, который предлагал Израиль, оказался меньше минимума, на который гото</w:t>
      </w:r>
      <w:r w:rsidR="005E6D09" w:rsidRPr="00A5435A">
        <w:rPr>
          <w:sz w:val="28"/>
          <w:szCs w:val="28"/>
        </w:rPr>
        <w:t xml:space="preserve">вы были согласиться палестинцы: </w:t>
      </w:r>
      <w:r w:rsidRPr="00A5435A">
        <w:rPr>
          <w:sz w:val="28"/>
          <w:szCs w:val="28"/>
        </w:rPr>
        <w:t>Израиль предлагал сектор Газа, большую часть территории Западного берега и дополнительные земли пустыни Негев при сохранении крупных блоков поселений и большей части Восточного Иерусалима. При этом было предложено передать важные для мусульман объ</w:t>
      </w:r>
      <w:r w:rsidR="00D735B6" w:rsidRPr="00A5435A">
        <w:rPr>
          <w:sz w:val="28"/>
          <w:szCs w:val="28"/>
        </w:rPr>
        <w:t>екты Старого города под охрану Исламских С</w:t>
      </w:r>
      <w:r w:rsidRPr="00A5435A">
        <w:rPr>
          <w:sz w:val="28"/>
          <w:szCs w:val="28"/>
        </w:rPr>
        <w:t>тражей, а также внести дополнительные средства в фонд палестинских беженцев. Палестинцы, однако, хотели пересмотр</w:t>
      </w:r>
      <w:r w:rsidR="00D735B6" w:rsidRPr="00A5435A">
        <w:rPr>
          <w:sz w:val="28"/>
          <w:szCs w:val="28"/>
        </w:rPr>
        <w:t>еть</w:t>
      </w:r>
      <w:r w:rsidRPr="00A5435A">
        <w:rPr>
          <w:sz w:val="28"/>
          <w:szCs w:val="28"/>
        </w:rPr>
        <w:t xml:space="preserve"> те положений </w:t>
      </w:r>
      <w:smartTag w:uri="urn:schemas-microsoft-com:office:smarttags" w:element="metricconverter">
        <w:smartTagPr>
          <w:attr w:name="ProductID" w:val="1967 г"/>
        </w:smartTagPr>
        <w:r w:rsidRPr="00A5435A">
          <w:rPr>
            <w:sz w:val="28"/>
            <w:szCs w:val="28"/>
          </w:rPr>
          <w:t>1967 г</w:t>
        </w:r>
      </w:smartTag>
      <w:r w:rsidRPr="00A5435A">
        <w:rPr>
          <w:sz w:val="28"/>
          <w:szCs w:val="28"/>
        </w:rPr>
        <w:t xml:space="preserve">, по которым израильтяне получили право на Еврейский квартал Старого города, и </w:t>
      </w:r>
      <w:r w:rsidR="00D735B6" w:rsidRPr="00A5435A">
        <w:rPr>
          <w:sz w:val="28"/>
          <w:szCs w:val="28"/>
        </w:rPr>
        <w:t xml:space="preserve">добиться </w:t>
      </w:r>
      <w:r w:rsidRPr="00A5435A">
        <w:rPr>
          <w:sz w:val="28"/>
          <w:szCs w:val="28"/>
        </w:rPr>
        <w:t xml:space="preserve">признания "права на возвращение" для палестинских беженцев. </w:t>
      </w:r>
    </w:p>
    <w:p w:rsidR="005E6D09" w:rsidRPr="00A5435A" w:rsidRDefault="005E6D09" w:rsidP="00A5435A">
      <w:pPr>
        <w:spacing w:line="360" w:lineRule="auto"/>
        <w:ind w:firstLine="709"/>
        <w:jc w:val="both"/>
        <w:rPr>
          <w:sz w:val="28"/>
          <w:szCs w:val="28"/>
        </w:rPr>
      </w:pPr>
      <w:r w:rsidRPr="00A5435A">
        <w:rPr>
          <w:sz w:val="28"/>
          <w:szCs w:val="28"/>
        </w:rPr>
        <w:t xml:space="preserve">В марте </w:t>
      </w:r>
      <w:smartTag w:uri="urn:schemas-microsoft-com:office:smarttags" w:element="metricconverter">
        <w:smartTagPr>
          <w:attr w:name="ProductID" w:val="2000 г"/>
        </w:smartTagPr>
        <w:r w:rsidRPr="00A5435A">
          <w:rPr>
            <w:sz w:val="28"/>
            <w:szCs w:val="28"/>
          </w:rPr>
          <w:t>2000 г</w:t>
        </w:r>
      </w:smartTag>
      <w:r w:rsidRPr="00A5435A">
        <w:rPr>
          <w:sz w:val="28"/>
          <w:szCs w:val="28"/>
        </w:rPr>
        <w:t xml:space="preserve"> мирный процесс на Ближнем Востоке был прерван из-за начала очередной террористической акции палестинцев, ежедневных ракетных обстрелов израильской территории и серии кровавых террористических атак против израильтян. Само собой, что ни о каких мирных переговорах речи идти не могло. Палестинцы сами стали виновниками того, что попытка Израиля и мирового сообщества подарить палестинцам свое государство, которое они «проворонили» в </w:t>
      </w:r>
      <w:smartTag w:uri="urn:schemas-microsoft-com:office:smarttags" w:element="metricconverter">
        <w:smartTagPr>
          <w:attr w:name="ProductID" w:val="1948 г"/>
        </w:smartTagPr>
        <w:r w:rsidRPr="00A5435A">
          <w:rPr>
            <w:sz w:val="28"/>
            <w:szCs w:val="28"/>
          </w:rPr>
          <w:t>1948 г</w:t>
        </w:r>
      </w:smartTag>
      <w:r w:rsidRPr="00A5435A">
        <w:rPr>
          <w:sz w:val="28"/>
          <w:szCs w:val="28"/>
        </w:rPr>
        <w:t xml:space="preserve"> так и осталась всего лишь попыткой. Вполне возможно, что если бы амбиции главного террориста ПНА были бы более умеренными, а террористические группировки, переполняющие и по сей день Палестину, не начали так бездумно нападать на свой единственный источник существования, сегодня мы бы могли наблюдать новое независимое образование на Ближнем Востоке. Тем не менее, у руководства ПНА не хватило то ли ума, то ли смелости пойти на встречу Израилю и, наконец, протянуть руку мира своему так называемому врагу, «врагу», так искренне и безвозмездно помогающему палестинцам денежными средствами, продовольствием, топливом… </w:t>
      </w:r>
    </w:p>
    <w:p w:rsidR="00324A36" w:rsidRPr="00A5435A" w:rsidRDefault="009B0CCD" w:rsidP="00A5435A">
      <w:pPr>
        <w:spacing w:line="360" w:lineRule="auto"/>
        <w:ind w:firstLine="709"/>
        <w:jc w:val="both"/>
        <w:rPr>
          <w:sz w:val="28"/>
          <w:szCs w:val="28"/>
        </w:rPr>
      </w:pPr>
      <w:r w:rsidRPr="00A5435A">
        <w:rPr>
          <w:sz w:val="28"/>
          <w:szCs w:val="28"/>
        </w:rPr>
        <w:t xml:space="preserve">Последующие попытки проведения переговоров в египетском городе Таба в </w:t>
      </w:r>
      <w:smartTag w:uri="urn:schemas-microsoft-com:office:smarttags" w:element="metricconverter">
        <w:smartTagPr>
          <w:attr w:name="ProductID" w:val="2001 г"/>
        </w:smartTagPr>
        <w:r w:rsidRPr="00A5435A">
          <w:rPr>
            <w:sz w:val="28"/>
            <w:szCs w:val="28"/>
          </w:rPr>
          <w:t>2001 г</w:t>
        </w:r>
      </w:smartTag>
      <w:r w:rsidRPr="00A5435A">
        <w:rPr>
          <w:sz w:val="28"/>
          <w:szCs w:val="28"/>
        </w:rPr>
        <w:t xml:space="preserve"> и саудовском Эр-Рияде в </w:t>
      </w:r>
      <w:smartTag w:uri="urn:schemas-microsoft-com:office:smarttags" w:element="metricconverter">
        <w:smartTagPr>
          <w:attr w:name="ProductID" w:val="2002 г"/>
        </w:smartTagPr>
        <w:r w:rsidRPr="00A5435A">
          <w:rPr>
            <w:sz w:val="28"/>
            <w:szCs w:val="28"/>
          </w:rPr>
          <w:t>2002 г</w:t>
        </w:r>
      </w:smartTag>
      <w:r w:rsidRPr="00A5435A">
        <w:rPr>
          <w:sz w:val="28"/>
          <w:szCs w:val="28"/>
        </w:rPr>
        <w:t xml:space="preserve">, принятие совершенно бессмысленного плана урегулирования палестино-израильских противоречий под названием «Дорожная карта» и Женевские соглашения в </w:t>
      </w:r>
      <w:smartTag w:uri="urn:schemas-microsoft-com:office:smarttags" w:element="metricconverter">
        <w:smartTagPr>
          <w:attr w:name="ProductID" w:val="2003 г"/>
        </w:smartTagPr>
        <w:r w:rsidRPr="00A5435A">
          <w:rPr>
            <w:sz w:val="28"/>
            <w:szCs w:val="28"/>
          </w:rPr>
          <w:t>2003 г</w:t>
        </w:r>
      </w:smartTag>
      <w:r w:rsidRPr="00A5435A">
        <w:rPr>
          <w:sz w:val="28"/>
          <w:szCs w:val="28"/>
        </w:rPr>
        <w:t xml:space="preserve"> так и не смогли хоть как-то воспрепятствовать все разгорающемуся с новой силой кровавому противостоянию практически братских народов.</w:t>
      </w:r>
    </w:p>
    <w:p w:rsidR="00324A36" w:rsidRPr="00A5435A" w:rsidRDefault="00324A36" w:rsidP="00A5435A">
      <w:pPr>
        <w:spacing w:line="360" w:lineRule="auto"/>
        <w:ind w:firstLine="709"/>
        <w:jc w:val="both"/>
        <w:rPr>
          <w:sz w:val="28"/>
          <w:szCs w:val="28"/>
        </w:rPr>
      </w:pPr>
      <w:r w:rsidRPr="00A5435A">
        <w:rPr>
          <w:sz w:val="28"/>
          <w:szCs w:val="28"/>
        </w:rPr>
        <w:t>Главными препятствиями, мешавшими и продолжавшими мешать мирному процессу, являются:</w:t>
      </w:r>
    </w:p>
    <w:p w:rsidR="00324A36" w:rsidRPr="00A5435A" w:rsidRDefault="00324A36" w:rsidP="00A5435A">
      <w:pPr>
        <w:numPr>
          <w:ilvl w:val="0"/>
          <w:numId w:val="7"/>
        </w:numPr>
        <w:tabs>
          <w:tab w:val="clear" w:pos="720"/>
        </w:tabs>
        <w:spacing w:line="360" w:lineRule="auto"/>
        <w:ind w:left="0" w:firstLine="709"/>
        <w:jc w:val="both"/>
        <w:rPr>
          <w:sz w:val="28"/>
          <w:szCs w:val="28"/>
        </w:rPr>
      </w:pPr>
      <w:r w:rsidRPr="00A5435A">
        <w:rPr>
          <w:sz w:val="28"/>
          <w:szCs w:val="28"/>
        </w:rPr>
        <w:t>палестинские правящие круги, во главе которых стоят террористические организации;</w:t>
      </w:r>
    </w:p>
    <w:p w:rsidR="00324A36" w:rsidRPr="00A5435A" w:rsidRDefault="00324A36" w:rsidP="00A5435A">
      <w:pPr>
        <w:numPr>
          <w:ilvl w:val="0"/>
          <w:numId w:val="7"/>
        </w:numPr>
        <w:tabs>
          <w:tab w:val="clear" w:pos="720"/>
        </w:tabs>
        <w:spacing w:line="360" w:lineRule="auto"/>
        <w:ind w:left="0" w:firstLine="709"/>
        <w:jc w:val="both"/>
        <w:rPr>
          <w:sz w:val="28"/>
          <w:szCs w:val="28"/>
        </w:rPr>
      </w:pPr>
      <w:r w:rsidRPr="00A5435A">
        <w:rPr>
          <w:sz w:val="28"/>
          <w:szCs w:val="28"/>
        </w:rPr>
        <w:t>неуклонный рост израильских поселений на так называемых «арабских» территориях, прекратить строительство которых Израиль напрочь отказывается.</w:t>
      </w:r>
    </w:p>
    <w:p w:rsidR="005E6D09" w:rsidRPr="00A5435A" w:rsidRDefault="009B0CCD" w:rsidP="00A5435A">
      <w:pPr>
        <w:spacing w:line="360" w:lineRule="auto"/>
        <w:ind w:firstLine="709"/>
        <w:jc w:val="both"/>
        <w:rPr>
          <w:sz w:val="28"/>
          <w:szCs w:val="28"/>
        </w:rPr>
      </w:pPr>
      <w:r w:rsidRPr="00A5435A">
        <w:rPr>
          <w:sz w:val="28"/>
          <w:szCs w:val="28"/>
        </w:rPr>
        <w:t>Возможно, сам факт неурегулированности конфликта и постоянны</w:t>
      </w:r>
      <w:r w:rsidR="00D735B6" w:rsidRPr="00A5435A">
        <w:rPr>
          <w:sz w:val="28"/>
          <w:szCs w:val="28"/>
        </w:rPr>
        <w:t>е</w:t>
      </w:r>
      <w:r w:rsidRPr="00A5435A">
        <w:rPr>
          <w:sz w:val="28"/>
          <w:szCs w:val="28"/>
        </w:rPr>
        <w:t xml:space="preserve"> провал</w:t>
      </w:r>
      <w:r w:rsidR="00D735B6" w:rsidRPr="00A5435A">
        <w:rPr>
          <w:sz w:val="28"/>
          <w:szCs w:val="28"/>
        </w:rPr>
        <w:t xml:space="preserve">ы </w:t>
      </w:r>
      <w:r w:rsidRPr="00A5435A">
        <w:rPr>
          <w:sz w:val="28"/>
          <w:szCs w:val="28"/>
        </w:rPr>
        <w:t>всевозможных переговоров между Израилем и некоторыми враждебн</w:t>
      </w:r>
      <w:r w:rsidR="00D735B6" w:rsidRPr="00A5435A">
        <w:rPr>
          <w:sz w:val="28"/>
          <w:szCs w:val="28"/>
        </w:rPr>
        <w:t>о настроенными</w:t>
      </w:r>
      <w:r w:rsidR="00A5435A">
        <w:rPr>
          <w:sz w:val="28"/>
          <w:szCs w:val="28"/>
        </w:rPr>
        <w:t xml:space="preserve"> </w:t>
      </w:r>
      <w:r w:rsidRPr="00A5435A">
        <w:rPr>
          <w:sz w:val="28"/>
          <w:szCs w:val="28"/>
        </w:rPr>
        <w:t>арабскими государствами характеризирует на самом деле нежелание сверхдержав превратить такое «прибыльное» место для поставок вооружений в весьма спокойный и процветающий регион. Вероятно, если США, некоторые страны Европы и Россия перестанут строить из себя «миротворцев с великой миссией», мир в многострадательном Израиле наконец наступит. Хотя, наступит ли он? Вопрос, который, к сожалению, останется без ответа еще долгие годы….</w:t>
      </w:r>
    </w:p>
    <w:p w:rsidR="009B0CCD" w:rsidRPr="00A5435A" w:rsidRDefault="009B0CCD" w:rsidP="00A5435A">
      <w:pPr>
        <w:spacing w:line="360" w:lineRule="auto"/>
        <w:ind w:firstLine="709"/>
        <w:jc w:val="both"/>
        <w:rPr>
          <w:sz w:val="28"/>
          <w:szCs w:val="28"/>
        </w:rPr>
      </w:pPr>
    </w:p>
    <w:p w:rsidR="009B0CCD" w:rsidRPr="00A5435A" w:rsidRDefault="00A5435A" w:rsidP="00A5435A">
      <w:pPr>
        <w:spacing w:line="360" w:lineRule="auto"/>
        <w:ind w:firstLine="709"/>
        <w:jc w:val="center"/>
        <w:rPr>
          <w:b/>
          <w:sz w:val="28"/>
          <w:szCs w:val="28"/>
        </w:rPr>
      </w:pPr>
      <w:r>
        <w:rPr>
          <w:sz w:val="28"/>
          <w:szCs w:val="28"/>
        </w:rPr>
        <w:br w:type="page"/>
      </w:r>
      <w:r w:rsidR="00404A9F" w:rsidRPr="00A5435A">
        <w:rPr>
          <w:b/>
          <w:sz w:val="28"/>
          <w:szCs w:val="28"/>
        </w:rPr>
        <w:t>СПИСОК ИСПОЛЬЗОВАННЫХ САЙТОВ.</w:t>
      </w:r>
    </w:p>
    <w:p w:rsidR="00404A9F" w:rsidRPr="00A5435A" w:rsidRDefault="00404A9F" w:rsidP="00A5435A">
      <w:pPr>
        <w:spacing w:line="360" w:lineRule="auto"/>
        <w:ind w:firstLine="709"/>
        <w:jc w:val="both"/>
        <w:rPr>
          <w:b/>
          <w:sz w:val="28"/>
          <w:szCs w:val="28"/>
        </w:rPr>
      </w:pPr>
    </w:p>
    <w:p w:rsidR="00633174" w:rsidRPr="00A5435A" w:rsidRDefault="00633174" w:rsidP="00A5435A">
      <w:pPr>
        <w:numPr>
          <w:ilvl w:val="0"/>
          <w:numId w:val="4"/>
        </w:numPr>
        <w:tabs>
          <w:tab w:val="clear" w:pos="720"/>
        </w:tabs>
        <w:spacing w:line="360" w:lineRule="auto"/>
        <w:ind w:left="0" w:firstLine="0"/>
        <w:jc w:val="both"/>
        <w:rPr>
          <w:sz w:val="28"/>
          <w:szCs w:val="28"/>
        </w:rPr>
      </w:pPr>
      <w:r w:rsidRPr="00E5296C">
        <w:rPr>
          <w:sz w:val="28"/>
          <w:szCs w:val="28"/>
          <w:lang w:val="en-US"/>
        </w:rPr>
        <w:t>www</w:t>
      </w:r>
      <w:r w:rsidRPr="00E5296C">
        <w:rPr>
          <w:sz w:val="28"/>
          <w:szCs w:val="28"/>
        </w:rPr>
        <w:t>.</w:t>
      </w:r>
      <w:r w:rsidRPr="00E5296C">
        <w:rPr>
          <w:sz w:val="28"/>
          <w:szCs w:val="28"/>
          <w:lang w:val="en-US"/>
        </w:rPr>
        <w:t>al</w:t>
      </w:r>
      <w:r w:rsidRPr="00E5296C">
        <w:rPr>
          <w:sz w:val="28"/>
          <w:szCs w:val="28"/>
        </w:rPr>
        <w:t>-</w:t>
      </w:r>
      <w:r w:rsidRPr="00E5296C">
        <w:rPr>
          <w:sz w:val="28"/>
          <w:szCs w:val="28"/>
          <w:lang w:val="en-US"/>
        </w:rPr>
        <w:t>ahram</w:t>
      </w:r>
      <w:r w:rsidRPr="00E5296C">
        <w:rPr>
          <w:sz w:val="28"/>
          <w:szCs w:val="28"/>
        </w:rPr>
        <w:t>.</w:t>
      </w:r>
      <w:r w:rsidRPr="00E5296C">
        <w:rPr>
          <w:sz w:val="28"/>
          <w:szCs w:val="28"/>
          <w:lang w:val="en-US"/>
        </w:rPr>
        <w:t>eg</w:t>
      </w:r>
      <w:r w:rsidRPr="00E5296C">
        <w:rPr>
          <w:sz w:val="28"/>
          <w:szCs w:val="28"/>
        </w:rPr>
        <w:t>.</w:t>
      </w:r>
      <w:r w:rsidRPr="00E5296C">
        <w:rPr>
          <w:sz w:val="28"/>
          <w:szCs w:val="28"/>
          <w:lang w:val="en-US"/>
        </w:rPr>
        <w:t>org</w:t>
      </w:r>
      <w:r w:rsidRPr="00A5435A">
        <w:rPr>
          <w:sz w:val="28"/>
          <w:szCs w:val="28"/>
        </w:rPr>
        <w:t>. – сайт египетской газеты «Аль-Ахрам»</w:t>
      </w:r>
    </w:p>
    <w:p w:rsidR="00633174" w:rsidRPr="00A5435A" w:rsidRDefault="00633174" w:rsidP="00A5435A">
      <w:pPr>
        <w:numPr>
          <w:ilvl w:val="0"/>
          <w:numId w:val="4"/>
        </w:numPr>
        <w:tabs>
          <w:tab w:val="clear" w:pos="720"/>
        </w:tabs>
        <w:spacing w:line="360" w:lineRule="auto"/>
        <w:ind w:left="0" w:firstLine="0"/>
        <w:jc w:val="both"/>
        <w:rPr>
          <w:sz w:val="28"/>
          <w:szCs w:val="28"/>
        </w:rPr>
      </w:pPr>
      <w:r w:rsidRPr="00E5296C">
        <w:rPr>
          <w:sz w:val="28"/>
          <w:szCs w:val="28"/>
          <w:lang w:val="en-US"/>
        </w:rPr>
        <w:t>www</w:t>
      </w:r>
      <w:r w:rsidRPr="00E5296C">
        <w:rPr>
          <w:sz w:val="28"/>
          <w:szCs w:val="28"/>
        </w:rPr>
        <w:t>.</w:t>
      </w:r>
      <w:r w:rsidRPr="00E5296C">
        <w:rPr>
          <w:sz w:val="28"/>
          <w:szCs w:val="28"/>
          <w:lang w:val="en-US"/>
        </w:rPr>
        <w:t>arabibbc</w:t>
      </w:r>
      <w:r w:rsidRPr="00E5296C">
        <w:rPr>
          <w:sz w:val="28"/>
          <w:szCs w:val="28"/>
        </w:rPr>
        <w:t>.</w:t>
      </w:r>
      <w:r w:rsidRPr="00E5296C">
        <w:rPr>
          <w:sz w:val="28"/>
          <w:szCs w:val="28"/>
          <w:lang w:val="en-US"/>
        </w:rPr>
        <w:t>com</w:t>
      </w:r>
      <w:r w:rsidRPr="00A5435A">
        <w:rPr>
          <w:sz w:val="28"/>
          <w:szCs w:val="28"/>
        </w:rPr>
        <w:t xml:space="preserve"> – арабский сайт аналитики и информации</w:t>
      </w:r>
    </w:p>
    <w:p w:rsidR="00404A9F" w:rsidRPr="00A5435A" w:rsidRDefault="000D21AC" w:rsidP="00A5435A">
      <w:pPr>
        <w:numPr>
          <w:ilvl w:val="0"/>
          <w:numId w:val="4"/>
        </w:numPr>
        <w:tabs>
          <w:tab w:val="clear" w:pos="720"/>
        </w:tabs>
        <w:spacing w:line="360" w:lineRule="auto"/>
        <w:ind w:left="0" w:firstLine="0"/>
        <w:jc w:val="both"/>
        <w:rPr>
          <w:sz w:val="28"/>
          <w:szCs w:val="28"/>
        </w:rPr>
      </w:pPr>
      <w:r w:rsidRPr="00E5296C">
        <w:rPr>
          <w:sz w:val="28"/>
          <w:szCs w:val="28"/>
          <w:lang w:val="en-US"/>
        </w:rPr>
        <w:t>www</w:t>
      </w:r>
      <w:r w:rsidRPr="00E5296C">
        <w:rPr>
          <w:sz w:val="28"/>
          <w:szCs w:val="28"/>
        </w:rPr>
        <w:t>.</w:t>
      </w:r>
      <w:r w:rsidRPr="00E5296C">
        <w:rPr>
          <w:sz w:val="28"/>
          <w:szCs w:val="28"/>
          <w:lang w:val="en-US"/>
        </w:rPr>
        <w:t>gazeta</w:t>
      </w:r>
      <w:r w:rsidRPr="00E5296C">
        <w:rPr>
          <w:sz w:val="28"/>
          <w:szCs w:val="28"/>
        </w:rPr>
        <w:t>.</w:t>
      </w:r>
      <w:r w:rsidRPr="00E5296C">
        <w:rPr>
          <w:sz w:val="28"/>
          <w:szCs w:val="28"/>
          <w:lang w:val="en-US"/>
        </w:rPr>
        <w:t>rjews</w:t>
      </w:r>
      <w:r w:rsidRPr="00E5296C">
        <w:rPr>
          <w:sz w:val="28"/>
          <w:szCs w:val="28"/>
        </w:rPr>
        <w:t>.</w:t>
      </w:r>
      <w:r w:rsidRPr="00E5296C">
        <w:rPr>
          <w:sz w:val="28"/>
          <w:szCs w:val="28"/>
          <w:lang w:val="en-US"/>
        </w:rPr>
        <w:t>net</w:t>
      </w:r>
      <w:r w:rsidRPr="00A5435A">
        <w:rPr>
          <w:sz w:val="28"/>
          <w:szCs w:val="28"/>
        </w:rPr>
        <w:t xml:space="preserve"> – сайт израильского журнала «Хроники Иерусалима».</w:t>
      </w:r>
    </w:p>
    <w:p w:rsidR="00633174" w:rsidRPr="00A5435A" w:rsidRDefault="00633174" w:rsidP="00A5435A">
      <w:pPr>
        <w:numPr>
          <w:ilvl w:val="0"/>
          <w:numId w:val="4"/>
        </w:numPr>
        <w:tabs>
          <w:tab w:val="clear" w:pos="720"/>
        </w:tabs>
        <w:spacing w:line="360" w:lineRule="auto"/>
        <w:ind w:left="0" w:firstLine="0"/>
        <w:jc w:val="both"/>
        <w:rPr>
          <w:rStyle w:val="a10"/>
          <w:color w:val="auto"/>
          <w:sz w:val="28"/>
          <w:szCs w:val="28"/>
        </w:rPr>
      </w:pPr>
      <w:r w:rsidRPr="00E5296C">
        <w:rPr>
          <w:rStyle w:val="a10"/>
          <w:color w:val="auto"/>
          <w:sz w:val="28"/>
          <w:szCs w:val="28"/>
        </w:rPr>
        <w:t>www.geocities.com</w:t>
      </w:r>
      <w:r w:rsidRPr="00A5435A">
        <w:rPr>
          <w:rStyle w:val="a10"/>
          <w:color w:val="auto"/>
          <w:sz w:val="28"/>
          <w:szCs w:val="28"/>
        </w:rPr>
        <w:t xml:space="preserve"> –</w:t>
      </w:r>
      <w:r w:rsidR="00A5435A" w:rsidRPr="00A5435A">
        <w:rPr>
          <w:rStyle w:val="a10"/>
          <w:color w:val="auto"/>
          <w:sz w:val="28"/>
          <w:szCs w:val="28"/>
        </w:rPr>
        <w:t xml:space="preserve"> </w:t>
      </w:r>
      <w:r w:rsidRPr="00A5435A">
        <w:rPr>
          <w:rStyle w:val="a10"/>
          <w:color w:val="auto"/>
          <w:sz w:val="28"/>
          <w:szCs w:val="28"/>
        </w:rPr>
        <w:t>российский информационный сайт.</w:t>
      </w:r>
    </w:p>
    <w:p w:rsidR="00633174" w:rsidRPr="00A5435A" w:rsidRDefault="00633174" w:rsidP="00A5435A">
      <w:pPr>
        <w:numPr>
          <w:ilvl w:val="0"/>
          <w:numId w:val="4"/>
        </w:numPr>
        <w:tabs>
          <w:tab w:val="clear" w:pos="720"/>
        </w:tabs>
        <w:spacing w:line="360" w:lineRule="auto"/>
        <w:ind w:left="0" w:firstLine="0"/>
        <w:jc w:val="both"/>
        <w:rPr>
          <w:sz w:val="28"/>
          <w:szCs w:val="28"/>
        </w:rPr>
      </w:pPr>
      <w:r w:rsidRPr="00E5296C">
        <w:rPr>
          <w:sz w:val="28"/>
          <w:szCs w:val="28"/>
          <w:lang w:val="en-US"/>
        </w:rPr>
        <w:t>www</w:t>
      </w:r>
      <w:r w:rsidRPr="00E5296C">
        <w:rPr>
          <w:sz w:val="28"/>
          <w:szCs w:val="28"/>
        </w:rPr>
        <w:t>.</w:t>
      </w:r>
      <w:r w:rsidRPr="00E5296C">
        <w:rPr>
          <w:sz w:val="28"/>
          <w:szCs w:val="28"/>
          <w:lang w:val="en-US"/>
        </w:rPr>
        <w:t>haaretzdaily</w:t>
      </w:r>
      <w:r w:rsidRPr="00E5296C">
        <w:rPr>
          <w:sz w:val="28"/>
          <w:szCs w:val="28"/>
        </w:rPr>
        <w:t>.</w:t>
      </w:r>
      <w:r w:rsidRPr="00E5296C">
        <w:rPr>
          <w:sz w:val="28"/>
          <w:szCs w:val="28"/>
          <w:lang w:val="en-US"/>
        </w:rPr>
        <w:t>com</w:t>
      </w:r>
      <w:r w:rsidRPr="00A5435A">
        <w:rPr>
          <w:sz w:val="28"/>
          <w:szCs w:val="28"/>
        </w:rPr>
        <w:t>. – сайт израильской газеты «Гаарец».</w:t>
      </w:r>
    </w:p>
    <w:p w:rsidR="00633174" w:rsidRPr="00A5435A" w:rsidRDefault="00633174" w:rsidP="00A5435A">
      <w:pPr>
        <w:numPr>
          <w:ilvl w:val="0"/>
          <w:numId w:val="4"/>
        </w:numPr>
        <w:tabs>
          <w:tab w:val="clear" w:pos="720"/>
        </w:tabs>
        <w:spacing w:line="360" w:lineRule="auto"/>
        <w:ind w:left="0" w:firstLine="0"/>
        <w:jc w:val="both"/>
        <w:rPr>
          <w:rStyle w:val="a10"/>
          <w:color w:val="auto"/>
          <w:sz w:val="28"/>
          <w:szCs w:val="28"/>
        </w:rPr>
      </w:pPr>
      <w:r w:rsidRPr="00E5296C">
        <w:rPr>
          <w:rStyle w:val="a10"/>
          <w:color w:val="auto"/>
          <w:sz w:val="28"/>
          <w:szCs w:val="28"/>
        </w:rPr>
        <w:t>www.middleeast.org.ua</w:t>
      </w:r>
      <w:r w:rsidRPr="00A5435A">
        <w:rPr>
          <w:rStyle w:val="a10"/>
          <w:color w:val="auto"/>
          <w:sz w:val="28"/>
          <w:szCs w:val="28"/>
        </w:rPr>
        <w:t xml:space="preserve"> – украинский сайт статей по Ближнему и Среднему Востоку.</w:t>
      </w:r>
    </w:p>
    <w:p w:rsidR="00633174" w:rsidRPr="00A5435A" w:rsidRDefault="00633174" w:rsidP="00A5435A">
      <w:pPr>
        <w:numPr>
          <w:ilvl w:val="0"/>
          <w:numId w:val="4"/>
        </w:numPr>
        <w:tabs>
          <w:tab w:val="clear" w:pos="720"/>
        </w:tabs>
        <w:spacing w:line="360" w:lineRule="auto"/>
        <w:ind w:left="0" w:firstLine="0"/>
        <w:jc w:val="both"/>
        <w:rPr>
          <w:sz w:val="28"/>
          <w:szCs w:val="28"/>
        </w:rPr>
      </w:pPr>
      <w:r w:rsidRPr="00E5296C">
        <w:rPr>
          <w:sz w:val="28"/>
          <w:szCs w:val="28"/>
          <w:lang w:val="en-US"/>
        </w:rPr>
        <w:t>www</w:t>
      </w:r>
      <w:r w:rsidRPr="00E5296C">
        <w:rPr>
          <w:sz w:val="28"/>
          <w:szCs w:val="28"/>
        </w:rPr>
        <w:t>.</w:t>
      </w:r>
      <w:r w:rsidRPr="00E5296C">
        <w:rPr>
          <w:sz w:val="28"/>
          <w:szCs w:val="28"/>
          <w:lang w:val="en-US"/>
        </w:rPr>
        <w:t>palestine</w:t>
      </w:r>
      <w:r w:rsidRPr="00E5296C">
        <w:rPr>
          <w:sz w:val="28"/>
          <w:szCs w:val="28"/>
        </w:rPr>
        <w:t>-</w:t>
      </w:r>
      <w:r w:rsidRPr="00E5296C">
        <w:rPr>
          <w:sz w:val="28"/>
          <w:szCs w:val="28"/>
          <w:lang w:val="en-US"/>
        </w:rPr>
        <w:t>cafe</w:t>
      </w:r>
      <w:r w:rsidRPr="00E5296C">
        <w:rPr>
          <w:sz w:val="28"/>
          <w:szCs w:val="28"/>
        </w:rPr>
        <w:t>.</w:t>
      </w:r>
      <w:r w:rsidRPr="00E5296C">
        <w:rPr>
          <w:sz w:val="28"/>
          <w:szCs w:val="28"/>
          <w:lang w:val="en-US"/>
        </w:rPr>
        <w:t>org</w:t>
      </w:r>
      <w:r w:rsidRPr="00A5435A">
        <w:rPr>
          <w:sz w:val="28"/>
          <w:szCs w:val="28"/>
        </w:rPr>
        <w:t xml:space="preserve"> – сайт палестинских огранизайций.</w:t>
      </w:r>
    </w:p>
    <w:p w:rsidR="00633174" w:rsidRPr="00A5435A" w:rsidRDefault="00633174" w:rsidP="00A5435A">
      <w:pPr>
        <w:numPr>
          <w:ilvl w:val="0"/>
          <w:numId w:val="4"/>
        </w:numPr>
        <w:tabs>
          <w:tab w:val="clear" w:pos="720"/>
        </w:tabs>
        <w:spacing w:line="360" w:lineRule="auto"/>
        <w:ind w:left="0" w:firstLine="0"/>
        <w:jc w:val="both"/>
        <w:rPr>
          <w:rStyle w:val="a10"/>
          <w:color w:val="auto"/>
          <w:sz w:val="28"/>
          <w:szCs w:val="28"/>
        </w:rPr>
      </w:pPr>
      <w:r w:rsidRPr="00E5296C">
        <w:rPr>
          <w:rStyle w:val="a10"/>
          <w:color w:val="auto"/>
          <w:sz w:val="28"/>
          <w:szCs w:val="28"/>
        </w:rPr>
        <w:t>www.rodina-nps.ru</w:t>
      </w:r>
      <w:r w:rsidRPr="00A5435A">
        <w:rPr>
          <w:rStyle w:val="a10"/>
          <w:color w:val="auto"/>
          <w:sz w:val="28"/>
          <w:szCs w:val="28"/>
        </w:rPr>
        <w:t xml:space="preserve"> – российский информационный сайт </w:t>
      </w:r>
    </w:p>
    <w:p w:rsidR="00633174" w:rsidRPr="00A5435A" w:rsidRDefault="00633174" w:rsidP="00A5435A">
      <w:pPr>
        <w:numPr>
          <w:ilvl w:val="0"/>
          <w:numId w:val="4"/>
        </w:numPr>
        <w:tabs>
          <w:tab w:val="clear" w:pos="720"/>
        </w:tabs>
        <w:spacing w:line="360" w:lineRule="auto"/>
        <w:ind w:left="0" w:firstLine="0"/>
        <w:jc w:val="both"/>
        <w:rPr>
          <w:sz w:val="28"/>
          <w:szCs w:val="28"/>
        </w:rPr>
      </w:pPr>
      <w:r w:rsidRPr="00A5435A">
        <w:rPr>
          <w:rStyle w:val="a10"/>
          <w:color w:val="auto"/>
          <w:sz w:val="28"/>
          <w:szCs w:val="28"/>
        </w:rPr>
        <w:t>www-r.openu.ac.il – израильский сайт новостей и аналитических статей</w:t>
      </w:r>
    </w:p>
    <w:p w:rsidR="00633174" w:rsidRPr="00A5435A" w:rsidRDefault="00633174" w:rsidP="00A5435A">
      <w:pPr>
        <w:numPr>
          <w:ilvl w:val="0"/>
          <w:numId w:val="4"/>
        </w:numPr>
        <w:tabs>
          <w:tab w:val="clear" w:pos="720"/>
        </w:tabs>
        <w:spacing w:line="360" w:lineRule="auto"/>
        <w:ind w:left="0" w:firstLine="0"/>
        <w:jc w:val="both"/>
        <w:rPr>
          <w:sz w:val="28"/>
          <w:szCs w:val="28"/>
        </w:rPr>
      </w:pPr>
      <w:r w:rsidRPr="00E5296C">
        <w:rPr>
          <w:sz w:val="28"/>
          <w:szCs w:val="28"/>
          <w:lang w:val="en-US"/>
        </w:rPr>
        <w:t>www</w:t>
      </w:r>
      <w:r w:rsidRPr="00E5296C">
        <w:rPr>
          <w:sz w:val="28"/>
          <w:szCs w:val="28"/>
        </w:rPr>
        <w:t>.</w:t>
      </w:r>
      <w:r w:rsidRPr="00E5296C">
        <w:rPr>
          <w:sz w:val="28"/>
          <w:szCs w:val="28"/>
          <w:lang w:val="en-US"/>
        </w:rPr>
        <w:t>thawra</w:t>
      </w:r>
      <w:r w:rsidRPr="00E5296C">
        <w:rPr>
          <w:sz w:val="28"/>
          <w:szCs w:val="28"/>
        </w:rPr>
        <w:t>.</w:t>
      </w:r>
      <w:r w:rsidRPr="00E5296C">
        <w:rPr>
          <w:sz w:val="28"/>
          <w:szCs w:val="28"/>
          <w:lang w:val="en-US"/>
        </w:rPr>
        <w:t>com</w:t>
      </w:r>
      <w:r w:rsidRPr="00A5435A">
        <w:rPr>
          <w:sz w:val="28"/>
          <w:szCs w:val="28"/>
        </w:rPr>
        <w:t xml:space="preserve"> – сайт сирийской газеты «Ас-Саура».</w:t>
      </w:r>
    </w:p>
    <w:p w:rsidR="00633174" w:rsidRPr="00A5435A" w:rsidRDefault="00633174" w:rsidP="00A5435A">
      <w:pPr>
        <w:numPr>
          <w:ilvl w:val="0"/>
          <w:numId w:val="4"/>
        </w:numPr>
        <w:tabs>
          <w:tab w:val="clear" w:pos="720"/>
        </w:tabs>
        <w:spacing w:line="360" w:lineRule="auto"/>
        <w:ind w:left="0" w:firstLine="0"/>
        <w:jc w:val="both"/>
        <w:rPr>
          <w:sz w:val="28"/>
          <w:szCs w:val="28"/>
        </w:rPr>
      </w:pPr>
      <w:r w:rsidRPr="00E5296C">
        <w:rPr>
          <w:rStyle w:val="a10"/>
          <w:color w:val="auto"/>
          <w:sz w:val="28"/>
          <w:szCs w:val="28"/>
        </w:rPr>
        <w:t>www.un.org</w:t>
      </w:r>
      <w:r w:rsidRPr="00A5435A">
        <w:rPr>
          <w:rStyle w:val="a10"/>
          <w:color w:val="auto"/>
          <w:sz w:val="28"/>
          <w:szCs w:val="28"/>
        </w:rPr>
        <w:t xml:space="preserve"> – сайт ООН</w:t>
      </w:r>
    </w:p>
    <w:p w:rsidR="0018072B" w:rsidRPr="00A5435A" w:rsidRDefault="000D21AC" w:rsidP="00A5435A">
      <w:pPr>
        <w:numPr>
          <w:ilvl w:val="0"/>
          <w:numId w:val="4"/>
        </w:numPr>
        <w:tabs>
          <w:tab w:val="clear" w:pos="720"/>
        </w:tabs>
        <w:spacing w:line="360" w:lineRule="auto"/>
        <w:ind w:left="0" w:firstLine="0"/>
        <w:jc w:val="both"/>
        <w:rPr>
          <w:sz w:val="28"/>
          <w:szCs w:val="28"/>
        </w:rPr>
      </w:pPr>
      <w:r w:rsidRPr="00A5435A">
        <w:rPr>
          <w:sz w:val="28"/>
          <w:szCs w:val="28"/>
          <w:lang w:val="en-US"/>
        </w:rPr>
        <w:t>www</w:t>
      </w:r>
      <w:r w:rsidRPr="00A5435A">
        <w:rPr>
          <w:sz w:val="28"/>
          <w:szCs w:val="28"/>
        </w:rPr>
        <w:t>.</w:t>
      </w:r>
      <w:r w:rsidRPr="00A5435A">
        <w:rPr>
          <w:sz w:val="28"/>
          <w:szCs w:val="28"/>
          <w:lang w:val="en-US"/>
        </w:rPr>
        <w:t>waronline</w:t>
      </w:r>
      <w:r w:rsidRPr="00A5435A">
        <w:rPr>
          <w:sz w:val="28"/>
          <w:szCs w:val="28"/>
        </w:rPr>
        <w:t>.</w:t>
      </w:r>
      <w:r w:rsidRPr="00A5435A">
        <w:rPr>
          <w:sz w:val="28"/>
          <w:szCs w:val="28"/>
          <w:lang w:val="en-US"/>
        </w:rPr>
        <w:t>org</w:t>
      </w:r>
      <w:r w:rsidRPr="00A5435A">
        <w:rPr>
          <w:sz w:val="28"/>
          <w:szCs w:val="28"/>
        </w:rPr>
        <w:t>. – сайт военной истории Израиля.</w:t>
      </w:r>
      <w:bookmarkStart w:id="0" w:name="_GoBack"/>
      <w:bookmarkEnd w:id="0"/>
    </w:p>
    <w:sectPr w:rsidR="0018072B" w:rsidRPr="00A5435A" w:rsidSect="00A5435A">
      <w:headerReference w:type="even" r:id="rId7"/>
      <w:head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190" w:rsidRDefault="007D6190">
      <w:r>
        <w:separator/>
      </w:r>
    </w:p>
  </w:endnote>
  <w:endnote w:type="continuationSeparator" w:id="0">
    <w:p w:rsidR="007D6190" w:rsidRDefault="007D6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190" w:rsidRDefault="007D6190">
      <w:r>
        <w:separator/>
      </w:r>
    </w:p>
  </w:footnote>
  <w:footnote w:type="continuationSeparator" w:id="0">
    <w:p w:rsidR="007D6190" w:rsidRDefault="007D61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72B" w:rsidRDefault="0018072B" w:rsidP="006A71C7">
    <w:pPr>
      <w:pStyle w:val="a4"/>
      <w:framePr w:wrap="around" w:vAnchor="text" w:hAnchor="margin" w:xAlign="right" w:y="1"/>
      <w:rPr>
        <w:rStyle w:val="a6"/>
      </w:rPr>
    </w:pPr>
  </w:p>
  <w:p w:rsidR="0018072B" w:rsidRDefault="0018072B" w:rsidP="0018072B">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72B" w:rsidRDefault="00E5296C" w:rsidP="006A71C7">
    <w:pPr>
      <w:pStyle w:val="a4"/>
      <w:framePr w:wrap="around" w:vAnchor="text" w:hAnchor="margin" w:xAlign="right" w:y="1"/>
      <w:rPr>
        <w:rStyle w:val="a6"/>
      </w:rPr>
    </w:pPr>
    <w:r>
      <w:rPr>
        <w:rStyle w:val="a6"/>
        <w:noProof/>
      </w:rPr>
      <w:t>2</w:t>
    </w:r>
  </w:p>
  <w:p w:rsidR="0018072B" w:rsidRDefault="0018072B" w:rsidP="0018072B">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921B0"/>
    <w:multiLevelType w:val="hybridMultilevel"/>
    <w:tmpl w:val="AF54DBFC"/>
    <w:lvl w:ilvl="0" w:tplc="04190001">
      <w:start w:val="1"/>
      <w:numFmt w:val="bullet"/>
      <w:lvlText w:val=""/>
      <w:lvlJc w:val="left"/>
      <w:pPr>
        <w:tabs>
          <w:tab w:val="num" w:pos="720"/>
        </w:tabs>
        <w:ind w:left="720" w:hanging="360"/>
      </w:pPr>
      <w:rPr>
        <w:rFonts w:ascii="Symbol" w:hAnsi="Symbol" w:hint="default"/>
      </w:rPr>
    </w:lvl>
    <w:lvl w:ilvl="1" w:tplc="0419000D">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A0648DF"/>
    <w:multiLevelType w:val="hybridMultilevel"/>
    <w:tmpl w:val="C5BAED5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62026F3"/>
    <w:multiLevelType w:val="hybridMultilevel"/>
    <w:tmpl w:val="F784387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39C16D27"/>
    <w:multiLevelType w:val="hybridMultilevel"/>
    <w:tmpl w:val="3AF06F04"/>
    <w:lvl w:ilvl="0" w:tplc="0419000B">
      <w:start w:val="1"/>
      <w:numFmt w:val="bullet"/>
      <w:lvlText w:val=""/>
      <w:lvlJc w:val="left"/>
      <w:pPr>
        <w:tabs>
          <w:tab w:val="num" w:pos="720"/>
        </w:tabs>
        <w:ind w:left="720" w:hanging="360"/>
      </w:pPr>
      <w:rPr>
        <w:rFonts w:ascii="Wingdings" w:hAnsi="Wingdings" w:hint="default"/>
      </w:rPr>
    </w:lvl>
    <w:lvl w:ilvl="1" w:tplc="04190011">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66F753AB"/>
    <w:multiLevelType w:val="hybridMultilevel"/>
    <w:tmpl w:val="3F40E54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67F55F33"/>
    <w:multiLevelType w:val="hybridMultilevel"/>
    <w:tmpl w:val="DF22AAB8"/>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680A03B0"/>
    <w:multiLevelType w:val="hybridMultilevel"/>
    <w:tmpl w:val="2A94F4D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DE40594"/>
    <w:multiLevelType w:val="hybridMultilevel"/>
    <w:tmpl w:val="E070B980"/>
    <w:lvl w:ilvl="0" w:tplc="585E7402">
      <w:start w:val="1"/>
      <w:numFmt w:val="decimal"/>
      <w:lvlText w:val="%1."/>
      <w:lvlJc w:val="left"/>
      <w:pPr>
        <w:tabs>
          <w:tab w:val="num" w:pos="1245"/>
        </w:tabs>
        <w:ind w:left="1245" w:hanging="88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7FC50FB0"/>
    <w:multiLevelType w:val="hybridMultilevel"/>
    <w:tmpl w:val="3896396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2"/>
  </w:num>
  <w:num w:numId="3">
    <w:abstractNumId w:val="7"/>
  </w:num>
  <w:num w:numId="4">
    <w:abstractNumId w:val="8"/>
  </w:num>
  <w:num w:numId="5">
    <w:abstractNumId w:val="3"/>
  </w:num>
  <w:num w:numId="6">
    <w:abstractNumId w:val="4"/>
  </w:num>
  <w:num w:numId="7">
    <w:abstractNumId w:val="1"/>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072B"/>
    <w:rsid w:val="000C31FF"/>
    <w:rsid w:val="000D21AC"/>
    <w:rsid w:val="0018072B"/>
    <w:rsid w:val="00220C46"/>
    <w:rsid w:val="00324A36"/>
    <w:rsid w:val="003444C0"/>
    <w:rsid w:val="003D4C28"/>
    <w:rsid w:val="00404A9F"/>
    <w:rsid w:val="005E6D09"/>
    <w:rsid w:val="00633174"/>
    <w:rsid w:val="006A71C7"/>
    <w:rsid w:val="006B6596"/>
    <w:rsid w:val="0075104E"/>
    <w:rsid w:val="007D6190"/>
    <w:rsid w:val="009770D2"/>
    <w:rsid w:val="009B0CCD"/>
    <w:rsid w:val="00A5435A"/>
    <w:rsid w:val="00A60450"/>
    <w:rsid w:val="00A851A8"/>
    <w:rsid w:val="00BD7E86"/>
    <w:rsid w:val="00BE613F"/>
    <w:rsid w:val="00C2582E"/>
    <w:rsid w:val="00C84EA6"/>
    <w:rsid w:val="00D701A5"/>
    <w:rsid w:val="00D735B6"/>
    <w:rsid w:val="00DD0506"/>
    <w:rsid w:val="00DD5F02"/>
    <w:rsid w:val="00DE6766"/>
    <w:rsid w:val="00E5296C"/>
    <w:rsid w:val="00F03BC9"/>
    <w:rsid w:val="00F40748"/>
    <w:rsid w:val="00F773F2"/>
    <w:rsid w:val="00FA04CC"/>
    <w:rsid w:val="00FB7182"/>
    <w:rsid w:val="00FC13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DF8980D3-ED20-4733-8504-11719EBF9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basedOn w:val="a"/>
    <w:rsid w:val="0018072B"/>
    <w:pPr>
      <w:spacing w:before="100" w:beforeAutospacing="1" w:after="100" w:afterAutospacing="1"/>
    </w:pPr>
    <w:rPr>
      <w:rFonts w:ascii="Tahoma" w:hAnsi="Tahoma" w:cs="Tahoma"/>
      <w:sz w:val="18"/>
      <w:szCs w:val="18"/>
    </w:rPr>
  </w:style>
  <w:style w:type="character" w:styleId="a3">
    <w:name w:val="Hyperlink"/>
    <w:uiPriority w:val="99"/>
    <w:rsid w:val="0018072B"/>
    <w:rPr>
      <w:rFonts w:cs="Times New Roman"/>
      <w:color w:val="FFFFFF"/>
      <w:u w:val="single"/>
    </w:rPr>
  </w:style>
  <w:style w:type="paragraph" w:styleId="a4">
    <w:name w:val="header"/>
    <w:basedOn w:val="a"/>
    <w:link w:val="a5"/>
    <w:uiPriority w:val="99"/>
    <w:rsid w:val="0018072B"/>
    <w:pPr>
      <w:tabs>
        <w:tab w:val="center" w:pos="4677"/>
        <w:tab w:val="right" w:pos="9355"/>
      </w:tabs>
    </w:pPr>
  </w:style>
  <w:style w:type="character" w:customStyle="1" w:styleId="a5">
    <w:name w:val="Верхний колонтитул Знак"/>
    <w:link w:val="a4"/>
    <w:uiPriority w:val="99"/>
    <w:semiHidden/>
    <w:rPr>
      <w:sz w:val="24"/>
      <w:szCs w:val="24"/>
    </w:rPr>
  </w:style>
  <w:style w:type="character" w:styleId="a6">
    <w:name w:val="page number"/>
    <w:uiPriority w:val="99"/>
    <w:rsid w:val="0018072B"/>
    <w:rPr>
      <w:rFonts w:cs="Times New Roman"/>
    </w:rPr>
  </w:style>
  <w:style w:type="paragraph" w:styleId="a7">
    <w:name w:val="Normal (Web)"/>
    <w:basedOn w:val="a"/>
    <w:uiPriority w:val="99"/>
    <w:rsid w:val="00F03BC9"/>
    <w:pPr>
      <w:spacing w:before="100" w:beforeAutospacing="1" w:after="100" w:afterAutospacing="1"/>
    </w:pPr>
    <w:rPr>
      <w:rFonts w:ascii="Times" w:hAnsi="Times"/>
      <w:color w:val="000000"/>
    </w:rPr>
  </w:style>
  <w:style w:type="character" w:styleId="a8">
    <w:name w:val="Emphasis"/>
    <w:uiPriority w:val="20"/>
    <w:qFormat/>
    <w:rsid w:val="00F03BC9"/>
    <w:rPr>
      <w:rFonts w:cs="Times New Roman"/>
      <w:i/>
      <w:iCs/>
    </w:rPr>
  </w:style>
  <w:style w:type="character" w:customStyle="1" w:styleId="a10">
    <w:name w:val="a1"/>
    <w:rsid w:val="006A71C7"/>
    <w:rPr>
      <w:rFonts w:cs="Times New Roman"/>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275875">
      <w:marLeft w:val="0"/>
      <w:marRight w:val="0"/>
      <w:marTop w:val="0"/>
      <w:marBottom w:val="0"/>
      <w:divBdr>
        <w:top w:val="none" w:sz="0" w:space="0" w:color="auto"/>
        <w:left w:val="none" w:sz="0" w:space="0" w:color="auto"/>
        <w:bottom w:val="none" w:sz="0" w:space="0" w:color="auto"/>
        <w:right w:val="none" w:sz="0" w:space="0" w:color="auto"/>
      </w:divBdr>
    </w:div>
    <w:div w:id="1056275877">
      <w:marLeft w:val="0"/>
      <w:marRight w:val="0"/>
      <w:marTop w:val="0"/>
      <w:marBottom w:val="0"/>
      <w:divBdr>
        <w:top w:val="none" w:sz="0" w:space="0" w:color="auto"/>
        <w:left w:val="none" w:sz="0" w:space="0" w:color="auto"/>
        <w:bottom w:val="none" w:sz="0" w:space="0" w:color="auto"/>
        <w:right w:val="none" w:sz="0" w:space="0" w:color="auto"/>
      </w:divBdr>
      <w:divsChild>
        <w:div w:id="1056275887">
          <w:marLeft w:val="0"/>
          <w:marRight w:val="0"/>
          <w:marTop w:val="0"/>
          <w:marBottom w:val="0"/>
          <w:divBdr>
            <w:top w:val="none" w:sz="0" w:space="0" w:color="auto"/>
            <w:left w:val="none" w:sz="0" w:space="0" w:color="auto"/>
            <w:bottom w:val="none" w:sz="0" w:space="0" w:color="auto"/>
            <w:right w:val="none" w:sz="0" w:space="0" w:color="auto"/>
          </w:divBdr>
          <w:divsChild>
            <w:div w:id="1056275874">
              <w:marLeft w:val="0"/>
              <w:marRight w:val="0"/>
              <w:marTop w:val="0"/>
              <w:marBottom w:val="0"/>
              <w:divBdr>
                <w:top w:val="none" w:sz="0" w:space="0" w:color="auto"/>
                <w:left w:val="none" w:sz="0" w:space="0" w:color="auto"/>
                <w:bottom w:val="none" w:sz="0" w:space="0" w:color="auto"/>
                <w:right w:val="none" w:sz="0" w:space="0" w:color="auto"/>
              </w:divBdr>
              <w:divsChild>
                <w:div w:id="1056275881">
                  <w:marLeft w:val="0"/>
                  <w:marRight w:val="0"/>
                  <w:marTop w:val="0"/>
                  <w:marBottom w:val="0"/>
                  <w:divBdr>
                    <w:top w:val="none" w:sz="0" w:space="0" w:color="auto"/>
                    <w:left w:val="none" w:sz="0" w:space="0" w:color="auto"/>
                    <w:bottom w:val="none" w:sz="0" w:space="0" w:color="auto"/>
                    <w:right w:val="none" w:sz="0" w:space="0" w:color="auto"/>
                  </w:divBdr>
                  <w:divsChild>
                    <w:div w:id="105627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275878">
      <w:marLeft w:val="0"/>
      <w:marRight w:val="0"/>
      <w:marTop w:val="0"/>
      <w:marBottom w:val="0"/>
      <w:divBdr>
        <w:top w:val="none" w:sz="0" w:space="0" w:color="auto"/>
        <w:left w:val="none" w:sz="0" w:space="0" w:color="auto"/>
        <w:bottom w:val="none" w:sz="0" w:space="0" w:color="auto"/>
        <w:right w:val="none" w:sz="0" w:space="0" w:color="auto"/>
      </w:divBdr>
      <w:divsChild>
        <w:div w:id="1056275873">
          <w:marLeft w:val="0"/>
          <w:marRight w:val="0"/>
          <w:marTop w:val="0"/>
          <w:marBottom w:val="0"/>
          <w:divBdr>
            <w:top w:val="none" w:sz="0" w:space="0" w:color="auto"/>
            <w:left w:val="none" w:sz="0" w:space="0" w:color="auto"/>
            <w:bottom w:val="none" w:sz="0" w:space="0" w:color="auto"/>
            <w:right w:val="none" w:sz="0" w:space="0" w:color="auto"/>
          </w:divBdr>
          <w:divsChild>
            <w:div w:id="105627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275879">
      <w:marLeft w:val="0"/>
      <w:marRight w:val="0"/>
      <w:marTop w:val="0"/>
      <w:marBottom w:val="0"/>
      <w:divBdr>
        <w:top w:val="none" w:sz="0" w:space="0" w:color="auto"/>
        <w:left w:val="none" w:sz="0" w:space="0" w:color="auto"/>
        <w:bottom w:val="none" w:sz="0" w:space="0" w:color="auto"/>
        <w:right w:val="none" w:sz="0" w:space="0" w:color="auto"/>
      </w:divBdr>
      <w:divsChild>
        <w:div w:id="1056275902">
          <w:marLeft w:val="720"/>
          <w:marRight w:val="720"/>
          <w:marTop w:val="100"/>
          <w:marBottom w:val="100"/>
          <w:divBdr>
            <w:top w:val="none" w:sz="0" w:space="0" w:color="auto"/>
            <w:left w:val="none" w:sz="0" w:space="0" w:color="auto"/>
            <w:bottom w:val="none" w:sz="0" w:space="0" w:color="auto"/>
            <w:right w:val="none" w:sz="0" w:space="0" w:color="auto"/>
          </w:divBdr>
        </w:div>
      </w:divsChild>
    </w:div>
    <w:div w:id="1056275880">
      <w:marLeft w:val="0"/>
      <w:marRight w:val="0"/>
      <w:marTop w:val="0"/>
      <w:marBottom w:val="0"/>
      <w:divBdr>
        <w:top w:val="none" w:sz="0" w:space="0" w:color="auto"/>
        <w:left w:val="none" w:sz="0" w:space="0" w:color="auto"/>
        <w:bottom w:val="none" w:sz="0" w:space="0" w:color="auto"/>
        <w:right w:val="none" w:sz="0" w:space="0" w:color="auto"/>
      </w:divBdr>
      <w:divsChild>
        <w:div w:id="1056275904">
          <w:marLeft w:val="0"/>
          <w:marRight w:val="0"/>
          <w:marTop w:val="0"/>
          <w:marBottom w:val="0"/>
          <w:divBdr>
            <w:top w:val="none" w:sz="0" w:space="0" w:color="auto"/>
            <w:left w:val="none" w:sz="0" w:space="0" w:color="auto"/>
            <w:bottom w:val="none" w:sz="0" w:space="0" w:color="auto"/>
            <w:right w:val="none" w:sz="0" w:space="0" w:color="auto"/>
          </w:divBdr>
          <w:divsChild>
            <w:div w:id="105627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275882">
      <w:marLeft w:val="0"/>
      <w:marRight w:val="0"/>
      <w:marTop w:val="0"/>
      <w:marBottom w:val="0"/>
      <w:divBdr>
        <w:top w:val="none" w:sz="0" w:space="0" w:color="auto"/>
        <w:left w:val="none" w:sz="0" w:space="0" w:color="auto"/>
        <w:bottom w:val="none" w:sz="0" w:space="0" w:color="auto"/>
        <w:right w:val="none" w:sz="0" w:space="0" w:color="auto"/>
      </w:divBdr>
      <w:divsChild>
        <w:div w:id="1056275905">
          <w:marLeft w:val="0"/>
          <w:marRight w:val="0"/>
          <w:marTop w:val="0"/>
          <w:marBottom w:val="0"/>
          <w:divBdr>
            <w:top w:val="none" w:sz="0" w:space="0" w:color="auto"/>
            <w:left w:val="none" w:sz="0" w:space="0" w:color="auto"/>
            <w:bottom w:val="none" w:sz="0" w:space="0" w:color="auto"/>
            <w:right w:val="none" w:sz="0" w:space="0" w:color="auto"/>
          </w:divBdr>
          <w:divsChild>
            <w:div w:id="105627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275883">
      <w:marLeft w:val="0"/>
      <w:marRight w:val="0"/>
      <w:marTop w:val="0"/>
      <w:marBottom w:val="0"/>
      <w:divBdr>
        <w:top w:val="none" w:sz="0" w:space="0" w:color="auto"/>
        <w:left w:val="none" w:sz="0" w:space="0" w:color="auto"/>
        <w:bottom w:val="none" w:sz="0" w:space="0" w:color="auto"/>
        <w:right w:val="none" w:sz="0" w:space="0" w:color="auto"/>
      </w:divBdr>
      <w:divsChild>
        <w:div w:id="1056275910">
          <w:marLeft w:val="720"/>
          <w:marRight w:val="720"/>
          <w:marTop w:val="100"/>
          <w:marBottom w:val="100"/>
          <w:divBdr>
            <w:top w:val="none" w:sz="0" w:space="0" w:color="auto"/>
            <w:left w:val="none" w:sz="0" w:space="0" w:color="auto"/>
            <w:bottom w:val="none" w:sz="0" w:space="0" w:color="auto"/>
            <w:right w:val="none" w:sz="0" w:space="0" w:color="auto"/>
          </w:divBdr>
        </w:div>
      </w:divsChild>
    </w:div>
    <w:div w:id="1056275884">
      <w:marLeft w:val="0"/>
      <w:marRight w:val="0"/>
      <w:marTop w:val="0"/>
      <w:marBottom w:val="0"/>
      <w:divBdr>
        <w:top w:val="none" w:sz="0" w:space="0" w:color="auto"/>
        <w:left w:val="none" w:sz="0" w:space="0" w:color="auto"/>
        <w:bottom w:val="none" w:sz="0" w:space="0" w:color="auto"/>
        <w:right w:val="none" w:sz="0" w:space="0" w:color="auto"/>
      </w:divBdr>
      <w:divsChild>
        <w:div w:id="1056275891">
          <w:marLeft w:val="720"/>
          <w:marRight w:val="720"/>
          <w:marTop w:val="100"/>
          <w:marBottom w:val="100"/>
          <w:divBdr>
            <w:top w:val="none" w:sz="0" w:space="0" w:color="auto"/>
            <w:left w:val="none" w:sz="0" w:space="0" w:color="auto"/>
            <w:bottom w:val="none" w:sz="0" w:space="0" w:color="auto"/>
            <w:right w:val="none" w:sz="0" w:space="0" w:color="auto"/>
          </w:divBdr>
        </w:div>
      </w:divsChild>
    </w:div>
    <w:div w:id="1056275886">
      <w:marLeft w:val="0"/>
      <w:marRight w:val="0"/>
      <w:marTop w:val="0"/>
      <w:marBottom w:val="0"/>
      <w:divBdr>
        <w:top w:val="none" w:sz="0" w:space="0" w:color="auto"/>
        <w:left w:val="none" w:sz="0" w:space="0" w:color="auto"/>
        <w:bottom w:val="none" w:sz="0" w:space="0" w:color="auto"/>
        <w:right w:val="none" w:sz="0" w:space="0" w:color="auto"/>
      </w:divBdr>
      <w:divsChild>
        <w:div w:id="1056275894">
          <w:marLeft w:val="720"/>
          <w:marRight w:val="720"/>
          <w:marTop w:val="100"/>
          <w:marBottom w:val="100"/>
          <w:divBdr>
            <w:top w:val="none" w:sz="0" w:space="0" w:color="auto"/>
            <w:left w:val="none" w:sz="0" w:space="0" w:color="auto"/>
            <w:bottom w:val="none" w:sz="0" w:space="0" w:color="auto"/>
            <w:right w:val="none" w:sz="0" w:space="0" w:color="auto"/>
          </w:divBdr>
        </w:div>
      </w:divsChild>
    </w:div>
    <w:div w:id="1056275890">
      <w:marLeft w:val="0"/>
      <w:marRight w:val="0"/>
      <w:marTop w:val="0"/>
      <w:marBottom w:val="0"/>
      <w:divBdr>
        <w:top w:val="none" w:sz="0" w:space="0" w:color="auto"/>
        <w:left w:val="none" w:sz="0" w:space="0" w:color="auto"/>
        <w:bottom w:val="none" w:sz="0" w:space="0" w:color="auto"/>
        <w:right w:val="none" w:sz="0" w:space="0" w:color="auto"/>
      </w:divBdr>
    </w:div>
    <w:div w:id="1056275893">
      <w:marLeft w:val="0"/>
      <w:marRight w:val="0"/>
      <w:marTop w:val="0"/>
      <w:marBottom w:val="0"/>
      <w:divBdr>
        <w:top w:val="none" w:sz="0" w:space="0" w:color="auto"/>
        <w:left w:val="none" w:sz="0" w:space="0" w:color="auto"/>
        <w:bottom w:val="none" w:sz="0" w:space="0" w:color="auto"/>
        <w:right w:val="none" w:sz="0" w:space="0" w:color="auto"/>
      </w:divBdr>
      <w:divsChild>
        <w:div w:id="1056275915">
          <w:marLeft w:val="0"/>
          <w:marRight w:val="0"/>
          <w:marTop w:val="0"/>
          <w:marBottom w:val="0"/>
          <w:divBdr>
            <w:top w:val="none" w:sz="0" w:space="0" w:color="auto"/>
            <w:left w:val="none" w:sz="0" w:space="0" w:color="auto"/>
            <w:bottom w:val="none" w:sz="0" w:space="0" w:color="auto"/>
            <w:right w:val="none" w:sz="0" w:space="0" w:color="auto"/>
          </w:divBdr>
          <w:divsChild>
            <w:div w:id="105627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275899">
      <w:marLeft w:val="0"/>
      <w:marRight w:val="0"/>
      <w:marTop w:val="0"/>
      <w:marBottom w:val="0"/>
      <w:divBdr>
        <w:top w:val="none" w:sz="0" w:space="0" w:color="auto"/>
        <w:left w:val="none" w:sz="0" w:space="0" w:color="auto"/>
        <w:bottom w:val="none" w:sz="0" w:space="0" w:color="auto"/>
        <w:right w:val="none" w:sz="0" w:space="0" w:color="auto"/>
      </w:divBdr>
    </w:div>
    <w:div w:id="1056275900">
      <w:marLeft w:val="0"/>
      <w:marRight w:val="0"/>
      <w:marTop w:val="0"/>
      <w:marBottom w:val="0"/>
      <w:divBdr>
        <w:top w:val="none" w:sz="0" w:space="0" w:color="auto"/>
        <w:left w:val="none" w:sz="0" w:space="0" w:color="auto"/>
        <w:bottom w:val="none" w:sz="0" w:space="0" w:color="auto"/>
        <w:right w:val="none" w:sz="0" w:space="0" w:color="auto"/>
      </w:divBdr>
    </w:div>
    <w:div w:id="1056275901">
      <w:marLeft w:val="0"/>
      <w:marRight w:val="0"/>
      <w:marTop w:val="0"/>
      <w:marBottom w:val="0"/>
      <w:divBdr>
        <w:top w:val="none" w:sz="0" w:space="0" w:color="auto"/>
        <w:left w:val="none" w:sz="0" w:space="0" w:color="auto"/>
        <w:bottom w:val="none" w:sz="0" w:space="0" w:color="auto"/>
        <w:right w:val="none" w:sz="0" w:space="0" w:color="auto"/>
      </w:divBdr>
      <w:divsChild>
        <w:div w:id="1056275892">
          <w:marLeft w:val="720"/>
          <w:marRight w:val="720"/>
          <w:marTop w:val="100"/>
          <w:marBottom w:val="100"/>
          <w:divBdr>
            <w:top w:val="none" w:sz="0" w:space="0" w:color="auto"/>
            <w:left w:val="none" w:sz="0" w:space="0" w:color="auto"/>
            <w:bottom w:val="none" w:sz="0" w:space="0" w:color="auto"/>
            <w:right w:val="none" w:sz="0" w:space="0" w:color="auto"/>
          </w:divBdr>
        </w:div>
      </w:divsChild>
    </w:div>
    <w:div w:id="1056275906">
      <w:marLeft w:val="0"/>
      <w:marRight w:val="0"/>
      <w:marTop w:val="0"/>
      <w:marBottom w:val="0"/>
      <w:divBdr>
        <w:top w:val="none" w:sz="0" w:space="0" w:color="auto"/>
        <w:left w:val="none" w:sz="0" w:space="0" w:color="auto"/>
        <w:bottom w:val="none" w:sz="0" w:space="0" w:color="auto"/>
        <w:right w:val="none" w:sz="0" w:space="0" w:color="auto"/>
      </w:divBdr>
      <w:divsChild>
        <w:div w:id="1056275888">
          <w:marLeft w:val="0"/>
          <w:marRight w:val="0"/>
          <w:marTop w:val="0"/>
          <w:marBottom w:val="0"/>
          <w:divBdr>
            <w:top w:val="none" w:sz="0" w:space="0" w:color="auto"/>
            <w:left w:val="none" w:sz="0" w:space="0" w:color="auto"/>
            <w:bottom w:val="none" w:sz="0" w:space="0" w:color="auto"/>
            <w:right w:val="none" w:sz="0" w:space="0" w:color="auto"/>
          </w:divBdr>
          <w:divsChild>
            <w:div w:id="105627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275908">
      <w:marLeft w:val="0"/>
      <w:marRight w:val="0"/>
      <w:marTop w:val="0"/>
      <w:marBottom w:val="0"/>
      <w:divBdr>
        <w:top w:val="none" w:sz="0" w:space="0" w:color="auto"/>
        <w:left w:val="none" w:sz="0" w:space="0" w:color="auto"/>
        <w:bottom w:val="none" w:sz="0" w:space="0" w:color="auto"/>
        <w:right w:val="none" w:sz="0" w:space="0" w:color="auto"/>
      </w:divBdr>
      <w:divsChild>
        <w:div w:id="1056275885">
          <w:marLeft w:val="720"/>
          <w:marRight w:val="720"/>
          <w:marTop w:val="100"/>
          <w:marBottom w:val="100"/>
          <w:divBdr>
            <w:top w:val="none" w:sz="0" w:space="0" w:color="auto"/>
            <w:left w:val="none" w:sz="0" w:space="0" w:color="auto"/>
            <w:bottom w:val="none" w:sz="0" w:space="0" w:color="auto"/>
            <w:right w:val="none" w:sz="0" w:space="0" w:color="auto"/>
          </w:divBdr>
        </w:div>
      </w:divsChild>
    </w:div>
    <w:div w:id="1056275909">
      <w:marLeft w:val="0"/>
      <w:marRight w:val="0"/>
      <w:marTop w:val="0"/>
      <w:marBottom w:val="0"/>
      <w:divBdr>
        <w:top w:val="none" w:sz="0" w:space="0" w:color="auto"/>
        <w:left w:val="none" w:sz="0" w:space="0" w:color="auto"/>
        <w:bottom w:val="none" w:sz="0" w:space="0" w:color="auto"/>
        <w:right w:val="none" w:sz="0" w:space="0" w:color="auto"/>
      </w:divBdr>
      <w:divsChild>
        <w:div w:id="1056275907">
          <w:marLeft w:val="720"/>
          <w:marRight w:val="720"/>
          <w:marTop w:val="100"/>
          <w:marBottom w:val="100"/>
          <w:divBdr>
            <w:top w:val="none" w:sz="0" w:space="0" w:color="auto"/>
            <w:left w:val="none" w:sz="0" w:space="0" w:color="auto"/>
            <w:bottom w:val="none" w:sz="0" w:space="0" w:color="auto"/>
            <w:right w:val="none" w:sz="0" w:space="0" w:color="auto"/>
          </w:divBdr>
        </w:div>
      </w:divsChild>
    </w:div>
    <w:div w:id="1056275913">
      <w:marLeft w:val="0"/>
      <w:marRight w:val="0"/>
      <w:marTop w:val="0"/>
      <w:marBottom w:val="0"/>
      <w:divBdr>
        <w:top w:val="none" w:sz="0" w:space="0" w:color="auto"/>
        <w:left w:val="none" w:sz="0" w:space="0" w:color="auto"/>
        <w:bottom w:val="none" w:sz="0" w:space="0" w:color="auto"/>
        <w:right w:val="none" w:sz="0" w:space="0" w:color="auto"/>
      </w:divBdr>
      <w:divsChild>
        <w:div w:id="1056275896">
          <w:marLeft w:val="720"/>
          <w:marRight w:val="720"/>
          <w:marTop w:val="100"/>
          <w:marBottom w:val="100"/>
          <w:divBdr>
            <w:top w:val="none" w:sz="0" w:space="0" w:color="auto"/>
            <w:left w:val="none" w:sz="0" w:space="0" w:color="auto"/>
            <w:bottom w:val="none" w:sz="0" w:space="0" w:color="auto"/>
            <w:right w:val="none" w:sz="0" w:space="0" w:color="auto"/>
          </w:divBdr>
        </w:div>
      </w:divsChild>
    </w:div>
    <w:div w:id="1056275914">
      <w:marLeft w:val="0"/>
      <w:marRight w:val="0"/>
      <w:marTop w:val="0"/>
      <w:marBottom w:val="0"/>
      <w:divBdr>
        <w:top w:val="none" w:sz="0" w:space="0" w:color="auto"/>
        <w:left w:val="none" w:sz="0" w:space="0" w:color="auto"/>
        <w:bottom w:val="none" w:sz="0" w:space="0" w:color="auto"/>
        <w:right w:val="none" w:sz="0" w:space="0" w:color="auto"/>
      </w:divBdr>
      <w:divsChild>
        <w:div w:id="1056275912">
          <w:marLeft w:val="0"/>
          <w:marRight w:val="0"/>
          <w:marTop w:val="0"/>
          <w:marBottom w:val="0"/>
          <w:divBdr>
            <w:top w:val="none" w:sz="0" w:space="0" w:color="auto"/>
            <w:left w:val="none" w:sz="0" w:space="0" w:color="auto"/>
            <w:bottom w:val="none" w:sz="0" w:space="0" w:color="auto"/>
            <w:right w:val="none" w:sz="0" w:space="0" w:color="auto"/>
          </w:divBdr>
          <w:divsChild>
            <w:div w:id="105627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3150</Words>
  <Characters>17956</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Эссе</vt:lpstr>
    </vt:vector>
  </TitlesOfParts>
  <Company/>
  <LinksUpToDate>false</LinksUpToDate>
  <CharactersWithSpaces>21064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Эссе</dc:title>
  <dc:subject/>
  <dc:creator>User</dc:creator>
  <cp:keywords/>
  <dc:description/>
  <cp:lastModifiedBy>admin</cp:lastModifiedBy>
  <cp:revision>2</cp:revision>
  <dcterms:created xsi:type="dcterms:W3CDTF">2014-02-28T08:50:00Z</dcterms:created>
  <dcterms:modified xsi:type="dcterms:W3CDTF">2014-02-28T08:50:00Z</dcterms:modified>
</cp:coreProperties>
</file>