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6B" w:rsidRDefault="00762898">
      <w:pPr>
        <w:pStyle w:val="1"/>
        <w:jc w:val="center"/>
      </w:pPr>
      <w:r>
        <w:t>Биогеоценозы</w:t>
      </w:r>
    </w:p>
    <w:p w:rsidR="00A92D6B" w:rsidRPr="00762898" w:rsidRDefault="00762898">
      <w:pPr>
        <w:pStyle w:val="a3"/>
        <w:divId w:val="788015552"/>
      </w:pPr>
      <w:r>
        <w:t xml:space="preserve">Рассмотренный нами на экскурсии такой вид природного сообщества, как дубрава является одним из наиболее сложных среди наземных биогеоценозов. Ну, во-первых, что такое биогеоценоз? Биогеоценоз – это комплексы взаимосвязанных видов (популяций разных видов) , обитающих на определенной территории с более или менее однородными условиями существованиями. Это определение понадобится для пользования в дальнейшем. Дубрава – это совершенная и устойчивая экологическая система, способная при неизменных внешних условиях существовать веками. Биогеоценоз дубравы составляют более сотни видов растений и несколько тысяч видов животных. Понятно, что при таком разнообразии видов, населяющих дубраву, поколебать устойчивость данного биогеоценоза, истребив один или несколько видов растений или животных, будет сложно. Сложно, потому что в результате длительного сосуществования видов растений и животных из разрозненных видов они стали единым и совершенным биогеоценозом – дубравой, которая, как уже было сказано выше, способна при неизменных внешних условиях существовать веками. </w:t>
      </w:r>
    </w:p>
    <w:p w:rsidR="00A92D6B" w:rsidRDefault="00762898">
      <w:pPr>
        <w:pStyle w:val="a3"/>
        <w:divId w:val="788015552"/>
      </w:pPr>
      <w:r>
        <w:t xml:space="preserve">Основные компоненты биогеоценоза и связи между ними; растения – главное звено в экосистеме </w:t>
      </w:r>
    </w:p>
    <w:p w:rsidR="00A92D6B" w:rsidRDefault="00762898">
      <w:pPr>
        <w:pStyle w:val="a3"/>
        <w:divId w:val="788015552"/>
      </w:pPr>
      <w:r>
        <w:t xml:space="preserve">Основу подавляющего большинства биогеоценоза составляют зеленые растения, которые, как известно, являются производителем органического вещества (продуцентами) . А так как в биогеоценозе обязательно присутствуют растительноядные и плотоядные животные – потребители живого органического вещества (консументы) и, наконец, разрушители органических остатков – преимущественно микроорганизмы, которые доводят распад органических веществ до простых минеральных соединений (редуценты) , то не трудно догадаться, почему растения являются главным звеном в экосистеме. А потому, что в биогеоценозе все потребляют органические вещества, или соединения образующиеся после распада органических веществ и ясно, что если растения – главный источник органического вещества исчезнут, то жизнь в биогеоценозе практически исчезнет. </w:t>
      </w:r>
    </w:p>
    <w:p w:rsidR="00A92D6B" w:rsidRDefault="00762898">
      <w:pPr>
        <w:pStyle w:val="a3"/>
        <w:divId w:val="788015552"/>
      </w:pPr>
      <w:r>
        <w:t xml:space="preserve">Круговорот веществ в биогеоценозе. Значение в круговороте растений, использующих солнечную энергию </w:t>
      </w:r>
    </w:p>
    <w:p w:rsidR="00A92D6B" w:rsidRDefault="00762898">
      <w:pPr>
        <w:pStyle w:val="a3"/>
        <w:divId w:val="788015552"/>
      </w:pPr>
      <w:r>
        <w:t xml:space="preserve">Круговорот веществ в биогеоценозе – необходимое условие существования жизни. Он возник в процессе становления жизни и усложнялся в ходе эволюции живой природы. С другой стороны, чтобы в биогеоценозе был возможен круговорот веществ, необходимо наличие в экосистеме организмов, создающих органические вещества из неорганических и преобразующие энергию излучения солнца, а также организмов, которые используют эти органические вещества и снова превращают их в неорганические соединения. Все организмы по способу питания разделяются на две группы – автотрофы и гетеротрофы. Автотрофы (преимущественно растения) для синтеза органических веществ используют неорганические соединения окружающей среды. Гетеротрофы (животные, человек, грибы, бактерии) питаются готовыми органическими веществами, которые синтезировали автотрофы. Следовательно, гетеротрофы зависят от автотрофов. В любом биогеоценозе очень скоро иссякли бы все запасы неорганических соединений, если бы они не возобновлялись в процессе жизнедеятельности организмов. В результате дыхания, разложения трупов животных и растительных остатков органические вещества превращаются в неорганические соединения, которые возвращаются снова в природную среду и могут опять использоваться автотрофами. Таким образом, в биогеоценозе в результате жизнедеятельности организмов непрерывно осуществляется поток атомов из неживой природы в живую и обратно, замыкаясь в круговорот. Для круговорота веществ необходим приток энергии извне. Источником энергии является Солнце. Движение вещества, вызванное деятельностью организмов, происходит циклически, оно может быть использовано многократно, в то время как поток энергии в этом процессе имеет однонаправленный характер. Энергия излучения Солнца в биогеоценозе преобразуется в различные формы: В энергию химических связей, в механическую и, наконец, во внутреннюю. Из всего сказанного ясно, что круговорот веществ в биогеоценозе – необходимое условие существования жизни и растения (автотрофы) в нем самое главное звено. </w:t>
      </w:r>
    </w:p>
    <w:p w:rsidR="00A92D6B" w:rsidRDefault="00762898">
      <w:pPr>
        <w:pStyle w:val="a3"/>
        <w:divId w:val="788015552"/>
      </w:pPr>
      <w:r>
        <w:t xml:space="preserve">Разнообразие видов в биогеоценозе, приспособленность их к совместному проживанию </w:t>
      </w:r>
    </w:p>
    <w:p w:rsidR="00A92D6B" w:rsidRDefault="00762898">
      <w:pPr>
        <w:pStyle w:val="a3"/>
        <w:divId w:val="788015552"/>
      </w:pPr>
      <w:r>
        <w:t xml:space="preserve">Характерная черта дубравы заключается в видовом разнообразии растительности. Как уже было сказано выше биогеоценоз дубравы составляют более сотни видов растений и несколько тысяч видов животных. Между растениями происходит усиленная конкуренция за основные жизненные условия: пространство, свет, воду с растворенными в ней минеральными веществами. В результате длительного естественного отбора у растений дубравы выработались приспособления, позволяющие разным видам существовать совместно. Это ярко проявляется в характерной для дубравы ярусности. Верхний ярус образую наиболее светолюбивые древесные породы: дуб, ясень, липа. Ниже располагаются сопутствующие им менее светолюбивые деревья: клен, яблоня, груша и др. Еще ниже расположен ярус подлеска, образованный различными кустарниками: лещиной, бересклетом, крушиной, калиной и т.п. Наконец на почве произрастает ярус травянистых растений. Чем ниже ярус, тем более теневыносливы образующие его растения. Ярусность выражена также в расположении корневых систем. Деревья верхних ярусов обладают наиболее глубокой корневой системой и могут использовать воду и минеральные вещества из глубинных слоев почвы. </w:t>
      </w:r>
    </w:p>
    <w:p w:rsidR="00A92D6B" w:rsidRDefault="00762898">
      <w:pPr>
        <w:pStyle w:val="a3"/>
        <w:divId w:val="788015552"/>
      </w:pPr>
      <w:r>
        <w:rPr>
          <w:b/>
          <w:bCs/>
        </w:rPr>
        <w:t xml:space="preserve">Пищевые связи, экологическая пирамида </w:t>
      </w:r>
    </w:p>
    <w:p w:rsidR="00A92D6B" w:rsidRDefault="00762898">
      <w:pPr>
        <w:pStyle w:val="a3"/>
        <w:divId w:val="788015552"/>
      </w:pPr>
      <w:r>
        <w:t xml:space="preserve">Богатство и разнообразие растений, производящих громадное количество органического вещества, которое может быть использовано в качестве пищи, становятся причиной развития в дубравах многочисленных потребителей из мира животных, от простейших до высших позвоночных – птиц и млекопитающих. Среди млекопитающих пищевую цепь, например, составляют растительноядные мышевидные грызуны и зайцы, а также копытные, за счет которых существуют хищники: волк, лисица, горностай, ласка, куница. Все виды позвоночных служат средой обитания и источником питания для различных внутренних паразитов, преимущественно насекомых и клещей, а также внутренних паразитов: плоских и круглых червей, простейших, бактерий. Пищевые цепи в дубраве переплетены в очень сложную пищевую цепь, поэтому выпадение какого-нибудь одного вида животных обычно не нарушает существенно всю систему. Значение разных групп животных в биогеоценозе неодинаково. Исчезновение, например, в большинстве наших дубрав всех крупных растительноядных копытных: оленей, косуль, лосей – слабо отразилось бы на общей экосистеме, так как их численность, а, следовательно, биомасса никогда не была большой и не играла существенной роли в общем круговороте веществ. Но если бы исчезли растительноядные насекомые, то последствия были бы очень серьезными, так как насекомые выполняют важную в биогеоценозе функцию опылителей, участвуют в разрушении опада и служат основой существования многих последующих звеньев пищевых цепей. Правилом экологической пирамиды называется следующая закономерность: всегда количество растительного вещества, служащего основой цепи питания, в несколько раз больше, чем общая масса растительноядных животных, а масса каждого из последующих звеньев пищевой цепи также уменьшается. </w:t>
      </w:r>
    </w:p>
    <w:p w:rsidR="00A92D6B" w:rsidRDefault="00762898">
      <w:pPr>
        <w:pStyle w:val="a3"/>
        <w:divId w:val="788015552"/>
      </w:pPr>
      <w:r>
        <w:t xml:space="preserve">Популяции растений и животных; факторы, вызывающие изменения в численности; саморегуляция в биогеоценозе </w:t>
      </w:r>
    </w:p>
    <w:p w:rsidR="00A92D6B" w:rsidRDefault="00762898">
      <w:pPr>
        <w:pStyle w:val="a3"/>
        <w:divId w:val="788015552"/>
      </w:pPr>
      <w:r>
        <w:t xml:space="preserve">Популяцией в биологии называют совокупность свободно скрещивающихся особей одного вида, которые длительно существуют в определенной части ареала относительно обособленно от других совокупностей того же вида. К факторам, вызывающим изменения в численности популяций относятся следующие: охота (то есть деятельность человек, направленная на убийство одной или нескольких особей с целью получения шкуры, мяса или чисто спортивного интереса) , рыбалка (то же самое, только на водном пространстве) . Но самый важный фактор – это баланс рождаемости и гибели. В результате взаимных приспособлений разных видов в биогеоценозе устанавливается определенный для каждого вида уровень колебаний. Для одних видов колебания не велики, для других могут быть значительными, и вид редкий в данном году, в следующем году может стать обычным, или наоборот. К примеру, уменьшение пищи ведет к уменьшению популяции. В следующем году пищи много – популяция увеличивается. А увеличение популяции быстрыми темпами очень скоро тормозится, так как резко увеличивается число паразитов. Очень часто на численность влияет погода. Процесс саморегуляции в дубраве проявляется в том, что все разнообразное население существует совместно, не уничтожая полностью друг друга, а лишь ограничивая численность особей каждого вида определенным уровнем. К примеру, при отсутствии ограничивающих факторов численность любого вида вредных насекомых возросла бы очень быстро и привела ба к разрушению экологической системы. Наблюдения показывают, что некоторая часть потомства погибает под воздействием различных неблагоприятных условий погоды. Но основную массу уничтожают другие члены биогеоценоза: хищные и паразитические насекомые, птицы, болезнетворные микроорганизмы. Таким образом жить остается столько особей, сколько необходимо для регуляции в биогеоценозе. Ограничивающее действие экологической системы все же не исключает полностью случаев массового размножения отдельных видов, которое бывает связано с сочетанием благоприятных факторов среды. Однако после массовой вспышки особенно интенсивно проявляются регулирующие факторы (паразиты, болезнетворные бактерии и др.) , которые снижают численность вредителей до средней нормы. </w:t>
      </w:r>
    </w:p>
    <w:p w:rsidR="00A92D6B" w:rsidRDefault="00762898">
      <w:pPr>
        <w:pStyle w:val="a3"/>
        <w:divId w:val="788015552"/>
      </w:pPr>
      <w:r>
        <w:t xml:space="preserve">Изменения в биогеоценозе весной: в жизни растений и животных.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92D6B">
        <w:trPr>
          <w:divId w:val="788015552"/>
          <w:tblCellSpacing w:w="0" w:type="dxa"/>
        </w:trPr>
        <w:tc>
          <w:tcPr>
            <w:tcW w:w="2500" w:type="pct"/>
            <w:hideMark/>
          </w:tcPr>
          <w:p w:rsidR="00A92D6B" w:rsidRDefault="00762898">
            <w:r>
              <w:t>Весенние изменения в жизни растений.</w:t>
            </w:r>
          </w:p>
        </w:tc>
        <w:tc>
          <w:tcPr>
            <w:tcW w:w="2500" w:type="pct"/>
            <w:hideMark/>
          </w:tcPr>
          <w:p w:rsidR="00A92D6B" w:rsidRDefault="00762898">
            <w:r>
              <w:t>Весенние изменения в жизни животных.</w:t>
            </w:r>
          </w:p>
        </w:tc>
      </w:tr>
      <w:tr w:rsidR="00A92D6B">
        <w:trPr>
          <w:divId w:val="788015552"/>
          <w:tblCellSpacing w:w="0" w:type="dxa"/>
        </w:trPr>
        <w:tc>
          <w:tcPr>
            <w:tcW w:w="2500" w:type="pct"/>
            <w:hideMark/>
          </w:tcPr>
          <w:p w:rsidR="00A92D6B" w:rsidRDefault="00762898">
            <w:r>
              <w:t>Еще не распустив листья зацветают некоторые ивы, ольха, лещина; на проталинах даже сквозь снег пробиваются ростки первых весенних растений. К середине весны почти на всех деревьях распускаются листья. Период активного цветения у растений и цветов. В общем, растения оживают из зимнего спокойствия.</w:t>
            </w:r>
          </w:p>
        </w:tc>
        <w:tc>
          <w:tcPr>
            <w:tcW w:w="2500" w:type="pct"/>
            <w:hideMark/>
          </w:tcPr>
          <w:p w:rsidR="00A92D6B" w:rsidRDefault="00762898">
            <w:r>
              <w:t>Прилетают перелетные птицы, появляются перезимовавшие насекомые, пробуждаются от зимней спячки некоторые животные. Период формирования пар и брачный период.</w:t>
            </w:r>
          </w:p>
        </w:tc>
      </w:tr>
    </w:tbl>
    <w:p w:rsidR="00A92D6B" w:rsidRPr="00762898" w:rsidRDefault="00762898">
      <w:pPr>
        <w:pStyle w:val="a3"/>
        <w:divId w:val="788015552"/>
      </w:pPr>
      <w:r>
        <w:rPr>
          <w:b/>
          <w:bCs/>
        </w:rPr>
        <w:t xml:space="preserve">Возможные направления изменения биогеоценоза </w:t>
      </w:r>
    </w:p>
    <w:p w:rsidR="00A92D6B" w:rsidRDefault="00762898">
      <w:pPr>
        <w:pStyle w:val="a3"/>
        <w:divId w:val="788015552"/>
      </w:pPr>
      <w:r>
        <w:t xml:space="preserve">Любой биогеоценоз развивается и эволюционирует. Ведущее значение в процессе смены наземных биогеоценозов принадлежит растениям, но их деятельность неотделима от деятельности остальных компонентов системы, и биогеоценоз всегда живет и изменяется как единое целое. Смена идет в определенных направлениях, а длительность существования различных биогеоценозов очень различна. Примером изменения недостаточно сбалансированной системы может служить зарастание водоема. Вследствие недостатка кислорода в придонных слоях воды часть органического вещества остается неокисленной и не используется в дальнейшем круговороте. В прибрежной зоне накапливаются остатки водной растительности, образующие торфянистые отложения. Водоем мелеет. Прибрежная водная растительность распространяется к центру водоема, образуются торфяные отложения. Озеро постепенно превращается в болото. Окружающая наземная растительность постепенно надвигается на место бывшего водоема. В зависимости от местных условий здесь может возникнуть осоковый луг, лес или иной тип биогеоценоза. Дубрава тоже может превратится в иной тип биогеоценоза. К примеру, после вырубки деревьев она может превратится в луг, поле (агроценоз) или во что-то другое. </w:t>
      </w:r>
    </w:p>
    <w:p w:rsidR="00A92D6B" w:rsidRDefault="00762898">
      <w:pPr>
        <w:pStyle w:val="a3"/>
        <w:divId w:val="788015552"/>
      </w:pPr>
      <w:r>
        <w:t xml:space="preserve">Влияние деятельности человека на биогеоценоз; мероприятия, которые необходимо проводить в целях его охраны </w:t>
      </w:r>
    </w:p>
    <w:p w:rsidR="00A92D6B" w:rsidRDefault="00762898">
      <w:pPr>
        <w:pStyle w:val="a3"/>
        <w:divId w:val="788015552"/>
      </w:pPr>
      <w:r>
        <w:t xml:space="preserve">Человек с недавних пор стал очень активно влиять на жизнь биогеоценоза. Хозяйственная деятельность людей – мощный фактор преобразования природы. В результате этой деятельности формируются своеобразные биогеоценозы. К числу их можно отнести, например, агроценозы, представляющие собой искусственные биогеоценозы, возникающие в результате сельскохозяйственной деятельности человека. Примерами могут служить искусственно создаваемые луга, поля, пастбища. Создаваемые человеком искусственные биогеоценозы требуют неустанного внимания и активного вмешательства в их жизнь. Конечно, в искусственных и естественных биогеоценозах много сходного и различного, но на этом мы останавливаться не будем. Влияет человек и на жизнь естественных биогеоценозов, но, конечно, не настолько сильно, как на агроценозы. Примером могут служить лесничества, создаваемые для высадки молодых деревьев, а также для ограничения охотничьего промысла. Примером могут также служить заповедники и национальные парки, создаваемые для охраны каких-то определенных видов растений и животных. Создаются также массовые общества, пропагандирующие сохранение и охрану окружающей среды, такие как общество “зеленых” и т.п. </w:t>
      </w:r>
    </w:p>
    <w:p w:rsidR="00A92D6B" w:rsidRDefault="00762898">
      <w:pPr>
        <w:pStyle w:val="a3"/>
        <w:divId w:val="788015552"/>
      </w:pPr>
      <w:r>
        <w:t xml:space="preserve">Вывод: </w:t>
      </w:r>
    </w:p>
    <w:p w:rsidR="00A92D6B" w:rsidRDefault="00762898">
      <w:pPr>
        <w:pStyle w:val="a3"/>
        <w:divId w:val="788015552"/>
      </w:pPr>
      <w:r>
        <w:t>на примере экскурсионной прогулки по естественному биогеоценозу – дубраве выяснили и разобрали, почему дубрава целостна и устойчива, каковы основные компоненты биогеоценоза, какова их роль и какие существуют между ними связи, разобрали также, почему круговорот веществ в биогеоценозе – необходимое условие существования жизни, выяснили также как все разнообразие видов, обитающих в дубраве не конфликтует между собой, позволяя нормально развиваться друг – другу, разобрали какие существуют пищевые связи в дубраве и разобрали такое понятие как экологическая пирамида, обосновали факторы, вызывающие изменение в численности и такое явление как саморегуляция, выяснили какие происходят изменения в биогеоценозе весной и разобрали возможные направления эволюции биогеоценоза, а также как человек влияет на жизнь в биогеоценозах. В общем, на примере дубравы полностью разобрали жизнь биогеоценозов.</w:t>
      </w:r>
      <w:bookmarkStart w:id="0" w:name="_GoBack"/>
      <w:bookmarkEnd w:id="0"/>
    </w:p>
    <w:sectPr w:rsidR="00A92D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898"/>
    <w:rsid w:val="000E2321"/>
    <w:rsid w:val="00762898"/>
    <w:rsid w:val="00A9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A6DD0-A4B5-46FA-A3FF-C8615C68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2011</Words>
  <Characters>11464</Characters>
  <Application>Microsoft Office Word</Application>
  <DocSecurity>0</DocSecurity>
  <Lines>95</Lines>
  <Paragraphs>26</Paragraphs>
  <ScaleCrop>false</ScaleCrop>
  <Company/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Биогеоценозы</dc:title>
  <dc:subject/>
  <dc:creator>admin</dc:creator>
  <cp:keywords/>
  <dc:description/>
  <cp:lastModifiedBy>admin</cp:lastModifiedBy>
  <cp:revision>2</cp:revision>
  <dcterms:created xsi:type="dcterms:W3CDTF">2014-02-15T02:59:00Z</dcterms:created>
  <dcterms:modified xsi:type="dcterms:W3CDTF">2014-02-15T02:59:00Z</dcterms:modified>
</cp:coreProperties>
</file>