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403" w:rsidRDefault="00396403">
      <w:pPr>
        <w:pStyle w:val="1"/>
        <w:jc w:val="center"/>
        <w:rPr>
          <w:rFonts w:ascii="Times New Roman" w:hAnsi="Times New Roman"/>
          <w:lang w:val="en-US"/>
        </w:rPr>
      </w:pPr>
      <w:r>
        <w:rPr>
          <w:rFonts w:ascii="Times New Roman" w:hAnsi="Times New Roman"/>
          <w:lang w:val="en-US"/>
        </w:rPr>
        <w:t>МИНИСТЕРСТВО ОБЩЕГО И ПРОФЕСИОНАЛЬНОГО ОБРАЗОВАНИЯ РОССИЙСКОЙ ФЕДЕРАЦИИ</w:t>
      </w:r>
    </w:p>
    <w:p w:rsidR="00396403" w:rsidRDefault="00396403"/>
    <w:p w:rsidR="00396403" w:rsidRDefault="00396403">
      <w:pPr>
        <w:pStyle w:val="32"/>
      </w:pPr>
      <w:r>
        <w:t>АКАДЕМИЯ БЮДЖЕТА И КАЗНАЧЕЙСТВА МИНИСТЕРСТВА ФИНАНСОВ РОССИЙСКОЙ ФЕДЕРАЦИИ</w:t>
      </w: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r>
        <w:t xml:space="preserve">КУРСОВАЯ РАБОТА </w:t>
      </w:r>
    </w:p>
    <w:p w:rsidR="00396403" w:rsidRDefault="00396403">
      <w:pPr>
        <w:pStyle w:val="32"/>
      </w:pPr>
    </w:p>
    <w:p w:rsidR="00396403" w:rsidRDefault="00396403">
      <w:pPr>
        <w:pStyle w:val="32"/>
      </w:pPr>
      <w:r>
        <w:t>ТЕМА: УПРАВЛЕНИЕ ФИНАНСАМИ</w:t>
      </w: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32"/>
      </w:pPr>
    </w:p>
    <w:p w:rsidR="00396403" w:rsidRDefault="00396403">
      <w:pPr>
        <w:pStyle w:val="1"/>
        <w:rPr>
          <w:sz w:val="40"/>
          <w:lang w:val="en-US"/>
        </w:rPr>
      </w:pPr>
    </w:p>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 w:rsidR="00396403" w:rsidRDefault="00396403">
      <w:pPr>
        <w:jc w:val="right"/>
      </w:pPr>
      <w:r>
        <w:t>Студента Волгарева В.В.</w:t>
      </w:r>
    </w:p>
    <w:p w:rsidR="00396403" w:rsidRDefault="00396403">
      <w:pPr>
        <w:jc w:val="right"/>
      </w:pPr>
      <w:r>
        <w:t>Научный руководитель: Кеменова З.А.</w:t>
      </w:r>
    </w:p>
    <w:p w:rsidR="00396403" w:rsidRDefault="00396403">
      <w:pPr>
        <w:jc w:val="center"/>
      </w:pPr>
      <w:r>
        <w:t>Москва 2000</w:t>
      </w:r>
    </w:p>
    <w:p w:rsidR="00396403" w:rsidRDefault="00396403">
      <w:pPr>
        <w:pStyle w:val="7"/>
      </w:pPr>
      <w:r>
        <w:lastRenderedPageBreak/>
        <w:t>ПЛАН</w:t>
      </w:r>
    </w:p>
    <w:p w:rsidR="00396403" w:rsidRDefault="00396403">
      <w:pPr>
        <w:pStyle w:val="2"/>
      </w:pPr>
      <w:r>
        <w:t xml:space="preserve">1.  Основные задачи и методы управления финансами.               </w:t>
      </w:r>
    </w:p>
    <w:p w:rsidR="00396403" w:rsidRDefault="00396403">
      <w:pPr>
        <w:pStyle w:val="1"/>
        <w:numPr>
          <w:ilvl w:val="1"/>
          <w:numId w:val="1"/>
        </w:numPr>
        <w:rPr>
          <w:b w:val="0"/>
          <w:sz w:val="24"/>
        </w:rPr>
      </w:pPr>
      <w:r>
        <w:rPr>
          <w:b w:val="0"/>
          <w:sz w:val="24"/>
        </w:rPr>
        <w:t xml:space="preserve">Сущность управления финансами, цели и задачи.                       </w:t>
      </w:r>
    </w:p>
    <w:p w:rsidR="00396403" w:rsidRDefault="00396403">
      <w:pPr>
        <w:pStyle w:val="1"/>
        <w:numPr>
          <w:ilvl w:val="1"/>
          <w:numId w:val="1"/>
        </w:numPr>
        <w:rPr>
          <w:b w:val="0"/>
          <w:sz w:val="24"/>
        </w:rPr>
      </w:pPr>
      <w:r>
        <w:rPr>
          <w:b w:val="0"/>
          <w:sz w:val="24"/>
        </w:rPr>
        <w:t>Объекты управления.</w:t>
      </w:r>
    </w:p>
    <w:p w:rsidR="00396403" w:rsidRDefault="00396403">
      <w:pPr>
        <w:pStyle w:val="1"/>
        <w:numPr>
          <w:ilvl w:val="1"/>
          <w:numId w:val="1"/>
        </w:numPr>
        <w:rPr>
          <w:b w:val="0"/>
          <w:sz w:val="24"/>
        </w:rPr>
      </w:pPr>
      <w:r>
        <w:rPr>
          <w:b w:val="0"/>
          <w:sz w:val="24"/>
        </w:rPr>
        <w:t>Субъекты управления.</w:t>
      </w:r>
    </w:p>
    <w:p w:rsidR="00396403" w:rsidRDefault="00396403">
      <w:pPr>
        <w:pStyle w:val="1"/>
        <w:numPr>
          <w:ilvl w:val="1"/>
          <w:numId w:val="1"/>
        </w:numPr>
        <w:rPr>
          <w:b w:val="0"/>
          <w:sz w:val="24"/>
        </w:rPr>
      </w:pPr>
      <w:r>
        <w:rPr>
          <w:b w:val="0"/>
          <w:sz w:val="24"/>
        </w:rPr>
        <w:t>Основные методы и формы управления финансами.</w:t>
      </w:r>
    </w:p>
    <w:p w:rsidR="00396403" w:rsidRDefault="00396403">
      <w:pPr>
        <w:pStyle w:val="2"/>
        <w:numPr>
          <w:ilvl w:val="0"/>
          <w:numId w:val="1"/>
        </w:numPr>
      </w:pPr>
      <w:r>
        <w:t>Государственные органы управления финансами.</w:t>
      </w:r>
    </w:p>
    <w:p w:rsidR="00396403" w:rsidRDefault="00396403">
      <w:pPr>
        <w:pStyle w:val="1"/>
        <w:numPr>
          <w:ilvl w:val="1"/>
          <w:numId w:val="1"/>
        </w:numPr>
        <w:rPr>
          <w:b w:val="0"/>
          <w:sz w:val="24"/>
        </w:rPr>
      </w:pPr>
      <w:r>
        <w:rPr>
          <w:b w:val="0"/>
          <w:sz w:val="24"/>
        </w:rPr>
        <w:t>Высшие органы государственной власти управления финансами.</w:t>
      </w:r>
    </w:p>
    <w:p w:rsidR="00396403" w:rsidRDefault="00396403">
      <w:pPr>
        <w:pStyle w:val="1"/>
        <w:numPr>
          <w:ilvl w:val="1"/>
          <w:numId w:val="1"/>
        </w:numPr>
        <w:rPr>
          <w:b w:val="0"/>
          <w:sz w:val="24"/>
        </w:rPr>
      </w:pPr>
      <w:r>
        <w:rPr>
          <w:b w:val="0"/>
          <w:sz w:val="24"/>
        </w:rPr>
        <w:t>Управление бюджетным процессом.</w:t>
      </w:r>
    </w:p>
    <w:p w:rsidR="00396403" w:rsidRDefault="00396403">
      <w:pPr>
        <w:pStyle w:val="1"/>
        <w:numPr>
          <w:ilvl w:val="1"/>
          <w:numId w:val="1"/>
        </w:numPr>
        <w:rPr>
          <w:b w:val="0"/>
          <w:sz w:val="24"/>
        </w:rPr>
      </w:pPr>
      <w:r>
        <w:rPr>
          <w:b w:val="0"/>
          <w:sz w:val="24"/>
        </w:rPr>
        <w:t>Управление государственным долгом.</w:t>
      </w:r>
    </w:p>
    <w:p w:rsidR="00396403" w:rsidRDefault="00396403">
      <w:pPr>
        <w:pStyle w:val="1"/>
        <w:numPr>
          <w:ilvl w:val="1"/>
          <w:numId w:val="1"/>
        </w:numPr>
        <w:rPr>
          <w:b w:val="0"/>
          <w:sz w:val="24"/>
        </w:rPr>
      </w:pPr>
      <w:r>
        <w:rPr>
          <w:b w:val="0"/>
          <w:sz w:val="24"/>
        </w:rPr>
        <w:t>Управление налогообложением.</w:t>
      </w:r>
    </w:p>
    <w:p w:rsidR="00396403" w:rsidRDefault="00396403">
      <w:pPr>
        <w:pStyle w:val="2"/>
        <w:numPr>
          <w:ilvl w:val="0"/>
          <w:numId w:val="1"/>
        </w:numPr>
      </w:pPr>
      <w:r>
        <w:t>Министерство финансов и другие ведомства управления финансами.</w:t>
      </w:r>
    </w:p>
    <w:p w:rsidR="00396403" w:rsidRDefault="00396403">
      <w:pPr>
        <w:pStyle w:val="2"/>
        <w:numPr>
          <w:ilvl w:val="0"/>
          <w:numId w:val="1"/>
        </w:numPr>
      </w:pPr>
      <w:r>
        <w:t>Финансовый менеджмент.</w:t>
      </w:r>
    </w:p>
    <w:p w:rsidR="00396403" w:rsidRDefault="00396403">
      <w:pPr>
        <w:pStyle w:val="1"/>
        <w:numPr>
          <w:ilvl w:val="1"/>
          <w:numId w:val="1"/>
        </w:numPr>
        <w:rPr>
          <w:b w:val="0"/>
          <w:sz w:val="24"/>
        </w:rPr>
      </w:pPr>
      <w:r>
        <w:rPr>
          <w:b w:val="0"/>
          <w:sz w:val="24"/>
        </w:rPr>
        <w:t>Финансовый механизм. Сущность финансового менеджмента. Основные цели, функции, задачи и методы финансового менеджмента.</w:t>
      </w:r>
    </w:p>
    <w:p w:rsidR="00396403" w:rsidRDefault="00396403">
      <w:pPr>
        <w:pStyle w:val="1"/>
        <w:numPr>
          <w:ilvl w:val="1"/>
          <w:numId w:val="1"/>
        </w:numPr>
        <w:rPr>
          <w:b w:val="0"/>
          <w:sz w:val="24"/>
        </w:rPr>
      </w:pPr>
      <w:r>
        <w:rPr>
          <w:b w:val="0"/>
          <w:sz w:val="24"/>
        </w:rPr>
        <w:t>Управление капиталом – максимальная прибыль и минимальный риск.</w:t>
      </w:r>
    </w:p>
    <w:p w:rsidR="00396403" w:rsidRDefault="00396403">
      <w:pPr>
        <w:pStyle w:val="1"/>
        <w:rPr>
          <w:b w:val="0"/>
          <w:sz w:val="24"/>
        </w:rPr>
      </w:pPr>
    </w:p>
    <w:p w:rsidR="00396403" w:rsidRDefault="00396403"/>
    <w:p w:rsidR="00396403" w:rsidRDefault="00396403">
      <w:pPr>
        <w:pStyle w:val="1"/>
        <w:rPr>
          <w:sz w:val="24"/>
        </w:rPr>
      </w:pPr>
    </w:p>
    <w:p w:rsidR="00396403" w:rsidRDefault="00396403">
      <w:pPr>
        <w:pStyle w:val="2"/>
      </w:pPr>
    </w:p>
    <w:p w:rsidR="00396403" w:rsidRDefault="00396403"/>
    <w:p w:rsidR="00396403" w:rsidRDefault="00396403"/>
    <w:p w:rsidR="00396403" w:rsidRDefault="00396403">
      <w:pPr>
        <w:pStyle w:val="2"/>
      </w:pPr>
    </w:p>
    <w:p w:rsidR="00396403" w:rsidRDefault="00396403"/>
    <w:p w:rsidR="00396403" w:rsidRDefault="00396403"/>
    <w:p w:rsidR="00396403" w:rsidRDefault="00396403"/>
    <w:p w:rsidR="00396403" w:rsidRDefault="00396403"/>
    <w:p w:rsidR="00396403" w:rsidRDefault="00396403"/>
    <w:p w:rsidR="00396403" w:rsidRDefault="00396403">
      <w:pPr>
        <w:pStyle w:val="2"/>
        <w:numPr>
          <w:ilvl w:val="0"/>
          <w:numId w:val="2"/>
        </w:numPr>
        <w:jc w:val="center"/>
      </w:pPr>
      <w:r>
        <w:t>Основные задачи и методы управления финансами.</w:t>
      </w:r>
    </w:p>
    <w:p w:rsidR="00396403" w:rsidRDefault="00396403">
      <w:pPr>
        <w:jc w:val="center"/>
      </w:pPr>
    </w:p>
    <w:p w:rsidR="00396403" w:rsidRDefault="00396403">
      <w:pPr>
        <w:pStyle w:val="1"/>
        <w:numPr>
          <w:ilvl w:val="1"/>
          <w:numId w:val="2"/>
        </w:numPr>
        <w:jc w:val="center"/>
        <w:rPr>
          <w:b w:val="0"/>
          <w:sz w:val="24"/>
        </w:rPr>
      </w:pPr>
      <w:r>
        <w:rPr>
          <w:b w:val="0"/>
          <w:sz w:val="24"/>
        </w:rPr>
        <w:t>Сущность управления финансами, цели и задачи.</w:t>
      </w:r>
    </w:p>
    <w:p w:rsidR="00396403" w:rsidRDefault="00396403">
      <w:pPr>
        <w:pStyle w:val="4"/>
        <w:jc w:val="both"/>
      </w:pPr>
    </w:p>
    <w:p w:rsidR="00396403" w:rsidRDefault="00396403">
      <w:pPr>
        <w:pStyle w:val="4"/>
        <w:ind w:firstLine="720"/>
        <w:jc w:val="both"/>
        <w:rPr>
          <w:sz w:val="26"/>
        </w:rPr>
      </w:pPr>
      <w:r>
        <w:rPr>
          <w:b/>
          <w:sz w:val="26"/>
        </w:rPr>
        <w:t>Управление финансами</w:t>
      </w:r>
      <w:r>
        <w:rPr>
          <w:sz w:val="26"/>
        </w:rPr>
        <w:t xml:space="preserve"> является составной частью общей системы управления социально-экономическими процессами. Оно направлено на  совершенствование системы отношений, призванных нормализовать финансовые ресурсы, необходимые для социально-экономического развития общества.</w:t>
      </w:r>
    </w:p>
    <w:p w:rsidR="00396403" w:rsidRDefault="00396403">
      <w:pPr>
        <w:pStyle w:val="a6"/>
        <w:jc w:val="both"/>
        <w:rPr>
          <w:sz w:val="26"/>
          <w:lang w:val="en-US"/>
        </w:rPr>
      </w:pPr>
      <w:r>
        <w:rPr>
          <w:i/>
          <w:sz w:val="26"/>
        </w:rPr>
        <w:t>Цель управления финансами</w:t>
      </w:r>
      <w:r>
        <w:rPr>
          <w:sz w:val="26"/>
        </w:rPr>
        <w:t xml:space="preserve"> – финансовая устойчивость и финансовая независимость, проявляющиеся в макроэкономической сбалансированности, профиците бюджета, снижении государственного долга, твердости национальной валюты, в сочетании экономических интересов государства и всех членов общества. </w:t>
      </w:r>
    </w:p>
    <w:p w:rsidR="00396403" w:rsidRDefault="00396403">
      <w:pPr>
        <w:pStyle w:val="a4"/>
        <w:tabs>
          <w:tab w:val="clear" w:pos="4153"/>
          <w:tab w:val="clear" w:pos="8306"/>
        </w:tabs>
        <w:ind w:firstLine="720"/>
        <w:jc w:val="both"/>
        <w:rPr>
          <w:sz w:val="26"/>
        </w:rPr>
      </w:pPr>
      <w:r>
        <w:rPr>
          <w:sz w:val="26"/>
        </w:rPr>
        <w:t xml:space="preserve">В управление финансами выделяются </w:t>
      </w:r>
      <w:r>
        <w:rPr>
          <w:i/>
          <w:sz w:val="26"/>
        </w:rPr>
        <w:t>объекты</w:t>
      </w:r>
      <w:r>
        <w:rPr>
          <w:sz w:val="26"/>
        </w:rPr>
        <w:t xml:space="preserve"> и </w:t>
      </w:r>
      <w:r>
        <w:rPr>
          <w:i/>
          <w:sz w:val="26"/>
        </w:rPr>
        <w:t>субъекты</w:t>
      </w:r>
      <w:r>
        <w:rPr>
          <w:sz w:val="26"/>
        </w:rPr>
        <w:t xml:space="preserve"> управления. Объектами выступают разнообразные виды финансовых отношений, которые образуют финансовую систему. Субъекты управления финансами – совокупность всех организационных структур, осуществляющих управление финансами – финансовый аппарат.</w:t>
      </w:r>
    </w:p>
    <w:p w:rsidR="00396403" w:rsidRDefault="00396403">
      <w:pPr>
        <w:pStyle w:val="a4"/>
        <w:tabs>
          <w:tab w:val="clear" w:pos="4153"/>
          <w:tab w:val="clear" w:pos="8306"/>
        </w:tabs>
        <w:ind w:firstLine="720"/>
        <w:jc w:val="both"/>
        <w:rPr>
          <w:sz w:val="26"/>
        </w:rPr>
      </w:pPr>
      <w:r>
        <w:rPr>
          <w:sz w:val="26"/>
        </w:rPr>
        <w:t xml:space="preserve">Управление финансами осуществляется на всех уровнях финансовой системы. Оно бывает </w:t>
      </w:r>
      <w:r>
        <w:rPr>
          <w:i/>
          <w:sz w:val="26"/>
        </w:rPr>
        <w:t>общегосударственным</w:t>
      </w:r>
      <w:r>
        <w:rPr>
          <w:sz w:val="26"/>
        </w:rPr>
        <w:t xml:space="preserve">, которое устанавливает общие принципы, правила и нормы, а также обеспечивает проведение единой финансово-бюджетной политики, налоговой, валютной и денежно-кредитной политики в Российской Федерации; и </w:t>
      </w:r>
      <w:r>
        <w:rPr>
          <w:i/>
          <w:sz w:val="26"/>
        </w:rPr>
        <w:t>управление финансами отдельных субъектов управления</w:t>
      </w:r>
      <w:r>
        <w:rPr>
          <w:sz w:val="26"/>
        </w:rPr>
        <w:t xml:space="preserve">. </w:t>
      </w:r>
    </w:p>
    <w:p w:rsidR="00396403" w:rsidRDefault="00396403">
      <w:pPr>
        <w:pStyle w:val="a4"/>
        <w:tabs>
          <w:tab w:val="clear" w:pos="4153"/>
          <w:tab w:val="clear" w:pos="8306"/>
        </w:tabs>
        <w:ind w:firstLine="720"/>
        <w:jc w:val="both"/>
        <w:rPr>
          <w:sz w:val="26"/>
        </w:rPr>
      </w:pPr>
      <w:r>
        <w:rPr>
          <w:sz w:val="26"/>
        </w:rPr>
        <w:t xml:space="preserve">В новых условиях хозяйствования и становлении рыночных отношений в России особое значение имеет </w:t>
      </w:r>
      <w:r>
        <w:rPr>
          <w:i/>
          <w:sz w:val="26"/>
        </w:rPr>
        <w:t>финансовый менеджмент</w:t>
      </w:r>
      <w:r>
        <w:rPr>
          <w:sz w:val="26"/>
        </w:rPr>
        <w:t>, призванный обеспечить эффективное управление ресурсами предприятий различных форм собственности.</w: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lang w:val="en-US"/>
        </w:rPr>
      </w:pPr>
    </w:p>
    <w:p w:rsidR="00396403" w:rsidRDefault="00396403" w:rsidP="00396403">
      <w:pPr>
        <w:pStyle w:val="1"/>
        <w:numPr>
          <w:ilvl w:val="1"/>
          <w:numId w:val="8"/>
        </w:numPr>
        <w:jc w:val="center"/>
        <w:rPr>
          <w:b w:val="0"/>
          <w:sz w:val="24"/>
        </w:rPr>
      </w:pPr>
      <w:r>
        <w:rPr>
          <w:b w:val="0"/>
          <w:sz w:val="24"/>
        </w:rPr>
        <w:t>Объекты управления.</w: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6"/>
        </w:rPr>
      </w:pPr>
      <w:r>
        <w:rPr>
          <w:sz w:val="26"/>
        </w:rPr>
        <w:t>Финансовая система представляет собой  финансовые отношения, существующие в рамках данной экономической формации.</w:t>
      </w:r>
    </w:p>
    <w:p w:rsidR="00396403" w:rsidRDefault="00396403">
      <w:pPr>
        <w:pStyle w:val="a4"/>
        <w:tabs>
          <w:tab w:val="clear" w:pos="4153"/>
          <w:tab w:val="clear" w:pos="8306"/>
        </w:tabs>
        <w:ind w:firstLine="720"/>
        <w:jc w:val="both"/>
        <w:rPr>
          <w:sz w:val="26"/>
        </w:rPr>
      </w:pPr>
      <w:r>
        <w:rPr>
          <w:b/>
          <w:sz w:val="26"/>
        </w:rPr>
        <w:t>Финансовая система</w:t>
      </w:r>
      <w:r>
        <w:rPr>
          <w:sz w:val="26"/>
        </w:rPr>
        <w:t xml:space="preserve"> – совокупность различных сфер финансовых отношений (звенья финансовой системы), в процессе которых образуются и используются фонды денежных средств. Это совокупность централизованных и децентрализованных денежных фондов.</w:t>
      </w:r>
    </w:p>
    <w:p w:rsidR="00396403" w:rsidRDefault="00396403">
      <w:pPr>
        <w:pStyle w:val="a4"/>
        <w:tabs>
          <w:tab w:val="clear" w:pos="4153"/>
          <w:tab w:val="clear" w:pos="8306"/>
        </w:tabs>
        <w:ind w:firstLine="720"/>
        <w:jc w:val="both"/>
        <w:rPr>
          <w:sz w:val="26"/>
        </w:rPr>
      </w:pPr>
      <w:r>
        <w:rPr>
          <w:sz w:val="26"/>
        </w:rPr>
        <w:t>Построение финансовой системы базируется на следующих принципах:</w:t>
      </w:r>
    </w:p>
    <w:p w:rsidR="00396403" w:rsidRDefault="00396403" w:rsidP="00396403">
      <w:pPr>
        <w:pStyle w:val="a4"/>
        <w:numPr>
          <w:ilvl w:val="0"/>
          <w:numId w:val="9"/>
        </w:numPr>
        <w:tabs>
          <w:tab w:val="clear" w:pos="4153"/>
          <w:tab w:val="clear" w:pos="8306"/>
        </w:tabs>
        <w:ind w:left="0" w:firstLine="720"/>
        <w:jc w:val="both"/>
        <w:rPr>
          <w:sz w:val="26"/>
        </w:rPr>
      </w:pPr>
      <w:r>
        <w:rPr>
          <w:sz w:val="26"/>
        </w:rPr>
        <w:t>Функциональное назначение. Состоит в выполнении каждым звеном финансовой системы своих задач (госбюджет выражает распределительные отношения между государством, предприятиями и населением; финансы предприятий выражают отношения по созданию и использованию денежных фондов предназначенных для обеспечения первичных потребностей общественного воспроизводства).</w:t>
      </w:r>
    </w:p>
    <w:p w:rsidR="00396403" w:rsidRDefault="00396403" w:rsidP="00396403">
      <w:pPr>
        <w:pStyle w:val="a4"/>
        <w:numPr>
          <w:ilvl w:val="0"/>
          <w:numId w:val="9"/>
        </w:numPr>
        <w:tabs>
          <w:tab w:val="clear" w:pos="4153"/>
          <w:tab w:val="clear" w:pos="8306"/>
        </w:tabs>
        <w:ind w:left="0" w:firstLine="720"/>
        <w:jc w:val="both"/>
        <w:rPr>
          <w:sz w:val="26"/>
          <w:u w:val="single"/>
        </w:rPr>
      </w:pPr>
      <w:r>
        <w:rPr>
          <w:sz w:val="26"/>
        </w:rPr>
        <w:t>Единство финансовой системы – предопределяется единой экономической и политической основой государства. Это обуславливает единую финансовую политику, проводимую государством через централизованные финансовые органы и единые цели. Управление всеми звеньями происходит на основе единых законодательных и нормативных актах.</w:t>
      </w:r>
    </w:p>
    <w:p w:rsidR="00396403" w:rsidRDefault="00396403" w:rsidP="00396403">
      <w:pPr>
        <w:pStyle w:val="a4"/>
        <w:numPr>
          <w:ilvl w:val="0"/>
          <w:numId w:val="9"/>
        </w:numPr>
        <w:tabs>
          <w:tab w:val="clear" w:pos="4153"/>
          <w:tab w:val="clear" w:pos="8306"/>
        </w:tabs>
        <w:ind w:left="0" w:firstLine="720"/>
        <w:jc w:val="both"/>
        <w:rPr>
          <w:sz w:val="26"/>
        </w:rPr>
      </w:pPr>
      <w:r>
        <w:rPr>
          <w:sz w:val="26"/>
        </w:rPr>
        <w:t>Территориальность – каждый регион имеет свою финансовую систему со своими территориальными особенностями.</w:t>
      </w:r>
    </w:p>
    <w:p w:rsidR="00396403" w:rsidRDefault="00332E55">
      <w:pPr>
        <w:jc w:val="center"/>
      </w:pPr>
      <w:r>
        <w:rPr>
          <w:noProof/>
        </w:rPr>
        <w:pict>
          <v:rect id="_x0000_s1032" style="position:absolute;left:0;text-align:left;margin-left:130.7pt;margin-top:10.05pt;width:172.8pt;height:36pt;z-index:-251676672;mso-wrap-edited:f" wrapcoords="-102 0 -102 21600 21702 21600 21702 0 -102 0" o:allowincell="f">
            <v:textbox style="mso-next-textbox:#_x0000_s1032">
              <w:txbxContent>
                <w:p w:rsidR="00396403" w:rsidRDefault="00396403">
                  <w:pPr>
                    <w:pStyle w:val="2"/>
                    <w:jc w:val="center"/>
                  </w:pPr>
                  <w:r>
                    <w:t>Финансовая система РФ</w:t>
                  </w:r>
                </w:p>
              </w:txbxContent>
            </v:textbox>
          </v:rect>
        </w:pict>
      </w:r>
      <w:r>
        <w:rPr>
          <w:noProof/>
        </w:rPr>
        <w:pict>
          <v:rect id="_x0000_s1040" style="position:absolute;left:0;text-align:left;margin-left:332.3pt;margin-top:80.3pt;width:93.6pt;height:36pt;z-index:251648000" o:allowincell="f">
            <v:textbox style="mso-next-textbox:#_x0000_s1040">
              <w:txbxContent>
                <w:p w:rsidR="00396403" w:rsidRDefault="00396403">
                  <w:pPr>
                    <w:pStyle w:val="a9"/>
                  </w:pPr>
                  <w:r>
                    <w:t>Финансы страхования</w:t>
                  </w:r>
                </w:p>
              </w:txbxContent>
            </v:textbox>
          </v:rect>
        </w:pict>
      </w:r>
      <w:r>
        <w:rPr>
          <w:noProof/>
        </w:rPr>
        <w:pict>
          <v:line id="_x0000_s1037" style="position:absolute;left:0;text-align:left;z-index:251644928" from="375.5pt,58.7pt" to="375.5pt,80.3pt" o:allowincell="f">
            <v:stroke endarrow="block"/>
          </v:line>
        </w:pict>
      </w:r>
      <w:r>
        <w:rPr>
          <w:noProof/>
        </w:rPr>
        <w:pict>
          <v:line id="_x0000_s1034" style="position:absolute;left:0;text-align:left;z-index:251641856" from="101.9pt,58.7pt" to="375.5pt,58.7pt" o:allowincell="f"/>
        </w:pict>
      </w:r>
      <w:r>
        <w:rPr>
          <w:noProof/>
        </w:rPr>
        <w:pict>
          <v:rect id="_x0000_s1039" style="position:absolute;left:0;text-align:left;margin-left:137.9pt;margin-top:80.3pt;width:129.6pt;height:36pt;z-index:251646976" o:allowincell="f">
            <v:textbox style="mso-next-textbox:#_x0000_s1039">
              <w:txbxContent>
                <w:p w:rsidR="00396403" w:rsidRDefault="00396403">
                  <w:pPr>
                    <w:jc w:val="both"/>
                  </w:pPr>
                  <w:r>
                    <w:t>Финансы предприятий, организаций, учреждений</w:t>
                  </w:r>
                </w:p>
              </w:txbxContent>
            </v:textbox>
          </v:rect>
        </w:pict>
      </w:r>
      <w:r>
        <w:rPr>
          <w:noProof/>
        </w:rPr>
        <w:pict>
          <v:line id="_x0000_s1036" style="position:absolute;left:0;text-align:left;z-index:251643904" from="202.7pt,58.7pt" to="202.7pt,80.3pt" o:allowincell="f">
            <v:stroke endarrow="block"/>
          </v:line>
        </w:pict>
      </w:r>
      <w:r>
        <w:rPr>
          <w:noProof/>
        </w:rPr>
        <w:pict>
          <v:rect id="_x0000_s1038" style="position:absolute;left:0;text-align:left;margin-left:8.3pt;margin-top:80.3pt;width:93.6pt;height:36pt;z-index:251645952" o:allowincell="f">
            <v:textbox style="mso-next-textbox:#_x0000_s1038">
              <w:txbxContent>
                <w:p w:rsidR="00396403" w:rsidRDefault="00396403">
                  <w:pPr>
                    <w:pStyle w:val="a9"/>
                  </w:pPr>
                  <w:r>
                    <w:t>Государственные финансы</w:t>
                  </w:r>
                </w:p>
              </w:txbxContent>
            </v:textbox>
          </v:rect>
        </w:pict>
      </w:r>
      <w:r>
        <w:rPr>
          <w:noProof/>
        </w:rPr>
        <w:pict>
          <v:line id="_x0000_s1041" style="position:absolute;left:0;text-align:left;z-index:251649024" from="51.5pt,58.7pt" to="137.75pt,58.7pt" o:allowincell="f"/>
        </w:pict>
      </w:r>
      <w:r>
        <w:rPr>
          <w:noProof/>
        </w:rPr>
        <w:pict>
          <v:line id="_x0000_s1035" style="position:absolute;left:0;text-align:left;z-index:251642880" from="51.5pt,58.7pt" to="51.5pt,80.3pt" o:allowincell="f">
            <v:stroke endarrow="block"/>
          </v:line>
        </w:pict>
      </w:r>
    </w:p>
    <w:p w:rsidR="00396403" w:rsidRDefault="00396403">
      <w:pPr>
        <w:pStyle w:val="a4"/>
        <w:tabs>
          <w:tab w:val="clear" w:pos="4153"/>
          <w:tab w:val="clear" w:pos="8306"/>
        </w:tabs>
        <w:jc w:val="center"/>
        <w:rPr>
          <w:sz w:val="28"/>
        </w:rPr>
      </w:pPr>
    </w:p>
    <w:p w:rsidR="00396403" w:rsidRDefault="00396403">
      <w:pPr>
        <w:pStyle w:val="a4"/>
        <w:tabs>
          <w:tab w:val="clear" w:pos="4153"/>
          <w:tab w:val="clear" w:pos="8306"/>
        </w:tabs>
        <w:jc w:val="both"/>
        <w:rPr>
          <w:sz w:val="28"/>
        </w:rPr>
      </w:pPr>
    </w:p>
    <w:p w:rsidR="00396403" w:rsidRDefault="00332E55">
      <w:pPr>
        <w:pStyle w:val="a4"/>
        <w:tabs>
          <w:tab w:val="clear" w:pos="4153"/>
          <w:tab w:val="clear" w:pos="8306"/>
        </w:tabs>
        <w:jc w:val="both"/>
        <w:rPr>
          <w:sz w:val="28"/>
        </w:rPr>
      </w:pPr>
      <w:r>
        <w:rPr>
          <w:noProof/>
        </w:rPr>
        <w:pict>
          <v:line id="_x0000_s1033" style="position:absolute;left:0;text-align:left;z-index:251640832" from="217.1pt,2.35pt" to="217.1pt,15pt" o:allowincell="f"/>
        </w:pict>
      </w:r>
    </w:p>
    <w:p w:rsidR="00396403" w:rsidRDefault="00396403">
      <w:pPr>
        <w:pStyle w:val="a4"/>
        <w:tabs>
          <w:tab w:val="clear" w:pos="4153"/>
          <w:tab w:val="clear" w:pos="8306"/>
        </w:tabs>
        <w:jc w:val="both"/>
        <w:rPr>
          <w:sz w:val="28"/>
          <w:u w:val="single"/>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32E55">
      <w:pPr>
        <w:pStyle w:val="a4"/>
        <w:tabs>
          <w:tab w:val="clear" w:pos="4153"/>
          <w:tab w:val="clear" w:pos="8306"/>
        </w:tabs>
        <w:ind w:firstLine="720"/>
        <w:jc w:val="both"/>
        <w:rPr>
          <w:sz w:val="28"/>
        </w:rPr>
      </w:pPr>
      <w:r>
        <w:rPr>
          <w:noProof/>
        </w:rPr>
        <w:pict>
          <v:line id="_x0000_s1044" style="position:absolute;left:0;text-align:left;z-index:251652096" from="375.5pt,8.2pt" to="375.5pt,24.35pt" o:allowincell="f"/>
        </w:pict>
      </w:r>
      <w:r>
        <w:rPr>
          <w:noProof/>
        </w:rPr>
        <w:pict>
          <v:line id="_x0000_s1042" style="position:absolute;left:0;text-align:left;z-index:251650048" from="51.5pt,8.2pt" to="51.5pt,24.35pt" o:allowincell="f"/>
        </w:pict>
      </w:r>
      <w:r>
        <w:rPr>
          <w:noProof/>
        </w:rPr>
        <w:pict>
          <v:line id="_x0000_s1043" style="position:absolute;left:0;text-align:left;z-index:251651072" from="202.7pt,9.95pt" to="202.7pt,24.35pt" o:allowincell="f"/>
        </w:pict>
      </w:r>
    </w:p>
    <w:p w:rsidR="00396403" w:rsidRDefault="00332E55">
      <w:pPr>
        <w:pStyle w:val="a4"/>
        <w:tabs>
          <w:tab w:val="clear" w:pos="4153"/>
          <w:tab w:val="clear" w:pos="8306"/>
        </w:tabs>
        <w:ind w:firstLine="720"/>
        <w:jc w:val="both"/>
        <w:rPr>
          <w:sz w:val="28"/>
        </w:rPr>
      </w:pPr>
      <w:r>
        <w:rPr>
          <w:noProof/>
        </w:rPr>
        <w:pict>
          <v:line id="_x0000_s1046" style="position:absolute;left:0;text-align:left;z-index:251654144" from="289.1pt,8.25pt" to="433.1pt,8.25pt" o:allowincell="f"/>
        </w:pict>
      </w:r>
      <w:r>
        <w:rPr>
          <w:noProof/>
        </w:rPr>
        <w:pict>
          <v:line id="_x0000_s1054" style="position:absolute;left:0;text-align:left;z-index:251662336" from="433.1pt,8.25pt" to="433.1pt,29.85pt" o:allowincell="f">
            <v:stroke endarrow="block"/>
          </v:line>
        </w:pict>
      </w:r>
      <w:r>
        <w:rPr>
          <w:noProof/>
        </w:rPr>
        <w:pict>
          <v:line id="_x0000_s1053" style="position:absolute;left:0;text-align:left;z-index:251661312" from="397.1pt,8.25pt" to="397.1pt,29.85pt" o:allowincell="f">
            <v:stroke endarrow="block"/>
          </v:line>
        </w:pict>
      </w:r>
      <w:r>
        <w:rPr>
          <w:noProof/>
        </w:rPr>
        <w:pict>
          <v:line id="_x0000_s1052" style="position:absolute;left:0;text-align:left;z-index:251660288" from="361.1pt,8.25pt" to="361.1pt,29.85pt" o:allowincell="f">
            <v:stroke endarrow="block"/>
          </v:line>
        </w:pict>
      </w:r>
      <w:r>
        <w:rPr>
          <w:noProof/>
        </w:rPr>
        <w:pict>
          <v:line id="_x0000_s1051" style="position:absolute;left:0;text-align:left;z-index:251659264" from="325.1pt,8.25pt" to="325.1pt,29.85pt" o:allowincell="f">
            <v:stroke endarrow="block"/>
          </v:line>
        </w:pict>
      </w:r>
      <w:r>
        <w:rPr>
          <w:noProof/>
        </w:rPr>
        <w:pict>
          <v:line id="_x0000_s1050" style="position:absolute;left:0;text-align:left;z-index:251658240" from="289.1pt,8.25pt" to="289.1pt,29.85pt" o:allowincell="f">
            <v:stroke endarrow="block"/>
          </v:line>
        </w:pict>
      </w:r>
      <w:r>
        <w:rPr>
          <w:noProof/>
        </w:rPr>
        <w:pict>
          <v:line id="_x0000_s1055" style="position:absolute;left:0;text-align:left;z-index:251663360" from="22.7pt,8.25pt" to="22.7pt,29.85pt" o:allowincell="f">
            <v:stroke endarrow="block"/>
          </v:line>
        </w:pict>
      </w:r>
      <w:r>
        <w:rPr>
          <w:noProof/>
        </w:rPr>
        <w:pict>
          <v:line id="_x0000_s1056" style="position:absolute;left:0;text-align:left;z-index:251664384" from="58.7pt,8.25pt" to="58.7pt,29.85pt" o:allowincell="f">
            <v:stroke endarrow="block"/>
          </v:line>
        </w:pict>
      </w:r>
      <w:r>
        <w:rPr>
          <w:noProof/>
        </w:rPr>
        <w:pict>
          <v:line id="_x0000_s1066" style="position:absolute;left:0;text-align:left;z-index:251674624" from="94.7pt,8.25pt" to="94.7pt,29.85pt" o:allowincell="f">
            <v:stroke endarrow="block"/>
          </v:line>
        </w:pict>
      </w:r>
      <w:r>
        <w:rPr>
          <w:noProof/>
        </w:rPr>
        <w:pict>
          <v:line id="_x0000_s1047" style="position:absolute;left:0;text-align:left;z-index:251655168" from="22.7pt,8.25pt" to="94.7pt,8.25pt" o:allowincell="f"/>
        </w:pict>
      </w:r>
      <w:r>
        <w:rPr>
          <w:noProof/>
        </w:rPr>
        <w:pict>
          <v:line id="_x0000_s1048" style="position:absolute;left:0;text-align:left;z-index:251656192" from="173.9pt,8.25pt" to="173.9pt,29.85pt" o:allowincell="f">
            <v:stroke endarrow="block"/>
          </v:line>
        </w:pict>
      </w:r>
      <w:r>
        <w:rPr>
          <w:noProof/>
        </w:rPr>
        <w:pict>
          <v:line id="_x0000_s1049" style="position:absolute;left:0;text-align:left;z-index:251657216" from="231.5pt,8.25pt" to="231.5pt,29.85pt" o:allowincell="f">
            <v:stroke endarrow="block"/>
          </v:line>
        </w:pict>
      </w:r>
      <w:r>
        <w:rPr>
          <w:noProof/>
        </w:rPr>
        <w:pict>
          <v:line id="_x0000_s1045" style="position:absolute;left:0;text-align:left;z-index:251653120" from="173.9pt,8.25pt" to="231.5pt,8.25pt" o:allowincell="f"/>
        </w:pict>
      </w:r>
    </w:p>
    <w:p w:rsidR="00396403" w:rsidRDefault="00332E55">
      <w:pPr>
        <w:pStyle w:val="a4"/>
        <w:tabs>
          <w:tab w:val="clear" w:pos="4153"/>
          <w:tab w:val="clear" w:pos="8306"/>
        </w:tabs>
        <w:ind w:firstLine="720"/>
        <w:jc w:val="both"/>
        <w:rPr>
          <w:sz w:val="28"/>
        </w:rPr>
      </w:pPr>
      <w:r>
        <w:rPr>
          <w:noProof/>
        </w:rPr>
        <w:pict>
          <v:rect id="_x0000_s1063" style="position:absolute;left:0;text-align:left;margin-left:418.7pt;margin-top:13.75pt;width:36pt;height:172.8pt;z-index:251671552" o:allowincell="f">
            <v:textbox style="layout-flow:vertical;mso-layout-flow-alt:bottom-to-top;mso-next-textbox:#_x0000_s1063">
              <w:txbxContent>
                <w:p w:rsidR="00396403" w:rsidRDefault="00396403">
                  <w:pPr>
                    <w:pStyle w:val="a9"/>
                  </w:pPr>
                  <w:r>
                    <w:t>Страхование предпринимательских рисков</w:t>
                  </w:r>
                </w:p>
              </w:txbxContent>
            </v:textbox>
          </v:rect>
        </w:pict>
      </w:r>
      <w:r>
        <w:rPr>
          <w:noProof/>
        </w:rPr>
        <w:pict>
          <v:rect id="_x0000_s1062" style="position:absolute;left:0;text-align:left;margin-left:382.7pt;margin-top:13.75pt;width:28.8pt;height:172.8pt;z-index:251670528" o:allowincell="f">
            <v:textbox style="layout-flow:vertical;mso-layout-flow-alt:bottom-to-top;mso-next-textbox:#_x0000_s1062">
              <w:txbxContent>
                <w:p w:rsidR="00396403" w:rsidRDefault="00396403">
                  <w:pPr>
                    <w:jc w:val="center"/>
                  </w:pPr>
                  <w:r>
                    <w:t>Страхование ответственности</w:t>
                  </w:r>
                </w:p>
              </w:txbxContent>
            </v:textbox>
          </v:rect>
        </w:pict>
      </w:r>
      <w:r>
        <w:rPr>
          <w:noProof/>
        </w:rPr>
        <w:pict>
          <v:rect id="_x0000_s1061" style="position:absolute;left:0;text-align:left;margin-left:346.7pt;margin-top:13.75pt;width:28.8pt;height:172.8pt;z-index:251669504" o:allowincell="f">
            <v:textbox style="layout-flow:vertical;mso-layout-flow-alt:bottom-to-top;mso-next-textbox:#_x0000_s1061">
              <w:txbxContent>
                <w:p w:rsidR="00396403" w:rsidRDefault="00396403">
                  <w:pPr>
                    <w:jc w:val="center"/>
                  </w:pPr>
                  <w:r>
                    <w:t>Имущественное страхование</w:t>
                  </w:r>
                </w:p>
              </w:txbxContent>
            </v:textbox>
          </v:rect>
        </w:pict>
      </w:r>
      <w:r>
        <w:rPr>
          <w:noProof/>
        </w:rPr>
        <w:pict>
          <v:rect id="_x0000_s1065" style="position:absolute;left:0;text-align:left;margin-left:310.7pt;margin-top:13.75pt;width:28.8pt;height:172.8pt;z-index:251673600" o:allowincell="f">
            <v:textbox style="layout-flow:vertical;mso-layout-flow-alt:bottom-to-top;mso-next-textbox:#_x0000_s1065">
              <w:txbxContent>
                <w:p w:rsidR="00396403" w:rsidRDefault="00396403">
                  <w:pPr>
                    <w:jc w:val="center"/>
                  </w:pPr>
                  <w:r>
                    <w:t>Личное страхование</w:t>
                  </w:r>
                </w:p>
              </w:txbxContent>
            </v:textbox>
          </v:rect>
        </w:pict>
      </w:r>
      <w:r>
        <w:rPr>
          <w:noProof/>
        </w:rPr>
        <w:pict>
          <v:rect id="_x0000_s1060" style="position:absolute;left:0;text-align:left;margin-left:274.7pt;margin-top:13.75pt;width:28.8pt;height:172.8pt;z-index:251668480" o:allowincell="f">
            <v:textbox style="layout-flow:vertical;mso-layout-flow-alt:bottom-to-top;mso-next-textbox:#_x0000_s1060">
              <w:txbxContent>
                <w:p w:rsidR="00396403" w:rsidRDefault="00396403">
                  <w:pPr>
                    <w:jc w:val="center"/>
                  </w:pPr>
                  <w:r>
                    <w:t>Социальное страхование</w:t>
                  </w:r>
                </w:p>
              </w:txbxContent>
            </v:textbox>
          </v:rect>
        </w:pict>
      </w:r>
      <w:r>
        <w:rPr>
          <w:noProof/>
        </w:rPr>
        <w:pict>
          <v:rect id="_x0000_s1058" style="position:absolute;left:0;text-align:left;margin-left:195.5pt;margin-top:13.75pt;width:50.4pt;height:172.8pt;z-index:251666432" o:allowincell="f">
            <v:textbox style="layout-flow:vertical;mso-layout-flow-alt:bottom-to-top;mso-next-textbox:#_x0000_s1058">
              <w:txbxContent>
                <w:p w:rsidR="00396403" w:rsidRDefault="00396403">
                  <w:pPr>
                    <w:jc w:val="center"/>
                  </w:pPr>
                  <w:r>
                    <w:t>Финансы учреждений и организаций, осуществляющих некоммерческую деятельность</w:t>
                  </w:r>
                </w:p>
              </w:txbxContent>
            </v:textbox>
          </v:rect>
        </w:pict>
      </w:r>
      <w:r>
        <w:rPr>
          <w:noProof/>
        </w:rPr>
        <w:pict>
          <v:rect id="_x0000_s1057" style="position:absolute;left:0;text-align:left;margin-left:137.9pt;margin-top:13.75pt;width:50.4pt;height:172.8pt;z-index:251665408" o:allowincell="f">
            <v:textbox style="layout-flow:vertical;mso-layout-flow-alt:bottom-to-top;mso-next-textbox:#_x0000_s1057">
              <w:txbxContent>
                <w:p w:rsidR="00396403" w:rsidRDefault="00396403">
                  <w:pPr>
                    <w:pStyle w:val="a9"/>
                  </w:pPr>
                  <w:r>
                    <w:t>Финансы предприятий, функционирующих на коммерческой основе</w:t>
                  </w:r>
                </w:p>
              </w:txbxContent>
            </v:textbox>
          </v:rect>
        </w:pict>
      </w:r>
      <w:r>
        <w:rPr>
          <w:noProof/>
        </w:rPr>
        <w:pict>
          <v:rect id="_x0000_s1067" style="position:absolute;left:0;text-align:left;margin-left:80.3pt;margin-top:13.75pt;width:28.8pt;height:172.8pt;z-index:251675648" o:allowincell="f">
            <v:textbox style="layout-flow:vertical;mso-layout-flow-alt:bottom-to-top;mso-next-textbox:#_x0000_s1067">
              <w:txbxContent>
                <w:p w:rsidR="00396403" w:rsidRDefault="00396403">
                  <w:pPr>
                    <w:jc w:val="center"/>
                  </w:pPr>
                  <w:r>
                    <w:t>Государственный кредит</w:t>
                  </w:r>
                </w:p>
              </w:txbxContent>
            </v:textbox>
          </v:rect>
        </w:pict>
      </w:r>
      <w:r>
        <w:rPr>
          <w:noProof/>
        </w:rPr>
        <w:pict>
          <v:rect id="_x0000_s1059" style="position:absolute;left:0;text-align:left;margin-left:44.3pt;margin-top:13.75pt;width:28.8pt;height:172.8pt;z-index:251667456" o:allowincell="f">
            <v:textbox style="layout-flow:vertical;mso-layout-flow-alt:bottom-to-top;mso-next-textbox:#_x0000_s1059">
              <w:txbxContent>
                <w:p w:rsidR="00396403" w:rsidRDefault="00396403">
                  <w:pPr>
                    <w:jc w:val="center"/>
                  </w:pPr>
                  <w:r>
                    <w:t>Внебюджетные фонды</w:t>
                  </w:r>
                </w:p>
              </w:txbxContent>
            </v:textbox>
          </v:rect>
        </w:pict>
      </w:r>
      <w:r>
        <w:rPr>
          <w:noProof/>
        </w:rPr>
        <w:pict>
          <v:rect id="_x0000_s1064" style="position:absolute;left:0;text-align:left;margin-left:8.3pt;margin-top:13.75pt;width:28.8pt;height:172.8pt;z-index:251672576" o:allowincell="f">
            <v:textbox style="layout-flow:vertical;mso-layout-flow-alt:bottom-to-top;mso-next-textbox:#_x0000_s1064">
              <w:txbxContent>
                <w:p w:rsidR="00396403" w:rsidRDefault="00396403">
                  <w:pPr>
                    <w:jc w:val="center"/>
                  </w:pPr>
                  <w:r>
                    <w:t>Государственный бюджет</w:t>
                  </w:r>
                </w:p>
              </w:txbxContent>
            </v:textbox>
          </v:rect>
        </w:pic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b/>
        </w:rPr>
      </w:pPr>
      <w:r>
        <w:rPr>
          <w:b/>
        </w:rPr>
        <w:t>Рис.1 Финансовая система Российской Федерации</w: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6"/>
        </w:rPr>
      </w:pPr>
      <w:r>
        <w:rPr>
          <w:sz w:val="26"/>
        </w:rPr>
        <w:t xml:space="preserve">Общегосударственным финансам принадлежит ведущая роль в обеспечении определенных темпов развития всех отраслей народного хозяйства, перераспределении финансовых ресурсов между отраслями экономики и регионами страны, производственной и непроизводственной сферами, а также отдельными группами и слоями населения.  </w:t>
      </w:r>
    </w:p>
    <w:p w:rsidR="00396403" w:rsidRDefault="00396403">
      <w:pPr>
        <w:pStyle w:val="a4"/>
        <w:tabs>
          <w:tab w:val="clear" w:pos="4153"/>
          <w:tab w:val="clear" w:pos="8306"/>
          <w:tab w:val="left" w:pos="851"/>
        </w:tabs>
        <w:ind w:firstLine="720"/>
        <w:jc w:val="both"/>
        <w:rPr>
          <w:sz w:val="26"/>
        </w:rPr>
      </w:pPr>
      <w:r>
        <w:rPr>
          <w:sz w:val="26"/>
        </w:rPr>
        <w:t xml:space="preserve"> </w:t>
      </w:r>
      <w:r>
        <w:rPr>
          <w:b/>
          <w:sz w:val="26"/>
        </w:rPr>
        <w:t>Государственные финансы</w:t>
      </w:r>
      <w:r>
        <w:rPr>
          <w:sz w:val="26"/>
        </w:rPr>
        <w:t xml:space="preserve"> – это отношения по поводу распределения и перераспределения совокупного общественного продукта (СОП) и части национального богатства, связанные с формированием финансовых ресурсов государства и использованием их на затраты по расширению производства, удовлетворения растущих социально-культурных потребностей общества, нужд обороны и управления.</w:t>
      </w:r>
    </w:p>
    <w:p w:rsidR="00396403" w:rsidRDefault="00396403">
      <w:pPr>
        <w:pStyle w:val="a4"/>
        <w:tabs>
          <w:tab w:val="clear" w:pos="4153"/>
          <w:tab w:val="clear" w:pos="8306"/>
        </w:tabs>
        <w:ind w:firstLine="720"/>
        <w:jc w:val="both"/>
        <w:rPr>
          <w:sz w:val="26"/>
        </w:rPr>
      </w:pPr>
      <w:r>
        <w:rPr>
          <w:sz w:val="26"/>
        </w:rPr>
        <w:t>В сфере государственных финансов выделяются звенья:</w:t>
      </w:r>
    </w:p>
    <w:p w:rsidR="00396403" w:rsidRDefault="00396403" w:rsidP="00396403">
      <w:pPr>
        <w:pStyle w:val="a4"/>
        <w:numPr>
          <w:ilvl w:val="0"/>
          <w:numId w:val="10"/>
        </w:numPr>
        <w:tabs>
          <w:tab w:val="clear" w:pos="360"/>
          <w:tab w:val="clear" w:pos="4153"/>
          <w:tab w:val="clear" w:pos="8306"/>
          <w:tab w:val="num" w:pos="1080"/>
        </w:tabs>
        <w:ind w:left="1080"/>
        <w:jc w:val="both"/>
        <w:rPr>
          <w:sz w:val="26"/>
        </w:rPr>
      </w:pPr>
      <w:r>
        <w:rPr>
          <w:sz w:val="26"/>
        </w:rPr>
        <w:t>государственный бюджет</w:t>
      </w:r>
    </w:p>
    <w:p w:rsidR="00396403" w:rsidRDefault="00396403" w:rsidP="00396403">
      <w:pPr>
        <w:pStyle w:val="a4"/>
        <w:numPr>
          <w:ilvl w:val="0"/>
          <w:numId w:val="10"/>
        </w:numPr>
        <w:tabs>
          <w:tab w:val="clear" w:pos="360"/>
          <w:tab w:val="clear" w:pos="4153"/>
          <w:tab w:val="clear" w:pos="8306"/>
          <w:tab w:val="left" w:pos="851"/>
          <w:tab w:val="num" w:pos="1080"/>
        </w:tabs>
        <w:ind w:left="1080"/>
        <w:jc w:val="both"/>
        <w:rPr>
          <w:sz w:val="26"/>
        </w:rPr>
      </w:pPr>
      <w:r>
        <w:rPr>
          <w:sz w:val="26"/>
        </w:rPr>
        <w:t xml:space="preserve">    внебюджетные фонды</w:t>
      </w:r>
    </w:p>
    <w:p w:rsidR="00396403" w:rsidRDefault="00396403" w:rsidP="00396403">
      <w:pPr>
        <w:pStyle w:val="a4"/>
        <w:numPr>
          <w:ilvl w:val="0"/>
          <w:numId w:val="10"/>
        </w:numPr>
        <w:tabs>
          <w:tab w:val="clear" w:pos="360"/>
          <w:tab w:val="clear" w:pos="4153"/>
          <w:tab w:val="clear" w:pos="8306"/>
          <w:tab w:val="num" w:pos="1080"/>
        </w:tabs>
        <w:ind w:left="1080"/>
        <w:jc w:val="both"/>
        <w:rPr>
          <w:sz w:val="26"/>
        </w:rPr>
      </w:pPr>
      <w:r>
        <w:rPr>
          <w:sz w:val="26"/>
        </w:rPr>
        <w:t>государственный кредит</w:t>
      </w:r>
    </w:p>
    <w:p w:rsidR="00396403" w:rsidRDefault="00396403">
      <w:pPr>
        <w:pStyle w:val="a4"/>
        <w:tabs>
          <w:tab w:val="clear" w:pos="4153"/>
          <w:tab w:val="clear" w:pos="8306"/>
        </w:tabs>
        <w:ind w:left="720"/>
        <w:jc w:val="both"/>
        <w:rPr>
          <w:sz w:val="26"/>
        </w:rPr>
      </w:pPr>
    </w:p>
    <w:p w:rsidR="00396403" w:rsidRDefault="00396403">
      <w:pPr>
        <w:pStyle w:val="a4"/>
        <w:tabs>
          <w:tab w:val="clear" w:pos="4153"/>
          <w:tab w:val="clear" w:pos="8306"/>
        </w:tabs>
        <w:ind w:firstLine="720"/>
        <w:jc w:val="both"/>
        <w:rPr>
          <w:sz w:val="26"/>
        </w:rPr>
      </w:pPr>
      <w:r>
        <w:rPr>
          <w:b/>
          <w:sz w:val="26"/>
        </w:rPr>
        <w:t>Государственный  бюджет</w:t>
      </w:r>
      <w:r>
        <w:rPr>
          <w:sz w:val="26"/>
        </w:rPr>
        <w:t xml:space="preserve"> является главным звеном финансовой системы. Он представляет собой форму образования и использования централизованного фонда денежных средств для обеспечения функций органов государственной власти. В нем концентрируется значительная часть финансовых ресурсов государства; в руках государства сосредотачивается основная доля СОП и национального дохода (НД) (в России до 80% средств централизуется).</w:t>
      </w:r>
    </w:p>
    <w:p w:rsidR="00396403" w:rsidRDefault="00396403">
      <w:pPr>
        <w:pStyle w:val="a4"/>
        <w:tabs>
          <w:tab w:val="clear" w:pos="4153"/>
          <w:tab w:val="clear" w:pos="8306"/>
        </w:tabs>
        <w:ind w:firstLine="720"/>
        <w:jc w:val="both"/>
        <w:rPr>
          <w:sz w:val="26"/>
        </w:rPr>
      </w:pPr>
      <w:r>
        <w:rPr>
          <w:sz w:val="26"/>
        </w:rPr>
        <w:t>Бюджет РФ как финансовый план государства базируется на показателях прогноза социально-экономического развития страны на очередной год. Общие показатели и структура доходов и расходов органически связаны с объемами общественного продукта и национального дохода и определяется налоговой системой и бюджетно-финансовой политикой государства.</w:t>
      </w:r>
    </w:p>
    <w:p w:rsidR="00396403" w:rsidRDefault="00396403">
      <w:pPr>
        <w:pStyle w:val="a4"/>
        <w:tabs>
          <w:tab w:val="clear" w:pos="4153"/>
          <w:tab w:val="clear" w:pos="8306"/>
        </w:tabs>
        <w:ind w:firstLine="720"/>
        <w:jc w:val="both"/>
        <w:rPr>
          <w:sz w:val="26"/>
        </w:rPr>
      </w:pPr>
    </w:p>
    <w:p w:rsidR="00396403" w:rsidRDefault="00396403">
      <w:pPr>
        <w:pStyle w:val="a4"/>
        <w:tabs>
          <w:tab w:val="clear" w:pos="4153"/>
          <w:tab w:val="clear" w:pos="8306"/>
        </w:tabs>
        <w:ind w:firstLine="720"/>
        <w:jc w:val="both"/>
        <w:rPr>
          <w:sz w:val="26"/>
        </w:rPr>
      </w:pPr>
      <w:r>
        <w:rPr>
          <w:b/>
          <w:sz w:val="26"/>
        </w:rPr>
        <w:t>Внебюджетные фонды</w:t>
      </w:r>
      <w:r>
        <w:rPr>
          <w:sz w:val="26"/>
        </w:rPr>
        <w:t xml:space="preserve"> создаются федеральными и региональными органами государственной власти и органами местного самоуправления для аккумуляции денежных средств, направляемы на финансирование расходов, не включаемых в бюджет.</w:t>
      </w:r>
    </w:p>
    <w:p w:rsidR="00396403" w:rsidRDefault="00396403">
      <w:pPr>
        <w:pStyle w:val="a4"/>
        <w:tabs>
          <w:tab w:val="clear" w:pos="4153"/>
          <w:tab w:val="clear" w:pos="8306"/>
        </w:tabs>
        <w:ind w:firstLine="720"/>
        <w:jc w:val="both"/>
        <w:rPr>
          <w:sz w:val="26"/>
        </w:rPr>
      </w:pPr>
      <w:r>
        <w:rPr>
          <w:sz w:val="26"/>
        </w:rPr>
        <w:t>Внебюджетные фонды имеют строго целевое назначение и являются  самостоятельными финансово-кредитными учреждениями. По признаку целевой направленности расходования средств их можно объединить в три группы. Первая включает внебюджетные фонды социального страхования, имеющие общегосударственное значение (Пенсионный фонд РФ, Фонд социального страхования РФ, Государственный фонд занятости населения РФ, Фонд обязательного медицинского страхования). Вторая группа охватывает внебюджетные фонды межотраслевого и отраслевого (ведомственного) назначения (создаются на федеральном уровне для финансирования затрат на НИОКР, социальное и материально-техническое обеспечение отдельных ведомств). В третью входят различные внебюджетные фонды территориального назначения.</w:t>
      </w:r>
    </w:p>
    <w:p w:rsidR="00396403" w:rsidRDefault="00396403">
      <w:pPr>
        <w:pStyle w:val="a4"/>
        <w:tabs>
          <w:tab w:val="clear" w:pos="4153"/>
          <w:tab w:val="clear" w:pos="8306"/>
        </w:tabs>
        <w:ind w:firstLine="720"/>
        <w:jc w:val="both"/>
        <w:rPr>
          <w:sz w:val="26"/>
        </w:rPr>
      </w:pPr>
      <w:r>
        <w:rPr>
          <w:sz w:val="26"/>
        </w:rPr>
        <w:t xml:space="preserve">Как финансово-кредитное учреждение внебюджетный фонд может выступать на финансовом рынке в качестве инвестора, приобретая государственные ценные бумаги с целью получения дохода и увеличения финансовых ресурсов. </w:t>
      </w:r>
    </w:p>
    <w:p w:rsidR="00396403" w:rsidRDefault="00396403">
      <w:pPr>
        <w:pStyle w:val="a4"/>
        <w:tabs>
          <w:tab w:val="clear" w:pos="4153"/>
          <w:tab w:val="clear" w:pos="8306"/>
        </w:tabs>
        <w:ind w:firstLine="720"/>
        <w:jc w:val="both"/>
        <w:rPr>
          <w:sz w:val="26"/>
        </w:rPr>
      </w:pPr>
      <w:r>
        <w:rPr>
          <w:b/>
          <w:sz w:val="26"/>
        </w:rPr>
        <w:t xml:space="preserve">Государственный кредит </w:t>
      </w:r>
      <w:r>
        <w:rPr>
          <w:sz w:val="26"/>
        </w:rPr>
        <w:t>выражает кредитные отношения между государством, в лице органов исполнительной власти федерального уровня, с одной стороны, хозяйствующими субъектами, физическими лицами, нерезидентами и иностранными государствами, с другой, по поводу получения займов, предоставления кредитов или гарантийного обеспечения.</w:t>
      </w:r>
    </w:p>
    <w:p w:rsidR="00396403" w:rsidRDefault="00396403">
      <w:pPr>
        <w:pStyle w:val="a4"/>
        <w:tabs>
          <w:tab w:val="clear" w:pos="4153"/>
          <w:tab w:val="clear" w:pos="8306"/>
        </w:tabs>
        <w:ind w:firstLine="720"/>
        <w:jc w:val="both"/>
        <w:rPr>
          <w:sz w:val="26"/>
        </w:rPr>
      </w:pPr>
      <w:r>
        <w:rPr>
          <w:sz w:val="26"/>
        </w:rPr>
        <w:t>Дополнительные финансовые ресурсы государство привлекает путем продажи на финансовом рынке облигаций, казначейских обязательств и других видов государственных ценных бумаг. Государственный кредит используется также в целях стабилизации денежного обращения в стране.</w:t>
      </w:r>
    </w:p>
    <w:p w:rsidR="00396403" w:rsidRDefault="00396403">
      <w:pPr>
        <w:pStyle w:val="a4"/>
        <w:tabs>
          <w:tab w:val="clear" w:pos="4153"/>
          <w:tab w:val="clear" w:pos="8306"/>
        </w:tabs>
        <w:ind w:firstLine="720"/>
        <w:jc w:val="both"/>
        <w:rPr>
          <w:sz w:val="26"/>
        </w:rPr>
      </w:pPr>
      <w:r>
        <w:rPr>
          <w:sz w:val="26"/>
        </w:rPr>
        <w:t xml:space="preserve"> Государственный кредит функционирует в следующих формах: государственные займы, гарантированные займы. </w:t>
      </w:r>
      <w:r>
        <w:rPr>
          <w:i/>
          <w:sz w:val="26"/>
        </w:rPr>
        <w:t>Государственные займы</w:t>
      </w:r>
      <w:r>
        <w:rPr>
          <w:sz w:val="26"/>
        </w:rPr>
        <w:t xml:space="preserve"> осуществляются путем эмиссии и размещения ценных бумаг, получения иностранного кредита. В форме условного государственного долга выступают </w:t>
      </w:r>
      <w:r>
        <w:rPr>
          <w:i/>
          <w:sz w:val="26"/>
        </w:rPr>
        <w:t>гарантированные обязательства</w:t>
      </w:r>
      <w:r>
        <w:rPr>
          <w:sz w:val="26"/>
        </w:rPr>
        <w:t xml:space="preserve"> федерального правительства под кредиты, получаемые органами исполнительной власти субъектов РФ либо хозяйствующими субъектами.</w:t>
      </w:r>
    </w:p>
    <w:p w:rsidR="00396403" w:rsidRDefault="00396403">
      <w:pPr>
        <w:pStyle w:val="a4"/>
        <w:tabs>
          <w:tab w:val="clear" w:pos="4153"/>
          <w:tab w:val="clear" w:pos="8306"/>
        </w:tabs>
        <w:ind w:firstLine="720"/>
        <w:jc w:val="both"/>
        <w:rPr>
          <w:sz w:val="26"/>
        </w:rPr>
      </w:pPr>
      <w:r>
        <w:rPr>
          <w:sz w:val="26"/>
        </w:rPr>
        <w:t xml:space="preserve">В соответствии с </w:t>
      </w:r>
      <w:r>
        <w:rPr>
          <w:i/>
          <w:sz w:val="26"/>
        </w:rPr>
        <w:t>уровнем государственного управления</w:t>
      </w:r>
      <w:r>
        <w:rPr>
          <w:sz w:val="26"/>
        </w:rPr>
        <w:t xml:space="preserve"> финансовые отношения внутри  звеньев сферы государственных финансов делятся на подзвенья:</w:t>
      </w:r>
    </w:p>
    <w:p w:rsidR="00396403" w:rsidRDefault="00396403" w:rsidP="00396403">
      <w:pPr>
        <w:pStyle w:val="a4"/>
        <w:numPr>
          <w:ilvl w:val="0"/>
          <w:numId w:val="11"/>
        </w:numPr>
        <w:tabs>
          <w:tab w:val="clear" w:pos="360"/>
          <w:tab w:val="clear" w:pos="4153"/>
          <w:tab w:val="clear" w:pos="8306"/>
          <w:tab w:val="num" w:pos="1080"/>
        </w:tabs>
        <w:ind w:left="1077" w:hanging="357"/>
        <w:jc w:val="both"/>
        <w:rPr>
          <w:sz w:val="26"/>
        </w:rPr>
      </w:pPr>
      <w:r>
        <w:rPr>
          <w:sz w:val="26"/>
        </w:rPr>
        <w:t xml:space="preserve">федеральные финансы </w:t>
      </w:r>
    </w:p>
    <w:p w:rsidR="00396403" w:rsidRDefault="00396403" w:rsidP="00396403">
      <w:pPr>
        <w:pStyle w:val="a4"/>
        <w:numPr>
          <w:ilvl w:val="0"/>
          <w:numId w:val="11"/>
        </w:numPr>
        <w:tabs>
          <w:tab w:val="clear" w:pos="360"/>
          <w:tab w:val="clear" w:pos="4153"/>
          <w:tab w:val="clear" w:pos="8306"/>
          <w:tab w:val="num" w:pos="1080"/>
        </w:tabs>
        <w:ind w:left="1080"/>
        <w:jc w:val="both"/>
        <w:rPr>
          <w:sz w:val="26"/>
        </w:rPr>
      </w:pPr>
      <w:r>
        <w:rPr>
          <w:sz w:val="26"/>
        </w:rPr>
        <w:t>финансы субъектов РФ</w:t>
      </w:r>
    </w:p>
    <w:p w:rsidR="00396403" w:rsidRDefault="00396403" w:rsidP="00396403">
      <w:pPr>
        <w:pStyle w:val="a4"/>
        <w:numPr>
          <w:ilvl w:val="0"/>
          <w:numId w:val="11"/>
        </w:numPr>
        <w:tabs>
          <w:tab w:val="clear" w:pos="360"/>
          <w:tab w:val="clear" w:pos="4153"/>
          <w:tab w:val="clear" w:pos="8306"/>
          <w:tab w:val="num" w:pos="1080"/>
        </w:tabs>
        <w:ind w:left="1080"/>
        <w:jc w:val="both"/>
        <w:rPr>
          <w:sz w:val="26"/>
        </w:rPr>
      </w:pPr>
      <w:r>
        <w:rPr>
          <w:sz w:val="26"/>
        </w:rPr>
        <w:t>местные финансы</w:t>
      </w:r>
    </w:p>
    <w:p w:rsidR="00396403" w:rsidRDefault="00396403">
      <w:pPr>
        <w:pStyle w:val="a4"/>
        <w:tabs>
          <w:tab w:val="clear" w:pos="4153"/>
          <w:tab w:val="clear" w:pos="8306"/>
        </w:tabs>
        <w:ind w:left="720"/>
        <w:jc w:val="both"/>
        <w:rPr>
          <w:sz w:val="26"/>
        </w:rPr>
      </w:pPr>
    </w:p>
    <w:p w:rsidR="00396403" w:rsidRDefault="00396403">
      <w:pPr>
        <w:pStyle w:val="a4"/>
        <w:tabs>
          <w:tab w:val="clear" w:pos="4153"/>
          <w:tab w:val="clear" w:pos="8306"/>
        </w:tabs>
        <w:ind w:firstLine="720"/>
        <w:jc w:val="both"/>
        <w:rPr>
          <w:sz w:val="26"/>
        </w:rPr>
      </w:pPr>
      <w:r>
        <w:rPr>
          <w:b/>
          <w:sz w:val="26"/>
        </w:rPr>
        <w:t xml:space="preserve">Финансы предприятий </w:t>
      </w:r>
      <w:r>
        <w:rPr>
          <w:sz w:val="26"/>
        </w:rPr>
        <w:t>различных форм собственности,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396403" w:rsidRDefault="00396403">
      <w:pPr>
        <w:pStyle w:val="a4"/>
        <w:tabs>
          <w:tab w:val="clear" w:pos="4153"/>
          <w:tab w:val="clear" w:pos="8306"/>
          <w:tab w:val="left" w:pos="709"/>
        </w:tabs>
        <w:ind w:firstLine="720"/>
        <w:jc w:val="both"/>
        <w:rPr>
          <w:sz w:val="26"/>
        </w:rPr>
      </w:pPr>
      <w:r>
        <w:rPr>
          <w:sz w:val="26"/>
        </w:rPr>
        <w:t>Финансы предприятий представляют собой денежные отношения, связанные с образованием и распределением денежных доходов и накоплений и их использование на выполнение обязательств перед финансово-кредитной системой и финансирование затрат по расширенному воспроизводству, социальному обслуживанию и материальному стимулированию работающих.</w:t>
      </w:r>
    </w:p>
    <w:p w:rsidR="00396403" w:rsidRDefault="00396403">
      <w:pPr>
        <w:pStyle w:val="a4"/>
        <w:tabs>
          <w:tab w:val="clear" w:pos="4153"/>
          <w:tab w:val="clear" w:pos="8306"/>
        </w:tabs>
        <w:ind w:firstLine="720"/>
        <w:jc w:val="both"/>
        <w:rPr>
          <w:sz w:val="26"/>
        </w:rPr>
      </w:pPr>
      <w:r>
        <w:rPr>
          <w:sz w:val="26"/>
        </w:rPr>
        <w:t>Финансы хозяйствующих субъектов можно выделить в подзвенья:</w:t>
      </w:r>
    </w:p>
    <w:p w:rsidR="00396403" w:rsidRDefault="00396403" w:rsidP="00396403">
      <w:pPr>
        <w:pStyle w:val="a4"/>
        <w:numPr>
          <w:ilvl w:val="0"/>
          <w:numId w:val="12"/>
        </w:numPr>
        <w:tabs>
          <w:tab w:val="clear" w:pos="360"/>
          <w:tab w:val="clear" w:pos="4153"/>
          <w:tab w:val="clear" w:pos="8306"/>
          <w:tab w:val="num" w:pos="1080"/>
          <w:tab w:val="num" w:pos="1155"/>
        </w:tabs>
        <w:ind w:left="1080"/>
        <w:jc w:val="both"/>
        <w:rPr>
          <w:sz w:val="26"/>
        </w:rPr>
      </w:pPr>
      <w:r>
        <w:rPr>
          <w:sz w:val="26"/>
        </w:rPr>
        <w:t>финансы коммерческих предприятий и организаций</w:t>
      </w:r>
    </w:p>
    <w:p w:rsidR="00396403" w:rsidRDefault="00396403" w:rsidP="00396403">
      <w:pPr>
        <w:pStyle w:val="a4"/>
        <w:numPr>
          <w:ilvl w:val="0"/>
          <w:numId w:val="12"/>
        </w:numPr>
        <w:tabs>
          <w:tab w:val="clear" w:pos="360"/>
          <w:tab w:val="clear" w:pos="4153"/>
          <w:tab w:val="clear" w:pos="8306"/>
          <w:tab w:val="num" w:pos="1080"/>
          <w:tab w:val="num" w:pos="1155"/>
        </w:tabs>
        <w:ind w:left="1080"/>
        <w:jc w:val="both"/>
        <w:rPr>
          <w:sz w:val="26"/>
        </w:rPr>
      </w:pPr>
      <w:r>
        <w:rPr>
          <w:sz w:val="26"/>
        </w:rPr>
        <w:t>финансы некоммерческих организаций</w:t>
      </w:r>
    </w:p>
    <w:p w:rsidR="00396403" w:rsidRDefault="00396403">
      <w:pPr>
        <w:pStyle w:val="a4"/>
        <w:tabs>
          <w:tab w:val="clear" w:pos="4153"/>
          <w:tab w:val="clear" w:pos="8306"/>
          <w:tab w:val="num" w:pos="1155"/>
        </w:tabs>
        <w:ind w:firstLine="720"/>
        <w:jc w:val="both"/>
        <w:rPr>
          <w:sz w:val="26"/>
        </w:rPr>
      </w:pPr>
      <w:r>
        <w:rPr>
          <w:sz w:val="26"/>
        </w:rPr>
        <w:t>Финансовые отношения этих двух групп хозяйствующих субъектов имеет свою специфику, связанную с формой организации предпринимательской деятельности, формированием доходов и расходов, владения имуществом, выполнением обязательств, налогообложением.</w:t>
      </w:r>
    </w:p>
    <w:p w:rsidR="00396403" w:rsidRDefault="00396403">
      <w:pPr>
        <w:pStyle w:val="a4"/>
        <w:tabs>
          <w:tab w:val="clear" w:pos="4153"/>
          <w:tab w:val="clear" w:pos="8306"/>
          <w:tab w:val="num" w:pos="1155"/>
        </w:tabs>
        <w:ind w:firstLine="720"/>
        <w:jc w:val="both"/>
        <w:rPr>
          <w:sz w:val="26"/>
        </w:rPr>
      </w:pPr>
      <w:r>
        <w:rPr>
          <w:sz w:val="26"/>
        </w:rPr>
        <w:t>Финансовые ресурсы предприятий представляют собой денежные доходы и накопления (собственные средства), а также денежные поступления извне (привлеченные и заемные средства), используемые ими для производства и реализации товаров и услуг, воспроизводства капитала и рабочей силы.</w:t>
      </w:r>
    </w:p>
    <w:p w:rsidR="00396403" w:rsidRDefault="00396403">
      <w:pPr>
        <w:pStyle w:val="a4"/>
        <w:tabs>
          <w:tab w:val="clear" w:pos="4153"/>
          <w:tab w:val="clear" w:pos="8306"/>
          <w:tab w:val="num" w:pos="1155"/>
        </w:tabs>
        <w:ind w:firstLine="720"/>
        <w:jc w:val="both"/>
        <w:rPr>
          <w:sz w:val="26"/>
        </w:rPr>
      </w:pPr>
      <w:r>
        <w:rPr>
          <w:sz w:val="26"/>
        </w:rPr>
        <w:t>Финансовые отношения предприятий состоят из четырех групп:</w:t>
      </w:r>
    </w:p>
    <w:p w:rsidR="00396403" w:rsidRDefault="00396403" w:rsidP="00396403">
      <w:pPr>
        <w:pStyle w:val="a4"/>
        <w:numPr>
          <w:ilvl w:val="0"/>
          <w:numId w:val="13"/>
        </w:numPr>
        <w:tabs>
          <w:tab w:val="clear" w:pos="4153"/>
          <w:tab w:val="clear" w:pos="8306"/>
        </w:tabs>
        <w:jc w:val="both"/>
        <w:rPr>
          <w:sz w:val="26"/>
        </w:rPr>
      </w:pPr>
      <w:r>
        <w:rPr>
          <w:sz w:val="26"/>
        </w:rPr>
        <w:t>отношения с другими предприятиями и организациями;</w:t>
      </w:r>
    </w:p>
    <w:p w:rsidR="00396403" w:rsidRDefault="00396403" w:rsidP="00396403">
      <w:pPr>
        <w:pStyle w:val="a4"/>
        <w:numPr>
          <w:ilvl w:val="0"/>
          <w:numId w:val="13"/>
        </w:numPr>
        <w:tabs>
          <w:tab w:val="clear" w:pos="4153"/>
          <w:tab w:val="clear" w:pos="8306"/>
        </w:tabs>
        <w:jc w:val="both"/>
        <w:rPr>
          <w:sz w:val="26"/>
        </w:rPr>
      </w:pPr>
      <w:r>
        <w:rPr>
          <w:sz w:val="26"/>
        </w:rPr>
        <w:t>внутри предприятия;</w:t>
      </w:r>
    </w:p>
    <w:p w:rsidR="00396403" w:rsidRDefault="00396403" w:rsidP="00396403">
      <w:pPr>
        <w:pStyle w:val="a4"/>
        <w:numPr>
          <w:ilvl w:val="0"/>
          <w:numId w:val="13"/>
        </w:numPr>
        <w:tabs>
          <w:tab w:val="clear" w:pos="4153"/>
          <w:tab w:val="clear" w:pos="8306"/>
        </w:tabs>
        <w:jc w:val="both"/>
        <w:rPr>
          <w:sz w:val="26"/>
        </w:rPr>
      </w:pPr>
      <w:r>
        <w:rPr>
          <w:sz w:val="26"/>
        </w:rPr>
        <w:t>внутри объединений, предприятий, которые включают отношения с вышестоящей организацией; внутри финансово-промышленных групп, а также холдинга;</w:t>
      </w:r>
    </w:p>
    <w:p w:rsidR="00396403" w:rsidRDefault="00396403" w:rsidP="00396403">
      <w:pPr>
        <w:pStyle w:val="a4"/>
        <w:numPr>
          <w:ilvl w:val="0"/>
          <w:numId w:val="13"/>
        </w:numPr>
        <w:tabs>
          <w:tab w:val="clear" w:pos="4153"/>
          <w:tab w:val="clear" w:pos="8306"/>
        </w:tabs>
        <w:jc w:val="both"/>
        <w:rPr>
          <w:sz w:val="26"/>
        </w:rPr>
      </w:pPr>
      <w:r>
        <w:rPr>
          <w:sz w:val="26"/>
        </w:rPr>
        <w:t>с финансово-кредитной системой – бюджетами и внебюджетными фондами, банками, страхованием, биржами, различными фондами.</w:t>
      </w:r>
    </w:p>
    <w:p w:rsidR="00396403" w:rsidRDefault="00396403">
      <w:pPr>
        <w:pStyle w:val="a4"/>
        <w:tabs>
          <w:tab w:val="clear" w:pos="4153"/>
          <w:tab w:val="clear" w:pos="8306"/>
        </w:tabs>
        <w:ind w:firstLine="720"/>
        <w:jc w:val="both"/>
        <w:rPr>
          <w:sz w:val="26"/>
        </w:rPr>
      </w:pPr>
      <w:r>
        <w:rPr>
          <w:sz w:val="26"/>
        </w:rPr>
        <w:t>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396403" w:rsidRDefault="00396403">
      <w:pPr>
        <w:pStyle w:val="a4"/>
        <w:tabs>
          <w:tab w:val="clear" w:pos="4153"/>
          <w:tab w:val="clear" w:pos="8306"/>
        </w:tabs>
        <w:ind w:firstLine="720"/>
        <w:jc w:val="both"/>
        <w:rPr>
          <w:sz w:val="26"/>
          <w:lang w:val="en-US"/>
        </w:rPr>
      </w:pPr>
    </w:p>
    <w:p w:rsidR="00396403" w:rsidRDefault="00396403">
      <w:pPr>
        <w:pStyle w:val="a4"/>
        <w:tabs>
          <w:tab w:val="clear" w:pos="4153"/>
          <w:tab w:val="clear" w:pos="8306"/>
        </w:tabs>
        <w:ind w:firstLine="720"/>
        <w:jc w:val="both"/>
        <w:rPr>
          <w:sz w:val="26"/>
          <w:lang w:val="en-US"/>
        </w:rPr>
      </w:pPr>
      <w:r>
        <w:rPr>
          <w:b/>
          <w:sz w:val="26"/>
        </w:rPr>
        <w:t>Страхование</w:t>
      </w:r>
      <w:r>
        <w:rPr>
          <w:sz w:val="26"/>
        </w:rPr>
        <w:t xml:space="preserve"> – это совокупность особых замкнутых перераспределительных отношений между его участниками по поводу формирования за счет денежных взносов целевого страхового фонда, предназначенного для возмещения возможного ущерба, нанесенного субъектами хозяйствования, или выравнивания потерь в семейных доходах в связи с последствиями происшедших страховых случаев.</w:t>
      </w:r>
    </w:p>
    <w:p w:rsidR="00396403" w:rsidRDefault="00396403">
      <w:pPr>
        <w:pStyle w:val="a4"/>
        <w:tabs>
          <w:tab w:val="clear" w:pos="4153"/>
          <w:tab w:val="clear" w:pos="8306"/>
        </w:tabs>
        <w:ind w:firstLine="720"/>
        <w:jc w:val="both"/>
        <w:rPr>
          <w:sz w:val="26"/>
        </w:rPr>
      </w:pPr>
      <w:r>
        <w:rPr>
          <w:sz w:val="26"/>
        </w:rPr>
        <w:t>Финансы страхования связаны с перераспределением денежных средств, поступающих от физических и юридических лиц. Ущерб по страховым случаям раскладывается между участниками страхования.</w:t>
      </w:r>
    </w:p>
    <w:p w:rsidR="00396403" w:rsidRDefault="00396403">
      <w:pPr>
        <w:pStyle w:val="a4"/>
        <w:tabs>
          <w:tab w:val="clear" w:pos="4153"/>
          <w:tab w:val="clear" w:pos="8306"/>
        </w:tabs>
        <w:ind w:firstLine="720"/>
        <w:jc w:val="both"/>
        <w:rPr>
          <w:sz w:val="26"/>
        </w:rPr>
      </w:pPr>
      <w:r>
        <w:rPr>
          <w:sz w:val="26"/>
        </w:rPr>
        <w:t>По различиям в объектах страхования страховые отношения можно поделить на пять групп:</w:t>
      </w:r>
    </w:p>
    <w:p w:rsidR="00396403" w:rsidRDefault="00396403" w:rsidP="00396403">
      <w:pPr>
        <w:pStyle w:val="a4"/>
        <w:numPr>
          <w:ilvl w:val="0"/>
          <w:numId w:val="20"/>
        </w:numPr>
        <w:tabs>
          <w:tab w:val="clear" w:pos="4153"/>
          <w:tab w:val="clear" w:pos="8306"/>
        </w:tabs>
        <w:ind w:left="1077" w:hanging="357"/>
        <w:jc w:val="both"/>
        <w:rPr>
          <w:sz w:val="26"/>
        </w:rPr>
      </w:pPr>
      <w:r>
        <w:rPr>
          <w:sz w:val="26"/>
        </w:rPr>
        <w:t>социальное;</w:t>
      </w:r>
    </w:p>
    <w:p w:rsidR="00396403" w:rsidRDefault="00396403" w:rsidP="00396403">
      <w:pPr>
        <w:pStyle w:val="a4"/>
        <w:numPr>
          <w:ilvl w:val="0"/>
          <w:numId w:val="20"/>
        </w:numPr>
        <w:tabs>
          <w:tab w:val="clear" w:pos="4153"/>
          <w:tab w:val="clear" w:pos="8306"/>
        </w:tabs>
        <w:ind w:left="1077" w:hanging="357"/>
        <w:jc w:val="both"/>
        <w:rPr>
          <w:sz w:val="26"/>
        </w:rPr>
      </w:pPr>
      <w:r>
        <w:rPr>
          <w:sz w:val="26"/>
        </w:rPr>
        <w:t>личное;</w:t>
      </w:r>
    </w:p>
    <w:p w:rsidR="00396403" w:rsidRDefault="00396403" w:rsidP="00396403">
      <w:pPr>
        <w:pStyle w:val="a4"/>
        <w:numPr>
          <w:ilvl w:val="0"/>
          <w:numId w:val="20"/>
        </w:numPr>
        <w:tabs>
          <w:tab w:val="clear" w:pos="4153"/>
          <w:tab w:val="clear" w:pos="8306"/>
        </w:tabs>
        <w:ind w:left="1077" w:hanging="357"/>
        <w:jc w:val="both"/>
        <w:rPr>
          <w:sz w:val="26"/>
        </w:rPr>
      </w:pPr>
      <w:r>
        <w:rPr>
          <w:sz w:val="26"/>
        </w:rPr>
        <w:t>имущественное;</w:t>
      </w:r>
    </w:p>
    <w:p w:rsidR="00396403" w:rsidRDefault="00396403" w:rsidP="00396403">
      <w:pPr>
        <w:pStyle w:val="a4"/>
        <w:numPr>
          <w:ilvl w:val="0"/>
          <w:numId w:val="20"/>
        </w:numPr>
        <w:tabs>
          <w:tab w:val="clear" w:pos="4153"/>
          <w:tab w:val="clear" w:pos="8306"/>
        </w:tabs>
        <w:ind w:left="1077" w:hanging="357"/>
        <w:jc w:val="both"/>
        <w:rPr>
          <w:sz w:val="26"/>
        </w:rPr>
      </w:pPr>
      <w:r>
        <w:rPr>
          <w:sz w:val="26"/>
        </w:rPr>
        <w:t>страхование ответственности;</w:t>
      </w:r>
    </w:p>
    <w:p w:rsidR="00396403" w:rsidRDefault="00396403" w:rsidP="00396403">
      <w:pPr>
        <w:pStyle w:val="a4"/>
        <w:numPr>
          <w:ilvl w:val="0"/>
          <w:numId w:val="20"/>
        </w:numPr>
        <w:tabs>
          <w:tab w:val="clear" w:pos="4153"/>
          <w:tab w:val="clear" w:pos="8306"/>
        </w:tabs>
        <w:ind w:left="1077" w:hanging="357"/>
        <w:jc w:val="both"/>
        <w:rPr>
          <w:sz w:val="26"/>
        </w:rPr>
      </w:pPr>
      <w:r>
        <w:rPr>
          <w:sz w:val="26"/>
        </w:rPr>
        <w:t xml:space="preserve">страхование предпринимательских рисков. </w:t>
      </w:r>
    </w:p>
    <w:p w:rsidR="00396403" w:rsidRDefault="00396403">
      <w:pPr>
        <w:pStyle w:val="a4"/>
        <w:tabs>
          <w:tab w:val="clear" w:pos="4153"/>
          <w:tab w:val="clear" w:pos="8306"/>
        </w:tabs>
        <w:ind w:firstLine="720"/>
        <w:jc w:val="both"/>
        <w:rPr>
          <w:sz w:val="26"/>
        </w:rPr>
      </w:pPr>
      <w:r>
        <w:rPr>
          <w:sz w:val="26"/>
        </w:rPr>
        <w:t xml:space="preserve">В </w:t>
      </w:r>
      <w:r>
        <w:rPr>
          <w:i/>
          <w:sz w:val="26"/>
        </w:rPr>
        <w:t xml:space="preserve">социальном страховании </w:t>
      </w:r>
      <w:r>
        <w:rPr>
          <w:sz w:val="26"/>
        </w:rPr>
        <w:t xml:space="preserve">в качестве объекта выступает уровень дохода граждан и включает в себя страхование пенсий, пособий, льгот. При личном страховании объектом является жизнь, здоровье и трудоспособность – страхование жизни и страхование от несчастных случаев. Объектом </w:t>
      </w:r>
      <w:r>
        <w:rPr>
          <w:i/>
          <w:sz w:val="26"/>
        </w:rPr>
        <w:t>страхования ответственности</w:t>
      </w:r>
      <w:r>
        <w:rPr>
          <w:sz w:val="26"/>
        </w:rPr>
        <w:t xml:space="preserve"> выступает обязанность страхователей выполнять договорные условия по поставкам продукции, погашению задолженности кредиторам или возмещению материального и иного ущерба, если он был нанесен другими лицами. При страховании ответственности возмещение ущерба  производит страховая организация. В </w:t>
      </w:r>
      <w:r>
        <w:rPr>
          <w:i/>
          <w:sz w:val="26"/>
        </w:rPr>
        <w:t>страховании предпринимательских рисков</w:t>
      </w:r>
      <w:r>
        <w:rPr>
          <w:sz w:val="26"/>
        </w:rPr>
        <w:t xml:space="preserve"> объектом является риск неполучения прибыли или образования убытка (страхование на случай снижения оговоренного уровня рентабельности или дохода, страхование от простоев оборудования и др.) </w:t>
      </w:r>
    </w:p>
    <w:p w:rsidR="00396403" w:rsidRDefault="00396403">
      <w:pPr>
        <w:pStyle w:val="a4"/>
        <w:tabs>
          <w:tab w:val="clear" w:pos="4153"/>
          <w:tab w:val="clear" w:pos="8306"/>
        </w:tabs>
        <w:ind w:firstLine="720"/>
        <w:jc w:val="both"/>
        <w:rPr>
          <w:sz w:val="26"/>
        </w:rPr>
      </w:pPr>
      <w:r>
        <w:rPr>
          <w:sz w:val="26"/>
        </w:rPr>
        <w:t xml:space="preserve"> Страхование проводится в </w:t>
      </w:r>
      <w:r>
        <w:rPr>
          <w:i/>
          <w:sz w:val="26"/>
        </w:rPr>
        <w:t>обязательной</w:t>
      </w:r>
      <w:r>
        <w:rPr>
          <w:sz w:val="26"/>
        </w:rPr>
        <w:t xml:space="preserve"> и </w:t>
      </w:r>
      <w:r>
        <w:rPr>
          <w:i/>
          <w:sz w:val="26"/>
        </w:rPr>
        <w:t>добровольной</w:t>
      </w:r>
      <w:r>
        <w:rPr>
          <w:sz w:val="26"/>
        </w:rPr>
        <w:t xml:space="preserve"> форме. Оптимальное сочетание обязательного и добровольного страхования позволяет сформировать  систему страхования, обеспечивающую универсальный объем страховой защиты общественного производства.</w: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jc w:val="both"/>
        <w:rPr>
          <w:sz w:val="28"/>
        </w:rPr>
      </w:pPr>
    </w:p>
    <w:p w:rsidR="00396403" w:rsidRDefault="00396403" w:rsidP="00396403">
      <w:pPr>
        <w:pStyle w:val="1"/>
        <w:numPr>
          <w:ilvl w:val="1"/>
          <w:numId w:val="8"/>
        </w:numPr>
        <w:jc w:val="center"/>
        <w:rPr>
          <w:b w:val="0"/>
          <w:sz w:val="24"/>
        </w:rPr>
      </w:pPr>
      <w:r>
        <w:rPr>
          <w:b w:val="0"/>
          <w:sz w:val="24"/>
        </w:rPr>
        <w:t>Субъекты управления.</w: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6"/>
        </w:rPr>
      </w:pPr>
      <w:r>
        <w:rPr>
          <w:sz w:val="26"/>
        </w:rPr>
        <w:t>Субъектами общего управления финансами в Российской Федерации являются высшие федеральные органы власти – Президент РФ, Федеральное Собрание РФ, Правительство РФ.</w:t>
      </w:r>
    </w:p>
    <w:p w:rsidR="00396403" w:rsidRDefault="00396403">
      <w:pPr>
        <w:pStyle w:val="a4"/>
        <w:tabs>
          <w:tab w:val="clear" w:pos="4153"/>
          <w:tab w:val="clear" w:pos="8306"/>
        </w:tabs>
        <w:ind w:firstLine="720"/>
        <w:jc w:val="both"/>
        <w:rPr>
          <w:sz w:val="26"/>
        </w:rPr>
      </w:pPr>
      <w:r>
        <w:rPr>
          <w:sz w:val="26"/>
        </w:rPr>
        <w:t>Президент РФ – регламентирует деятельность финансовой системы, подписывает бюджетный план, имеет право «</w:t>
      </w:r>
      <w:r>
        <w:rPr>
          <w:sz w:val="26"/>
          <w:lang w:val="en-US"/>
        </w:rPr>
        <w:t>вето</w:t>
      </w:r>
      <w:r>
        <w:rPr>
          <w:sz w:val="26"/>
        </w:rPr>
        <w:t>» на финансовое законодательство, принятое Федеральным Собранием.</w:t>
      </w:r>
    </w:p>
    <w:p w:rsidR="00396403" w:rsidRDefault="00396403">
      <w:pPr>
        <w:pStyle w:val="a4"/>
        <w:tabs>
          <w:tab w:val="clear" w:pos="4153"/>
          <w:tab w:val="clear" w:pos="8306"/>
        </w:tabs>
        <w:ind w:firstLine="720"/>
        <w:jc w:val="both"/>
        <w:rPr>
          <w:sz w:val="26"/>
        </w:rPr>
      </w:pPr>
      <w:r>
        <w:rPr>
          <w:sz w:val="26"/>
        </w:rPr>
        <w:t>Федеральное Собрание РФ (состоит из двух палат: Совет Федерации и Государственная Дума) – устанавливает налоги, сборы, неналоговые платежи, утверждает федеральный бюджет, принимает финансовое законодательство (Бюджетный и Налоговые кодексы и др.)</w:t>
      </w:r>
    </w:p>
    <w:p w:rsidR="00396403" w:rsidRDefault="00396403">
      <w:pPr>
        <w:pStyle w:val="a4"/>
        <w:tabs>
          <w:tab w:val="clear" w:pos="4153"/>
          <w:tab w:val="clear" w:pos="8306"/>
        </w:tabs>
        <w:ind w:firstLine="720"/>
        <w:jc w:val="both"/>
        <w:rPr>
          <w:sz w:val="26"/>
        </w:rPr>
      </w:pPr>
      <w:r>
        <w:rPr>
          <w:sz w:val="26"/>
        </w:rPr>
        <w:t>Правительство РФ – рассматривает федеральный бюджет, выступает как единый центр управления финансами. Центральным органом, осуществляющим реализацию финансовой политики, является Министерство финансов РФ. Оно обеспечивает единство финансовой, кредитно-денежной и валютной политики в РФ, координирует деятельность других федеральных органов исполнительной власти.</w:t>
      </w:r>
    </w:p>
    <w:p w:rsidR="00396403" w:rsidRDefault="00396403">
      <w:pPr>
        <w:pStyle w:val="a4"/>
        <w:tabs>
          <w:tab w:val="clear" w:pos="4153"/>
          <w:tab w:val="clear" w:pos="8306"/>
        </w:tabs>
        <w:ind w:firstLine="720"/>
        <w:jc w:val="both"/>
        <w:rPr>
          <w:sz w:val="26"/>
        </w:rPr>
      </w:pPr>
      <w:r>
        <w:rPr>
          <w:sz w:val="26"/>
        </w:rPr>
        <w:t>Министерство финансов РФ (МФ РФ):</w:t>
      </w:r>
    </w:p>
    <w:p w:rsidR="00396403" w:rsidRDefault="00396403" w:rsidP="00396403">
      <w:pPr>
        <w:pStyle w:val="a4"/>
        <w:numPr>
          <w:ilvl w:val="0"/>
          <w:numId w:val="18"/>
        </w:numPr>
        <w:tabs>
          <w:tab w:val="clear" w:pos="360"/>
          <w:tab w:val="clear" w:pos="4153"/>
          <w:tab w:val="clear" w:pos="8306"/>
          <w:tab w:val="num" w:pos="1080"/>
        </w:tabs>
        <w:ind w:left="1080"/>
        <w:jc w:val="both"/>
        <w:rPr>
          <w:sz w:val="26"/>
        </w:rPr>
      </w:pPr>
      <w:r>
        <w:rPr>
          <w:sz w:val="26"/>
        </w:rPr>
        <w:t>осуществляет методическое руководство в сфере финансового планирования и финансирования отраслей хозяйства;</w:t>
      </w:r>
    </w:p>
    <w:p w:rsidR="00396403" w:rsidRDefault="00396403" w:rsidP="00396403">
      <w:pPr>
        <w:pStyle w:val="a4"/>
        <w:numPr>
          <w:ilvl w:val="0"/>
          <w:numId w:val="18"/>
        </w:numPr>
        <w:tabs>
          <w:tab w:val="clear" w:pos="360"/>
          <w:tab w:val="clear" w:pos="4153"/>
          <w:tab w:val="clear" w:pos="8306"/>
          <w:tab w:val="num" w:pos="1080"/>
        </w:tabs>
        <w:ind w:left="1080"/>
        <w:jc w:val="both"/>
        <w:rPr>
          <w:sz w:val="26"/>
        </w:rPr>
      </w:pPr>
      <w:r>
        <w:rPr>
          <w:sz w:val="26"/>
        </w:rPr>
        <w:t>развивает бюджетный федерализм;</w:t>
      </w:r>
    </w:p>
    <w:p w:rsidR="00396403" w:rsidRDefault="00396403" w:rsidP="00396403">
      <w:pPr>
        <w:pStyle w:val="a4"/>
        <w:numPr>
          <w:ilvl w:val="0"/>
          <w:numId w:val="18"/>
        </w:numPr>
        <w:tabs>
          <w:tab w:val="clear" w:pos="360"/>
          <w:tab w:val="clear" w:pos="4153"/>
          <w:tab w:val="clear" w:pos="8306"/>
          <w:tab w:val="num" w:pos="1080"/>
        </w:tabs>
        <w:ind w:left="1080"/>
        <w:jc w:val="both"/>
        <w:rPr>
          <w:sz w:val="26"/>
        </w:rPr>
      </w:pPr>
      <w:r>
        <w:rPr>
          <w:sz w:val="26"/>
        </w:rPr>
        <w:t>разрабатывает проект федерального бюджета;</w:t>
      </w:r>
    </w:p>
    <w:p w:rsidR="00396403" w:rsidRDefault="00396403" w:rsidP="00396403">
      <w:pPr>
        <w:pStyle w:val="a4"/>
        <w:numPr>
          <w:ilvl w:val="0"/>
          <w:numId w:val="18"/>
        </w:numPr>
        <w:tabs>
          <w:tab w:val="clear" w:pos="360"/>
          <w:tab w:val="clear" w:pos="4153"/>
          <w:tab w:val="clear" w:pos="8306"/>
          <w:tab w:val="num" w:pos="1080"/>
        </w:tabs>
        <w:ind w:left="1080"/>
        <w:jc w:val="both"/>
        <w:rPr>
          <w:sz w:val="26"/>
        </w:rPr>
      </w:pPr>
      <w:r>
        <w:rPr>
          <w:sz w:val="26"/>
        </w:rPr>
        <w:t>составляет отчет о выполнении федерального бюджета;</w:t>
      </w:r>
    </w:p>
    <w:p w:rsidR="00396403" w:rsidRDefault="00396403" w:rsidP="00396403">
      <w:pPr>
        <w:pStyle w:val="a4"/>
        <w:numPr>
          <w:ilvl w:val="0"/>
          <w:numId w:val="18"/>
        </w:numPr>
        <w:tabs>
          <w:tab w:val="clear" w:pos="360"/>
          <w:tab w:val="clear" w:pos="4153"/>
          <w:tab w:val="clear" w:pos="8306"/>
          <w:tab w:val="num" w:pos="1080"/>
        </w:tabs>
        <w:ind w:left="1080"/>
        <w:jc w:val="both"/>
        <w:rPr>
          <w:sz w:val="26"/>
        </w:rPr>
      </w:pPr>
      <w:r>
        <w:rPr>
          <w:sz w:val="26"/>
        </w:rPr>
        <w:t>составляет консолидированный бюджет;</w:t>
      </w:r>
    </w:p>
    <w:p w:rsidR="00396403" w:rsidRDefault="00396403">
      <w:pPr>
        <w:pStyle w:val="a4"/>
        <w:tabs>
          <w:tab w:val="clear" w:pos="4153"/>
          <w:tab w:val="clear" w:pos="8306"/>
        </w:tabs>
        <w:ind w:firstLine="720"/>
        <w:jc w:val="both"/>
        <w:rPr>
          <w:sz w:val="26"/>
        </w:rPr>
      </w:pPr>
      <w:r>
        <w:rPr>
          <w:sz w:val="26"/>
        </w:rPr>
        <w:t>На Министерство финансов возложены следующие функции:</w:t>
      </w:r>
    </w:p>
    <w:p w:rsidR="00396403" w:rsidRDefault="00396403" w:rsidP="00396403">
      <w:pPr>
        <w:pStyle w:val="a4"/>
        <w:numPr>
          <w:ilvl w:val="0"/>
          <w:numId w:val="19"/>
        </w:numPr>
        <w:tabs>
          <w:tab w:val="clear" w:pos="360"/>
          <w:tab w:val="clear" w:pos="4153"/>
          <w:tab w:val="clear" w:pos="8306"/>
          <w:tab w:val="num" w:pos="1080"/>
        </w:tabs>
        <w:ind w:left="1080"/>
        <w:jc w:val="both"/>
        <w:rPr>
          <w:sz w:val="26"/>
        </w:rPr>
      </w:pPr>
      <w:r>
        <w:rPr>
          <w:sz w:val="26"/>
        </w:rPr>
        <w:t>участие в разработке прогнозов социально-экономического развития РФ на долгосрочный период, среднесрочную и краткосрочную перспективы;</w:t>
      </w:r>
    </w:p>
    <w:p w:rsidR="00396403" w:rsidRDefault="00396403" w:rsidP="00396403">
      <w:pPr>
        <w:pStyle w:val="a4"/>
        <w:numPr>
          <w:ilvl w:val="0"/>
          <w:numId w:val="19"/>
        </w:numPr>
        <w:tabs>
          <w:tab w:val="clear" w:pos="360"/>
          <w:tab w:val="clear" w:pos="4153"/>
          <w:tab w:val="clear" w:pos="8306"/>
          <w:tab w:val="num" w:pos="1080"/>
        </w:tabs>
        <w:ind w:left="1080"/>
        <w:jc w:val="both"/>
        <w:rPr>
          <w:sz w:val="26"/>
        </w:rPr>
      </w:pPr>
      <w:r>
        <w:rPr>
          <w:sz w:val="26"/>
        </w:rPr>
        <w:t>подготавливает предложения и реализует мероприятия по совершенствованию бюджетной системы и механизма межбюджетных отношений</w:t>
      </w:r>
    </w:p>
    <w:p w:rsidR="00396403" w:rsidRDefault="00396403" w:rsidP="00396403">
      <w:pPr>
        <w:pStyle w:val="a4"/>
        <w:numPr>
          <w:ilvl w:val="0"/>
          <w:numId w:val="19"/>
        </w:numPr>
        <w:tabs>
          <w:tab w:val="clear" w:pos="360"/>
          <w:tab w:val="clear" w:pos="4153"/>
          <w:tab w:val="clear" w:pos="8306"/>
          <w:tab w:val="num" w:pos="1080"/>
        </w:tabs>
        <w:ind w:left="1080"/>
        <w:jc w:val="both"/>
        <w:rPr>
          <w:sz w:val="26"/>
        </w:rPr>
      </w:pPr>
      <w:r>
        <w:rPr>
          <w:sz w:val="26"/>
        </w:rPr>
        <w:t>участвует в подготовке предложений по основным направлениям кредитно-денежной политики;</w:t>
      </w:r>
    </w:p>
    <w:p w:rsidR="00396403" w:rsidRDefault="00396403" w:rsidP="00396403">
      <w:pPr>
        <w:pStyle w:val="a4"/>
        <w:numPr>
          <w:ilvl w:val="0"/>
          <w:numId w:val="19"/>
        </w:numPr>
        <w:tabs>
          <w:tab w:val="clear" w:pos="360"/>
          <w:tab w:val="clear" w:pos="4153"/>
          <w:tab w:val="clear" w:pos="8306"/>
          <w:tab w:val="num" w:pos="1080"/>
        </w:tabs>
        <w:ind w:left="1080"/>
        <w:jc w:val="both"/>
        <w:rPr>
          <w:sz w:val="26"/>
        </w:rPr>
      </w:pPr>
      <w:r>
        <w:rPr>
          <w:sz w:val="26"/>
        </w:rPr>
        <w:t>проведение мероприятий по контролю за целевым исполнением федерального бюджета и за исполнением целевых средств бюджета;</w:t>
      </w:r>
    </w:p>
    <w:p w:rsidR="00396403" w:rsidRDefault="00396403">
      <w:pPr>
        <w:pStyle w:val="a4"/>
        <w:tabs>
          <w:tab w:val="clear" w:pos="4153"/>
          <w:tab w:val="clear" w:pos="8306"/>
        </w:tabs>
        <w:ind w:firstLine="720"/>
        <w:jc w:val="both"/>
        <w:rPr>
          <w:sz w:val="26"/>
        </w:rPr>
      </w:pPr>
      <w:r>
        <w:rPr>
          <w:sz w:val="26"/>
        </w:rPr>
        <w:t>Министерство по налогам и сборам РФ (МНС РФ) и Федеральная служба налоговой полиции (ФСНП РФ) осуществляют контроль за правильностью исчисления, полнотой и своевременностью внесения в соответствующий бюджет государственных налогов и других платежей, установленных Российской Федерацией; МНС РФ также осуществляет валютный контроль.</w:t>
      </w:r>
    </w:p>
    <w:p w:rsidR="00396403" w:rsidRDefault="00396403">
      <w:pPr>
        <w:pStyle w:val="a4"/>
        <w:tabs>
          <w:tab w:val="clear" w:pos="4153"/>
          <w:tab w:val="clear" w:pos="8306"/>
        </w:tabs>
        <w:ind w:firstLine="720"/>
        <w:jc w:val="both"/>
        <w:rPr>
          <w:sz w:val="26"/>
        </w:rPr>
      </w:pPr>
      <w:r>
        <w:rPr>
          <w:sz w:val="26"/>
        </w:rPr>
        <w:t>Федеральная комиссия по ценным бумагам контролирует деятельность участников фондового рынка, способствуя тем самым увеличению поступлений в бюджетный фонд.</w:t>
      </w:r>
    </w:p>
    <w:p w:rsidR="00396403" w:rsidRDefault="00396403">
      <w:pPr>
        <w:pStyle w:val="a4"/>
        <w:tabs>
          <w:tab w:val="clear" w:pos="4153"/>
          <w:tab w:val="clear" w:pos="8306"/>
        </w:tabs>
        <w:ind w:firstLine="720"/>
        <w:jc w:val="both"/>
        <w:rPr>
          <w:sz w:val="26"/>
        </w:rPr>
      </w:pPr>
      <w:r>
        <w:rPr>
          <w:sz w:val="26"/>
        </w:rPr>
        <w:t>Система Центрального банка Российской Федерации (ЦБ РФ) является важным органом реализации денежно-кредитной политики.                                ЦБ</w:t>
      </w:r>
      <w:r>
        <w:rPr>
          <w:sz w:val="28"/>
        </w:rPr>
        <w:t xml:space="preserve"> </w:t>
      </w:r>
      <w:r>
        <w:rPr>
          <w:sz w:val="26"/>
        </w:rPr>
        <w:t>РФ</w:t>
      </w:r>
      <w:r>
        <w:rPr>
          <w:sz w:val="28"/>
        </w:rPr>
        <w:t xml:space="preserve"> </w:t>
      </w:r>
      <w:r>
        <w:rPr>
          <w:sz w:val="26"/>
        </w:rPr>
        <w:t>осуществляет наряду с Федеральным казначейством кассовое исполнение бюджета, контролирует деятельность других кредитных институтов.</w:t>
      </w:r>
    </w:p>
    <w:p w:rsidR="00396403" w:rsidRDefault="00396403">
      <w:pPr>
        <w:pStyle w:val="a4"/>
        <w:tabs>
          <w:tab w:val="clear" w:pos="4153"/>
          <w:tab w:val="clear" w:pos="8306"/>
        </w:tabs>
        <w:ind w:firstLine="720"/>
        <w:jc w:val="both"/>
        <w:rPr>
          <w:sz w:val="26"/>
        </w:rPr>
      </w:pPr>
      <w:r>
        <w:rPr>
          <w:sz w:val="26"/>
        </w:rPr>
        <w:t>Счетная палата Российской Федерации – это специальный контрольный орган, который осуществляет контроль за состоянием федеральной собственности и контроль за расходованием федеральных денежных средств. Счетная палата независима от Правительства и подотчетна Федеральному собранию.</w:t>
      </w:r>
    </w:p>
    <w:p w:rsidR="00396403" w:rsidRDefault="00396403">
      <w:pPr>
        <w:pStyle w:val="a4"/>
        <w:tabs>
          <w:tab w:val="clear" w:pos="4153"/>
          <w:tab w:val="clear" w:pos="8306"/>
        </w:tabs>
        <w:ind w:firstLine="720"/>
        <w:jc w:val="both"/>
        <w:rPr>
          <w:sz w:val="26"/>
        </w:rPr>
      </w:pPr>
      <w:r>
        <w:rPr>
          <w:sz w:val="26"/>
        </w:rPr>
        <w:t>Субъектом оперативного управления финансами является финансовый аппарат: МФ РФ, Счетная палата, финансовые органы субъектов Федерации, налоговые органы и таможенная служба, страховые организации, дирекции внебюджетных фондов, финансовые отделы и службы предприятий, организаций и учреждений, а также банки.</w: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rPr>
      </w:pPr>
    </w:p>
    <w:p w:rsidR="00396403" w:rsidRDefault="00396403">
      <w:pPr>
        <w:pStyle w:val="a4"/>
        <w:tabs>
          <w:tab w:val="clear" w:pos="4153"/>
          <w:tab w:val="clear" w:pos="8306"/>
        </w:tabs>
        <w:jc w:val="both"/>
        <w:rPr>
          <w:sz w:val="28"/>
        </w:rPr>
      </w:pPr>
    </w:p>
    <w:p w:rsidR="00396403" w:rsidRDefault="00396403" w:rsidP="00396403">
      <w:pPr>
        <w:pStyle w:val="1"/>
        <w:numPr>
          <w:ilvl w:val="1"/>
          <w:numId w:val="3"/>
        </w:numPr>
        <w:jc w:val="center"/>
        <w:rPr>
          <w:b w:val="0"/>
          <w:sz w:val="24"/>
        </w:rPr>
      </w:pPr>
      <w:r>
        <w:rPr>
          <w:b w:val="0"/>
          <w:sz w:val="24"/>
        </w:rPr>
        <w:t>Основные методы и формы управления финансами.</w:t>
      </w:r>
    </w:p>
    <w:p w:rsidR="00396403" w:rsidRDefault="00396403">
      <w:pPr>
        <w:pStyle w:val="a4"/>
        <w:tabs>
          <w:tab w:val="clear" w:pos="4153"/>
          <w:tab w:val="clear" w:pos="8306"/>
        </w:tabs>
        <w:ind w:firstLine="720"/>
        <w:jc w:val="both"/>
        <w:rPr>
          <w:sz w:val="28"/>
        </w:rPr>
      </w:pPr>
    </w:p>
    <w:p w:rsidR="00396403" w:rsidRDefault="00396403">
      <w:pPr>
        <w:pStyle w:val="a4"/>
        <w:tabs>
          <w:tab w:val="clear" w:pos="4153"/>
          <w:tab w:val="clear" w:pos="8306"/>
        </w:tabs>
        <w:ind w:firstLine="720"/>
        <w:jc w:val="both"/>
        <w:rPr>
          <w:sz w:val="26"/>
        </w:rPr>
      </w:pPr>
      <w:r>
        <w:rPr>
          <w:sz w:val="26"/>
        </w:rPr>
        <w:t>Субъекты управления используют в каждой сфере и в каждом звене финансовых отношений специфические методы целенаправленного воздействия на финансы. Вместе с тем им присущи  и единые приемы и способы управления.</w:t>
      </w:r>
    </w:p>
    <w:p w:rsidR="00396403" w:rsidRDefault="00396403">
      <w:pPr>
        <w:pStyle w:val="a4"/>
        <w:tabs>
          <w:tab w:val="clear" w:pos="4153"/>
          <w:tab w:val="clear" w:pos="8306"/>
          <w:tab w:val="left" w:pos="851"/>
          <w:tab w:val="left" w:pos="993"/>
        </w:tabs>
        <w:ind w:firstLine="720"/>
        <w:jc w:val="both"/>
        <w:rPr>
          <w:sz w:val="26"/>
        </w:rPr>
      </w:pPr>
      <w:r>
        <w:rPr>
          <w:sz w:val="26"/>
        </w:rPr>
        <w:t xml:space="preserve"> Конкретными методами и формами управления финансами служат:</w:t>
      </w:r>
    </w:p>
    <w:p w:rsidR="00396403" w:rsidRDefault="00396403" w:rsidP="00396403">
      <w:pPr>
        <w:pStyle w:val="a4"/>
        <w:numPr>
          <w:ilvl w:val="0"/>
          <w:numId w:val="4"/>
        </w:numPr>
        <w:tabs>
          <w:tab w:val="clear" w:pos="360"/>
          <w:tab w:val="clear" w:pos="4153"/>
          <w:tab w:val="clear" w:pos="8306"/>
          <w:tab w:val="num" w:pos="1080"/>
        </w:tabs>
        <w:ind w:left="1060"/>
        <w:jc w:val="both"/>
        <w:rPr>
          <w:sz w:val="26"/>
        </w:rPr>
      </w:pPr>
      <w:r>
        <w:rPr>
          <w:sz w:val="26"/>
        </w:rPr>
        <w:t>финансовое планирование;</w:t>
      </w:r>
    </w:p>
    <w:p w:rsidR="00396403" w:rsidRDefault="00396403" w:rsidP="00396403">
      <w:pPr>
        <w:pStyle w:val="a4"/>
        <w:numPr>
          <w:ilvl w:val="0"/>
          <w:numId w:val="4"/>
        </w:numPr>
        <w:tabs>
          <w:tab w:val="clear" w:pos="360"/>
          <w:tab w:val="clear" w:pos="4153"/>
          <w:tab w:val="clear" w:pos="8306"/>
          <w:tab w:val="num" w:pos="1080"/>
        </w:tabs>
        <w:ind w:left="1060"/>
        <w:jc w:val="both"/>
        <w:rPr>
          <w:sz w:val="26"/>
        </w:rPr>
      </w:pPr>
      <w:r>
        <w:rPr>
          <w:sz w:val="26"/>
        </w:rPr>
        <w:t>прогнозирование;</w:t>
      </w:r>
    </w:p>
    <w:p w:rsidR="00396403" w:rsidRDefault="00396403" w:rsidP="00396403">
      <w:pPr>
        <w:pStyle w:val="a4"/>
        <w:numPr>
          <w:ilvl w:val="0"/>
          <w:numId w:val="4"/>
        </w:numPr>
        <w:tabs>
          <w:tab w:val="clear" w:pos="360"/>
          <w:tab w:val="clear" w:pos="4153"/>
          <w:tab w:val="clear" w:pos="8306"/>
          <w:tab w:val="num" w:pos="1080"/>
        </w:tabs>
        <w:ind w:left="1060"/>
        <w:jc w:val="both"/>
        <w:rPr>
          <w:sz w:val="26"/>
        </w:rPr>
      </w:pPr>
      <w:r>
        <w:rPr>
          <w:sz w:val="26"/>
        </w:rPr>
        <w:t>программирование;</w:t>
      </w:r>
    </w:p>
    <w:p w:rsidR="00396403" w:rsidRDefault="00396403" w:rsidP="00396403">
      <w:pPr>
        <w:pStyle w:val="a4"/>
        <w:numPr>
          <w:ilvl w:val="0"/>
          <w:numId w:val="4"/>
        </w:numPr>
        <w:tabs>
          <w:tab w:val="clear" w:pos="360"/>
          <w:tab w:val="clear" w:pos="4153"/>
          <w:tab w:val="clear" w:pos="8306"/>
          <w:tab w:val="num" w:pos="1080"/>
        </w:tabs>
        <w:ind w:left="1060"/>
        <w:jc w:val="both"/>
        <w:rPr>
          <w:sz w:val="26"/>
        </w:rPr>
      </w:pPr>
      <w:r>
        <w:rPr>
          <w:sz w:val="26"/>
        </w:rPr>
        <w:t>финансовое регулирование;</w:t>
      </w:r>
    </w:p>
    <w:p w:rsidR="00396403" w:rsidRDefault="00396403" w:rsidP="00396403">
      <w:pPr>
        <w:pStyle w:val="a4"/>
        <w:numPr>
          <w:ilvl w:val="0"/>
          <w:numId w:val="4"/>
        </w:numPr>
        <w:tabs>
          <w:tab w:val="clear" w:pos="360"/>
          <w:tab w:val="clear" w:pos="4153"/>
          <w:tab w:val="clear" w:pos="8306"/>
          <w:tab w:val="num" w:pos="1080"/>
        </w:tabs>
        <w:ind w:left="1060"/>
        <w:jc w:val="both"/>
        <w:rPr>
          <w:sz w:val="26"/>
        </w:rPr>
      </w:pPr>
      <w:r>
        <w:rPr>
          <w:sz w:val="26"/>
        </w:rPr>
        <w:t xml:space="preserve">оперативное управление; </w:t>
      </w:r>
    </w:p>
    <w:p w:rsidR="00396403" w:rsidRDefault="00396403" w:rsidP="00396403">
      <w:pPr>
        <w:pStyle w:val="a4"/>
        <w:numPr>
          <w:ilvl w:val="0"/>
          <w:numId w:val="4"/>
        </w:numPr>
        <w:tabs>
          <w:tab w:val="clear" w:pos="360"/>
          <w:tab w:val="clear" w:pos="4153"/>
          <w:tab w:val="clear" w:pos="8306"/>
          <w:tab w:val="num" w:pos="1080"/>
        </w:tabs>
        <w:ind w:left="1060"/>
        <w:jc w:val="both"/>
        <w:rPr>
          <w:sz w:val="26"/>
        </w:rPr>
      </w:pPr>
      <w:r>
        <w:rPr>
          <w:sz w:val="26"/>
        </w:rPr>
        <w:t>финансовый контроль;</w:t>
      </w:r>
    </w:p>
    <w:p w:rsidR="00396403" w:rsidRDefault="00396403">
      <w:pPr>
        <w:pStyle w:val="a4"/>
        <w:tabs>
          <w:tab w:val="clear" w:pos="4153"/>
          <w:tab w:val="clear" w:pos="8306"/>
        </w:tabs>
        <w:ind w:firstLine="720"/>
        <w:jc w:val="both"/>
        <w:rPr>
          <w:sz w:val="26"/>
        </w:rPr>
      </w:pPr>
      <w:r>
        <w:rPr>
          <w:b/>
          <w:sz w:val="26"/>
        </w:rPr>
        <w:t>Финансовое планирование</w:t>
      </w:r>
      <w:r>
        <w:rPr>
          <w:sz w:val="26"/>
        </w:rPr>
        <w:t xml:space="preserve"> занимает важное место в системе управления финансами. Именно в ходе планирования любой субъект хозяйствования всесторонне оценивает состояние своих финансов, выявляет возможности увеличения финансовых ресурсов, направления их наиболее эффективного использования. Управленческие решения в процессе планирования принимаются на основе анализа финансовой информации, которая в связи с этим должна быть достаточно полной и достоверной. Достоверность и своевременность получения информации обеспечивают принятие обоснованных решений. Финансовая информация базируется на бухгалтерской, статистической и оперативной отчетности.</w:t>
      </w:r>
    </w:p>
    <w:p w:rsidR="00396403" w:rsidRDefault="00396403">
      <w:pPr>
        <w:pStyle w:val="a4"/>
        <w:tabs>
          <w:tab w:val="clear" w:pos="4153"/>
          <w:tab w:val="clear" w:pos="8306"/>
        </w:tabs>
        <w:ind w:firstLine="720"/>
        <w:jc w:val="both"/>
        <w:rPr>
          <w:sz w:val="26"/>
        </w:rPr>
      </w:pPr>
      <w:r>
        <w:rPr>
          <w:sz w:val="26"/>
        </w:rPr>
        <w:t xml:space="preserve">Применительно к государственному управлению финансами финансовое планирование – это деятельность по сбалансированности и пропорциональности финансовых ресурсов. </w:t>
      </w:r>
      <w:r>
        <w:rPr>
          <w:i/>
          <w:sz w:val="26"/>
        </w:rPr>
        <w:t>Сбалансированность</w:t>
      </w:r>
      <w:r>
        <w:rPr>
          <w:sz w:val="26"/>
        </w:rPr>
        <w:t xml:space="preserve"> означает оптимальное соотношение между финансовыми ресурсами, находящимися в распоряжении государства, и доходами, остающимися в руках хозяйствующих субъектов. </w:t>
      </w:r>
      <w:r>
        <w:rPr>
          <w:i/>
          <w:sz w:val="26"/>
        </w:rPr>
        <w:t>Пропорциональность</w:t>
      </w:r>
      <w:r>
        <w:rPr>
          <w:sz w:val="26"/>
        </w:rPr>
        <w:t xml:space="preserve"> – рациональное соотношение между величиной дохода до уплаты налога и после уплаты по предприятиям, отраслям хозяйства, регионам, субъектам федерации. Государство через увеличение или уменьшение этого соотношения может стимулировать либо ограничивать их развитие. </w:t>
      </w:r>
    </w:p>
    <w:p w:rsidR="00396403" w:rsidRDefault="00396403">
      <w:pPr>
        <w:pStyle w:val="a4"/>
        <w:tabs>
          <w:tab w:val="clear" w:pos="4153"/>
          <w:tab w:val="clear" w:pos="8306"/>
        </w:tabs>
        <w:ind w:firstLine="720"/>
        <w:jc w:val="both"/>
        <w:rPr>
          <w:sz w:val="26"/>
        </w:rPr>
      </w:pPr>
      <w:r>
        <w:rPr>
          <w:sz w:val="26"/>
        </w:rPr>
        <w:t>Финансовое планирование представляет собой составную часть народнохозяйственного планирования, базируется на показателях плана социально-экономического развития, направлено на координацию деятельности всех органов финансовой системы.</w:t>
      </w:r>
    </w:p>
    <w:p w:rsidR="00396403" w:rsidRDefault="00396403">
      <w:pPr>
        <w:pStyle w:val="a4"/>
        <w:tabs>
          <w:tab w:val="clear" w:pos="4153"/>
          <w:tab w:val="clear" w:pos="8306"/>
        </w:tabs>
        <w:ind w:firstLine="720"/>
        <w:jc w:val="both"/>
        <w:rPr>
          <w:sz w:val="26"/>
        </w:rPr>
      </w:pPr>
      <w:r>
        <w:rPr>
          <w:sz w:val="26"/>
        </w:rPr>
        <w:t>Главным объектом финансового планирования являются звенья финансов, получающие в плане свое количественное выражение. Движение средств конкретного денежного фонда выражается и закрепляется в соответствующих финансовых планах, которые объединены в единую систему.</w:t>
      </w:r>
    </w:p>
    <w:p w:rsidR="00396403" w:rsidRDefault="00396403">
      <w:pPr>
        <w:pStyle w:val="a4"/>
        <w:tabs>
          <w:tab w:val="clear" w:pos="4153"/>
          <w:tab w:val="clear" w:pos="8306"/>
        </w:tabs>
        <w:ind w:firstLine="720"/>
        <w:jc w:val="both"/>
        <w:rPr>
          <w:sz w:val="26"/>
        </w:rPr>
      </w:pPr>
      <w:r>
        <w:rPr>
          <w:sz w:val="26"/>
        </w:rPr>
        <w:t>Финансовые планы имеют все звенья финансовой системы, причем форма финансового плана, состав его показателей отражают специфику соответствующего звена финансовой системы. Так, предприятия и организации, функционирующие на коммерческих началах, составляют балансы доходов и расходов; учреждения, осуществляющие некоммерческую деятельность,  – сметы; общественные объединения,</w:t>
      </w:r>
      <w:r>
        <w:rPr>
          <w:sz w:val="28"/>
        </w:rPr>
        <w:t xml:space="preserve"> </w:t>
      </w:r>
      <w:r>
        <w:rPr>
          <w:sz w:val="26"/>
        </w:rPr>
        <w:t>страховые компании – финансовые планы; органы государственной власти – бюджеты различных уровней.</w:t>
      </w:r>
    </w:p>
    <w:p w:rsidR="00396403" w:rsidRDefault="00396403">
      <w:pPr>
        <w:pStyle w:val="a4"/>
        <w:tabs>
          <w:tab w:val="clear" w:pos="4153"/>
          <w:tab w:val="clear" w:pos="8306"/>
        </w:tabs>
        <w:ind w:firstLine="720"/>
        <w:jc w:val="both"/>
        <w:rPr>
          <w:sz w:val="26"/>
        </w:rPr>
      </w:pPr>
      <w:r>
        <w:rPr>
          <w:sz w:val="26"/>
        </w:rPr>
        <w:t xml:space="preserve">Конкретные задачи финансового планирования определяются финансовой политикой. Это определение объема денежных средств и их источников, необходимых для выполнения плановых заданий; выявление резервов роста доходов, экономии в расходах; установление оптимальных пропорций в распределении средств между централизованными и децентрализованными фондами.   </w:t>
      </w:r>
    </w:p>
    <w:p w:rsidR="00396403" w:rsidRDefault="00396403">
      <w:pPr>
        <w:pStyle w:val="a4"/>
        <w:tabs>
          <w:tab w:val="clear" w:pos="4153"/>
          <w:tab w:val="clear" w:pos="8306"/>
        </w:tabs>
        <w:ind w:firstLine="720"/>
        <w:jc w:val="both"/>
        <w:rPr>
          <w:sz w:val="26"/>
        </w:rPr>
      </w:pPr>
    </w:p>
    <w:p w:rsidR="00396403" w:rsidRDefault="00396403">
      <w:pPr>
        <w:pStyle w:val="a4"/>
        <w:tabs>
          <w:tab w:val="clear" w:pos="4153"/>
          <w:tab w:val="clear" w:pos="8306"/>
        </w:tabs>
        <w:ind w:firstLine="720"/>
        <w:jc w:val="both"/>
        <w:rPr>
          <w:sz w:val="26"/>
        </w:rPr>
      </w:pPr>
      <w:r>
        <w:rPr>
          <w:b/>
          <w:sz w:val="26"/>
        </w:rPr>
        <w:t>Финансовое прогнозирование</w:t>
      </w:r>
      <w:r>
        <w:rPr>
          <w:sz w:val="26"/>
        </w:rPr>
        <w:t xml:space="preserve"> – предвидение возможного финансового положения, обоснование показателей финансовых планов. Финансовое прогнозирование предшествует стадии составления финансовых планов, вырабатывает концепцию финансовой политики на определенный период развития. Целью финансового прогнозирования является определение реально возможного объема финансовых ресурсов, источников формирования и их использования в прогнозируемом периоде. Прогнозы позволяют наметить разные варианты развития и совершенствования системы финансов, формы и методы реализации финансовой политики.</w:t>
      </w:r>
    </w:p>
    <w:p w:rsidR="00396403" w:rsidRDefault="00396403">
      <w:pPr>
        <w:pStyle w:val="a4"/>
        <w:tabs>
          <w:tab w:val="clear" w:pos="4153"/>
          <w:tab w:val="clear" w:pos="8306"/>
        </w:tabs>
        <w:ind w:firstLine="720"/>
        <w:jc w:val="both"/>
        <w:rPr>
          <w:sz w:val="26"/>
        </w:rPr>
      </w:pPr>
      <w:r>
        <w:rPr>
          <w:sz w:val="26"/>
        </w:rPr>
        <w:t>Финансовое прогнозирование  предполагает применение различных методов:</w:t>
      </w:r>
    </w:p>
    <w:p w:rsidR="00396403" w:rsidRDefault="00396403" w:rsidP="00396403">
      <w:pPr>
        <w:pStyle w:val="a4"/>
        <w:numPr>
          <w:ilvl w:val="0"/>
          <w:numId w:val="5"/>
        </w:numPr>
        <w:tabs>
          <w:tab w:val="clear" w:pos="360"/>
          <w:tab w:val="clear" w:pos="4153"/>
          <w:tab w:val="clear" w:pos="8306"/>
          <w:tab w:val="num" w:pos="1080"/>
        </w:tabs>
        <w:ind w:left="1077"/>
        <w:jc w:val="both"/>
        <w:rPr>
          <w:sz w:val="26"/>
        </w:rPr>
      </w:pPr>
      <w:r>
        <w:rPr>
          <w:sz w:val="26"/>
        </w:rPr>
        <w:t>построение эконометрических моделей, описывающих динамику показателей финансовых планов в зависимости от факторов, определяющих или влияющих на экономические процессы;</w:t>
      </w:r>
    </w:p>
    <w:p w:rsidR="00396403" w:rsidRDefault="00396403" w:rsidP="00396403">
      <w:pPr>
        <w:pStyle w:val="a4"/>
        <w:numPr>
          <w:ilvl w:val="0"/>
          <w:numId w:val="5"/>
        </w:numPr>
        <w:tabs>
          <w:tab w:val="clear" w:pos="360"/>
          <w:tab w:val="clear" w:pos="4153"/>
          <w:tab w:val="clear" w:pos="8306"/>
          <w:tab w:val="num" w:pos="1080"/>
        </w:tabs>
        <w:ind w:left="1077"/>
        <w:jc w:val="both"/>
        <w:rPr>
          <w:sz w:val="26"/>
        </w:rPr>
      </w:pPr>
      <w:r>
        <w:rPr>
          <w:sz w:val="26"/>
        </w:rPr>
        <w:t>корреляционно-регрессионный анализ;</w:t>
      </w:r>
    </w:p>
    <w:p w:rsidR="00396403" w:rsidRDefault="00396403" w:rsidP="00396403">
      <w:pPr>
        <w:pStyle w:val="a4"/>
        <w:numPr>
          <w:ilvl w:val="0"/>
          <w:numId w:val="5"/>
        </w:numPr>
        <w:tabs>
          <w:tab w:val="clear" w:pos="360"/>
          <w:tab w:val="clear" w:pos="4153"/>
          <w:tab w:val="clear" w:pos="8306"/>
          <w:tab w:val="num" w:pos="1080"/>
        </w:tabs>
        <w:ind w:left="1077"/>
        <w:jc w:val="both"/>
        <w:rPr>
          <w:sz w:val="26"/>
        </w:rPr>
      </w:pPr>
      <w:r>
        <w:rPr>
          <w:sz w:val="26"/>
        </w:rPr>
        <w:t>метод экспертной оценки.</w:t>
      </w:r>
    </w:p>
    <w:p w:rsidR="00396403" w:rsidRDefault="00396403">
      <w:pPr>
        <w:pStyle w:val="a4"/>
        <w:tabs>
          <w:tab w:val="clear" w:pos="4153"/>
          <w:tab w:val="clear" w:pos="8306"/>
        </w:tabs>
        <w:ind w:left="720"/>
        <w:jc w:val="both"/>
        <w:rPr>
          <w:sz w:val="26"/>
        </w:rPr>
      </w:pPr>
    </w:p>
    <w:p w:rsidR="00396403" w:rsidRDefault="00396403">
      <w:pPr>
        <w:pStyle w:val="a4"/>
        <w:tabs>
          <w:tab w:val="clear" w:pos="4153"/>
          <w:tab w:val="clear" w:pos="8306"/>
        </w:tabs>
        <w:ind w:firstLine="720"/>
        <w:jc w:val="both"/>
        <w:rPr>
          <w:sz w:val="26"/>
        </w:rPr>
      </w:pPr>
      <w:r>
        <w:rPr>
          <w:b/>
          <w:sz w:val="26"/>
        </w:rPr>
        <w:t xml:space="preserve">Финансовое программирование – </w:t>
      </w:r>
      <w:r>
        <w:rPr>
          <w:sz w:val="26"/>
        </w:rPr>
        <w:t>метод финансового планирования, использующий программно-целевой подход, в основе которого заложены четко сформулированные цели и средства их достижения, предполагает:</w:t>
      </w:r>
    </w:p>
    <w:p w:rsidR="00396403" w:rsidRDefault="00396403" w:rsidP="00396403">
      <w:pPr>
        <w:pStyle w:val="a4"/>
        <w:numPr>
          <w:ilvl w:val="0"/>
          <w:numId w:val="6"/>
        </w:numPr>
        <w:tabs>
          <w:tab w:val="clear" w:pos="360"/>
          <w:tab w:val="clear" w:pos="4153"/>
          <w:tab w:val="clear" w:pos="8306"/>
          <w:tab w:val="num" w:pos="1080"/>
        </w:tabs>
        <w:ind w:left="1077"/>
        <w:jc w:val="both"/>
        <w:rPr>
          <w:sz w:val="26"/>
        </w:rPr>
      </w:pPr>
      <w:r>
        <w:rPr>
          <w:sz w:val="26"/>
        </w:rPr>
        <w:t>установление приоритетов расходов по направлениям;</w:t>
      </w:r>
    </w:p>
    <w:p w:rsidR="00396403" w:rsidRDefault="00396403" w:rsidP="00396403">
      <w:pPr>
        <w:pStyle w:val="a4"/>
        <w:numPr>
          <w:ilvl w:val="0"/>
          <w:numId w:val="6"/>
        </w:numPr>
        <w:tabs>
          <w:tab w:val="clear" w:pos="360"/>
          <w:tab w:val="clear" w:pos="4153"/>
          <w:tab w:val="clear" w:pos="8306"/>
          <w:tab w:val="num" w:pos="1080"/>
        </w:tabs>
        <w:ind w:left="1077"/>
        <w:jc w:val="both"/>
        <w:rPr>
          <w:sz w:val="26"/>
        </w:rPr>
      </w:pPr>
      <w:r>
        <w:rPr>
          <w:sz w:val="26"/>
        </w:rPr>
        <w:t>повышение эффективности расходования средств;</w:t>
      </w:r>
    </w:p>
    <w:p w:rsidR="00396403" w:rsidRDefault="00396403" w:rsidP="00396403">
      <w:pPr>
        <w:pStyle w:val="a4"/>
        <w:numPr>
          <w:ilvl w:val="0"/>
          <w:numId w:val="6"/>
        </w:numPr>
        <w:tabs>
          <w:tab w:val="clear" w:pos="360"/>
          <w:tab w:val="clear" w:pos="4153"/>
          <w:tab w:val="clear" w:pos="8306"/>
          <w:tab w:val="num" w:pos="1080"/>
        </w:tabs>
        <w:ind w:left="1077"/>
        <w:jc w:val="both"/>
        <w:rPr>
          <w:sz w:val="26"/>
        </w:rPr>
      </w:pPr>
      <w:r>
        <w:rPr>
          <w:sz w:val="26"/>
        </w:rPr>
        <w:t>прекращение финансирования в соответствии с выбором альтернативного варианта.</w:t>
      </w:r>
    </w:p>
    <w:p w:rsidR="00396403" w:rsidRDefault="00396403">
      <w:pPr>
        <w:pStyle w:val="a4"/>
        <w:tabs>
          <w:tab w:val="clear" w:pos="4153"/>
          <w:tab w:val="clear" w:pos="8306"/>
        </w:tabs>
        <w:ind w:firstLine="720"/>
        <w:jc w:val="both"/>
        <w:rPr>
          <w:sz w:val="26"/>
        </w:rPr>
      </w:pPr>
      <w:r>
        <w:rPr>
          <w:sz w:val="26"/>
        </w:rPr>
        <w:t>Выбор варианта программы зависит, прежде всего, от экономических факторов (ресурсных). При этом учитываются не только масштабы, значение и сложность достижения цели, но и размеры имеющихся заделов, ожидаемый суммарный эффект, потенциальные потери от недостижения цели.</w:t>
      </w:r>
    </w:p>
    <w:p w:rsidR="00396403" w:rsidRDefault="00396403">
      <w:pPr>
        <w:pStyle w:val="a4"/>
        <w:tabs>
          <w:tab w:val="clear" w:pos="4153"/>
          <w:tab w:val="clear" w:pos="8306"/>
        </w:tabs>
        <w:ind w:firstLine="720"/>
        <w:jc w:val="both"/>
        <w:rPr>
          <w:sz w:val="26"/>
        </w:rPr>
      </w:pPr>
    </w:p>
    <w:p w:rsidR="00396403" w:rsidRDefault="00396403">
      <w:pPr>
        <w:pStyle w:val="a4"/>
        <w:tabs>
          <w:tab w:val="clear" w:pos="4153"/>
          <w:tab w:val="clear" w:pos="8306"/>
        </w:tabs>
        <w:ind w:firstLine="720"/>
        <w:jc w:val="both"/>
        <w:rPr>
          <w:sz w:val="26"/>
        </w:rPr>
      </w:pPr>
      <w:r>
        <w:rPr>
          <w:b/>
          <w:sz w:val="26"/>
        </w:rPr>
        <w:t xml:space="preserve">Финансовое регулирование </w:t>
      </w:r>
      <w:r>
        <w:rPr>
          <w:sz w:val="26"/>
        </w:rPr>
        <w:t>социально-экономических процессов представляет собой организуемую государством деятельность по использованию всех аспектов финансовых отношений в целях корректировки параметров воспроизводства. Субъектами финансового регулирования выступают государственные структуры, а объектами – доходы и расходы участников общественной системы.</w:t>
      </w:r>
    </w:p>
    <w:p w:rsidR="00396403" w:rsidRDefault="00396403">
      <w:pPr>
        <w:pStyle w:val="a4"/>
        <w:tabs>
          <w:tab w:val="clear" w:pos="4153"/>
          <w:tab w:val="clear" w:pos="8306"/>
        </w:tabs>
        <w:ind w:firstLine="720"/>
        <w:jc w:val="both"/>
        <w:rPr>
          <w:sz w:val="26"/>
        </w:rPr>
      </w:pPr>
      <w:r>
        <w:rPr>
          <w:sz w:val="26"/>
        </w:rPr>
        <w:t>Основная задача, решаемая в ходе финансового регулирования, связана с установлением пропорций распределения накопления, обеспечивающих максимально возможное удовлетворение потребностей общества, как на макро-, так и на микроуровне.</w:t>
      </w:r>
    </w:p>
    <w:p w:rsidR="00396403" w:rsidRDefault="00396403">
      <w:pPr>
        <w:pStyle w:val="a4"/>
        <w:tabs>
          <w:tab w:val="clear" w:pos="4153"/>
          <w:tab w:val="clear" w:pos="8306"/>
        </w:tabs>
        <w:ind w:firstLine="720"/>
        <w:jc w:val="both"/>
        <w:rPr>
          <w:sz w:val="26"/>
        </w:rPr>
      </w:pPr>
      <w:r>
        <w:rPr>
          <w:sz w:val="26"/>
        </w:rPr>
        <w:t>Финансовыми регуляторами рыночного хозяйства являются:</w:t>
      </w:r>
    </w:p>
    <w:p w:rsidR="00396403" w:rsidRDefault="00396403" w:rsidP="00396403">
      <w:pPr>
        <w:pStyle w:val="a4"/>
        <w:numPr>
          <w:ilvl w:val="0"/>
          <w:numId w:val="7"/>
        </w:numPr>
        <w:tabs>
          <w:tab w:val="clear" w:pos="360"/>
          <w:tab w:val="clear" w:pos="4153"/>
          <w:tab w:val="clear" w:pos="8306"/>
          <w:tab w:val="num" w:pos="1080"/>
        </w:tabs>
        <w:ind w:left="1077"/>
        <w:jc w:val="both"/>
        <w:rPr>
          <w:sz w:val="26"/>
        </w:rPr>
      </w:pPr>
      <w:r>
        <w:rPr>
          <w:sz w:val="26"/>
        </w:rPr>
        <w:t>налоги и неналоговые платежи в бюджет;</w:t>
      </w:r>
    </w:p>
    <w:p w:rsidR="00396403" w:rsidRDefault="00396403" w:rsidP="00396403">
      <w:pPr>
        <w:pStyle w:val="a4"/>
        <w:numPr>
          <w:ilvl w:val="0"/>
          <w:numId w:val="7"/>
        </w:numPr>
        <w:tabs>
          <w:tab w:val="clear" w:pos="360"/>
          <w:tab w:val="clear" w:pos="4153"/>
          <w:tab w:val="clear" w:pos="8306"/>
          <w:tab w:val="num" w:pos="1080"/>
        </w:tabs>
        <w:ind w:left="1077"/>
        <w:jc w:val="both"/>
        <w:rPr>
          <w:sz w:val="26"/>
        </w:rPr>
      </w:pPr>
      <w:r>
        <w:rPr>
          <w:sz w:val="26"/>
        </w:rPr>
        <w:t>финансовые льготы и санкции;</w:t>
      </w:r>
    </w:p>
    <w:p w:rsidR="00396403" w:rsidRDefault="00396403" w:rsidP="00396403">
      <w:pPr>
        <w:pStyle w:val="a4"/>
        <w:numPr>
          <w:ilvl w:val="0"/>
          <w:numId w:val="7"/>
        </w:numPr>
        <w:tabs>
          <w:tab w:val="clear" w:pos="360"/>
          <w:tab w:val="clear" w:pos="4153"/>
          <w:tab w:val="clear" w:pos="8306"/>
          <w:tab w:val="num" w:pos="1080"/>
        </w:tabs>
        <w:ind w:left="1077"/>
        <w:jc w:val="both"/>
        <w:rPr>
          <w:sz w:val="26"/>
        </w:rPr>
      </w:pPr>
      <w:r>
        <w:rPr>
          <w:sz w:val="26"/>
        </w:rPr>
        <w:t>общие и целевые субсидии;</w:t>
      </w:r>
    </w:p>
    <w:p w:rsidR="00396403" w:rsidRDefault="00396403" w:rsidP="00396403">
      <w:pPr>
        <w:pStyle w:val="a4"/>
        <w:numPr>
          <w:ilvl w:val="0"/>
          <w:numId w:val="7"/>
        </w:numPr>
        <w:tabs>
          <w:tab w:val="clear" w:pos="360"/>
          <w:tab w:val="clear" w:pos="4153"/>
          <w:tab w:val="clear" w:pos="8306"/>
          <w:tab w:val="num" w:pos="1080"/>
        </w:tabs>
        <w:ind w:left="1077"/>
        <w:jc w:val="both"/>
        <w:rPr>
          <w:sz w:val="26"/>
        </w:rPr>
      </w:pPr>
      <w:r>
        <w:rPr>
          <w:sz w:val="26"/>
        </w:rPr>
        <w:t>доходы и расходы внебюджетных фондов;</w:t>
      </w:r>
    </w:p>
    <w:p w:rsidR="00396403" w:rsidRDefault="00396403" w:rsidP="00396403">
      <w:pPr>
        <w:pStyle w:val="a4"/>
        <w:numPr>
          <w:ilvl w:val="0"/>
          <w:numId w:val="7"/>
        </w:numPr>
        <w:tabs>
          <w:tab w:val="clear" w:pos="360"/>
          <w:tab w:val="clear" w:pos="4153"/>
          <w:tab w:val="clear" w:pos="8306"/>
          <w:tab w:val="num" w:pos="1080"/>
        </w:tabs>
        <w:ind w:left="1077"/>
        <w:jc w:val="both"/>
        <w:rPr>
          <w:sz w:val="26"/>
        </w:rPr>
      </w:pPr>
      <w:r>
        <w:rPr>
          <w:sz w:val="26"/>
        </w:rPr>
        <w:t>доходы и расходы государственных предприятий и организаций.</w:t>
      </w:r>
    </w:p>
    <w:p w:rsidR="00396403" w:rsidRDefault="00396403">
      <w:pPr>
        <w:pStyle w:val="a4"/>
        <w:tabs>
          <w:tab w:val="clear" w:pos="4153"/>
          <w:tab w:val="clear" w:pos="8306"/>
        </w:tabs>
        <w:ind w:firstLine="720"/>
        <w:jc w:val="both"/>
        <w:rPr>
          <w:sz w:val="26"/>
        </w:rPr>
      </w:pPr>
      <w:r>
        <w:rPr>
          <w:sz w:val="26"/>
        </w:rPr>
        <w:t>Финансовому воздействию присущи прямые, косвенные и смешанные формы регулирования.</w:t>
      </w:r>
    </w:p>
    <w:p w:rsidR="00396403" w:rsidRDefault="00396403">
      <w:pPr>
        <w:pStyle w:val="a4"/>
        <w:tabs>
          <w:tab w:val="clear" w:pos="4153"/>
          <w:tab w:val="clear" w:pos="8306"/>
        </w:tabs>
        <w:ind w:firstLine="720"/>
        <w:jc w:val="both"/>
        <w:rPr>
          <w:sz w:val="26"/>
        </w:rPr>
      </w:pPr>
      <w:r>
        <w:rPr>
          <w:sz w:val="26"/>
        </w:rPr>
        <w:t>Прямое влияние на ход рыночных процессов оказывается: с помощью взимания прямых общегосударственных налогов; посредством применения повышенных или пониженных ставок налогов и платежей в бюджет и в централизованные внебюджетные фонды; при изменении нормативов государственных расходов; в результате взимания штрафов, пени, неустоек за нарушение финансовой дисциплины. Все это прямо изменяет и уровень доходов субъектов воспроизводства и рыночную конъюнктуру.</w:t>
      </w:r>
    </w:p>
    <w:p w:rsidR="00396403" w:rsidRDefault="00396403">
      <w:pPr>
        <w:pStyle w:val="a4"/>
        <w:tabs>
          <w:tab w:val="clear" w:pos="4153"/>
          <w:tab w:val="clear" w:pos="8306"/>
        </w:tabs>
        <w:ind w:firstLine="720"/>
        <w:jc w:val="both"/>
        <w:rPr>
          <w:sz w:val="26"/>
        </w:rPr>
      </w:pPr>
      <w:r>
        <w:rPr>
          <w:sz w:val="26"/>
        </w:rPr>
        <w:t>К косвенным формам регулирования относится: косвенное государственное налогообложение и осуществление текущих государственных расходов.</w:t>
      </w:r>
    </w:p>
    <w:p w:rsidR="00396403" w:rsidRDefault="00396403">
      <w:pPr>
        <w:pStyle w:val="a4"/>
        <w:tabs>
          <w:tab w:val="clear" w:pos="4153"/>
          <w:tab w:val="clear" w:pos="8306"/>
        </w:tabs>
        <w:ind w:firstLine="720"/>
        <w:jc w:val="both"/>
        <w:rPr>
          <w:sz w:val="26"/>
        </w:rPr>
      </w:pPr>
      <w:r>
        <w:rPr>
          <w:sz w:val="26"/>
        </w:rPr>
        <w:t>Среди смешанных форм финансового воздействия выделяются: местные налоги, система неналоговых платежей в бюджет, льготное налогообложение и льготное финансирование отдельных сфер деятельности и мероприятий, нормативы образования и использования децентрализованных внебюджетных фондов и фондов государственных предприятий и организаций.</w:t>
      </w:r>
    </w:p>
    <w:p w:rsidR="00396403" w:rsidRDefault="00396403">
      <w:pPr>
        <w:pStyle w:val="a4"/>
        <w:tabs>
          <w:tab w:val="clear" w:pos="4153"/>
          <w:tab w:val="clear" w:pos="8306"/>
        </w:tabs>
        <w:ind w:firstLine="720"/>
        <w:jc w:val="both"/>
        <w:rPr>
          <w:b/>
          <w:sz w:val="26"/>
        </w:rPr>
      </w:pPr>
    </w:p>
    <w:p w:rsidR="00396403" w:rsidRDefault="00396403">
      <w:pPr>
        <w:pStyle w:val="a4"/>
        <w:tabs>
          <w:tab w:val="clear" w:pos="4153"/>
          <w:tab w:val="clear" w:pos="8306"/>
        </w:tabs>
        <w:ind w:firstLine="720"/>
        <w:jc w:val="both"/>
        <w:rPr>
          <w:sz w:val="26"/>
        </w:rPr>
      </w:pPr>
      <w:r>
        <w:rPr>
          <w:b/>
          <w:sz w:val="26"/>
        </w:rPr>
        <w:t>Оперативное управление финансами</w:t>
      </w:r>
      <w:r>
        <w:rPr>
          <w:sz w:val="26"/>
        </w:rPr>
        <w:t xml:space="preserve"> связано с осуществлением практических действий по выполнению финансового плана, внесению корректив в его показатели с учетом новых хозяйственных обстоятельств, изысканию иных источников формирования финансовых ресурсов и направлений их эффективного вложения. Оперативное управление представляет собой комплекс мер, разрабатываемы на основе оперативного анализа складывающейся ситуации и преследующих цель получения максимального эффекта при минимуме затрат с помощью перераспределения финансовых ресурсов. Основное содержание оперативного управления сводится к маневрированию финансовыми ресурсами с целью решения вновь возникающих задач.</w:t>
      </w:r>
    </w:p>
    <w:p w:rsidR="00396403" w:rsidRDefault="00396403">
      <w:pPr>
        <w:pStyle w:val="a4"/>
        <w:tabs>
          <w:tab w:val="clear" w:pos="4153"/>
          <w:tab w:val="clear" w:pos="8306"/>
        </w:tabs>
        <w:ind w:firstLine="720"/>
        <w:jc w:val="both"/>
        <w:rPr>
          <w:sz w:val="26"/>
        </w:rPr>
      </w:pPr>
      <w:r>
        <w:rPr>
          <w:sz w:val="26"/>
        </w:rPr>
        <w:t>Оперативное управление финансами – главная функция аппарата финансовой системы: Министерства финансов, финансовых управлений местных органов власти, дирекций внебюджетных фондов, страховых организаций, финансовых служб предприятий.</w:t>
      </w:r>
    </w:p>
    <w:p w:rsidR="00396403" w:rsidRDefault="00396403">
      <w:pPr>
        <w:pStyle w:val="a4"/>
        <w:tabs>
          <w:tab w:val="clear" w:pos="4153"/>
          <w:tab w:val="clear" w:pos="8306"/>
        </w:tabs>
        <w:ind w:firstLine="720"/>
        <w:jc w:val="both"/>
        <w:rPr>
          <w:sz w:val="26"/>
        </w:rPr>
      </w:pPr>
    </w:p>
    <w:p w:rsidR="00396403" w:rsidRDefault="00396403">
      <w:pPr>
        <w:pStyle w:val="a4"/>
        <w:tabs>
          <w:tab w:val="clear" w:pos="4153"/>
          <w:tab w:val="clear" w:pos="8306"/>
          <w:tab w:val="left" w:pos="851"/>
          <w:tab w:val="left" w:pos="993"/>
        </w:tabs>
        <w:ind w:firstLine="720"/>
        <w:jc w:val="both"/>
        <w:rPr>
          <w:sz w:val="26"/>
        </w:rPr>
      </w:pPr>
      <w:r>
        <w:rPr>
          <w:b/>
          <w:sz w:val="26"/>
        </w:rPr>
        <w:t>Финансовый контроль</w:t>
      </w:r>
      <w:r>
        <w:rPr>
          <w:sz w:val="26"/>
        </w:rPr>
        <w:t>, с одной стороны – одна из завершающих стадий управления финансами, а с другой он выступает необходимым условием эффективности управления ими.</w:t>
      </w:r>
    </w:p>
    <w:p w:rsidR="00396403" w:rsidRDefault="00396403">
      <w:pPr>
        <w:pStyle w:val="a4"/>
        <w:tabs>
          <w:tab w:val="clear" w:pos="4153"/>
          <w:tab w:val="clear" w:pos="8306"/>
        </w:tabs>
        <w:ind w:firstLine="720"/>
        <w:jc w:val="both"/>
        <w:rPr>
          <w:sz w:val="26"/>
        </w:rPr>
      </w:pPr>
      <w:r>
        <w:rPr>
          <w:sz w:val="26"/>
        </w:rPr>
        <w:t>Финансовый контроль,</w:t>
      </w:r>
      <w:r>
        <w:rPr>
          <w:b/>
          <w:sz w:val="26"/>
        </w:rPr>
        <w:t xml:space="preserve"> </w:t>
      </w:r>
      <w:r>
        <w:rPr>
          <w:sz w:val="26"/>
        </w:rPr>
        <w:t>являясь формой реализации контрольной функции финансов, представляет собой совокупность действий и операций за соблюдением финансово-экономического законодательства и финансовой дисциплиной в процессе формирования и использования</w:t>
      </w:r>
      <w:r>
        <w:rPr>
          <w:sz w:val="28"/>
        </w:rPr>
        <w:t xml:space="preserve"> </w:t>
      </w:r>
      <w:r>
        <w:rPr>
          <w:sz w:val="26"/>
        </w:rPr>
        <w:t>денежных фондов на</w:t>
      </w:r>
      <w:r>
        <w:rPr>
          <w:sz w:val="28"/>
        </w:rPr>
        <w:t xml:space="preserve"> </w:t>
      </w:r>
      <w:r>
        <w:rPr>
          <w:sz w:val="26"/>
        </w:rPr>
        <w:t>макро- и микроуровне с целью обеспечения целесообразности и эффективности финансово-хозяйственных операций.</w:t>
      </w:r>
    </w:p>
    <w:p w:rsidR="00396403" w:rsidRDefault="00396403">
      <w:pPr>
        <w:pStyle w:val="a4"/>
        <w:tabs>
          <w:tab w:val="clear" w:pos="4153"/>
          <w:tab w:val="clear" w:pos="8306"/>
          <w:tab w:val="left" w:pos="851"/>
          <w:tab w:val="left" w:pos="993"/>
        </w:tabs>
        <w:ind w:firstLine="720"/>
        <w:jc w:val="both"/>
        <w:rPr>
          <w:sz w:val="26"/>
          <w:lang w:val="en-US"/>
        </w:rPr>
      </w:pPr>
      <w:r>
        <w:rPr>
          <w:i/>
          <w:sz w:val="26"/>
        </w:rPr>
        <w:t>Объектом</w:t>
      </w:r>
      <w:r>
        <w:rPr>
          <w:sz w:val="26"/>
        </w:rPr>
        <w:t xml:space="preserve"> финансового контроля являются денежные отношения, перераспределительные процессы при формировании и использовании финансовых ресурсов, в том числе в форме денежных фондов на всех уровнях и во всех звеньях хозяйства.</w:t>
      </w:r>
    </w:p>
    <w:p w:rsidR="00396403" w:rsidRDefault="00396403">
      <w:pPr>
        <w:pStyle w:val="a4"/>
        <w:tabs>
          <w:tab w:val="clear" w:pos="4153"/>
          <w:tab w:val="clear" w:pos="8306"/>
          <w:tab w:val="left" w:pos="851"/>
          <w:tab w:val="left" w:pos="993"/>
        </w:tabs>
        <w:ind w:firstLine="720"/>
        <w:jc w:val="both"/>
        <w:rPr>
          <w:sz w:val="26"/>
        </w:rPr>
      </w:pPr>
      <w:r>
        <w:rPr>
          <w:sz w:val="26"/>
        </w:rPr>
        <w:t>Финансовый контроль включает:</w:t>
      </w:r>
    </w:p>
    <w:p w:rsidR="00396403" w:rsidRDefault="00396403" w:rsidP="00396403">
      <w:pPr>
        <w:pStyle w:val="a4"/>
        <w:numPr>
          <w:ilvl w:val="0"/>
          <w:numId w:val="14"/>
        </w:numPr>
        <w:tabs>
          <w:tab w:val="clear" w:pos="360"/>
          <w:tab w:val="clear" w:pos="4153"/>
          <w:tab w:val="clear" w:pos="8306"/>
          <w:tab w:val="num" w:pos="285"/>
          <w:tab w:val="left" w:pos="851"/>
          <w:tab w:val="left" w:pos="993"/>
          <w:tab w:val="num" w:pos="1155"/>
        </w:tabs>
        <w:ind w:left="986" w:hanging="266"/>
        <w:jc w:val="both"/>
        <w:rPr>
          <w:sz w:val="26"/>
        </w:rPr>
      </w:pPr>
      <w:r>
        <w:rPr>
          <w:sz w:val="26"/>
        </w:rPr>
        <w:t>проверку соблюдения экономических законов (оптимальности распределения и перераспределения национального дохода);</w:t>
      </w:r>
    </w:p>
    <w:p w:rsidR="00396403" w:rsidRDefault="00396403" w:rsidP="00396403">
      <w:pPr>
        <w:pStyle w:val="a4"/>
        <w:numPr>
          <w:ilvl w:val="0"/>
          <w:numId w:val="14"/>
        </w:numPr>
        <w:tabs>
          <w:tab w:val="clear" w:pos="360"/>
          <w:tab w:val="clear" w:pos="4153"/>
          <w:tab w:val="clear" w:pos="8306"/>
          <w:tab w:val="num" w:pos="285"/>
          <w:tab w:val="left" w:pos="851"/>
          <w:tab w:val="left" w:pos="993"/>
          <w:tab w:val="num" w:pos="1155"/>
        </w:tabs>
        <w:ind w:left="986" w:hanging="266"/>
        <w:jc w:val="both"/>
        <w:rPr>
          <w:sz w:val="26"/>
        </w:rPr>
      </w:pPr>
      <w:r>
        <w:rPr>
          <w:sz w:val="26"/>
        </w:rPr>
        <w:t>составления и исполнения бюджетного плана (бюджетный контроль);</w:t>
      </w:r>
    </w:p>
    <w:p w:rsidR="00396403" w:rsidRDefault="00396403" w:rsidP="00396403">
      <w:pPr>
        <w:pStyle w:val="a4"/>
        <w:numPr>
          <w:ilvl w:val="0"/>
          <w:numId w:val="14"/>
        </w:numPr>
        <w:tabs>
          <w:tab w:val="clear" w:pos="360"/>
          <w:tab w:val="clear" w:pos="4153"/>
          <w:tab w:val="clear" w:pos="8306"/>
          <w:tab w:val="num" w:pos="285"/>
          <w:tab w:val="left" w:pos="851"/>
          <w:tab w:val="left" w:pos="993"/>
          <w:tab w:val="num" w:pos="1155"/>
        </w:tabs>
        <w:ind w:left="986" w:hanging="266"/>
        <w:jc w:val="both"/>
        <w:rPr>
          <w:sz w:val="26"/>
        </w:rPr>
      </w:pPr>
      <w:r>
        <w:rPr>
          <w:sz w:val="26"/>
        </w:rPr>
        <w:t>эффективности использования трудовых, материальных и финансовых ресурсов предприятий и организаций, бюджетных учреждений;</w:t>
      </w:r>
    </w:p>
    <w:p w:rsidR="00396403" w:rsidRDefault="00396403" w:rsidP="00396403">
      <w:pPr>
        <w:pStyle w:val="a4"/>
        <w:numPr>
          <w:ilvl w:val="0"/>
          <w:numId w:val="14"/>
        </w:numPr>
        <w:tabs>
          <w:tab w:val="clear" w:pos="360"/>
          <w:tab w:val="clear" w:pos="4153"/>
          <w:tab w:val="clear" w:pos="8306"/>
          <w:tab w:val="num" w:pos="285"/>
          <w:tab w:val="left" w:pos="851"/>
          <w:tab w:val="left" w:pos="993"/>
          <w:tab w:val="num" w:pos="1155"/>
        </w:tabs>
        <w:ind w:left="986" w:hanging="266"/>
        <w:jc w:val="both"/>
        <w:rPr>
          <w:sz w:val="26"/>
        </w:rPr>
      </w:pPr>
      <w:r>
        <w:rPr>
          <w:sz w:val="26"/>
        </w:rPr>
        <w:t>налоговый контроль.</w:t>
      </w:r>
    </w:p>
    <w:p w:rsidR="00396403" w:rsidRDefault="00396403">
      <w:pPr>
        <w:pStyle w:val="a4"/>
        <w:tabs>
          <w:tab w:val="clear" w:pos="4153"/>
          <w:tab w:val="clear" w:pos="8306"/>
          <w:tab w:val="left" w:pos="851"/>
          <w:tab w:val="left" w:pos="993"/>
          <w:tab w:val="num" w:pos="1155"/>
        </w:tabs>
        <w:ind w:firstLine="720"/>
        <w:jc w:val="both"/>
        <w:rPr>
          <w:sz w:val="26"/>
        </w:rPr>
      </w:pPr>
      <w:r>
        <w:rPr>
          <w:sz w:val="26"/>
        </w:rPr>
        <w:t>Финансовый контроль преследует следующие задачи:</w:t>
      </w:r>
    </w:p>
    <w:p w:rsidR="00396403" w:rsidRDefault="00396403" w:rsidP="00396403">
      <w:pPr>
        <w:pStyle w:val="a4"/>
        <w:numPr>
          <w:ilvl w:val="0"/>
          <w:numId w:val="15"/>
        </w:numPr>
        <w:tabs>
          <w:tab w:val="clear" w:pos="360"/>
          <w:tab w:val="clear" w:pos="4153"/>
          <w:tab w:val="clear" w:pos="8306"/>
          <w:tab w:val="left" w:pos="851"/>
          <w:tab w:val="left" w:pos="993"/>
          <w:tab w:val="num" w:pos="1080"/>
        </w:tabs>
        <w:ind w:left="986" w:hanging="266"/>
        <w:jc w:val="both"/>
        <w:rPr>
          <w:sz w:val="26"/>
        </w:rPr>
      </w:pPr>
      <w:r>
        <w:rPr>
          <w:sz w:val="26"/>
        </w:rPr>
        <w:t>содействие сбалансированности между потребностью в финансовых ресурсах и размерами денежных фондов;</w:t>
      </w:r>
    </w:p>
    <w:p w:rsidR="00396403" w:rsidRDefault="00396403" w:rsidP="00396403">
      <w:pPr>
        <w:pStyle w:val="a4"/>
        <w:numPr>
          <w:ilvl w:val="0"/>
          <w:numId w:val="15"/>
        </w:numPr>
        <w:tabs>
          <w:tab w:val="clear" w:pos="360"/>
          <w:tab w:val="clear" w:pos="4153"/>
          <w:tab w:val="clear" w:pos="8306"/>
          <w:tab w:val="left" w:pos="851"/>
          <w:tab w:val="left" w:pos="993"/>
          <w:tab w:val="num" w:pos="1080"/>
        </w:tabs>
        <w:ind w:left="986" w:hanging="266"/>
        <w:jc w:val="both"/>
        <w:rPr>
          <w:sz w:val="26"/>
        </w:rPr>
      </w:pPr>
      <w:r>
        <w:rPr>
          <w:sz w:val="26"/>
        </w:rPr>
        <w:t>обеспечение своевременности и полноты выполнения финансовых обязательств перед государственным бюджетом;</w:t>
      </w:r>
    </w:p>
    <w:p w:rsidR="00396403" w:rsidRDefault="00396403" w:rsidP="00396403">
      <w:pPr>
        <w:pStyle w:val="a4"/>
        <w:numPr>
          <w:ilvl w:val="0"/>
          <w:numId w:val="15"/>
        </w:numPr>
        <w:tabs>
          <w:tab w:val="clear" w:pos="360"/>
          <w:tab w:val="clear" w:pos="4153"/>
          <w:tab w:val="clear" w:pos="8306"/>
          <w:tab w:val="left" w:pos="851"/>
          <w:tab w:val="left" w:pos="993"/>
          <w:tab w:val="num" w:pos="1080"/>
        </w:tabs>
        <w:ind w:left="986" w:hanging="266"/>
        <w:jc w:val="both"/>
        <w:rPr>
          <w:sz w:val="26"/>
        </w:rPr>
      </w:pPr>
      <w:r>
        <w:rPr>
          <w:sz w:val="26"/>
        </w:rPr>
        <w:t>выявление внутрипроизводственных резервов увеличения финансовых ресурсов.</w:t>
      </w:r>
    </w:p>
    <w:p w:rsidR="00396403" w:rsidRDefault="00396403">
      <w:pPr>
        <w:pStyle w:val="a4"/>
        <w:tabs>
          <w:tab w:val="clear" w:pos="4153"/>
          <w:tab w:val="clear" w:pos="8306"/>
          <w:tab w:val="left" w:pos="851"/>
          <w:tab w:val="left" w:pos="993"/>
        </w:tabs>
        <w:ind w:firstLine="720"/>
        <w:jc w:val="both"/>
        <w:rPr>
          <w:sz w:val="26"/>
        </w:rPr>
      </w:pPr>
      <w:r>
        <w:rPr>
          <w:sz w:val="26"/>
        </w:rPr>
        <w:t>Важную роль в обеспечении качества финансового контроля играет уровень организации учета в стране – бухгалтерского, бюджетного, налогового. Отчетная документация – главный объект финансового контроля. Успешное и эффективное проведение финансового контроля зависит от уровня организации и видов контроля, форм и методов его проведения.</w:t>
      </w:r>
    </w:p>
    <w:p w:rsidR="00396403" w:rsidRDefault="00396403">
      <w:pPr>
        <w:pStyle w:val="a4"/>
        <w:tabs>
          <w:tab w:val="clear" w:pos="4153"/>
          <w:tab w:val="clear" w:pos="8306"/>
          <w:tab w:val="left" w:pos="851"/>
          <w:tab w:val="left" w:pos="993"/>
        </w:tabs>
        <w:ind w:firstLine="720"/>
        <w:jc w:val="both"/>
        <w:rPr>
          <w:sz w:val="26"/>
        </w:rPr>
      </w:pPr>
      <w:r>
        <w:rPr>
          <w:sz w:val="26"/>
        </w:rPr>
        <w:t>В зависимости от субъектов контроля, осуществляющих финансовый контроль, различают следующие его виды:</w:t>
      </w:r>
    </w:p>
    <w:p w:rsidR="00396403" w:rsidRDefault="00396403" w:rsidP="00396403">
      <w:pPr>
        <w:pStyle w:val="a4"/>
        <w:numPr>
          <w:ilvl w:val="0"/>
          <w:numId w:val="16"/>
        </w:numPr>
        <w:tabs>
          <w:tab w:val="clear" w:pos="4153"/>
          <w:tab w:val="clear" w:pos="8306"/>
          <w:tab w:val="left" w:pos="851"/>
          <w:tab w:val="left" w:pos="993"/>
        </w:tabs>
        <w:ind w:left="862" w:hanging="142"/>
        <w:jc w:val="both"/>
        <w:rPr>
          <w:sz w:val="26"/>
        </w:rPr>
      </w:pPr>
      <w:r>
        <w:rPr>
          <w:sz w:val="26"/>
        </w:rPr>
        <w:t xml:space="preserve"> </w:t>
      </w:r>
      <w:r>
        <w:rPr>
          <w:i/>
          <w:sz w:val="26"/>
        </w:rPr>
        <w:t>общегосударственный контроль</w:t>
      </w:r>
      <w:r>
        <w:rPr>
          <w:sz w:val="26"/>
        </w:rPr>
        <w:t>, проводится органами государственной власти. Главная цель – обеспечить интересы государства и общества по поступлению доходов и при расходовании государственных средств;</w:t>
      </w:r>
    </w:p>
    <w:p w:rsidR="00396403" w:rsidRDefault="00396403" w:rsidP="00396403">
      <w:pPr>
        <w:pStyle w:val="a4"/>
        <w:numPr>
          <w:ilvl w:val="0"/>
          <w:numId w:val="16"/>
        </w:numPr>
        <w:tabs>
          <w:tab w:val="clear" w:pos="4153"/>
          <w:tab w:val="clear" w:pos="8306"/>
          <w:tab w:val="left" w:pos="851"/>
          <w:tab w:val="left" w:pos="993"/>
        </w:tabs>
        <w:ind w:left="998" w:hanging="278"/>
        <w:jc w:val="both"/>
        <w:rPr>
          <w:sz w:val="26"/>
        </w:rPr>
      </w:pPr>
      <w:r>
        <w:rPr>
          <w:sz w:val="26"/>
        </w:rPr>
        <w:t xml:space="preserve"> </w:t>
      </w:r>
      <w:r>
        <w:rPr>
          <w:i/>
          <w:sz w:val="26"/>
        </w:rPr>
        <w:t>ведомственный контроль</w:t>
      </w:r>
      <w:r>
        <w:rPr>
          <w:sz w:val="26"/>
        </w:rPr>
        <w:t>, осуществляется контрольно-ревизионными   управлениями, другими структурами министерств и ведомств, охватывает деятельность подотчетных им предприятий, учреждений и организаций;</w:t>
      </w:r>
    </w:p>
    <w:p w:rsidR="00396403" w:rsidRDefault="00396403" w:rsidP="00396403">
      <w:pPr>
        <w:pStyle w:val="a4"/>
        <w:numPr>
          <w:ilvl w:val="0"/>
          <w:numId w:val="16"/>
        </w:numPr>
        <w:tabs>
          <w:tab w:val="clear" w:pos="4153"/>
          <w:tab w:val="clear" w:pos="8306"/>
          <w:tab w:val="left" w:pos="851"/>
          <w:tab w:val="left" w:pos="993"/>
        </w:tabs>
        <w:ind w:left="1077" w:hanging="357"/>
        <w:jc w:val="both"/>
        <w:rPr>
          <w:sz w:val="26"/>
        </w:rPr>
      </w:pPr>
      <w:r>
        <w:rPr>
          <w:sz w:val="26"/>
        </w:rPr>
        <w:t xml:space="preserve"> </w:t>
      </w:r>
      <w:r>
        <w:rPr>
          <w:i/>
          <w:sz w:val="26"/>
        </w:rPr>
        <w:t>внутрихозяйственный контроль</w:t>
      </w:r>
      <w:r>
        <w:rPr>
          <w:sz w:val="26"/>
        </w:rPr>
        <w:t xml:space="preserve"> проводится экономическими и финансовыми службами предприятий и организаций. Объект контроля – хозяйственная и финансовая деятельность;</w:t>
      </w:r>
    </w:p>
    <w:p w:rsidR="00396403" w:rsidRDefault="00396403" w:rsidP="00396403">
      <w:pPr>
        <w:pStyle w:val="a4"/>
        <w:numPr>
          <w:ilvl w:val="0"/>
          <w:numId w:val="16"/>
        </w:numPr>
        <w:tabs>
          <w:tab w:val="clear" w:pos="4153"/>
          <w:tab w:val="clear" w:pos="8306"/>
          <w:tab w:val="left" w:pos="851"/>
          <w:tab w:val="left" w:pos="993"/>
        </w:tabs>
        <w:ind w:left="1225" w:hanging="505"/>
        <w:jc w:val="both"/>
        <w:rPr>
          <w:sz w:val="26"/>
        </w:rPr>
      </w:pPr>
      <w:r>
        <w:rPr>
          <w:sz w:val="26"/>
        </w:rPr>
        <w:t xml:space="preserve"> </w:t>
      </w:r>
      <w:r>
        <w:rPr>
          <w:i/>
          <w:sz w:val="26"/>
        </w:rPr>
        <w:t>общественный контроль</w:t>
      </w:r>
      <w:r>
        <w:rPr>
          <w:sz w:val="26"/>
        </w:rPr>
        <w:t xml:space="preserve"> осуществляют неправительственные организации. Объект контроля зависит от стоящих перед ними задач;</w:t>
      </w:r>
    </w:p>
    <w:p w:rsidR="00396403" w:rsidRDefault="00396403" w:rsidP="00396403">
      <w:pPr>
        <w:pStyle w:val="a4"/>
        <w:numPr>
          <w:ilvl w:val="0"/>
          <w:numId w:val="16"/>
        </w:numPr>
        <w:tabs>
          <w:tab w:val="clear" w:pos="4153"/>
          <w:tab w:val="clear" w:pos="8306"/>
          <w:tab w:val="left" w:pos="851"/>
          <w:tab w:val="left" w:pos="993"/>
        </w:tabs>
        <w:ind w:left="1202" w:hanging="482"/>
        <w:jc w:val="both"/>
        <w:rPr>
          <w:sz w:val="26"/>
        </w:rPr>
      </w:pPr>
      <w:r>
        <w:rPr>
          <w:sz w:val="26"/>
        </w:rPr>
        <w:t xml:space="preserve"> </w:t>
      </w:r>
      <w:r>
        <w:rPr>
          <w:i/>
          <w:sz w:val="26"/>
        </w:rPr>
        <w:t>независимый контроль</w:t>
      </w:r>
      <w:r>
        <w:rPr>
          <w:sz w:val="26"/>
        </w:rPr>
        <w:t xml:space="preserve"> проводится специальными органами: аудиторскими фирмами и другими службами.</w:t>
      </w:r>
    </w:p>
    <w:p w:rsidR="00396403" w:rsidRDefault="00396403">
      <w:pPr>
        <w:pStyle w:val="a4"/>
        <w:tabs>
          <w:tab w:val="clear" w:pos="4153"/>
          <w:tab w:val="clear" w:pos="8306"/>
          <w:tab w:val="left" w:pos="851"/>
          <w:tab w:val="left" w:pos="993"/>
        </w:tabs>
        <w:ind w:firstLine="720"/>
        <w:jc w:val="both"/>
        <w:rPr>
          <w:sz w:val="26"/>
        </w:rPr>
      </w:pPr>
      <w:r>
        <w:rPr>
          <w:sz w:val="26"/>
        </w:rPr>
        <w:t>К методам финансового контроля относятся:</w:t>
      </w:r>
    </w:p>
    <w:p w:rsidR="00396403" w:rsidRDefault="00396403" w:rsidP="00396403">
      <w:pPr>
        <w:pStyle w:val="a4"/>
        <w:numPr>
          <w:ilvl w:val="0"/>
          <w:numId w:val="17"/>
        </w:numPr>
        <w:tabs>
          <w:tab w:val="clear" w:pos="4153"/>
          <w:tab w:val="clear" w:pos="8306"/>
          <w:tab w:val="left" w:pos="851"/>
          <w:tab w:val="left" w:pos="993"/>
        </w:tabs>
        <w:ind w:left="986" w:hanging="266"/>
        <w:jc w:val="both"/>
        <w:rPr>
          <w:sz w:val="26"/>
        </w:rPr>
      </w:pPr>
      <w:r>
        <w:rPr>
          <w:i/>
          <w:sz w:val="26"/>
        </w:rPr>
        <w:t>Проверка</w:t>
      </w:r>
      <w:r>
        <w:rPr>
          <w:sz w:val="26"/>
        </w:rPr>
        <w:t xml:space="preserve"> производится по отдельным вопросам финансово-хозяйственной деятельности на основе отчетных, балансовых и расходных документов. В процессе проверки выявляются</w:t>
      </w:r>
      <w:r>
        <w:rPr>
          <w:sz w:val="28"/>
        </w:rPr>
        <w:t xml:space="preserve"> </w:t>
      </w:r>
      <w:r>
        <w:rPr>
          <w:sz w:val="26"/>
        </w:rPr>
        <w:t>нарушения</w:t>
      </w:r>
      <w:r>
        <w:rPr>
          <w:sz w:val="28"/>
        </w:rPr>
        <w:t xml:space="preserve"> </w:t>
      </w:r>
      <w:r>
        <w:rPr>
          <w:sz w:val="26"/>
        </w:rPr>
        <w:t>финансовой дисциплины и намечаются мероприятия по их устранению.</w:t>
      </w:r>
    </w:p>
    <w:p w:rsidR="00396403" w:rsidRDefault="00396403" w:rsidP="00396403">
      <w:pPr>
        <w:pStyle w:val="a4"/>
        <w:numPr>
          <w:ilvl w:val="0"/>
          <w:numId w:val="17"/>
        </w:numPr>
        <w:tabs>
          <w:tab w:val="clear" w:pos="4153"/>
          <w:tab w:val="clear" w:pos="8306"/>
          <w:tab w:val="left" w:pos="851"/>
          <w:tab w:val="left" w:pos="993"/>
        </w:tabs>
        <w:ind w:left="986" w:hanging="266"/>
        <w:jc w:val="both"/>
        <w:rPr>
          <w:sz w:val="26"/>
        </w:rPr>
      </w:pPr>
      <w:r>
        <w:rPr>
          <w:i/>
          <w:sz w:val="26"/>
        </w:rPr>
        <w:t>Обследование</w:t>
      </w:r>
      <w:r>
        <w:rPr>
          <w:sz w:val="26"/>
        </w:rPr>
        <w:t xml:space="preserve"> охватывает отдельные стороны деятельности предприятий, организаций и учреждений. </w:t>
      </w:r>
    </w:p>
    <w:p w:rsidR="00396403" w:rsidRDefault="00396403" w:rsidP="00396403">
      <w:pPr>
        <w:pStyle w:val="a4"/>
        <w:numPr>
          <w:ilvl w:val="0"/>
          <w:numId w:val="17"/>
        </w:numPr>
        <w:tabs>
          <w:tab w:val="clear" w:pos="4153"/>
          <w:tab w:val="clear" w:pos="8306"/>
          <w:tab w:val="left" w:pos="851"/>
          <w:tab w:val="left" w:pos="993"/>
        </w:tabs>
        <w:ind w:left="986" w:hanging="266"/>
        <w:jc w:val="both"/>
        <w:rPr>
          <w:sz w:val="26"/>
        </w:rPr>
      </w:pPr>
      <w:r>
        <w:rPr>
          <w:i/>
          <w:sz w:val="26"/>
        </w:rPr>
        <w:t>Надзор</w:t>
      </w:r>
      <w:r>
        <w:rPr>
          <w:sz w:val="26"/>
        </w:rPr>
        <w:t xml:space="preserve"> проводится контролирующими органами за экономическими субъектами, получившими лицензию на определенный вид финансовой деятельности: страховую, банковскую и др. Он предполагает контроль за соблюдением нормативов и правил.</w:t>
      </w:r>
    </w:p>
    <w:p w:rsidR="00396403" w:rsidRDefault="00396403" w:rsidP="00396403">
      <w:pPr>
        <w:pStyle w:val="a4"/>
        <w:numPr>
          <w:ilvl w:val="0"/>
          <w:numId w:val="17"/>
        </w:numPr>
        <w:tabs>
          <w:tab w:val="clear" w:pos="4153"/>
          <w:tab w:val="clear" w:pos="8306"/>
          <w:tab w:val="left" w:pos="851"/>
          <w:tab w:val="left" w:pos="993"/>
        </w:tabs>
        <w:ind w:left="1077" w:hanging="357"/>
        <w:jc w:val="both"/>
        <w:rPr>
          <w:sz w:val="26"/>
        </w:rPr>
      </w:pPr>
      <w:r>
        <w:rPr>
          <w:i/>
          <w:sz w:val="26"/>
        </w:rPr>
        <w:t>Экономический анализ</w:t>
      </w:r>
      <w:r>
        <w:rPr>
          <w:sz w:val="26"/>
        </w:rPr>
        <w:t>, как разновидность финансового контроля, имеет целью детальное изучение периодической или годовой финансовой и бухгалтерской отчетности с целью общей оценки результатов хозяйственной деятельности, финансового состояния и обоснования возможностей их эффективного использования.</w:t>
      </w:r>
    </w:p>
    <w:p w:rsidR="00396403" w:rsidRDefault="00396403" w:rsidP="00396403">
      <w:pPr>
        <w:pStyle w:val="a4"/>
        <w:numPr>
          <w:ilvl w:val="0"/>
          <w:numId w:val="17"/>
        </w:numPr>
        <w:tabs>
          <w:tab w:val="clear" w:pos="4153"/>
          <w:tab w:val="clear" w:pos="8306"/>
          <w:tab w:val="left" w:pos="851"/>
          <w:tab w:val="left" w:pos="993"/>
        </w:tabs>
        <w:ind w:left="986" w:hanging="266"/>
        <w:jc w:val="both"/>
        <w:rPr>
          <w:sz w:val="26"/>
        </w:rPr>
      </w:pPr>
      <w:r>
        <w:rPr>
          <w:i/>
          <w:sz w:val="26"/>
        </w:rPr>
        <w:t>Ревизия</w:t>
      </w:r>
      <w:r>
        <w:rPr>
          <w:sz w:val="26"/>
        </w:rPr>
        <w:t xml:space="preserve"> – наиболее распространенная форма финансового контроля, представляющая собой взаимосвязанный комплекс проверок финансово-хозяйственной деятельности предприятий, учреждений и организаций. Ревизия проводится для установления целесообразности, обоснованности, экономической эффективности совершенных хозяйственных операций, проверки финансовой дисциплины, достоверности данных бухгалтерского учета и отчетности – для выявления нарушений и недостатков в деятельности ревизуемого объекта.</w:t>
      </w:r>
    </w:p>
    <w:p w:rsidR="00396403" w:rsidRDefault="00396403">
      <w:pPr>
        <w:pStyle w:val="a4"/>
        <w:tabs>
          <w:tab w:val="clear" w:pos="4153"/>
          <w:tab w:val="clear" w:pos="8306"/>
          <w:tab w:val="left" w:pos="851"/>
          <w:tab w:val="left" w:pos="993"/>
        </w:tabs>
        <w:ind w:firstLine="720"/>
        <w:jc w:val="both"/>
        <w:rPr>
          <w:sz w:val="26"/>
        </w:rPr>
      </w:pPr>
      <w:r>
        <w:rPr>
          <w:sz w:val="26"/>
        </w:rPr>
        <w:t>Контроль осуществляют законодательные органы власти, исполнительные органы управления, финансовые, налоговые и кредитные учреждения, страховые организации, госкомитеты, министерства и ведомства; финансовые службы предприятий, организаций и учреждений.</w:t>
      </w: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ind w:left="1077" w:hanging="357"/>
        <w:rPr>
          <w:sz w:val="28"/>
        </w:rPr>
      </w:pPr>
    </w:p>
    <w:p w:rsidR="00396403" w:rsidRDefault="00396403">
      <w:pPr>
        <w:pStyle w:val="a4"/>
        <w:tabs>
          <w:tab w:val="clear" w:pos="4153"/>
          <w:tab w:val="clear" w:pos="8306"/>
          <w:tab w:val="left" w:pos="851"/>
          <w:tab w:val="left" w:pos="993"/>
        </w:tabs>
        <w:rPr>
          <w:sz w:val="28"/>
        </w:rPr>
      </w:pPr>
    </w:p>
    <w:p w:rsidR="00396403" w:rsidRDefault="00396403">
      <w:pPr>
        <w:pStyle w:val="a4"/>
        <w:tabs>
          <w:tab w:val="clear" w:pos="4153"/>
          <w:tab w:val="clear" w:pos="8306"/>
          <w:tab w:val="left" w:pos="851"/>
          <w:tab w:val="left" w:pos="993"/>
        </w:tabs>
        <w:rPr>
          <w:sz w:val="28"/>
          <w:lang w:val="en-US"/>
        </w:rPr>
      </w:pPr>
    </w:p>
    <w:p w:rsidR="00396403" w:rsidRDefault="00396403" w:rsidP="00396403">
      <w:pPr>
        <w:pStyle w:val="2"/>
        <w:numPr>
          <w:ilvl w:val="0"/>
          <w:numId w:val="3"/>
        </w:numPr>
        <w:jc w:val="center"/>
      </w:pPr>
      <w:r>
        <w:t>Государственные органы управления финансами.</w:t>
      </w: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rsidP="00396403">
      <w:pPr>
        <w:pStyle w:val="1"/>
        <w:numPr>
          <w:ilvl w:val="1"/>
          <w:numId w:val="30"/>
        </w:numPr>
        <w:jc w:val="center"/>
        <w:rPr>
          <w:b w:val="0"/>
          <w:sz w:val="24"/>
          <w:lang w:val="en-US"/>
        </w:rPr>
      </w:pPr>
      <w:r>
        <w:rPr>
          <w:b w:val="0"/>
          <w:sz w:val="24"/>
          <w:lang w:val="en-US"/>
        </w:rPr>
        <w:t xml:space="preserve">  Высшие органы государтвенной власти управления финансами.</w:t>
      </w:r>
    </w:p>
    <w:p w:rsidR="00396403" w:rsidRDefault="00396403">
      <w:pPr>
        <w:pStyle w:val="a4"/>
        <w:tabs>
          <w:tab w:val="clear" w:pos="4153"/>
          <w:tab w:val="clear" w:pos="8306"/>
        </w:tabs>
      </w:pPr>
    </w:p>
    <w:p w:rsidR="00396403" w:rsidRDefault="00396403">
      <w:pPr>
        <w:pStyle w:val="a4"/>
        <w:tabs>
          <w:tab w:val="clear" w:pos="4153"/>
          <w:tab w:val="clear" w:pos="8306"/>
          <w:tab w:val="left" w:pos="851"/>
          <w:tab w:val="left" w:pos="993"/>
        </w:tabs>
        <w:ind w:firstLine="720"/>
        <w:jc w:val="both"/>
        <w:rPr>
          <w:sz w:val="26"/>
        </w:rPr>
      </w:pPr>
      <w:r>
        <w:rPr>
          <w:b/>
          <w:sz w:val="26"/>
        </w:rPr>
        <w:t>Президент РФ</w:t>
      </w:r>
      <w:r>
        <w:rPr>
          <w:sz w:val="26"/>
        </w:rPr>
        <w:t xml:space="preserve"> в своем ежегодном послании Федеральному собранию о положении в стране и  о направлении внутренней и внешней политики государства формулирует, в том числе основные принципы финансовой политики государства на данный период. Это во многом определяет финансовую деятельность Правительства РФ на соответствующий период.</w:t>
      </w:r>
    </w:p>
    <w:p w:rsidR="00396403" w:rsidRDefault="00396403">
      <w:pPr>
        <w:pStyle w:val="a4"/>
        <w:tabs>
          <w:tab w:val="clear" w:pos="4153"/>
          <w:tab w:val="clear" w:pos="8306"/>
          <w:tab w:val="left" w:pos="851"/>
          <w:tab w:val="left" w:pos="993"/>
        </w:tabs>
        <w:ind w:firstLine="720"/>
        <w:jc w:val="both"/>
        <w:rPr>
          <w:sz w:val="26"/>
        </w:rPr>
      </w:pPr>
      <w:r>
        <w:rPr>
          <w:sz w:val="26"/>
        </w:rPr>
        <w:t>Кроме того, Президент осуществляет некоторые кадровые назначения. Так с согласия Госдумы он назначает Председателя Правительства РФ, а по его предложению заместителей Премьер-министра, федеральных министров, в том числе министра финансов и министра по налогам и сборам. Президент представляет Госдуме кандидатуру председателя ЦБ РФ.</w:t>
      </w:r>
    </w:p>
    <w:p w:rsidR="00396403" w:rsidRDefault="00396403">
      <w:pPr>
        <w:pStyle w:val="a4"/>
        <w:tabs>
          <w:tab w:val="clear" w:pos="4153"/>
          <w:tab w:val="clear" w:pos="8306"/>
          <w:tab w:val="left" w:pos="851"/>
          <w:tab w:val="left" w:pos="993"/>
        </w:tabs>
        <w:ind w:firstLine="720"/>
        <w:jc w:val="both"/>
        <w:rPr>
          <w:sz w:val="26"/>
        </w:rPr>
      </w:pPr>
      <w:r>
        <w:rPr>
          <w:sz w:val="26"/>
        </w:rPr>
        <w:t>Президент РФ подписывает и обнародует федеральные законы, вносит в Госдуму законопроекты. Он издает указы и распоряжения, обязательные для исполнения на всей территории РФ, являющиеся важным элементом государственного управления финансами.</w:t>
      </w:r>
    </w:p>
    <w:p w:rsidR="00396403" w:rsidRDefault="00396403">
      <w:pPr>
        <w:pStyle w:val="a4"/>
        <w:tabs>
          <w:tab w:val="clear" w:pos="4153"/>
          <w:tab w:val="clear" w:pos="8306"/>
          <w:tab w:val="left" w:pos="851"/>
          <w:tab w:val="left" w:pos="993"/>
        </w:tabs>
        <w:ind w:firstLine="720"/>
        <w:jc w:val="both"/>
        <w:rPr>
          <w:sz w:val="28"/>
        </w:rPr>
      </w:pPr>
    </w:p>
    <w:p w:rsidR="00396403" w:rsidRDefault="00396403">
      <w:pPr>
        <w:pStyle w:val="a4"/>
        <w:tabs>
          <w:tab w:val="clear" w:pos="4153"/>
          <w:tab w:val="clear" w:pos="8306"/>
          <w:tab w:val="left" w:pos="851"/>
          <w:tab w:val="left" w:pos="993"/>
        </w:tabs>
        <w:ind w:firstLine="720"/>
        <w:jc w:val="both"/>
        <w:rPr>
          <w:sz w:val="26"/>
        </w:rPr>
      </w:pPr>
      <w:r>
        <w:rPr>
          <w:b/>
          <w:sz w:val="26"/>
        </w:rPr>
        <w:t>Государственная дума РФ</w:t>
      </w:r>
      <w:r>
        <w:rPr>
          <w:sz w:val="26"/>
        </w:rPr>
        <w:t xml:space="preserve">, согласно Конституции РФ, принимает федеральные законы, в том числе федеральные законы по вопросам Федерального бюджета, федеральных налогов и сборов, финансового, валютного, кредитного, таможенного регулирования, которые подлежат обязательному рассмотрению </w:t>
      </w:r>
      <w:r>
        <w:rPr>
          <w:b/>
          <w:sz w:val="26"/>
        </w:rPr>
        <w:t>Советом федерации</w:t>
      </w:r>
      <w:r>
        <w:rPr>
          <w:sz w:val="26"/>
        </w:rPr>
        <w:t>. Однако законопроекты о введении или отмене налогов, о выпуске госзаймов, об изменении финансовых обязательств государства и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РФ.</w:t>
      </w:r>
    </w:p>
    <w:p w:rsidR="00396403" w:rsidRDefault="00396403">
      <w:pPr>
        <w:pStyle w:val="a4"/>
        <w:tabs>
          <w:tab w:val="clear" w:pos="4153"/>
          <w:tab w:val="clear" w:pos="8306"/>
          <w:tab w:val="left" w:pos="851"/>
          <w:tab w:val="left" w:pos="993"/>
        </w:tabs>
        <w:ind w:firstLine="720"/>
        <w:jc w:val="both"/>
        <w:rPr>
          <w:sz w:val="26"/>
        </w:rPr>
      </w:pPr>
      <w:r>
        <w:rPr>
          <w:sz w:val="26"/>
        </w:rPr>
        <w:t>Совет федерации и Госдума контролируют осуществление федерального бюджета. С этой целью ими образуется Счетная палата. При этом председателя Счетной палаты и половину состава его аудиторов назначает и освобождает от должности Госдума, а заместителя председателя и другую половину состава ее аудиторов назначает Совет федерации.</w:t>
      </w:r>
    </w:p>
    <w:p w:rsidR="00396403" w:rsidRDefault="00396403">
      <w:pPr>
        <w:pStyle w:val="a4"/>
        <w:tabs>
          <w:tab w:val="clear" w:pos="4153"/>
          <w:tab w:val="clear" w:pos="8306"/>
          <w:tab w:val="left" w:pos="851"/>
          <w:tab w:val="left" w:pos="993"/>
        </w:tabs>
        <w:ind w:firstLine="720"/>
        <w:jc w:val="both"/>
        <w:rPr>
          <w:sz w:val="28"/>
        </w:rPr>
      </w:pPr>
    </w:p>
    <w:p w:rsidR="00396403" w:rsidRDefault="00396403">
      <w:pPr>
        <w:pStyle w:val="a4"/>
        <w:tabs>
          <w:tab w:val="clear" w:pos="4153"/>
          <w:tab w:val="clear" w:pos="8306"/>
          <w:tab w:val="left" w:pos="851"/>
          <w:tab w:val="left" w:pos="993"/>
        </w:tabs>
        <w:ind w:firstLine="720"/>
        <w:jc w:val="both"/>
        <w:rPr>
          <w:sz w:val="26"/>
        </w:rPr>
      </w:pPr>
      <w:r>
        <w:rPr>
          <w:b/>
          <w:sz w:val="26"/>
        </w:rPr>
        <w:t>Правительство РФ</w:t>
      </w:r>
      <w:r>
        <w:rPr>
          <w:sz w:val="26"/>
        </w:rPr>
        <w:t xml:space="preserve"> разрабатывает и представляет Государственной думе федеральный бюджет и обеспечивает его исполнение, а также представляет Госдуме отчет об исполнении бюджета.</w:t>
      </w:r>
    </w:p>
    <w:p w:rsidR="00396403" w:rsidRDefault="00396403">
      <w:pPr>
        <w:pStyle w:val="a4"/>
        <w:tabs>
          <w:tab w:val="clear" w:pos="4153"/>
          <w:tab w:val="clear" w:pos="8306"/>
          <w:tab w:val="left" w:pos="851"/>
          <w:tab w:val="left" w:pos="993"/>
        </w:tabs>
        <w:ind w:firstLine="720"/>
        <w:jc w:val="both"/>
        <w:rPr>
          <w:sz w:val="26"/>
        </w:rPr>
      </w:pPr>
      <w:r>
        <w:rPr>
          <w:sz w:val="26"/>
        </w:rPr>
        <w:t>Правительство РФ обеспечивает проведение в РФ единой финансовой и денежно-кредитной политики.</w:t>
      </w:r>
    </w:p>
    <w:p w:rsidR="00396403" w:rsidRDefault="00396403">
      <w:pPr>
        <w:pStyle w:val="a4"/>
        <w:tabs>
          <w:tab w:val="clear" w:pos="4153"/>
          <w:tab w:val="clear" w:pos="8306"/>
          <w:tab w:val="left" w:pos="851"/>
          <w:tab w:val="left" w:pos="993"/>
        </w:tabs>
        <w:ind w:firstLine="720"/>
        <w:jc w:val="both"/>
        <w:rPr>
          <w:sz w:val="26"/>
        </w:rPr>
      </w:pPr>
      <w:r>
        <w:rPr>
          <w:sz w:val="26"/>
        </w:rPr>
        <w:t>Правительство РФ является важнейшим звеном стратегического управления финансами государства. И одновременно посредством Минфина и других соответствующих федеральных ведомств осуществляет функцию главного организатора, регулятора и координатора деятельности по оперативному государственному управлению финансами и кредитом.</w:t>
      </w:r>
    </w:p>
    <w:p w:rsidR="00396403" w:rsidRDefault="00396403">
      <w:pPr>
        <w:pStyle w:val="a4"/>
        <w:tabs>
          <w:tab w:val="clear" w:pos="4153"/>
          <w:tab w:val="clear" w:pos="8306"/>
          <w:tab w:val="left" w:pos="851"/>
          <w:tab w:val="left" w:pos="993"/>
        </w:tabs>
        <w:ind w:left="1077" w:hanging="357"/>
        <w:jc w:val="both"/>
        <w:rPr>
          <w:sz w:val="28"/>
          <w:lang w:val="en-US"/>
        </w:rPr>
      </w:pPr>
    </w:p>
    <w:p w:rsidR="00396403" w:rsidRDefault="00396403">
      <w:pPr>
        <w:pStyle w:val="1"/>
        <w:jc w:val="center"/>
        <w:rPr>
          <w:b w:val="0"/>
          <w:sz w:val="24"/>
          <w:lang w:val="en-US"/>
        </w:rPr>
      </w:pPr>
      <w:r>
        <w:rPr>
          <w:b w:val="0"/>
          <w:sz w:val="24"/>
          <w:lang w:val="en-US"/>
        </w:rPr>
        <w:t>2.2.    Управление бюджетным процессом.</w:t>
      </w:r>
    </w:p>
    <w:p w:rsidR="00396403" w:rsidRDefault="00396403">
      <w:pPr>
        <w:tabs>
          <w:tab w:val="left" w:pos="709"/>
        </w:tabs>
        <w:ind w:firstLine="720"/>
        <w:rPr>
          <w:sz w:val="28"/>
        </w:rPr>
      </w:pPr>
    </w:p>
    <w:p w:rsidR="00396403" w:rsidRDefault="00396403">
      <w:pPr>
        <w:tabs>
          <w:tab w:val="left" w:pos="709"/>
        </w:tabs>
        <w:ind w:firstLine="720"/>
        <w:jc w:val="both"/>
        <w:rPr>
          <w:sz w:val="26"/>
        </w:rPr>
      </w:pPr>
      <w:r>
        <w:rPr>
          <w:sz w:val="26"/>
        </w:rPr>
        <w:t xml:space="preserve">Бюджетный процесс является составной частью бюджетного планирования. </w:t>
      </w:r>
      <w:r>
        <w:rPr>
          <w:i/>
          <w:sz w:val="26"/>
        </w:rPr>
        <w:t>Бюджетное планирование</w:t>
      </w:r>
      <w:r>
        <w:rPr>
          <w:sz w:val="26"/>
        </w:rPr>
        <w:t xml:space="preserve">  заключается в централизованном распределении и перераспределении стоимости общественного продукта и национального дохода между звеньями финансовой системы на основе государственной социально-экономической программы развития страны в процессе становления и исполнения бюджетов и внебюджетных фондов разного уровня.</w:t>
      </w:r>
    </w:p>
    <w:p w:rsidR="00396403" w:rsidRDefault="00396403">
      <w:pPr>
        <w:tabs>
          <w:tab w:val="left" w:pos="709"/>
        </w:tabs>
        <w:ind w:firstLine="720"/>
        <w:jc w:val="both"/>
        <w:rPr>
          <w:sz w:val="26"/>
        </w:rPr>
      </w:pPr>
      <w:r>
        <w:rPr>
          <w:b/>
          <w:sz w:val="26"/>
        </w:rPr>
        <w:t>Бюджетный процесс</w:t>
      </w:r>
      <w:r>
        <w:rPr>
          <w:i/>
          <w:sz w:val="26"/>
        </w:rPr>
        <w:t xml:space="preserve"> </w:t>
      </w:r>
      <w:r>
        <w:rPr>
          <w:sz w:val="26"/>
        </w:rPr>
        <w:t>-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бюджеты,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 Бюджетный процесс включает в себя 4 стадии бюджетной деятельности:</w:t>
      </w:r>
    </w:p>
    <w:p w:rsidR="00396403" w:rsidRDefault="00396403" w:rsidP="00396403">
      <w:pPr>
        <w:numPr>
          <w:ilvl w:val="0"/>
          <w:numId w:val="31"/>
        </w:numPr>
        <w:ind w:left="1077" w:hanging="357"/>
        <w:rPr>
          <w:sz w:val="26"/>
        </w:rPr>
      </w:pPr>
      <w:r>
        <w:rPr>
          <w:sz w:val="26"/>
        </w:rPr>
        <w:t>составление проектов бюджетов;</w:t>
      </w:r>
    </w:p>
    <w:p w:rsidR="00396403" w:rsidRDefault="00396403" w:rsidP="00396403">
      <w:pPr>
        <w:numPr>
          <w:ilvl w:val="0"/>
          <w:numId w:val="31"/>
        </w:numPr>
        <w:ind w:left="1077" w:hanging="357"/>
        <w:rPr>
          <w:sz w:val="26"/>
        </w:rPr>
      </w:pPr>
      <w:r>
        <w:rPr>
          <w:sz w:val="26"/>
        </w:rPr>
        <w:t>рассмотрение и утверждение бюджетов;</w:t>
      </w:r>
    </w:p>
    <w:p w:rsidR="00396403" w:rsidRDefault="00396403" w:rsidP="00396403">
      <w:pPr>
        <w:numPr>
          <w:ilvl w:val="0"/>
          <w:numId w:val="31"/>
        </w:numPr>
        <w:ind w:left="1077" w:hanging="357"/>
        <w:rPr>
          <w:sz w:val="26"/>
        </w:rPr>
      </w:pPr>
      <w:r>
        <w:rPr>
          <w:sz w:val="26"/>
        </w:rPr>
        <w:t>исполнение бюджетов;</w:t>
      </w:r>
    </w:p>
    <w:p w:rsidR="00396403" w:rsidRDefault="00396403">
      <w:pPr>
        <w:ind w:left="720"/>
        <w:rPr>
          <w:b/>
          <w:sz w:val="26"/>
        </w:rPr>
      </w:pPr>
      <w:r>
        <w:rPr>
          <w:sz w:val="26"/>
        </w:rPr>
        <w:t>4)   составление отчетов об исполнении бюджетов и их     утверждение</w:t>
      </w:r>
    </w:p>
    <w:p w:rsidR="00396403" w:rsidRDefault="00396403">
      <w:pPr>
        <w:ind w:firstLine="567"/>
        <w:jc w:val="both"/>
        <w:rPr>
          <w:sz w:val="26"/>
        </w:rPr>
      </w:pPr>
      <w:r>
        <w:rPr>
          <w:sz w:val="26"/>
        </w:rPr>
        <w:t xml:space="preserve">Составной частью бюджетного процесса является </w:t>
      </w:r>
      <w:r>
        <w:rPr>
          <w:i/>
          <w:sz w:val="26"/>
        </w:rPr>
        <w:t>бюджетное регулирование</w:t>
      </w:r>
      <w:r>
        <w:rPr>
          <w:sz w:val="26"/>
        </w:rPr>
        <w:t xml:space="preserve"> - перераспределение финансовых ресурсов меду бюджетами разного уровня.</w:t>
      </w:r>
    </w:p>
    <w:p w:rsidR="00396403" w:rsidRDefault="00396403">
      <w:pPr>
        <w:pStyle w:val="a6"/>
        <w:jc w:val="both"/>
        <w:rPr>
          <w:sz w:val="26"/>
        </w:rPr>
      </w:pPr>
      <w:r>
        <w:rPr>
          <w:sz w:val="26"/>
        </w:rPr>
        <w:t>Первый этап бюджетного процесса - составление проектов бюджетов. Составлению проектов бюджетов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w:t>
      </w:r>
    </w:p>
    <w:p w:rsidR="00396403" w:rsidRDefault="00396403">
      <w:pPr>
        <w:ind w:firstLine="567"/>
        <w:jc w:val="both"/>
        <w:rPr>
          <w:sz w:val="26"/>
        </w:rPr>
      </w:pPr>
      <w:r>
        <w:rPr>
          <w:sz w:val="26"/>
        </w:rPr>
        <w:t>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Непосредственное составление проектов бюджетов осуществляют Министерство финансов РФ, финансовые органы субъектов РФ и муниципальных образований.</w:t>
      </w:r>
    </w:p>
    <w:p w:rsidR="00396403" w:rsidRDefault="00396403">
      <w:pPr>
        <w:ind w:firstLine="567"/>
        <w:jc w:val="both"/>
        <w:rPr>
          <w:sz w:val="26"/>
        </w:rPr>
      </w:pPr>
      <w:r>
        <w:rPr>
          <w:sz w:val="26"/>
        </w:rPr>
        <w:t>Первый этап формирования федерального бюджета - разработка федеральными органами исполнительной власти и выбор Правительством РФ плана-прогноза функционирования экономики на очередной финансовый год. На основе данных плана-прогноза МФ РФ разрабатывает основные характеристики бюджета и распределение расходов бюджета. Правительство РФ рассматривает предложения об увеличении (сохранении) минимальных размеров оплаты труда и пенсий, их индексации.</w:t>
      </w:r>
    </w:p>
    <w:p w:rsidR="00396403" w:rsidRDefault="00396403">
      <w:pPr>
        <w:pStyle w:val="31"/>
        <w:rPr>
          <w:sz w:val="26"/>
        </w:rPr>
      </w:pPr>
      <w:r>
        <w:rPr>
          <w:sz w:val="26"/>
        </w:rPr>
        <w:t>МФ РФ направляет проектировки основных показателей бюджета федеральным исполнительным органам для распределения по конкретным бюджетополучателям и уведомляет исполнительные органы субъектов РФ о методике формирования межбюджетных отношений РФ и субъектов РФ.</w:t>
      </w:r>
    </w:p>
    <w:p w:rsidR="00396403" w:rsidRDefault="00396403">
      <w:pPr>
        <w:pStyle w:val="31"/>
        <w:rPr>
          <w:sz w:val="26"/>
        </w:rPr>
      </w:pPr>
      <w:r>
        <w:rPr>
          <w:sz w:val="26"/>
        </w:rPr>
        <w:t>Второй этап формирования федерального бюджета - распределение федеральными исполнительными органами предельных объемов бюджетного</w:t>
      </w:r>
      <w:r>
        <w:t xml:space="preserve"> </w:t>
      </w:r>
      <w:r>
        <w:rPr>
          <w:sz w:val="26"/>
        </w:rPr>
        <w:t>финансирования в соответствии с функциональной и экономической классификациями расходов и по получателям средств, разработка указанными органами предложений о проведении экономических преобразований, отмене нефинансируемых нормативных актов, а также подготовка перечня финансируемых федеральных целевых программ. Несогласованные вопросы подлежат рассмотрению межведомственной комиссией, возглавляемой министром финансов РФ.</w:t>
      </w:r>
    </w:p>
    <w:p w:rsidR="00396403" w:rsidRDefault="00396403">
      <w:pPr>
        <w:pStyle w:val="22"/>
      </w:pPr>
      <w:r>
        <w:t>На основе представленных федеральными исполнительными органами документов Правительство Российской Федерации должно утвердить проект закона о федеральном бюджете для внесения в Государственную Думу.</w:t>
      </w:r>
    </w:p>
    <w:p w:rsidR="00396403" w:rsidRDefault="00396403">
      <w:pPr>
        <w:pStyle w:val="31"/>
        <w:rPr>
          <w:sz w:val="26"/>
        </w:rPr>
      </w:pPr>
      <w:r>
        <w:rPr>
          <w:sz w:val="26"/>
        </w:rPr>
        <w:t>Проект федерального закона о федеральном бюджете на очередной финансовый год вместе указанными в ст. 192 БК РФ документами вносится на рассмотрение Государственной Думы Российской Федерации.</w:t>
      </w:r>
    </w:p>
    <w:p w:rsidR="00396403" w:rsidRDefault="00396403">
      <w:pPr>
        <w:pStyle w:val="31"/>
        <w:ind w:firstLine="720"/>
        <w:rPr>
          <w:sz w:val="26"/>
        </w:rPr>
      </w:pPr>
      <w:r>
        <w:rPr>
          <w:sz w:val="26"/>
        </w:rPr>
        <w:t xml:space="preserve">Совет ГД направляет проект в Комитет ГД по бюджету для подготовки заключения о формальном соответствии представленных документов требованиям закона, после получения которого проект направляется в Совет Федерации, комитеты Государственной Думы, другим субъектам законодательной инициативы для замечаний и предложений и в Счетную палату РФ на заключение. Государственная Дума рассматривает проект бюджета в четырех чтениях. </w:t>
      </w:r>
    </w:p>
    <w:p w:rsidR="00396403" w:rsidRDefault="00396403">
      <w:pPr>
        <w:tabs>
          <w:tab w:val="left" w:pos="3606"/>
        </w:tabs>
        <w:ind w:firstLine="720"/>
        <w:jc w:val="both"/>
        <w:rPr>
          <w:sz w:val="26"/>
        </w:rPr>
      </w:pPr>
      <w:r>
        <w:rPr>
          <w:i/>
          <w:sz w:val="26"/>
        </w:rPr>
        <w:t>В первом чтении</w:t>
      </w:r>
      <w:r>
        <w:rPr>
          <w:sz w:val="26"/>
        </w:rPr>
        <w:t>: ГД обсуждает концепцию и прогноз социально-экономического развития РФ, основные направления бюджетной и налоговой политики, основные принципы и расчеты по взаимоотношениям федерального бюджета с бюджетами субъектов РФ, проект программы внешних заимствований РФ в части источников внешнего финансирования покрытия дефицита федерального бюджета, а также основные характеристики бюджета. ГД заслушивает доклад Правительства РФ, Комитета по бюджету и профильного комитета, ответственного за рассмотрение проекта бюджета, доклад Председателя Счетной палаты и принимает решение о принятии или отклонении проекта. В случае отклонения проекта ГД может передать проект в согласительную комиссию (состоящую и представителей ГД, СФ и Правительства РФ), вернуть проект Правительству на доработку или поставить вопрос о доверии Правительству РФ (в последнем случае новый проект бюджета готовит и вносит в ГД новый состав Правительства РФ). При передаче проекта в согласительную комиссию она разрабатывает согласованный вариант основных характеристик бюджета, после чего проект вновь вносится на рассмотрение в первом чтении в ГД. По итогам рассмотрения проекта в первом чтении принимается постановление ГД о принятии проекта закона о федеральном бюджете в первом чтении.</w:t>
      </w:r>
    </w:p>
    <w:p w:rsidR="00396403" w:rsidRDefault="00396403">
      <w:pPr>
        <w:tabs>
          <w:tab w:val="left" w:pos="3606"/>
        </w:tabs>
        <w:ind w:firstLine="720"/>
        <w:jc w:val="both"/>
        <w:rPr>
          <w:sz w:val="26"/>
        </w:rPr>
      </w:pPr>
      <w:r>
        <w:rPr>
          <w:i/>
          <w:sz w:val="26"/>
        </w:rPr>
        <w:t xml:space="preserve">Во втором чтении </w:t>
      </w:r>
      <w:r>
        <w:rPr>
          <w:sz w:val="26"/>
        </w:rPr>
        <w:t>ГД утверждает расходы федерального бюджета по разделам функциональной классификации в пределах общего объема расходов федерального бюджета, утвержденного в первом чтении, и размер Федерального фона финансовой поддержки субъектов РФ. Если ГД отклоняет проект федерального закона о федеральном бюджете на очередной финансовый год во втором чтении, она передает указанный законопроект в согласительную комиссию.</w:t>
      </w:r>
    </w:p>
    <w:p w:rsidR="00396403" w:rsidRDefault="00396403">
      <w:pPr>
        <w:ind w:firstLine="720"/>
        <w:jc w:val="both"/>
        <w:rPr>
          <w:sz w:val="26"/>
        </w:rPr>
      </w:pPr>
      <w:r>
        <w:rPr>
          <w:i/>
          <w:sz w:val="26"/>
        </w:rPr>
        <w:t xml:space="preserve">В третьем чтении </w:t>
      </w:r>
      <w:r>
        <w:rPr>
          <w:sz w:val="26"/>
        </w:rPr>
        <w:t>ГД рассматривает расходы федерального бюджета по подразделам функциональной классификации, распределение средств Фонда федеральной поддержки субъектов РФ по субъектам РФ, расходов по федеральным целевым программам, Федеральной адресной инвестиционной программе в пределах расходов, утвержденных во втором чтении; перечень защищенных статей федерального бюджета, Программу государственных внешних заимствований РФ, программы предоставления гарантий Правительства РФ, программы предоставления средств федерального бюджета на возвратной основе по каждому виду расходов, программу государственных внешних заимствований РФ.</w:t>
      </w:r>
    </w:p>
    <w:p w:rsidR="00396403" w:rsidRDefault="00396403">
      <w:pPr>
        <w:ind w:firstLine="720"/>
        <w:jc w:val="both"/>
        <w:rPr>
          <w:sz w:val="26"/>
        </w:rPr>
      </w:pPr>
      <w:r>
        <w:rPr>
          <w:sz w:val="26"/>
        </w:rPr>
        <w:t xml:space="preserve">При рассмотрении проекта федерального закона о федеральном бюджете </w:t>
      </w:r>
      <w:r>
        <w:rPr>
          <w:i/>
          <w:sz w:val="26"/>
        </w:rPr>
        <w:t xml:space="preserve">в четвертом чтении </w:t>
      </w:r>
      <w:r>
        <w:rPr>
          <w:sz w:val="26"/>
        </w:rPr>
        <w:t xml:space="preserve">проект голосуется в целом, внесение поправок в проект, возможное во втором и третьем чтениях, в четвертом чтении не допускается. </w:t>
      </w:r>
    </w:p>
    <w:p w:rsidR="00396403" w:rsidRDefault="00396403">
      <w:pPr>
        <w:pStyle w:val="30"/>
        <w:rPr>
          <w:sz w:val="26"/>
        </w:rPr>
      </w:pPr>
      <w:r>
        <w:rPr>
          <w:sz w:val="26"/>
        </w:rPr>
        <w:t>Принятый Государственной Думой Федеральный закон о федеральном бюджете на очередной финансовый год передается на рассмотрение Совета Федерации. СФ рассматривает закон и голосует в целом. В случае одобрения закон направляется Президенту РФ для подписания и обнародования. В случае отклонения проекта он передается в согласительную комиссию, перерабатывается, передается в Государственную Думу для утверждения в одном чтении, затем повторно передается в Совет Федерации для окончательного утверждения. Вето Совета Федерации может быть отклонено Государственной Думой повторным голосованием не менее чем двумя третями голосов. В случае неподписания закона Президентом закон направляется в согласительную комиссию и вновь рассматривается Федеральным Собранием. Для преодоления вето Президента требуется не менее двух третей голосов Федерального Собрания.</w:t>
      </w:r>
    </w:p>
    <w:p w:rsidR="00396403" w:rsidRDefault="00396403">
      <w:pPr>
        <w:ind w:firstLine="567"/>
        <w:jc w:val="both"/>
        <w:rPr>
          <w:sz w:val="26"/>
        </w:rPr>
      </w:pPr>
      <w:r>
        <w:rPr>
          <w:sz w:val="26"/>
        </w:rPr>
        <w:t xml:space="preserve">Исполнение бюджетов начинается после их утверждения в установленном порядке (для федерального бюджета - подписания Президентом РФ). В Российской Федерации устанавливается </w:t>
      </w:r>
      <w:r>
        <w:rPr>
          <w:i/>
          <w:sz w:val="26"/>
        </w:rPr>
        <w:t>казначейское исполнение бюджетов</w:t>
      </w:r>
      <w:r>
        <w:rPr>
          <w:sz w:val="26"/>
        </w:rPr>
        <w:t>. На органы исполнительной власти возлагается организация исполнения бюджетов, управление счетами бюджетов и бюджетными средствами.</w:t>
      </w:r>
    </w:p>
    <w:p w:rsidR="00396403" w:rsidRDefault="00396403">
      <w:pPr>
        <w:ind w:firstLine="567"/>
        <w:jc w:val="both"/>
        <w:rPr>
          <w:sz w:val="26"/>
        </w:rPr>
      </w:pPr>
      <w:r>
        <w:rPr>
          <w:sz w:val="26"/>
        </w:rPr>
        <w:t xml:space="preserve">Особая роль определена Федеральному казначейству Министерства финансов РФ - именно этот орган обеспечивает соблюдение </w:t>
      </w:r>
      <w:r>
        <w:rPr>
          <w:i/>
          <w:sz w:val="26"/>
        </w:rPr>
        <w:t>принципа единства кассы</w:t>
      </w:r>
      <w:r>
        <w:rPr>
          <w:sz w:val="26"/>
        </w:rPr>
        <w:t xml:space="preserve"> -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w:t>
      </w:r>
    </w:p>
    <w:p w:rsidR="00396403" w:rsidRDefault="00396403">
      <w:pPr>
        <w:ind w:firstLine="567"/>
        <w:jc w:val="both"/>
        <w:rPr>
          <w:sz w:val="26"/>
        </w:rPr>
      </w:pPr>
      <w:r>
        <w:rPr>
          <w:sz w:val="26"/>
        </w:rPr>
        <w:t>За исполнение доходной части бюджета отвечают налоговые органы и Государственный таможенный комитет (и их органы на местах), которые, помимо сбора налогов и других платежей в бюджет обязаны представлять информацию об исполнении бюджетов в Казначейство, а также органы, распоряжающиеся государственным (муниципальным) имуществом.</w:t>
      </w:r>
    </w:p>
    <w:p w:rsidR="00396403" w:rsidRDefault="00396403">
      <w:pPr>
        <w:ind w:firstLine="567"/>
        <w:jc w:val="both"/>
        <w:rPr>
          <w:sz w:val="26"/>
        </w:rPr>
      </w:pPr>
      <w:r>
        <w:rPr>
          <w:i/>
          <w:sz w:val="26"/>
        </w:rPr>
        <w:t>Рассмотрение и утверждение отчета об исполнении бюджетов</w:t>
      </w:r>
      <w:r>
        <w:rPr>
          <w:sz w:val="26"/>
        </w:rPr>
        <w:t xml:space="preserve"> является одной из форм финансового контроля, осуществляемого законодательными (представительными) органами власти (последующий контроль). </w:t>
      </w:r>
    </w:p>
    <w:p w:rsidR="00396403" w:rsidRDefault="00396403">
      <w:pPr>
        <w:ind w:firstLine="567"/>
        <w:jc w:val="both"/>
        <w:rPr>
          <w:sz w:val="26"/>
        </w:rPr>
      </w:pPr>
      <w:r>
        <w:rPr>
          <w:sz w:val="26"/>
        </w:rPr>
        <w:t>Для контроля за исполнением бюджета ФС РФ образует специальный орган - Счетную палату</w:t>
      </w:r>
      <w:r>
        <w:rPr>
          <w:i/>
          <w:sz w:val="26"/>
        </w:rPr>
        <w:t xml:space="preserve"> </w:t>
      </w:r>
      <w:r>
        <w:rPr>
          <w:sz w:val="26"/>
        </w:rPr>
        <w:t xml:space="preserve">(данный орган участвует также в предварительном контроле - при рассмотрении и утверждении проекта федерального бюджета). </w:t>
      </w:r>
    </w:p>
    <w:p w:rsidR="00396403" w:rsidRDefault="00396403">
      <w:pPr>
        <w:ind w:firstLine="567"/>
        <w:jc w:val="both"/>
        <w:rPr>
          <w:sz w:val="24"/>
        </w:rPr>
      </w:pPr>
      <w:r>
        <w:t>ФЗ «О федеральном бюджете на 1999 год»: ст.138 "Счетная палата РФ по согласованию с ГД РФ осуществляет разработку, утверждение и введение форм обязательной для участников бюджетного  процесса финансовой отчетности, необходимой Счетной палате для контроля за исполнением федерального бюджета на 1999г."</w:t>
      </w:r>
    </w:p>
    <w:p w:rsidR="00396403" w:rsidRDefault="00396403">
      <w:pPr>
        <w:ind w:firstLine="567"/>
        <w:jc w:val="both"/>
        <w:rPr>
          <w:sz w:val="26"/>
        </w:rPr>
      </w:pPr>
      <w:r>
        <w:rPr>
          <w:sz w:val="26"/>
        </w:rPr>
        <w:t xml:space="preserve">Ответственным за составление отчета об исполнении федерального бюджета является Министерство финансов РФ. </w:t>
      </w:r>
    </w:p>
    <w:p w:rsidR="00396403" w:rsidRDefault="00396403">
      <w:pPr>
        <w:ind w:firstLine="567"/>
        <w:jc w:val="both"/>
        <w:rPr>
          <w:sz w:val="26"/>
        </w:rPr>
      </w:pPr>
      <w:r>
        <w:rPr>
          <w:sz w:val="26"/>
        </w:rPr>
        <w:t>Отчет об исполнении федерального бюджета представляется в Государственную Думу и Счетную палату Правительством РФ в форме федерального закона вместе с отчетами об исполнении внебюджетных фондов и другими документами и материалами.</w:t>
      </w:r>
    </w:p>
    <w:p w:rsidR="00396403" w:rsidRDefault="00396403">
      <w:pPr>
        <w:ind w:firstLine="567"/>
        <w:jc w:val="both"/>
        <w:rPr>
          <w:sz w:val="26"/>
        </w:rPr>
      </w:pPr>
      <w:r>
        <w:rPr>
          <w:sz w:val="26"/>
        </w:rPr>
        <w:t>Счетная палата проводит проверку отчета об исполнении федерального бюджета за отчетный год, используя материалы и результаты проведенных проверок и ревизий. Государственная Дума рассматривает отчет об исполнении федерального бюджета после получения заключения Счетной палаты, после чего принимает решение об утверждении или отклонении отчета .</w:t>
      </w:r>
    </w:p>
    <w:p w:rsidR="00396403" w:rsidRDefault="00396403">
      <w:pPr>
        <w:ind w:firstLine="567"/>
        <w:jc w:val="both"/>
        <w:rPr>
          <w:sz w:val="24"/>
        </w:rPr>
      </w:pPr>
    </w:p>
    <w:p w:rsidR="00396403" w:rsidRDefault="00396403">
      <w:pPr>
        <w:pStyle w:val="1"/>
        <w:jc w:val="center"/>
        <w:rPr>
          <w:b w:val="0"/>
          <w:sz w:val="24"/>
        </w:rPr>
      </w:pPr>
      <w:r>
        <w:rPr>
          <w:b w:val="0"/>
          <w:sz w:val="24"/>
        </w:rPr>
        <w:t>2.3.  Управление государственным долгом</w:t>
      </w:r>
    </w:p>
    <w:p w:rsidR="00396403" w:rsidRDefault="00396403">
      <w:pPr>
        <w:ind w:firstLine="567"/>
        <w:jc w:val="both"/>
        <w:rPr>
          <w:sz w:val="24"/>
        </w:rPr>
      </w:pPr>
    </w:p>
    <w:p w:rsidR="00396403" w:rsidRDefault="00396403">
      <w:pPr>
        <w:ind w:firstLine="567"/>
        <w:jc w:val="both"/>
        <w:rPr>
          <w:sz w:val="26"/>
        </w:rPr>
      </w:pPr>
      <w:r>
        <w:rPr>
          <w:sz w:val="26"/>
        </w:rPr>
        <w:t xml:space="preserve">Управление </w:t>
      </w:r>
      <w:r>
        <w:rPr>
          <w:i/>
          <w:sz w:val="26"/>
        </w:rPr>
        <w:t>государственным внутренним долгом</w:t>
      </w:r>
      <w:r>
        <w:rPr>
          <w:sz w:val="26"/>
        </w:rPr>
        <w:t>, установление порядка, условий выпуска и размещения долговых обязательств РФ осуществляется Правительством РФ.</w:t>
      </w:r>
    </w:p>
    <w:p w:rsidR="00396403" w:rsidRDefault="00396403">
      <w:pPr>
        <w:ind w:firstLine="567"/>
        <w:jc w:val="both"/>
        <w:rPr>
          <w:sz w:val="26"/>
        </w:rPr>
      </w:pPr>
      <w:r>
        <w:rPr>
          <w:sz w:val="26"/>
        </w:rPr>
        <w:t>Обслуживание государственного внутреннего долга РФ производится Центральным Банком и Минфином.</w:t>
      </w:r>
    </w:p>
    <w:p w:rsidR="00396403" w:rsidRDefault="00396403">
      <w:pPr>
        <w:ind w:firstLine="567"/>
        <w:jc w:val="both"/>
        <w:rPr>
          <w:sz w:val="26"/>
        </w:rPr>
      </w:pPr>
      <w:r>
        <w:rPr>
          <w:sz w:val="26"/>
        </w:rPr>
        <w:t>Верхний предел внутреннего долга устанавливается законом о федеральном бюджете.</w:t>
      </w:r>
    </w:p>
    <w:p w:rsidR="00396403" w:rsidRDefault="00396403">
      <w:pPr>
        <w:ind w:firstLine="567"/>
        <w:jc w:val="both"/>
        <w:rPr>
          <w:lang w:val="en-US"/>
        </w:rPr>
      </w:pPr>
      <w:r>
        <w:t>ФЗ «О федеральном бюджете на 1999 год»: ст.92 "Установить верхний предел государственного внутреннего долга РФ на 1 января 2000г.: по долговым обязательствам РФ – 648,3 млрд. руб.; по целевым долговым обязательствам РФ – 30 млрд. долговых рублей".</w:t>
      </w:r>
    </w:p>
    <w:p w:rsidR="00396403" w:rsidRDefault="00396403">
      <w:pPr>
        <w:ind w:firstLine="567"/>
        <w:jc w:val="both"/>
        <w:rPr>
          <w:sz w:val="26"/>
        </w:rPr>
      </w:pPr>
      <w:r>
        <w:rPr>
          <w:sz w:val="26"/>
        </w:rPr>
        <w:t xml:space="preserve">Операции с </w:t>
      </w:r>
      <w:r>
        <w:rPr>
          <w:i/>
          <w:sz w:val="26"/>
        </w:rPr>
        <w:t>государственным внешним долгом</w:t>
      </w:r>
      <w:r>
        <w:rPr>
          <w:sz w:val="26"/>
        </w:rPr>
        <w:t xml:space="preserve"> регламентируются федеральным законом и другими нормативно-правовыми актами.</w:t>
      </w:r>
    </w:p>
    <w:p w:rsidR="00396403" w:rsidRDefault="00396403">
      <w:pPr>
        <w:ind w:firstLine="567"/>
        <w:jc w:val="both"/>
        <w:rPr>
          <w:sz w:val="26"/>
        </w:rPr>
      </w:pPr>
      <w:r>
        <w:rPr>
          <w:sz w:val="26"/>
        </w:rPr>
        <w:t>Право на осуществление государственных внешних заимствований находится в компетенции Правительства РФ. К примеру, Минфин разрабатывает проекты программ внешних заимствований и с участием заинтересованных федеральных органов исполнительной власти организует работу по привлечению в экономику иностранных кредитных ресурсов.</w:t>
      </w:r>
    </w:p>
    <w:p w:rsidR="00396403" w:rsidRDefault="00396403">
      <w:pPr>
        <w:ind w:firstLine="567"/>
        <w:jc w:val="both"/>
        <w:rPr>
          <w:sz w:val="26"/>
        </w:rPr>
      </w:pPr>
      <w:r>
        <w:rPr>
          <w:sz w:val="26"/>
        </w:rPr>
        <w:t>Предельный размер государственных внешних заимствований ежегодно устанавливается в законе о федеральном бюджете.</w:t>
      </w:r>
    </w:p>
    <w:p w:rsidR="00396403" w:rsidRDefault="00396403">
      <w:pPr>
        <w:ind w:firstLine="567"/>
        <w:jc w:val="both"/>
        <w:rPr>
          <w:sz w:val="24"/>
        </w:rPr>
      </w:pPr>
      <w:r>
        <w:t>ФЗ «О федеральном бюджете на 1999 год»: ст.103 "Установить предельный размер государственных внешних заимствований РФ на 1999 год в сумме 9,5 млрд. долларов США".</w:t>
      </w:r>
    </w:p>
    <w:p w:rsidR="00396403" w:rsidRDefault="00396403">
      <w:pPr>
        <w:ind w:firstLine="567"/>
        <w:jc w:val="both"/>
        <w:rPr>
          <w:sz w:val="24"/>
        </w:rPr>
      </w:pPr>
    </w:p>
    <w:p w:rsidR="00396403" w:rsidRDefault="00396403">
      <w:pPr>
        <w:ind w:firstLine="567"/>
        <w:jc w:val="both"/>
        <w:rPr>
          <w:sz w:val="24"/>
        </w:rPr>
      </w:pPr>
    </w:p>
    <w:p w:rsidR="00396403" w:rsidRDefault="00396403">
      <w:pPr>
        <w:ind w:firstLine="567"/>
        <w:jc w:val="both"/>
        <w:rPr>
          <w:sz w:val="24"/>
        </w:rPr>
      </w:pPr>
    </w:p>
    <w:p w:rsidR="00396403" w:rsidRDefault="00396403">
      <w:pPr>
        <w:ind w:firstLine="567"/>
        <w:jc w:val="both"/>
        <w:rPr>
          <w:sz w:val="24"/>
        </w:rPr>
      </w:pPr>
    </w:p>
    <w:p w:rsidR="00396403" w:rsidRDefault="00396403">
      <w:pPr>
        <w:ind w:firstLine="567"/>
        <w:jc w:val="both"/>
        <w:rPr>
          <w:sz w:val="24"/>
        </w:rPr>
      </w:pPr>
    </w:p>
    <w:p w:rsidR="00396403" w:rsidRDefault="00396403">
      <w:pPr>
        <w:ind w:firstLine="567"/>
        <w:jc w:val="both"/>
        <w:rPr>
          <w:sz w:val="24"/>
        </w:rPr>
      </w:pPr>
    </w:p>
    <w:p w:rsidR="00396403" w:rsidRDefault="00396403">
      <w:pPr>
        <w:ind w:firstLine="567"/>
        <w:jc w:val="both"/>
        <w:rPr>
          <w:sz w:val="24"/>
        </w:rPr>
      </w:pPr>
    </w:p>
    <w:p w:rsidR="00396403" w:rsidRDefault="00396403">
      <w:pPr>
        <w:ind w:firstLine="567"/>
        <w:jc w:val="both"/>
        <w:rPr>
          <w:sz w:val="24"/>
        </w:rPr>
      </w:pPr>
    </w:p>
    <w:p w:rsidR="00396403" w:rsidRDefault="00396403">
      <w:pPr>
        <w:ind w:firstLine="567"/>
        <w:jc w:val="both"/>
        <w:rPr>
          <w:sz w:val="24"/>
        </w:rPr>
      </w:pPr>
    </w:p>
    <w:p w:rsidR="00396403" w:rsidRDefault="00396403" w:rsidP="00396403">
      <w:pPr>
        <w:pStyle w:val="1"/>
        <w:numPr>
          <w:ilvl w:val="1"/>
          <w:numId w:val="3"/>
        </w:numPr>
        <w:jc w:val="center"/>
        <w:rPr>
          <w:b w:val="0"/>
          <w:sz w:val="24"/>
        </w:rPr>
      </w:pPr>
      <w:r>
        <w:rPr>
          <w:b w:val="0"/>
          <w:sz w:val="24"/>
        </w:rPr>
        <w:t>Управление налогообложением.</w:t>
      </w:r>
    </w:p>
    <w:p w:rsidR="00396403" w:rsidRDefault="00396403">
      <w:pPr>
        <w:pStyle w:val="a6"/>
        <w:rPr>
          <w:b/>
          <w:sz w:val="24"/>
        </w:rPr>
      </w:pPr>
    </w:p>
    <w:p w:rsidR="00396403" w:rsidRDefault="00396403">
      <w:pPr>
        <w:pStyle w:val="a4"/>
        <w:tabs>
          <w:tab w:val="clear" w:pos="4153"/>
          <w:tab w:val="clear" w:pos="8306"/>
          <w:tab w:val="left" w:pos="851"/>
          <w:tab w:val="left" w:pos="993"/>
        </w:tabs>
        <w:ind w:firstLine="720"/>
        <w:jc w:val="both"/>
        <w:rPr>
          <w:sz w:val="26"/>
        </w:rPr>
      </w:pPr>
      <w:r>
        <w:rPr>
          <w:sz w:val="26"/>
        </w:rPr>
        <w:t>В управлении налогообложением Федеральное собрание принимает лишь законотворческое участие – принятие налогового законодательства (изменения и дополнения к Налоговому кодексу, законы о федеральных законах и сборах и др.)</w:t>
      </w:r>
    </w:p>
    <w:p w:rsidR="00396403" w:rsidRDefault="00396403">
      <w:pPr>
        <w:pStyle w:val="a4"/>
        <w:tabs>
          <w:tab w:val="clear" w:pos="4153"/>
          <w:tab w:val="clear" w:pos="8306"/>
          <w:tab w:val="left" w:pos="851"/>
          <w:tab w:val="left" w:pos="993"/>
        </w:tabs>
        <w:ind w:firstLine="720"/>
        <w:jc w:val="both"/>
        <w:rPr>
          <w:sz w:val="26"/>
        </w:rPr>
      </w:pPr>
      <w:r>
        <w:rPr>
          <w:sz w:val="26"/>
        </w:rPr>
        <w:t xml:space="preserve">Президент РФ издает такие нормативные акты как Указ "О мерах по повышению собираемости налогов и других налоговых платежей и упорядочиванию наличного и безналичного денежного обращения, Указ </w:t>
      </w:r>
      <w:r>
        <w:rPr>
          <w:b/>
          <w:sz w:val="26"/>
        </w:rPr>
        <w:t>"</w:t>
      </w:r>
      <w:r>
        <w:rPr>
          <w:sz w:val="26"/>
        </w:rPr>
        <w:t>Об укреплении финансовой дисциплины".</w:t>
      </w:r>
    </w:p>
    <w:p w:rsidR="00396403" w:rsidRDefault="00396403">
      <w:pPr>
        <w:pStyle w:val="a4"/>
        <w:tabs>
          <w:tab w:val="clear" w:pos="4153"/>
          <w:tab w:val="clear" w:pos="8306"/>
          <w:tab w:val="left" w:pos="851"/>
          <w:tab w:val="left" w:pos="993"/>
        </w:tabs>
        <w:ind w:firstLine="720"/>
        <w:jc w:val="both"/>
        <w:rPr>
          <w:sz w:val="26"/>
        </w:rPr>
      </w:pPr>
      <w:r>
        <w:rPr>
          <w:sz w:val="26"/>
        </w:rPr>
        <w:t>Непосредственно управление налогообложением осуществляет Правительство РФ. Своим законотворчеством оно лишь косвенно регулирует налогообложение, например такими постановлениями как  "Положение о составе затрат включаемых в издержки производства и обращения" или внесением в государственную думу законопроекты о введении налогов и сборов, об изменениях и дополнениях в отдельные законы РФ о налогах Посредством своих министерств и ведомств Правительство осуществляет прямое управление налогообложением.</w:t>
      </w:r>
    </w:p>
    <w:p w:rsidR="00396403" w:rsidRDefault="00396403">
      <w:pPr>
        <w:pStyle w:val="a4"/>
        <w:tabs>
          <w:tab w:val="clear" w:pos="4153"/>
          <w:tab w:val="clear" w:pos="8306"/>
          <w:tab w:val="left" w:pos="851"/>
          <w:tab w:val="left" w:pos="993"/>
        </w:tabs>
        <w:ind w:firstLine="720"/>
        <w:jc w:val="both"/>
        <w:rPr>
          <w:sz w:val="26"/>
        </w:rPr>
      </w:pPr>
      <w:r>
        <w:rPr>
          <w:sz w:val="26"/>
        </w:rPr>
        <w:t>Министерство финансов осуществляет налоговое прогнозирование. Основной задачей налогового прогнозирования является определение экономически обоснованного размера поступлений налогов в соответствующий  или консолидированный бюджет. Различают оперативное, краткосрочное, среднесрочное налоговое прогнозирование.</w:t>
      </w:r>
    </w:p>
    <w:p w:rsidR="00396403" w:rsidRDefault="00396403">
      <w:pPr>
        <w:pStyle w:val="a4"/>
        <w:tabs>
          <w:tab w:val="clear" w:pos="4153"/>
          <w:tab w:val="clear" w:pos="8306"/>
          <w:tab w:val="left" w:pos="851"/>
          <w:tab w:val="left" w:pos="993"/>
        </w:tabs>
        <w:ind w:firstLine="720"/>
        <w:jc w:val="both"/>
        <w:rPr>
          <w:sz w:val="26"/>
        </w:rPr>
      </w:pPr>
      <w:r>
        <w:rPr>
          <w:sz w:val="26"/>
        </w:rPr>
        <w:t xml:space="preserve">В частности </w:t>
      </w:r>
      <w:r>
        <w:rPr>
          <w:i/>
          <w:sz w:val="26"/>
        </w:rPr>
        <w:t>оперативное</w:t>
      </w:r>
      <w:r>
        <w:rPr>
          <w:sz w:val="26"/>
        </w:rPr>
        <w:t xml:space="preserve"> прогнозирование осуществляется Минфином и финансовыми органами на месяц или квартал с целью обеспечить реальную оценку поступления налогов на ближайшее время для определения лимитов финансирования (в рамках утвержденного бюджета) в разрезе экономической классификации, а также министерств, ведомств, территорий и государственных программ. </w:t>
      </w:r>
    </w:p>
    <w:p w:rsidR="00396403" w:rsidRDefault="00396403">
      <w:pPr>
        <w:pStyle w:val="a4"/>
        <w:tabs>
          <w:tab w:val="clear" w:pos="4153"/>
          <w:tab w:val="clear" w:pos="8306"/>
          <w:tab w:val="left" w:pos="851"/>
          <w:tab w:val="left" w:pos="993"/>
        </w:tabs>
        <w:ind w:firstLine="720"/>
        <w:jc w:val="both"/>
        <w:rPr>
          <w:sz w:val="26"/>
        </w:rPr>
      </w:pPr>
      <w:r>
        <w:rPr>
          <w:sz w:val="26"/>
        </w:rPr>
        <w:t>Налоговое прогнозирование играет активную роль при разработки бюджетной и налоговой политики. Кроме того, в процессе налогового прогнозирования разрабатываются меры по совершенствованию контрольной работы налоговых органов.</w:t>
      </w:r>
    </w:p>
    <w:p w:rsidR="00396403" w:rsidRDefault="00396403">
      <w:pPr>
        <w:pStyle w:val="a4"/>
        <w:tabs>
          <w:tab w:val="clear" w:pos="4153"/>
          <w:tab w:val="clear" w:pos="8306"/>
          <w:tab w:val="left" w:pos="851"/>
          <w:tab w:val="left" w:pos="993"/>
        </w:tabs>
        <w:ind w:firstLine="720"/>
        <w:jc w:val="both"/>
        <w:rPr>
          <w:sz w:val="26"/>
        </w:rPr>
      </w:pPr>
      <w:r>
        <w:rPr>
          <w:sz w:val="26"/>
        </w:rPr>
        <w:t>На Минфин также возложена задача разработки совместно с МНС РФ и другими федеральными органами исполнительной власти предложений о налоговой политики государства, развитии налогового законодательства и совершенствовании налоговой системы страны.</w:t>
      </w:r>
    </w:p>
    <w:p w:rsidR="00396403" w:rsidRDefault="00396403">
      <w:pPr>
        <w:pStyle w:val="a4"/>
        <w:tabs>
          <w:tab w:val="clear" w:pos="4153"/>
          <w:tab w:val="clear" w:pos="8306"/>
          <w:tab w:val="left" w:pos="851"/>
          <w:tab w:val="left" w:pos="993"/>
        </w:tabs>
        <w:ind w:firstLine="720"/>
        <w:jc w:val="both"/>
        <w:rPr>
          <w:sz w:val="26"/>
        </w:rPr>
      </w:pPr>
      <w:r>
        <w:rPr>
          <w:sz w:val="26"/>
        </w:rPr>
        <w:t xml:space="preserve">За полноту поступления налогов и сборов в бюджеты непосредственно отвечает Министерство РФ по налогам и сборам. О его деятельности подробнее в следующем вопросе. </w:t>
      </w:r>
    </w:p>
    <w:p w:rsidR="00396403" w:rsidRDefault="00396403">
      <w:pPr>
        <w:pStyle w:val="a4"/>
        <w:tabs>
          <w:tab w:val="clear" w:pos="4153"/>
          <w:tab w:val="clear" w:pos="8306"/>
          <w:tab w:val="left" w:pos="851"/>
          <w:tab w:val="left" w:pos="993"/>
        </w:tabs>
        <w:ind w:firstLine="720"/>
        <w:jc w:val="both"/>
        <w:rPr>
          <w:sz w:val="28"/>
        </w:rPr>
      </w:pPr>
    </w:p>
    <w:p w:rsidR="00396403" w:rsidRDefault="00396403">
      <w:pPr>
        <w:pStyle w:val="a4"/>
        <w:tabs>
          <w:tab w:val="clear" w:pos="4153"/>
          <w:tab w:val="clear" w:pos="8306"/>
          <w:tab w:val="left" w:pos="851"/>
          <w:tab w:val="left" w:pos="993"/>
        </w:tabs>
        <w:ind w:firstLine="720"/>
        <w:jc w:val="both"/>
        <w:rPr>
          <w:sz w:val="28"/>
          <w:lang w:val="en-US"/>
        </w:rPr>
      </w:pPr>
    </w:p>
    <w:p w:rsidR="00396403" w:rsidRDefault="00396403">
      <w:pPr>
        <w:pStyle w:val="a4"/>
        <w:tabs>
          <w:tab w:val="clear" w:pos="4153"/>
          <w:tab w:val="clear" w:pos="8306"/>
          <w:tab w:val="left" w:pos="851"/>
          <w:tab w:val="left" w:pos="993"/>
        </w:tabs>
        <w:ind w:firstLine="720"/>
        <w:jc w:val="both"/>
        <w:rPr>
          <w:sz w:val="28"/>
          <w:lang w:val="en-US"/>
        </w:rPr>
      </w:pPr>
    </w:p>
    <w:p w:rsidR="00396403" w:rsidRDefault="00396403">
      <w:pPr>
        <w:pStyle w:val="a4"/>
        <w:tabs>
          <w:tab w:val="clear" w:pos="4153"/>
          <w:tab w:val="clear" w:pos="8306"/>
          <w:tab w:val="left" w:pos="851"/>
          <w:tab w:val="left" w:pos="993"/>
        </w:tabs>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rsidP="00396403">
      <w:pPr>
        <w:pStyle w:val="2"/>
        <w:numPr>
          <w:ilvl w:val="0"/>
          <w:numId w:val="3"/>
        </w:numPr>
        <w:jc w:val="center"/>
      </w:pPr>
      <w:r>
        <w:t>Министерство финансов и другие ведомства управления финансами.</w:t>
      </w: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firstLine="720"/>
        <w:jc w:val="both"/>
        <w:rPr>
          <w:sz w:val="26"/>
        </w:rPr>
      </w:pPr>
      <w:r>
        <w:rPr>
          <w:sz w:val="26"/>
        </w:rPr>
        <w:t>Основные положения и сущность  функций и задач МФ РФ, а также МНС РФ и ФСНП были изложены выше. А теперь попытаемся раскрыть механизм реализации этих функций и задач.</w:t>
      </w:r>
    </w:p>
    <w:p w:rsidR="00396403" w:rsidRDefault="00396403">
      <w:pPr>
        <w:pStyle w:val="a4"/>
        <w:tabs>
          <w:tab w:val="clear" w:pos="4153"/>
          <w:tab w:val="clear" w:pos="8306"/>
          <w:tab w:val="left" w:pos="851"/>
          <w:tab w:val="left" w:pos="993"/>
        </w:tabs>
        <w:ind w:firstLine="720"/>
        <w:jc w:val="both"/>
        <w:rPr>
          <w:sz w:val="26"/>
        </w:rPr>
      </w:pPr>
      <w:r>
        <w:rPr>
          <w:sz w:val="26"/>
        </w:rPr>
        <w:t>Деятельность Министерства финансов РФ определяется и регулируется положением "О Министерстве финансов" утвержденным постановление Правительства РФ.</w:t>
      </w:r>
    </w:p>
    <w:p w:rsidR="00396403" w:rsidRDefault="00396403">
      <w:pPr>
        <w:pStyle w:val="a4"/>
        <w:tabs>
          <w:tab w:val="clear" w:pos="4153"/>
          <w:tab w:val="clear" w:pos="8306"/>
          <w:tab w:val="left" w:pos="851"/>
          <w:tab w:val="left" w:pos="993"/>
        </w:tabs>
        <w:ind w:firstLine="720"/>
        <w:jc w:val="both"/>
        <w:rPr>
          <w:sz w:val="26"/>
        </w:rPr>
      </w:pPr>
      <w:r>
        <w:rPr>
          <w:sz w:val="26"/>
        </w:rPr>
        <w:t>Согласно положению МФ РФ издает в пределах своей компетенции на основе законодательства РФ приказы, инструкции и иные нормативные правовые акты.</w:t>
      </w:r>
    </w:p>
    <w:p w:rsidR="00396403" w:rsidRDefault="00396403">
      <w:pPr>
        <w:pStyle w:val="a4"/>
        <w:tabs>
          <w:tab w:val="clear" w:pos="4153"/>
          <w:tab w:val="clear" w:pos="8306"/>
          <w:tab w:val="left" w:pos="851"/>
          <w:tab w:val="left" w:pos="993"/>
        </w:tabs>
        <w:ind w:firstLine="720"/>
        <w:jc w:val="both"/>
        <w:rPr>
          <w:sz w:val="26"/>
        </w:rPr>
      </w:pPr>
      <w:r>
        <w:rPr>
          <w:sz w:val="26"/>
        </w:rPr>
        <w:t>Минфин проводит в своей компетенции комплексные ревизии и тематические проверки поступлений и расходования средств федерального бюджета; контролирует в установленном порядке рациональное и целевое использование  средств государственных внебюджетных фондов и других федеральных средств. Также органы министерства проводят документальные проверки финансово-хозяйственной деятельности организаций по заданиям правоохранительных органов, организуют ревизии и финансовые проверки в организациях по обращениям органов государственной власти  и органов государственной власти субъектов РФ и органов местного самоуправления.</w:t>
      </w:r>
    </w:p>
    <w:p w:rsidR="00396403" w:rsidRDefault="00396403">
      <w:pPr>
        <w:pStyle w:val="a4"/>
        <w:tabs>
          <w:tab w:val="clear" w:pos="4153"/>
          <w:tab w:val="clear" w:pos="8306"/>
          <w:tab w:val="left" w:pos="851"/>
          <w:tab w:val="left" w:pos="993"/>
        </w:tabs>
        <w:ind w:firstLine="720"/>
        <w:jc w:val="both"/>
        <w:rPr>
          <w:sz w:val="26"/>
        </w:rPr>
      </w:pPr>
      <w:r>
        <w:rPr>
          <w:sz w:val="26"/>
        </w:rPr>
        <w:t xml:space="preserve">Министерство финансов имеет право: </w:t>
      </w:r>
    </w:p>
    <w:p w:rsidR="00396403" w:rsidRDefault="00396403" w:rsidP="00396403">
      <w:pPr>
        <w:pStyle w:val="a4"/>
        <w:numPr>
          <w:ilvl w:val="0"/>
          <w:numId w:val="33"/>
        </w:numPr>
        <w:tabs>
          <w:tab w:val="clear" w:pos="4153"/>
          <w:tab w:val="clear" w:pos="8306"/>
          <w:tab w:val="left" w:pos="851"/>
          <w:tab w:val="left" w:pos="993"/>
        </w:tabs>
        <w:ind w:left="986" w:hanging="266"/>
        <w:jc w:val="both"/>
        <w:rPr>
          <w:sz w:val="26"/>
        </w:rPr>
      </w:pPr>
      <w:r>
        <w:rPr>
          <w:sz w:val="26"/>
        </w:rPr>
        <w:t>ограничивать, приостанавливать, а в необходимых случаях и прекращать в соответствии с законодательством финансирование из федерального бюджета организаций при выявлении фактов нецелевого использования ими средств федерального бюджета;</w:t>
      </w:r>
    </w:p>
    <w:p w:rsidR="00396403" w:rsidRDefault="00396403" w:rsidP="00396403">
      <w:pPr>
        <w:pStyle w:val="a4"/>
        <w:numPr>
          <w:ilvl w:val="0"/>
          <w:numId w:val="33"/>
        </w:numPr>
        <w:tabs>
          <w:tab w:val="clear" w:pos="4153"/>
          <w:tab w:val="clear" w:pos="8306"/>
          <w:tab w:val="left" w:pos="851"/>
          <w:tab w:val="left" w:pos="993"/>
        </w:tabs>
        <w:ind w:left="986" w:hanging="266"/>
        <w:jc w:val="both"/>
        <w:rPr>
          <w:sz w:val="26"/>
        </w:rPr>
      </w:pPr>
      <w:r>
        <w:rPr>
          <w:sz w:val="26"/>
        </w:rPr>
        <w:t>взыскивать в установленном порядке с организации средства федерального бюджета, израсходованные ими не по целевому направлению, с наложением штрафа;</w:t>
      </w:r>
    </w:p>
    <w:p w:rsidR="00396403" w:rsidRDefault="00396403" w:rsidP="00396403">
      <w:pPr>
        <w:pStyle w:val="a4"/>
        <w:numPr>
          <w:ilvl w:val="0"/>
          <w:numId w:val="33"/>
        </w:numPr>
        <w:tabs>
          <w:tab w:val="clear" w:pos="4153"/>
          <w:tab w:val="clear" w:pos="8306"/>
          <w:tab w:val="left" w:pos="851"/>
          <w:tab w:val="left" w:pos="993"/>
        </w:tabs>
        <w:ind w:left="1077" w:hanging="357"/>
        <w:jc w:val="both"/>
        <w:rPr>
          <w:sz w:val="26"/>
        </w:rPr>
      </w:pPr>
      <w:r>
        <w:rPr>
          <w:sz w:val="26"/>
        </w:rPr>
        <w:t>выдавать ссуды за счет средств федерального бюджета;</w:t>
      </w:r>
    </w:p>
    <w:p w:rsidR="00396403" w:rsidRDefault="00396403" w:rsidP="00396403">
      <w:pPr>
        <w:pStyle w:val="a4"/>
        <w:numPr>
          <w:ilvl w:val="0"/>
          <w:numId w:val="33"/>
        </w:numPr>
        <w:tabs>
          <w:tab w:val="clear" w:pos="4153"/>
          <w:tab w:val="clear" w:pos="8306"/>
          <w:tab w:val="left" w:pos="851"/>
          <w:tab w:val="left" w:pos="993"/>
        </w:tabs>
        <w:ind w:left="986" w:hanging="266"/>
        <w:jc w:val="both"/>
        <w:rPr>
          <w:sz w:val="26"/>
        </w:rPr>
      </w:pPr>
      <w:r>
        <w:rPr>
          <w:sz w:val="26"/>
        </w:rPr>
        <w:t>предоставлять отсрочки (рассрочки) платежей по налогам в федеральный бюджет;</w:t>
      </w:r>
    </w:p>
    <w:p w:rsidR="00396403" w:rsidRDefault="00396403" w:rsidP="00396403">
      <w:pPr>
        <w:pStyle w:val="a4"/>
        <w:numPr>
          <w:ilvl w:val="0"/>
          <w:numId w:val="33"/>
        </w:numPr>
        <w:tabs>
          <w:tab w:val="clear" w:pos="4153"/>
          <w:tab w:val="clear" w:pos="8306"/>
          <w:tab w:val="left" w:pos="851"/>
          <w:tab w:val="left" w:pos="993"/>
        </w:tabs>
        <w:ind w:left="1077" w:hanging="357"/>
        <w:jc w:val="both"/>
        <w:rPr>
          <w:sz w:val="26"/>
        </w:rPr>
      </w:pPr>
      <w:r>
        <w:rPr>
          <w:sz w:val="26"/>
        </w:rPr>
        <w:t>осуществлять лицензионную деятельность.</w:t>
      </w:r>
    </w:p>
    <w:p w:rsidR="00396403" w:rsidRDefault="00396403">
      <w:pPr>
        <w:pStyle w:val="a4"/>
        <w:tabs>
          <w:tab w:val="clear" w:pos="4153"/>
          <w:tab w:val="clear" w:pos="8306"/>
          <w:tab w:val="left" w:pos="851"/>
          <w:tab w:val="left" w:pos="993"/>
        </w:tabs>
        <w:ind w:firstLine="720"/>
        <w:jc w:val="both"/>
        <w:rPr>
          <w:sz w:val="26"/>
        </w:rPr>
      </w:pPr>
      <w:r>
        <w:rPr>
          <w:sz w:val="26"/>
        </w:rPr>
        <w:t>В соответствии с положением  Министерство финансов для осуществления своих полномочий может создавать в установленном порядке свои территориальные органы.</w:t>
      </w:r>
    </w:p>
    <w:p w:rsidR="00396403" w:rsidRDefault="00396403">
      <w:pPr>
        <w:pStyle w:val="a4"/>
        <w:tabs>
          <w:tab w:val="clear" w:pos="4153"/>
          <w:tab w:val="clear" w:pos="8306"/>
          <w:tab w:val="left" w:pos="851"/>
          <w:tab w:val="left" w:pos="993"/>
        </w:tabs>
        <w:ind w:firstLine="720"/>
        <w:jc w:val="both"/>
        <w:rPr>
          <w:sz w:val="26"/>
        </w:rPr>
      </w:pPr>
      <w:r>
        <w:rPr>
          <w:sz w:val="26"/>
        </w:rPr>
        <w:t>Центральный аппарат Министерства финансов включает следующие подразделения:</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Департамент бюджетной политики – составляет проект бюджета и организует его исполнение.</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Департамент отраслевого финансирования – определяет направление финансирования отдельных отраслей промышленности, АПК, выделение инвестиций, финансирование транспорта, связи.</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Департамент межбюджетных отношений – регулирует взаимоотношения с бюджетами субъектов федерации.</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Департамент управления государственным внутренним долгом – занимается эмиссией внутренних государственных займов, выплатой процентов и погашением.</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Департамент управления государственным внешним долгом – производит выпуск внешних займов и их погашение.</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Департамент аудита – осуществляет регламентацию и лицензирование аудиторской деятельности, аттестацию аудиторов, а также выполняет функции упраздненного Контрольно-ревизионного управления.</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 xml:space="preserve">Департамент бухгалтерского учета и отчетности – разрабатывает методы, принципы и формы бухгалтерского учета и отчетности, а также нормативные документы по формам учета и отчетности (План счетов, формы бухгалтерского баланса и отчет о прибылях и убытках и др.) </w:t>
      </w:r>
    </w:p>
    <w:p w:rsidR="00396403" w:rsidRDefault="00396403" w:rsidP="00396403">
      <w:pPr>
        <w:pStyle w:val="a4"/>
        <w:numPr>
          <w:ilvl w:val="0"/>
          <w:numId w:val="32"/>
        </w:numPr>
        <w:tabs>
          <w:tab w:val="clear" w:pos="4153"/>
          <w:tab w:val="clear" w:pos="8306"/>
          <w:tab w:val="left" w:pos="851"/>
          <w:tab w:val="left" w:pos="993"/>
        </w:tabs>
        <w:jc w:val="both"/>
        <w:rPr>
          <w:sz w:val="26"/>
        </w:rPr>
      </w:pPr>
      <w:r>
        <w:rPr>
          <w:sz w:val="26"/>
        </w:rPr>
        <w:t>и другие департаменты.</w:t>
      </w:r>
    </w:p>
    <w:p w:rsidR="00396403" w:rsidRDefault="00396403">
      <w:pPr>
        <w:pStyle w:val="a4"/>
        <w:tabs>
          <w:tab w:val="clear" w:pos="4153"/>
          <w:tab w:val="clear" w:pos="8306"/>
          <w:tab w:val="left" w:pos="851"/>
          <w:tab w:val="left" w:pos="993"/>
        </w:tabs>
        <w:ind w:firstLine="720"/>
        <w:jc w:val="both"/>
        <w:rPr>
          <w:sz w:val="26"/>
        </w:rPr>
      </w:pPr>
      <w:r>
        <w:rPr>
          <w:sz w:val="26"/>
        </w:rPr>
        <w:t xml:space="preserve">В составе Министерства финансов на основании Указа президента РФ "О Федеральном казначействе", Постановления Правительства РФ "О Федеральном казначействе Российской Федерации", утвердившим Положение о нем действует </w:t>
      </w:r>
      <w:r>
        <w:rPr>
          <w:b/>
          <w:i/>
          <w:sz w:val="26"/>
        </w:rPr>
        <w:t>Федеральное казначейство РФ</w:t>
      </w:r>
      <w:r>
        <w:rPr>
          <w:sz w:val="26"/>
        </w:rPr>
        <w:t>, которое представляет собой единую централизованную систему.</w:t>
      </w:r>
    </w:p>
    <w:p w:rsidR="00396403" w:rsidRDefault="00396403">
      <w:pPr>
        <w:pStyle w:val="a4"/>
        <w:tabs>
          <w:tab w:val="clear" w:pos="4153"/>
          <w:tab w:val="clear" w:pos="8306"/>
          <w:tab w:val="left" w:pos="851"/>
          <w:tab w:val="left" w:pos="993"/>
        </w:tabs>
        <w:ind w:firstLine="720"/>
        <w:jc w:val="both"/>
        <w:rPr>
          <w:sz w:val="26"/>
        </w:rPr>
      </w:pPr>
      <w:r>
        <w:rPr>
          <w:sz w:val="26"/>
        </w:rPr>
        <w:t>Структура территориальных органов казначейства является трехуровневой:</w:t>
      </w:r>
    </w:p>
    <w:p w:rsidR="00396403" w:rsidRDefault="00396403" w:rsidP="00396403">
      <w:pPr>
        <w:pStyle w:val="a4"/>
        <w:numPr>
          <w:ilvl w:val="0"/>
          <w:numId w:val="34"/>
        </w:numPr>
        <w:tabs>
          <w:tab w:val="clear" w:pos="360"/>
          <w:tab w:val="clear" w:pos="4153"/>
          <w:tab w:val="clear" w:pos="8306"/>
          <w:tab w:val="left" w:pos="851"/>
          <w:tab w:val="left" w:pos="993"/>
          <w:tab w:val="num" w:pos="1080"/>
        </w:tabs>
        <w:ind w:left="986" w:hanging="266"/>
        <w:jc w:val="both"/>
        <w:rPr>
          <w:sz w:val="26"/>
        </w:rPr>
      </w:pPr>
      <w:r>
        <w:rPr>
          <w:sz w:val="26"/>
        </w:rPr>
        <w:t>Главное управление федерального казначейства (ГУФК). Осуществляет сводный систематический, полный и стандартизированный учет операций и управление движением средств на счетах казначейства, информирует высшие законодательные и исполнительные органы власти о результатах исполнения федерального бюджета по доходам и расходам. Руководит работой нижестоящих органов казначейства, получает от них оперативную информацию и отчетные данные о доходах и средствах федерального бюджета и обеспечивает исполнение ими бюджета в соответствии с действующим законодательством.</w:t>
      </w:r>
    </w:p>
    <w:p w:rsidR="00396403" w:rsidRDefault="00396403" w:rsidP="00396403">
      <w:pPr>
        <w:pStyle w:val="a4"/>
        <w:numPr>
          <w:ilvl w:val="0"/>
          <w:numId w:val="34"/>
        </w:numPr>
        <w:tabs>
          <w:tab w:val="clear" w:pos="360"/>
          <w:tab w:val="clear" w:pos="4153"/>
          <w:tab w:val="clear" w:pos="8306"/>
          <w:tab w:val="left" w:pos="851"/>
          <w:tab w:val="left" w:pos="993"/>
          <w:tab w:val="num" w:pos="1080"/>
        </w:tabs>
        <w:ind w:left="986" w:hanging="266"/>
        <w:jc w:val="both"/>
        <w:rPr>
          <w:sz w:val="26"/>
        </w:rPr>
      </w:pPr>
      <w:r>
        <w:rPr>
          <w:sz w:val="26"/>
        </w:rPr>
        <w:t>Управления федерального казначейства (УФК) по республикам в составе РФ, краям, областям, автономным образованиям, городам Москве и С.-Петербургу. Обеспечивают через нижестоящие органы казначейства исполнение всех решений о формировании доходной части и расходованию средств федерального бюджета.</w:t>
      </w:r>
    </w:p>
    <w:p w:rsidR="00396403" w:rsidRDefault="00396403" w:rsidP="00396403">
      <w:pPr>
        <w:pStyle w:val="a4"/>
        <w:numPr>
          <w:ilvl w:val="0"/>
          <w:numId w:val="34"/>
        </w:numPr>
        <w:tabs>
          <w:tab w:val="clear" w:pos="360"/>
          <w:tab w:val="clear" w:pos="4153"/>
          <w:tab w:val="clear" w:pos="8306"/>
          <w:tab w:val="left" w:pos="851"/>
          <w:tab w:val="left" w:pos="993"/>
          <w:tab w:val="num" w:pos="1080"/>
        </w:tabs>
        <w:ind w:left="986" w:hanging="266"/>
        <w:jc w:val="both"/>
        <w:rPr>
          <w:sz w:val="26"/>
        </w:rPr>
      </w:pPr>
      <w:r>
        <w:rPr>
          <w:sz w:val="26"/>
        </w:rPr>
        <w:t>Отделения федерального казначейства (ОФК) по городам, районам и районам в городах, кроме городов районного подчинения. Осуществляют формирование доходной части федерального бюджета на территории и обеспечивают целевое финансирование расходов по бюджетополучателям. Выполняют учет операций по движению средств на счетах в банках и лицевых счетах бюджетополучателей, открытых в органах казначейства, и представляют вышестоящим органам казначейства информацию об исполнении доходов и расходов федерального бюджета на территории. ОФК осуществляют текущий контроль за целевым расходованием средств федерального бюджета бюджетополучателями.</w:t>
      </w:r>
    </w:p>
    <w:p w:rsidR="00396403" w:rsidRDefault="00396403">
      <w:pPr>
        <w:pStyle w:val="a4"/>
        <w:tabs>
          <w:tab w:val="clear" w:pos="4153"/>
          <w:tab w:val="clear" w:pos="8306"/>
          <w:tab w:val="left" w:pos="851"/>
          <w:tab w:val="left" w:pos="993"/>
        </w:tabs>
        <w:ind w:firstLine="720"/>
        <w:jc w:val="both"/>
        <w:rPr>
          <w:sz w:val="26"/>
        </w:rPr>
      </w:pPr>
      <w:r>
        <w:rPr>
          <w:sz w:val="26"/>
        </w:rPr>
        <w:t>Исполнение бюджетов органами федерального казначейства происходит на основании закона о федеральном (или иного уровня)</w:t>
      </w:r>
      <w:r>
        <w:rPr>
          <w:sz w:val="28"/>
        </w:rPr>
        <w:t xml:space="preserve"> </w:t>
      </w:r>
      <w:r>
        <w:rPr>
          <w:sz w:val="26"/>
        </w:rPr>
        <w:t>бюджете на соответствующий год и представляет собой два параллельно осуществляемых процесса: исполнение бюджета по доходам и исполнение бюджета по расходам.</w:t>
      </w:r>
    </w:p>
    <w:p w:rsidR="00396403" w:rsidRDefault="00396403">
      <w:pPr>
        <w:pStyle w:val="a4"/>
        <w:tabs>
          <w:tab w:val="clear" w:pos="4153"/>
          <w:tab w:val="clear" w:pos="8306"/>
          <w:tab w:val="left" w:pos="851"/>
          <w:tab w:val="left" w:pos="993"/>
        </w:tabs>
        <w:ind w:firstLine="720"/>
        <w:jc w:val="both"/>
        <w:rPr>
          <w:sz w:val="28"/>
        </w:rPr>
      </w:pPr>
    </w:p>
    <w:p w:rsidR="00396403" w:rsidRDefault="00396403">
      <w:pPr>
        <w:pStyle w:val="a4"/>
        <w:tabs>
          <w:tab w:val="clear" w:pos="4153"/>
          <w:tab w:val="clear" w:pos="8306"/>
          <w:tab w:val="left" w:pos="851"/>
          <w:tab w:val="left" w:pos="993"/>
        </w:tabs>
        <w:ind w:firstLine="720"/>
        <w:jc w:val="both"/>
        <w:rPr>
          <w:sz w:val="26"/>
        </w:rPr>
      </w:pPr>
      <w:r>
        <w:rPr>
          <w:b/>
          <w:sz w:val="26"/>
        </w:rPr>
        <w:t>Налоговые органы РФ</w:t>
      </w:r>
      <w:r>
        <w:rPr>
          <w:sz w:val="26"/>
        </w:rPr>
        <w:t xml:space="preserve"> – единая система контроля за соблюдением налогового законодательства РФ, правильностью исчисления, полнотой и своевременности внесения в соответствующий бюджет налогов и других обязательных платежей, а также за соблюдением валютного законодательства.</w:t>
      </w:r>
    </w:p>
    <w:p w:rsidR="00396403" w:rsidRDefault="00396403">
      <w:pPr>
        <w:pStyle w:val="a4"/>
        <w:tabs>
          <w:tab w:val="clear" w:pos="4153"/>
          <w:tab w:val="clear" w:pos="8306"/>
          <w:tab w:val="left" w:pos="851"/>
          <w:tab w:val="left" w:pos="993"/>
        </w:tabs>
        <w:ind w:firstLine="720"/>
        <w:jc w:val="both"/>
        <w:rPr>
          <w:sz w:val="26"/>
        </w:rPr>
      </w:pPr>
      <w:r>
        <w:rPr>
          <w:sz w:val="26"/>
        </w:rPr>
        <w:t>Деятельность налоговых органов регламентируется и определяется на основании закона "О налоговых органах РФ" и Налогового кодекса.</w:t>
      </w:r>
    </w:p>
    <w:p w:rsidR="00396403" w:rsidRDefault="00396403">
      <w:pPr>
        <w:ind w:firstLine="720"/>
        <w:jc w:val="both"/>
        <w:rPr>
          <w:sz w:val="26"/>
        </w:rPr>
      </w:pPr>
      <w:r>
        <w:rPr>
          <w:sz w:val="26"/>
        </w:rPr>
        <w:t>Задачи контроля со стороны налоговых органов:</w:t>
      </w:r>
    </w:p>
    <w:p w:rsidR="00396403" w:rsidRDefault="00396403" w:rsidP="00396403">
      <w:pPr>
        <w:numPr>
          <w:ilvl w:val="0"/>
          <w:numId w:val="35"/>
        </w:numPr>
        <w:jc w:val="both"/>
        <w:rPr>
          <w:sz w:val="26"/>
        </w:rPr>
      </w:pPr>
      <w:r>
        <w:rPr>
          <w:sz w:val="26"/>
        </w:rPr>
        <w:t>Выявление суммы сокрытого от налогообложения дохода, сокрытой (заниженной) прибыли.</w:t>
      </w:r>
    </w:p>
    <w:p w:rsidR="00396403" w:rsidRDefault="00396403" w:rsidP="00396403">
      <w:pPr>
        <w:numPr>
          <w:ilvl w:val="0"/>
          <w:numId w:val="35"/>
        </w:numPr>
        <w:jc w:val="both"/>
        <w:rPr>
          <w:sz w:val="26"/>
        </w:rPr>
      </w:pPr>
      <w:r>
        <w:rPr>
          <w:sz w:val="26"/>
        </w:rPr>
        <w:t>Изыскание дополнительных платежей в доходы бюджета.</w:t>
      </w:r>
    </w:p>
    <w:p w:rsidR="00396403" w:rsidRDefault="00396403">
      <w:pPr>
        <w:pStyle w:val="a6"/>
        <w:jc w:val="both"/>
        <w:rPr>
          <w:sz w:val="26"/>
        </w:rPr>
      </w:pPr>
      <w:r>
        <w:rPr>
          <w:sz w:val="26"/>
        </w:rPr>
        <w:t>Налоговые органы обязаны вести  в установленном порядке учет налогоплательщиков, проводить разъяснительную работу по применению налогового законодательства, информировать налогоплательщиков о действующих налогах и сборах; обязаны осуществлять возврат или зачет излишне уплаченных и взысканных сумм налогов пеней и.</w:t>
      </w:r>
    </w:p>
    <w:p w:rsidR="00396403" w:rsidRDefault="00396403">
      <w:pPr>
        <w:ind w:firstLine="720"/>
        <w:jc w:val="both"/>
        <w:rPr>
          <w:sz w:val="26"/>
        </w:rPr>
      </w:pPr>
      <w:r>
        <w:rPr>
          <w:sz w:val="26"/>
        </w:rPr>
        <w:t>Налоговые органы вправе:</w:t>
      </w:r>
    </w:p>
    <w:p w:rsidR="00396403" w:rsidRDefault="00396403" w:rsidP="00396403">
      <w:pPr>
        <w:numPr>
          <w:ilvl w:val="0"/>
          <w:numId w:val="36"/>
        </w:numPr>
        <w:jc w:val="both"/>
        <w:rPr>
          <w:sz w:val="26"/>
        </w:rPr>
      </w:pPr>
      <w:r>
        <w:rPr>
          <w:sz w:val="26"/>
        </w:rPr>
        <w:t>Производить в органах государственной власти и органах местного самоуправления, организациях, у граждан РФ, иностранных граждан и лиц без гражданства проверки денежных документов, бухгалтерских книг, отчетов, деклараций и других документов, связанных  с исчислением и уплатой налогов и других обязательных платежей в бюджет; получать необходимые сведения по вопросам возникающим при проверках.</w:t>
      </w:r>
    </w:p>
    <w:p w:rsidR="00396403" w:rsidRDefault="00396403" w:rsidP="00396403">
      <w:pPr>
        <w:numPr>
          <w:ilvl w:val="0"/>
          <w:numId w:val="36"/>
        </w:numPr>
        <w:jc w:val="both"/>
        <w:rPr>
          <w:sz w:val="26"/>
        </w:rPr>
      </w:pPr>
      <w:r>
        <w:rPr>
          <w:sz w:val="26"/>
        </w:rPr>
        <w:t>Обследовать любые используемые для извлечения доходов либо связанные с содержанием объектов налогообложения производственные, складские, торговые и иные помещения предприятий, организаций и граждан.</w:t>
      </w:r>
    </w:p>
    <w:p w:rsidR="00396403" w:rsidRDefault="00396403" w:rsidP="00396403">
      <w:pPr>
        <w:numPr>
          <w:ilvl w:val="0"/>
          <w:numId w:val="36"/>
        </w:numPr>
        <w:jc w:val="both"/>
        <w:rPr>
          <w:sz w:val="26"/>
        </w:rPr>
      </w:pPr>
      <w:r>
        <w:rPr>
          <w:sz w:val="26"/>
        </w:rPr>
        <w:t>Требовать от руководителей и других должностных лиц, а также граждан устранения выявленных нарушений.</w:t>
      </w:r>
    </w:p>
    <w:p w:rsidR="00396403" w:rsidRDefault="00396403" w:rsidP="00396403">
      <w:pPr>
        <w:numPr>
          <w:ilvl w:val="0"/>
          <w:numId w:val="36"/>
        </w:numPr>
        <w:jc w:val="both"/>
        <w:rPr>
          <w:sz w:val="26"/>
        </w:rPr>
      </w:pPr>
      <w:r>
        <w:rPr>
          <w:sz w:val="26"/>
        </w:rPr>
        <w:t>Приостанавливать операции по расчетным и другим счетам в банках и иных финансово-кредитных учреждениях в случаях непредставления налоговым органам документов связанных с исчислением и уплатой налогов и платежей.</w:t>
      </w:r>
    </w:p>
    <w:p w:rsidR="00396403" w:rsidRDefault="00396403" w:rsidP="00396403">
      <w:pPr>
        <w:numPr>
          <w:ilvl w:val="0"/>
          <w:numId w:val="36"/>
        </w:numPr>
        <w:jc w:val="both"/>
        <w:rPr>
          <w:sz w:val="26"/>
        </w:rPr>
      </w:pPr>
      <w:r>
        <w:rPr>
          <w:sz w:val="26"/>
        </w:rPr>
        <w:t>Выносить решения о привлечении органов, организаций и граждан к ответственности за совершение налоговых правонарушений.</w:t>
      </w:r>
    </w:p>
    <w:p w:rsidR="00396403" w:rsidRDefault="00396403" w:rsidP="00396403">
      <w:pPr>
        <w:numPr>
          <w:ilvl w:val="0"/>
          <w:numId w:val="36"/>
        </w:numPr>
        <w:jc w:val="both"/>
        <w:rPr>
          <w:sz w:val="26"/>
        </w:rPr>
      </w:pPr>
      <w:r>
        <w:rPr>
          <w:sz w:val="26"/>
        </w:rPr>
        <w:t>Взыскивать недоимки и пени по налогам.</w:t>
      </w:r>
    </w:p>
    <w:p w:rsidR="00396403" w:rsidRDefault="00396403" w:rsidP="00396403">
      <w:pPr>
        <w:numPr>
          <w:ilvl w:val="0"/>
          <w:numId w:val="36"/>
        </w:numPr>
        <w:jc w:val="both"/>
        <w:rPr>
          <w:sz w:val="26"/>
        </w:rPr>
      </w:pPr>
      <w:r>
        <w:rPr>
          <w:sz w:val="26"/>
        </w:rPr>
        <w:t>Предъявлять в суде и арбитражном суде иски о ликвидации предприятий любой организационно-правовой формы, о признании сделок недействительными и взыскании в доход государства всего полученного по таким сделкам.</w:t>
      </w:r>
    </w:p>
    <w:p w:rsidR="00396403" w:rsidRDefault="00396403" w:rsidP="00396403">
      <w:pPr>
        <w:numPr>
          <w:ilvl w:val="0"/>
          <w:numId w:val="36"/>
        </w:numPr>
        <w:jc w:val="both"/>
        <w:rPr>
          <w:sz w:val="26"/>
        </w:rPr>
      </w:pPr>
      <w:r>
        <w:rPr>
          <w:sz w:val="26"/>
        </w:rPr>
        <w:t>Налагать административные штрафы.</w:t>
      </w:r>
    </w:p>
    <w:p w:rsidR="00396403" w:rsidRDefault="00396403">
      <w:pPr>
        <w:pStyle w:val="a6"/>
        <w:rPr>
          <w:sz w:val="26"/>
        </w:rPr>
      </w:pPr>
      <w:r>
        <w:rPr>
          <w:sz w:val="26"/>
        </w:rPr>
        <w:t>МНС РФ является органом валютного контроля и выполняет функции, связанные с осуществлением им валютного контроля.</w:t>
      </w:r>
    </w:p>
    <w:p w:rsidR="00396403" w:rsidRDefault="00396403">
      <w:pPr>
        <w:ind w:firstLine="720"/>
        <w:jc w:val="both"/>
        <w:rPr>
          <w:sz w:val="26"/>
        </w:rPr>
      </w:pPr>
      <w:r>
        <w:rPr>
          <w:sz w:val="26"/>
        </w:rPr>
        <w:t>Налоговые органы несут ответственность за полный и своевременный учет всех налогоплательщиков.</w:t>
      </w:r>
    </w:p>
    <w:p w:rsidR="00396403" w:rsidRDefault="00396403">
      <w:pPr>
        <w:pStyle w:val="a4"/>
        <w:tabs>
          <w:tab w:val="clear" w:pos="4153"/>
          <w:tab w:val="clear" w:pos="8306"/>
          <w:tab w:val="left" w:pos="851"/>
          <w:tab w:val="left" w:pos="993"/>
        </w:tabs>
        <w:ind w:firstLine="720"/>
        <w:jc w:val="both"/>
        <w:rPr>
          <w:sz w:val="26"/>
        </w:rPr>
      </w:pPr>
      <w:r>
        <w:rPr>
          <w:sz w:val="26"/>
        </w:rPr>
        <w:t>Единая централизованная система налоговых органов состоит из Министерства Российской Федерации по налогам и сборам и его территориальных органов.</w:t>
      </w:r>
    </w:p>
    <w:p w:rsidR="00396403" w:rsidRDefault="00396403">
      <w:pPr>
        <w:pStyle w:val="a4"/>
        <w:tabs>
          <w:tab w:val="clear" w:pos="4153"/>
          <w:tab w:val="clear" w:pos="8306"/>
          <w:tab w:val="left" w:pos="851"/>
          <w:tab w:val="left" w:pos="993"/>
        </w:tabs>
        <w:ind w:firstLine="720"/>
        <w:jc w:val="both"/>
        <w:rPr>
          <w:sz w:val="26"/>
        </w:rPr>
      </w:pPr>
      <w:r>
        <w:rPr>
          <w:sz w:val="26"/>
        </w:rPr>
        <w:t>МНС РФ подчиняется Президенту РФ и Правительству РФ.</w:t>
      </w:r>
    </w:p>
    <w:p w:rsidR="00396403" w:rsidRDefault="00396403">
      <w:pPr>
        <w:pStyle w:val="a4"/>
        <w:tabs>
          <w:tab w:val="clear" w:pos="4153"/>
          <w:tab w:val="clear" w:pos="8306"/>
          <w:tab w:val="left" w:pos="851"/>
          <w:tab w:val="left" w:pos="993"/>
        </w:tabs>
        <w:ind w:firstLine="720"/>
        <w:jc w:val="both"/>
        <w:rPr>
          <w:sz w:val="26"/>
        </w:rPr>
      </w:pPr>
      <w:r>
        <w:rPr>
          <w:sz w:val="26"/>
        </w:rPr>
        <w:t>Управления МНС РФ (УМНС) по субъектам РФ осуществляют руководство территориальными государственными налоговыми инспекциями. И обеспечивают через них решение задач налоговых органов. Также УМНС занимается контролем крупных налогоплательщиков имеющих межрегиональную структуру.</w:t>
      </w:r>
    </w:p>
    <w:p w:rsidR="00396403" w:rsidRDefault="00396403">
      <w:pPr>
        <w:pStyle w:val="a4"/>
        <w:tabs>
          <w:tab w:val="clear" w:pos="4153"/>
          <w:tab w:val="clear" w:pos="8306"/>
          <w:tab w:val="left" w:pos="851"/>
          <w:tab w:val="left" w:pos="993"/>
        </w:tabs>
        <w:ind w:firstLine="720"/>
        <w:jc w:val="both"/>
        <w:rPr>
          <w:sz w:val="26"/>
        </w:rPr>
      </w:pPr>
      <w:r>
        <w:rPr>
          <w:sz w:val="26"/>
        </w:rPr>
        <w:t xml:space="preserve">Территориальные государственные налоговые инспекции (ТГНИ) осуществляют непосредственную работу с налогоплательщиками. Проводят камеральные проверки (на основании отчетных данных предприятий и поступивших отчетов по налогам по налогам), документальные (с выходом на предприятие, не реже одного раза в год), комплексные – проверяются все стороны деятельности предприятия), тематические. </w:t>
      </w:r>
    </w:p>
    <w:p w:rsidR="00396403" w:rsidRDefault="00396403">
      <w:pPr>
        <w:pStyle w:val="a4"/>
        <w:tabs>
          <w:tab w:val="clear" w:pos="4153"/>
          <w:tab w:val="clear" w:pos="8306"/>
          <w:tab w:val="left" w:pos="851"/>
          <w:tab w:val="left" w:pos="993"/>
        </w:tabs>
        <w:ind w:firstLine="720"/>
        <w:jc w:val="both"/>
        <w:rPr>
          <w:sz w:val="26"/>
        </w:rPr>
      </w:pPr>
      <w:r>
        <w:rPr>
          <w:sz w:val="26"/>
        </w:rPr>
        <w:t>Методы проведения проверок: сплошной, выборочный, формальный, арифметический, встречные проверки.</w:t>
      </w:r>
    </w:p>
    <w:p w:rsidR="00396403" w:rsidRDefault="00396403">
      <w:pPr>
        <w:pStyle w:val="a4"/>
        <w:tabs>
          <w:tab w:val="clear" w:pos="4153"/>
          <w:tab w:val="clear" w:pos="8306"/>
          <w:tab w:val="left" w:pos="851"/>
          <w:tab w:val="left" w:pos="993"/>
        </w:tabs>
        <w:ind w:firstLine="720"/>
        <w:jc w:val="both"/>
        <w:rPr>
          <w:sz w:val="28"/>
        </w:rPr>
      </w:pPr>
    </w:p>
    <w:p w:rsidR="00396403" w:rsidRDefault="00396403">
      <w:pPr>
        <w:pStyle w:val="a4"/>
        <w:tabs>
          <w:tab w:val="clear" w:pos="4153"/>
          <w:tab w:val="clear" w:pos="8306"/>
          <w:tab w:val="left" w:pos="851"/>
          <w:tab w:val="left" w:pos="993"/>
        </w:tabs>
        <w:ind w:firstLine="720"/>
        <w:jc w:val="both"/>
        <w:rPr>
          <w:sz w:val="26"/>
        </w:rPr>
      </w:pPr>
      <w:r>
        <w:rPr>
          <w:b/>
          <w:sz w:val="26"/>
        </w:rPr>
        <w:t>Федеральные органы налоговой полиции</w:t>
      </w:r>
      <w:r>
        <w:rPr>
          <w:sz w:val="26"/>
        </w:rPr>
        <w:t xml:space="preserve"> выполняют свои функции по предупреждению, выявлению, пресечению и расследованию нарушений законодательства о налогах и сборах, являющихся преступлениями или административными правонарушениями, а также иные функции возложенные на них законом РФ "О федеральных органах налоговой полиции".</w:t>
      </w:r>
    </w:p>
    <w:p w:rsidR="00396403" w:rsidRDefault="00396403">
      <w:pPr>
        <w:pStyle w:val="a4"/>
        <w:tabs>
          <w:tab w:val="clear" w:pos="4153"/>
          <w:tab w:val="clear" w:pos="8306"/>
          <w:tab w:val="left" w:pos="851"/>
          <w:tab w:val="left" w:pos="993"/>
        </w:tabs>
        <w:ind w:firstLine="720"/>
        <w:jc w:val="both"/>
        <w:rPr>
          <w:sz w:val="26"/>
        </w:rPr>
      </w:pPr>
      <w:r>
        <w:rPr>
          <w:sz w:val="26"/>
        </w:rPr>
        <w:t>Органы налоговой полиции полномочны:</w:t>
      </w:r>
    </w:p>
    <w:p w:rsidR="00396403" w:rsidRDefault="00396403" w:rsidP="00396403">
      <w:pPr>
        <w:pStyle w:val="a4"/>
        <w:numPr>
          <w:ilvl w:val="0"/>
          <w:numId w:val="37"/>
        </w:numPr>
        <w:tabs>
          <w:tab w:val="clear" w:pos="4153"/>
          <w:tab w:val="clear" w:pos="8306"/>
          <w:tab w:val="left" w:pos="851"/>
          <w:tab w:val="left" w:pos="993"/>
        </w:tabs>
        <w:ind w:left="986" w:hanging="266"/>
        <w:jc w:val="both"/>
        <w:rPr>
          <w:sz w:val="26"/>
        </w:rPr>
      </w:pPr>
      <w:r>
        <w:rPr>
          <w:sz w:val="26"/>
        </w:rPr>
        <w:t>производить в соответствии с уголовно-процессуальным законодательством РФ дознание по делам о преступлениях, производство дознания по которым отнесено к компетенции указанных органов;</w:t>
      </w:r>
    </w:p>
    <w:p w:rsidR="00396403" w:rsidRDefault="00396403" w:rsidP="00396403">
      <w:pPr>
        <w:pStyle w:val="a4"/>
        <w:numPr>
          <w:ilvl w:val="0"/>
          <w:numId w:val="37"/>
        </w:numPr>
        <w:tabs>
          <w:tab w:val="clear" w:pos="4153"/>
          <w:tab w:val="clear" w:pos="8306"/>
          <w:tab w:val="left" w:pos="851"/>
          <w:tab w:val="left" w:pos="993"/>
        </w:tabs>
        <w:ind w:left="720" w:firstLine="0"/>
        <w:jc w:val="both"/>
        <w:rPr>
          <w:sz w:val="26"/>
        </w:rPr>
      </w:pPr>
      <w:r>
        <w:rPr>
          <w:sz w:val="26"/>
        </w:rPr>
        <w:t>по запросам налоговых органов участвовать в налоговых проверках;</w:t>
      </w:r>
    </w:p>
    <w:p w:rsidR="00396403" w:rsidRDefault="00396403" w:rsidP="00396403">
      <w:pPr>
        <w:pStyle w:val="a4"/>
        <w:numPr>
          <w:ilvl w:val="0"/>
          <w:numId w:val="37"/>
        </w:numPr>
        <w:tabs>
          <w:tab w:val="clear" w:pos="4153"/>
          <w:tab w:val="clear" w:pos="8306"/>
          <w:tab w:val="left" w:pos="851"/>
          <w:tab w:val="left" w:pos="993"/>
        </w:tabs>
        <w:ind w:left="986" w:hanging="266"/>
        <w:jc w:val="both"/>
        <w:rPr>
          <w:sz w:val="26"/>
        </w:rPr>
      </w:pPr>
      <w:r>
        <w:rPr>
          <w:sz w:val="26"/>
        </w:rPr>
        <w:t>осуществлять иные полномочия, предусмотренные законом "О федеральных органах налоговой полиции"</w:t>
      </w:r>
    </w:p>
    <w:p w:rsidR="00396403" w:rsidRDefault="00396403">
      <w:pPr>
        <w:pStyle w:val="a4"/>
        <w:tabs>
          <w:tab w:val="clear" w:pos="4153"/>
          <w:tab w:val="clear" w:pos="8306"/>
          <w:tab w:val="left" w:pos="851"/>
          <w:tab w:val="left" w:pos="993"/>
        </w:tabs>
        <w:ind w:left="986" w:hanging="266"/>
        <w:rPr>
          <w:sz w:val="28"/>
        </w:rPr>
      </w:pPr>
    </w:p>
    <w:p w:rsidR="00396403" w:rsidRDefault="00396403">
      <w:pPr>
        <w:pStyle w:val="1"/>
        <w:rPr>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pPr>
        <w:pStyle w:val="a4"/>
        <w:tabs>
          <w:tab w:val="clear" w:pos="4153"/>
          <w:tab w:val="clear" w:pos="8306"/>
          <w:tab w:val="left" w:pos="851"/>
          <w:tab w:val="left" w:pos="993"/>
        </w:tabs>
        <w:rPr>
          <w:sz w:val="28"/>
          <w:lang w:val="en-US"/>
        </w:rPr>
      </w:pPr>
    </w:p>
    <w:p w:rsidR="00396403" w:rsidRDefault="00396403">
      <w:pPr>
        <w:pStyle w:val="a4"/>
        <w:tabs>
          <w:tab w:val="clear" w:pos="4153"/>
          <w:tab w:val="clear" w:pos="8306"/>
          <w:tab w:val="left" w:pos="851"/>
          <w:tab w:val="left" w:pos="993"/>
        </w:tabs>
        <w:ind w:left="1077" w:hanging="357"/>
        <w:rPr>
          <w:sz w:val="28"/>
          <w:lang w:val="en-US"/>
        </w:rPr>
      </w:pPr>
    </w:p>
    <w:p w:rsidR="00396403" w:rsidRDefault="00396403" w:rsidP="00396403">
      <w:pPr>
        <w:pStyle w:val="2"/>
        <w:numPr>
          <w:ilvl w:val="0"/>
          <w:numId w:val="21"/>
        </w:numPr>
        <w:jc w:val="center"/>
      </w:pPr>
      <w:r>
        <w:t>Финансовый менеджмент.</w:t>
      </w:r>
    </w:p>
    <w:p w:rsidR="00396403" w:rsidRDefault="00396403" w:rsidP="00396403">
      <w:pPr>
        <w:pStyle w:val="1"/>
        <w:numPr>
          <w:ilvl w:val="1"/>
          <w:numId w:val="39"/>
        </w:numPr>
        <w:rPr>
          <w:b w:val="0"/>
          <w:sz w:val="24"/>
        </w:rPr>
      </w:pPr>
      <w:r>
        <w:rPr>
          <w:b w:val="0"/>
          <w:sz w:val="24"/>
        </w:rPr>
        <w:t>Финансовый механизм. Сущность финансового менеджмента. Основные цели, функции, задачи и методы финансового менеджмента.</w:t>
      </w:r>
    </w:p>
    <w:p w:rsidR="00396403" w:rsidRDefault="00396403">
      <w:pPr>
        <w:pStyle w:val="a4"/>
        <w:tabs>
          <w:tab w:val="clear" w:pos="4153"/>
          <w:tab w:val="clear" w:pos="8306"/>
          <w:tab w:val="left" w:pos="851"/>
          <w:tab w:val="left" w:pos="993"/>
        </w:tabs>
        <w:ind w:left="1077" w:hanging="357"/>
        <w:jc w:val="center"/>
        <w:rPr>
          <w:sz w:val="28"/>
        </w:rPr>
      </w:pPr>
    </w:p>
    <w:p w:rsidR="00396403" w:rsidRDefault="00396403">
      <w:pPr>
        <w:pStyle w:val="a4"/>
        <w:tabs>
          <w:tab w:val="clear" w:pos="4153"/>
          <w:tab w:val="clear" w:pos="8306"/>
          <w:tab w:val="left" w:pos="851"/>
          <w:tab w:val="left" w:pos="993"/>
        </w:tabs>
        <w:ind w:firstLine="720"/>
        <w:jc w:val="both"/>
        <w:rPr>
          <w:sz w:val="26"/>
        </w:rPr>
      </w:pPr>
      <w:r>
        <w:rPr>
          <w:sz w:val="26"/>
        </w:rPr>
        <w:t>В целях управления финансами предприятий применяется финансовый механизм.</w:t>
      </w:r>
    </w:p>
    <w:p w:rsidR="00396403" w:rsidRDefault="00396403">
      <w:pPr>
        <w:pStyle w:val="a4"/>
        <w:tabs>
          <w:tab w:val="clear" w:pos="4153"/>
          <w:tab w:val="clear" w:pos="8306"/>
          <w:tab w:val="left" w:pos="851"/>
          <w:tab w:val="left" w:pos="993"/>
        </w:tabs>
        <w:ind w:firstLine="720"/>
        <w:jc w:val="both"/>
        <w:rPr>
          <w:sz w:val="26"/>
        </w:rPr>
      </w:pPr>
      <w:r>
        <w:rPr>
          <w:b/>
          <w:i/>
          <w:sz w:val="26"/>
        </w:rPr>
        <w:t>Финансовый механизм</w:t>
      </w:r>
      <w:r>
        <w:rPr>
          <w:sz w:val="26"/>
        </w:rPr>
        <w:t xml:space="preserve"> предприятий – это система управления финансами предприятия, предназначенная для организации взаимодействия финансовых отношений и фондов денежных средств с целью эффективного их воздействия на конечные результаты деятельности.</w:t>
      </w:r>
    </w:p>
    <w:p w:rsidR="00396403" w:rsidRDefault="00396403">
      <w:pPr>
        <w:pStyle w:val="a4"/>
        <w:tabs>
          <w:tab w:val="clear" w:pos="4153"/>
          <w:tab w:val="clear" w:pos="8306"/>
          <w:tab w:val="left" w:pos="851"/>
          <w:tab w:val="left" w:pos="993"/>
        </w:tabs>
        <w:ind w:firstLine="720"/>
        <w:jc w:val="both"/>
        <w:rPr>
          <w:sz w:val="26"/>
          <w:lang w:val="en-US"/>
        </w:rPr>
      </w:pPr>
      <w:r>
        <w:rPr>
          <w:sz w:val="26"/>
        </w:rPr>
        <w:t>Прежде всего, с его помощью достигается обеспеченность предприятия необходимыми средствами.</w:t>
      </w:r>
    </w:p>
    <w:p w:rsidR="00396403" w:rsidRDefault="00396403">
      <w:pPr>
        <w:pStyle w:val="a4"/>
        <w:tabs>
          <w:tab w:val="clear" w:pos="4153"/>
          <w:tab w:val="clear" w:pos="8306"/>
          <w:tab w:val="left" w:pos="851"/>
          <w:tab w:val="left" w:pos="993"/>
        </w:tabs>
        <w:ind w:firstLine="720"/>
        <w:jc w:val="both"/>
        <w:rPr>
          <w:sz w:val="26"/>
        </w:rPr>
      </w:pPr>
      <w:r>
        <w:rPr>
          <w:sz w:val="26"/>
        </w:rPr>
        <w:t xml:space="preserve">Финансовая деятельность на предприятиях осуществляется финансовым отделом, службой – на крупных и средних предприятиях, либо только финансовым директором или главным бухгалтером, который занимается не только вопросами бухгалтерского учета, но и вопросами финансовой стратегии, на малых предприятиях. </w:t>
      </w:r>
    </w:p>
    <w:p w:rsidR="00396403" w:rsidRDefault="00396403">
      <w:pPr>
        <w:pStyle w:val="a4"/>
        <w:tabs>
          <w:tab w:val="clear" w:pos="4153"/>
          <w:tab w:val="clear" w:pos="8306"/>
          <w:tab w:val="left" w:pos="851"/>
          <w:tab w:val="left" w:pos="993"/>
        </w:tabs>
        <w:ind w:firstLine="720"/>
        <w:jc w:val="both"/>
        <w:rPr>
          <w:sz w:val="26"/>
        </w:rPr>
      </w:pPr>
      <w:r>
        <w:rPr>
          <w:sz w:val="26"/>
        </w:rPr>
        <w:t>Свою работу данные структуры осуществляют в соответствии с целями, функциями, задачами, и методами финансового менеджмента.</w:t>
      </w:r>
    </w:p>
    <w:p w:rsidR="00396403" w:rsidRDefault="00396403">
      <w:pPr>
        <w:pStyle w:val="a4"/>
        <w:tabs>
          <w:tab w:val="clear" w:pos="4153"/>
          <w:tab w:val="clear" w:pos="8306"/>
          <w:tab w:val="left" w:pos="851"/>
          <w:tab w:val="left" w:pos="993"/>
        </w:tabs>
        <w:ind w:firstLine="720"/>
        <w:jc w:val="both"/>
        <w:rPr>
          <w:sz w:val="26"/>
        </w:rPr>
      </w:pPr>
      <w:r>
        <w:rPr>
          <w:b/>
          <w:sz w:val="26"/>
        </w:rPr>
        <w:t>Финансовый менеджмент</w:t>
      </w:r>
      <w:r>
        <w:rPr>
          <w:sz w:val="26"/>
        </w:rPr>
        <w:t xml:space="preserve"> – это профессиональная управленческая деятельность по оценке производственных и финансовых направлений деятельности хозяйствующего субъекта в контексте окружающей среды, организации денежных потоков предприятия, формированию и использованию капитала, денежных доходов и фондов, необходимых для достижения стратегических и тактических целей развития предприятия.</w:t>
      </w:r>
    </w:p>
    <w:p w:rsidR="00396403" w:rsidRDefault="00396403">
      <w:pPr>
        <w:pStyle w:val="a4"/>
        <w:tabs>
          <w:tab w:val="clear" w:pos="4153"/>
          <w:tab w:val="clear" w:pos="8306"/>
          <w:tab w:val="left" w:pos="851"/>
          <w:tab w:val="left" w:pos="993"/>
        </w:tabs>
        <w:ind w:firstLine="720"/>
        <w:jc w:val="both"/>
        <w:rPr>
          <w:sz w:val="26"/>
        </w:rPr>
      </w:pPr>
      <w:r>
        <w:rPr>
          <w:sz w:val="26"/>
        </w:rPr>
        <w:t>Целью финансового менеджмента являются выработка и применение методов, средств и инструментов для достижения целей деятельности фирмы в целом или её отдельных производственно-хозяйственных звеньев.</w:t>
      </w:r>
    </w:p>
    <w:p w:rsidR="00396403" w:rsidRDefault="00396403">
      <w:pPr>
        <w:pStyle w:val="a4"/>
        <w:tabs>
          <w:tab w:val="clear" w:pos="4153"/>
          <w:tab w:val="clear" w:pos="8306"/>
          <w:tab w:val="left" w:pos="851"/>
          <w:tab w:val="left" w:pos="993"/>
        </w:tabs>
        <w:ind w:firstLine="720"/>
        <w:jc w:val="both"/>
        <w:rPr>
          <w:sz w:val="26"/>
        </w:rPr>
      </w:pPr>
      <w:r>
        <w:rPr>
          <w:sz w:val="26"/>
        </w:rPr>
        <w:t>Такой системой целей может  быть:</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выживание компании в условиях конкурентной борьбы;</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избежание банкротства и крупных финансовых неудач;</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максимизация прибыли;</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минимизация расходов;</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устойчивые темпы роста экономического потенциала компании;</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рост объемов производства и реализации;</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увеличение доходов руководящего состава и владельцев компании;</w:t>
      </w:r>
    </w:p>
    <w:p w:rsidR="00396403" w:rsidRDefault="00396403" w:rsidP="00396403">
      <w:pPr>
        <w:pStyle w:val="a4"/>
        <w:numPr>
          <w:ilvl w:val="0"/>
          <w:numId w:val="22"/>
        </w:numPr>
        <w:tabs>
          <w:tab w:val="clear" w:pos="4153"/>
          <w:tab w:val="clear" w:pos="8306"/>
          <w:tab w:val="left" w:pos="851"/>
          <w:tab w:val="left" w:pos="993"/>
        </w:tabs>
        <w:ind w:left="1077" w:hanging="357"/>
        <w:jc w:val="both"/>
        <w:rPr>
          <w:sz w:val="26"/>
        </w:rPr>
      </w:pPr>
      <w:r>
        <w:rPr>
          <w:sz w:val="26"/>
        </w:rPr>
        <w:t>обеспечение рентабельности деятельности и др.</w:t>
      </w:r>
    </w:p>
    <w:p w:rsidR="00396403" w:rsidRDefault="00396403">
      <w:pPr>
        <w:pStyle w:val="a4"/>
        <w:tabs>
          <w:tab w:val="clear" w:pos="4153"/>
          <w:tab w:val="clear" w:pos="8306"/>
          <w:tab w:val="left" w:pos="851"/>
          <w:tab w:val="left" w:pos="993"/>
        </w:tabs>
        <w:ind w:firstLine="720"/>
        <w:jc w:val="both"/>
        <w:rPr>
          <w:sz w:val="26"/>
        </w:rPr>
      </w:pPr>
      <w:r>
        <w:rPr>
          <w:sz w:val="26"/>
        </w:rPr>
        <w:t>В конечном итоге все эти цели ориентированы на повышение доходов вкладчиков (акционеры) или владельцев (собственников капитала) компании.</w:t>
      </w:r>
    </w:p>
    <w:p w:rsidR="00396403" w:rsidRDefault="00396403">
      <w:pPr>
        <w:pStyle w:val="a4"/>
        <w:tabs>
          <w:tab w:val="clear" w:pos="4153"/>
          <w:tab w:val="clear" w:pos="8306"/>
          <w:tab w:val="left" w:pos="851"/>
          <w:tab w:val="left" w:pos="993"/>
        </w:tabs>
        <w:ind w:left="986" w:hanging="266"/>
        <w:jc w:val="both"/>
        <w:rPr>
          <w:sz w:val="26"/>
        </w:rPr>
      </w:pPr>
      <w:r>
        <w:rPr>
          <w:sz w:val="26"/>
        </w:rPr>
        <w:t>Функции финансового менеджмента:</w:t>
      </w:r>
    </w:p>
    <w:p w:rsidR="00396403" w:rsidRDefault="00396403" w:rsidP="00396403">
      <w:pPr>
        <w:pStyle w:val="a4"/>
        <w:numPr>
          <w:ilvl w:val="0"/>
          <w:numId w:val="23"/>
        </w:numPr>
        <w:tabs>
          <w:tab w:val="clear" w:pos="360"/>
          <w:tab w:val="clear" w:pos="4153"/>
          <w:tab w:val="clear" w:pos="8306"/>
          <w:tab w:val="left" w:pos="851"/>
          <w:tab w:val="left" w:pos="993"/>
          <w:tab w:val="num" w:pos="1080"/>
        </w:tabs>
        <w:ind w:left="986" w:hanging="266"/>
        <w:jc w:val="both"/>
        <w:rPr>
          <w:sz w:val="26"/>
        </w:rPr>
      </w:pPr>
      <w:r>
        <w:rPr>
          <w:sz w:val="26"/>
        </w:rPr>
        <w:t>Планирование. Включает в себя стратегическое и текущее финансовое планирование. Составление различных смет и бюджетов для любых мероприятий.</w:t>
      </w:r>
    </w:p>
    <w:p w:rsidR="00396403" w:rsidRDefault="00396403" w:rsidP="00396403">
      <w:pPr>
        <w:pStyle w:val="a4"/>
        <w:numPr>
          <w:ilvl w:val="0"/>
          <w:numId w:val="23"/>
        </w:numPr>
        <w:tabs>
          <w:tab w:val="clear" w:pos="360"/>
          <w:tab w:val="clear" w:pos="4153"/>
          <w:tab w:val="clear" w:pos="8306"/>
          <w:tab w:val="left" w:pos="851"/>
          <w:tab w:val="left" w:pos="993"/>
          <w:tab w:val="num" w:pos="1080"/>
        </w:tabs>
        <w:ind w:left="986" w:hanging="266"/>
        <w:jc w:val="both"/>
        <w:rPr>
          <w:sz w:val="26"/>
        </w:rPr>
      </w:pPr>
      <w:r>
        <w:rPr>
          <w:sz w:val="26"/>
        </w:rPr>
        <w:t>Участие в определении ценовой политики и прогнозировании сбыта.</w:t>
      </w:r>
    </w:p>
    <w:p w:rsidR="00396403" w:rsidRDefault="00396403" w:rsidP="00396403">
      <w:pPr>
        <w:pStyle w:val="a4"/>
        <w:numPr>
          <w:ilvl w:val="0"/>
          <w:numId w:val="23"/>
        </w:numPr>
        <w:tabs>
          <w:tab w:val="clear" w:pos="360"/>
          <w:tab w:val="clear" w:pos="4153"/>
          <w:tab w:val="clear" w:pos="8306"/>
          <w:tab w:val="left" w:pos="851"/>
          <w:tab w:val="left" w:pos="993"/>
          <w:tab w:val="num" w:pos="1080"/>
        </w:tabs>
        <w:ind w:left="986" w:hanging="266"/>
        <w:jc w:val="both"/>
        <w:rPr>
          <w:sz w:val="26"/>
        </w:rPr>
      </w:pPr>
      <w:r>
        <w:rPr>
          <w:sz w:val="26"/>
        </w:rPr>
        <w:t>Оценка возможных изменений структуры (слияние, разделение или поглощение фирм).</w:t>
      </w:r>
    </w:p>
    <w:p w:rsidR="00396403" w:rsidRDefault="00396403" w:rsidP="00396403">
      <w:pPr>
        <w:pStyle w:val="a4"/>
        <w:numPr>
          <w:ilvl w:val="0"/>
          <w:numId w:val="23"/>
        </w:numPr>
        <w:tabs>
          <w:tab w:val="clear" w:pos="360"/>
          <w:tab w:val="clear" w:pos="4153"/>
          <w:tab w:val="clear" w:pos="8306"/>
          <w:tab w:val="left" w:pos="851"/>
          <w:tab w:val="left" w:pos="993"/>
          <w:tab w:val="num" w:pos="1080"/>
        </w:tabs>
        <w:ind w:left="986" w:hanging="266"/>
        <w:jc w:val="both"/>
        <w:rPr>
          <w:sz w:val="26"/>
        </w:rPr>
      </w:pPr>
      <w:r>
        <w:rPr>
          <w:sz w:val="26"/>
        </w:rPr>
        <w:t>Обеспечение источниками финансирования. Поиск внутренних и внешних источников кратко- и долгосрочного финансирования. Выбор оптимального их сочетания.</w:t>
      </w:r>
    </w:p>
    <w:p w:rsidR="00396403" w:rsidRDefault="00396403" w:rsidP="00396403">
      <w:pPr>
        <w:pStyle w:val="a4"/>
        <w:numPr>
          <w:ilvl w:val="0"/>
          <w:numId w:val="23"/>
        </w:numPr>
        <w:tabs>
          <w:tab w:val="clear" w:pos="360"/>
          <w:tab w:val="clear" w:pos="4153"/>
          <w:tab w:val="clear" w:pos="8306"/>
          <w:tab w:val="left" w:pos="851"/>
          <w:tab w:val="left" w:pos="993"/>
          <w:tab w:val="num" w:pos="1080"/>
        </w:tabs>
        <w:ind w:left="986" w:hanging="266"/>
        <w:jc w:val="both"/>
        <w:rPr>
          <w:sz w:val="26"/>
        </w:rPr>
      </w:pPr>
      <w:r>
        <w:rPr>
          <w:sz w:val="26"/>
        </w:rPr>
        <w:t>Управление финансовыми ресурсами. Управление денежными средствами на счетах и в кассе, в расчетах. Управление портфелями ценных бумаг. Управление заемными средствами.</w:t>
      </w:r>
    </w:p>
    <w:p w:rsidR="00396403" w:rsidRDefault="00396403" w:rsidP="00396403">
      <w:pPr>
        <w:pStyle w:val="a4"/>
        <w:numPr>
          <w:ilvl w:val="0"/>
          <w:numId w:val="23"/>
        </w:numPr>
        <w:tabs>
          <w:tab w:val="clear" w:pos="360"/>
          <w:tab w:val="clear" w:pos="4153"/>
          <w:tab w:val="clear" w:pos="8306"/>
          <w:tab w:val="left" w:pos="851"/>
          <w:tab w:val="left" w:pos="993"/>
          <w:tab w:val="num" w:pos="1080"/>
        </w:tabs>
        <w:ind w:left="986" w:hanging="266"/>
        <w:jc w:val="both"/>
        <w:rPr>
          <w:sz w:val="26"/>
        </w:rPr>
      </w:pPr>
      <w:r>
        <w:rPr>
          <w:sz w:val="26"/>
        </w:rPr>
        <w:t>Учет, контроль и анализ. Выбор учетной политики. Обработка и представление учетной информации в виде финансовой отчетности. Анализ и интерпретация результатов. Сопоставление отчетных данных с планами и стандартами. Внутренний аудит.</w:t>
      </w:r>
    </w:p>
    <w:p w:rsidR="00396403" w:rsidRDefault="00396403">
      <w:pPr>
        <w:pStyle w:val="a4"/>
        <w:tabs>
          <w:tab w:val="clear" w:pos="4153"/>
          <w:tab w:val="clear" w:pos="8306"/>
          <w:tab w:val="left" w:pos="851"/>
          <w:tab w:val="left" w:pos="993"/>
        </w:tabs>
        <w:ind w:firstLine="720"/>
        <w:jc w:val="both"/>
        <w:rPr>
          <w:sz w:val="26"/>
        </w:rPr>
      </w:pPr>
      <w:r>
        <w:rPr>
          <w:sz w:val="26"/>
        </w:rPr>
        <w:t xml:space="preserve">В задачи финансового менеджмента входит нахождение оптимального соотношения между краткосрочными и долгосрочными целями развития фирмы и принимаемыми решениями в краткосрочном и долгосрочном финансовом управлении. </w:t>
      </w:r>
    </w:p>
    <w:p w:rsidR="00396403" w:rsidRDefault="00396403">
      <w:pPr>
        <w:pStyle w:val="a4"/>
        <w:tabs>
          <w:tab w:val="clear" w:pos="4153"/>
          <w:tab w:val="clear" w:pos="8306"/>
          <w:tab w:val="left" w:pos="851"/>
          <w:tab w:val="left" w:pos="993"/>
        </w:tabs>
        <w:ind w:firstLine="720"/>
        <w:jc w:val="both"/>
        <w:rPr>
          <w:sz w:val="26"/>
        </w:rPr>
      </w:pPr>
      <w:r>
        <w:rPr>
          <w:sz w:val="26"/>
        </w:rPr>
        <w:t>Задачей финансового менеджмента является определение приоритетов и поиск компромиссов для оптимального сочетания интересов различных хозяйственных подразделений в принятии инвестиционных проектов и выборе источников их финансирования.</w:t>
      </w:r>
    </w:p>
    <w:p w:rsidR="00396403" w:rsidRDefault="00396403">
      <w:pPr>
        <w:pStyle w:val="a4"/>
        <w:tabs>
          <w:tab w:val="clear" w:pos="4153"/>
          <w:tab w:val="clear" w:pos="8306"/>
          <w:tab w:val="left" w:pos="851"/>
          <w:tab w:val="left" w:pos="993"/>
        </w:tabs>
        <w:ind w:firstLine="720"/>
        <w:jc w:val="both"/>
        <w:rPr>
          <w:sz w:val="26"/>
        </w:rPr>
      </w:pPr>
      <w:r>
        <w:rPr>
          <w:sz w:val="26"/>
        </w:rPr>
        <w:t>Тактические задачи финансового менеджмента: обеспечение сбалансированности и сроков поступления денежных средств; обеспечение необходимых объемов поступлений; обеспечение рентабельности продаж (конкурентоспособности на оперативном уровне). Таким образом, оперативное (тактическое) управление сводится, по существу к управлению оборотным капиталом предприятия.</w:t>
      </w:r>
    </w:p>
    <w:p w:rsidR="00396403" w:rsidRDefault="00396403">
      <w:pPr>
        <w:pStyle w:val="a4"/>
        <w:tabs>
          <w:tab w:val="clear" w:pos="4153"/>
          <w:tab w:val="clear" w:pos="8306"/>
          <w:tab w:val="left" w:pos="851"/>
          <w:tab w:val="left" w:pos="993"/>
        </w:tabs>
        <w:ind w:firstLine="720"/>
        <w:jc w:val="both"/>
        <w:rPr>
          <w:sz w:val="26"/>
        </w:rPr>
      </w:pPr>
      <w:r>
        <w:rPr>
          <w:sz w:val="26"/>
        </w:rPr>
        <w:t>В конечном итоге основная задача финансового менеджмента – принятие решений по обеспечению наиболее эффективного движения финансовых ресурсов между фирмой и источниками её финансирования как внешними, так и внутрифирменными.</w:t>
      </w:r>
    </w:p>
    <w:p w:rsidR="00396403" w:rsidRDefault="00396403">
      <w:pPr>
        <w:pStyle w:val="a4"/>
        <w:tabs>
          <w:tab w:val="clear" w:pos="4153"/>
          <w:tab w:val="clear" w:pos="8306"/>
          <w:tab w:val="left" w:pos="851"/>
          <w:tab w:val="left" w:pos="993"/>
        </w:tabs>
        <w:ind w:firstLine="720"/>
        <w:jc w:val="both"/>
        <w:rPr>
          <w:sz w:val="26"/>
        </w:rPr>
      </w:pPr>
      <w:r>
        <w:rPr>
          <w:sz w:val="26"/>
        </w:rPr>
        <w:t xml:space="preserve">Конкретные формы и методы реализации функций и решения задач финансового менеджмента определяются </w:t>
      </w:r>
      <w:r>
        <w:rPr>
          <w:i/>
          <w:sz w:val="26"/>
        </w:rPr>
        <w:t>финансовой политикой предприятия</w:t>
      </w:r>
      <w:r>
        <w:rPr>
          <w:sz w:val="26"/>
        </w:rPr>
        <w:t>. Разработка и осуществление финансовой политики занимают существенное место в общем механизме централизованного управления. Её роль в централизованном управлении фирмой определяется тем, что она затрагивает все стороны экономической деятельности фирмы – научно-техническую, производственную, материально-техническое снабжение, сбыт – и отражает в концентрированном виде влияние многочисленных внутренних и внешних факторов. В рамках единой финансовой политики, разрабатываемой на высшем уровне управления, определяются в глобальном масштабе источники финансовых ресурсов и их распределение в рамках фирмы.</w:t>
      </w:r>
    </w:p>
    <w:p w:rsidR="00396403" w:rsidRDefault="00396403">
      <w:pPr>
        <w:pStyle w:val="a4"/>
        <w:tabs>
          <w:tab w:val="clear" w:pos="4153"/>
          <w:tab w:val="clear" w:pos="8306"/>
          <w:tab w:val="left" w:pos="851"/>
          <w:tab w:val="left" w:pos="993"/>
        </w:tabs>
        <w:ind w:firstLine="720"/>
        <w:jc w:val="both"/>
        <w:rPr>
          <w:sz w:val="26"/>
        </w:rPr>
      </w:pPr>
      <w:r>
        <w:rPr>
          <w:sz w:val="26"/>
        </w:rPr>
        <w:t>Методической основой при разработке финансовой политики в конкретной фирме может служить Приказ Минэкономики РФ «Методические рекомендации по разработке финансовой политики предприятия» от 01.01.97 №118, в котором предусмотрены следующие элементы:</w:t>
      </w:r>
    </w:p>
    <w:p w:rsidR="00396403" w:rsidRDefault="00396403" w:rsidP="00396403">
      <w:pPr>
        <w:pStyle w:val="a4"/>
        <w:numPr>
          <w:ilvl w:val="0"/>
          <w:numId w:val="24"/>
        </w:numPr>
        <w:tabs>
          <w:tab w:val="clear" w:pos="4153"/>
          <w:tab w:val="clear" w:pos="8306"/>
          <w:tab w:val="left" w:pos="851"/>
          <w:tab w:val="left" w:pos="993"/>
        </w:tabs>
        <w:ind w:left="1077" w:hanging="357"/>
        <w:jc w:val="both"/>
        <w:rPr>
          <w:sz w:val="26"/>
        </w:rPr>
      </w:pPr>
      <w:r>
        <w:rPr>
          <w:sz w:val="26"/>
        </w:rPr>
        <w:t xml:space="preserve">  учетная политика;</w:t>
      </w:r>
    </w:p>
    <w:p w:rsidR="00396403" w:rsidRDefault="00396403" w:rsidP="00396403">
      <w:pPr>
        <w:pStyle w:val="a4"/>
        <w:numPr>
          <w:ilvl w:val="0"/>
          <w:numId w:val="24"/>
        </w:numPr>
        <w:tabs>
          <w:tab w:val="clear" w:pos="4153"/>
          <w:tab w:val="clear" w:pos="8306"/>
          <w:tab w:val="left" w:pos="851"/>
          <w:tab w:val="left" w:pos="993"/>
        </w:tabs>
        <w:ind w:left="1077" w:hanging="357"/>
        <w:jc w:val="both"/>
        <w:rPr>
          <w:sz w:val="26"/>
        </w:rPr>
      </w:pPr>
      <w:r>
        <w:rPr>
          <w:sz w:val="26"/>
        </w:rPr>
        <w:t xml:space="preserve">  кредитная политика;</w:t>
      </w:r>
    </w:p>
    <w:p w:rsidR="00396403" w:rsidRDefault="00396403" w:rsidP="00396403">
      <w:pPr>
        <w:pStyle w:val="a4"/>
        <w:numPr>
          <w:ilvl w:val="0"/>
          <w:numId w:val="24"/>
        </w:numPr>
        <w:tabs>
          <w:tab w:val="clear" w:pos="4153"/>
          <w:tab w:val="clear" w:pos="8306"/>
          <w:tab w:val="left" w:pos="851"/>
          <w:tab w:val="left" w:pos="993"/>
        </w:tabs>
        <w:ind w:left="1077" w:hanging="357"/>
        <w:jc w:val="both"/>
        <w:rPr>
          <w:sz w:val="26"/>
        </w:rPr>
      </w:pPr>
      <w:r>
        <w:rPr>
          <w:sz w:val="26"/>
        </w:rPr>
        <w:t xml:space="preserve">  политика управления денежными средствами;</w:t>
      </w:r>
    </w:p>
    <w:p w:rsidR="00396403" w:rsidRDefault="00396403" w:rsidP="00396403">
      <w:pPr>
        <w:pStyle w:val="a4"/>
        <w:numPr>
          <w:ilvl w:val="0"/>
          <w:numId w:val="24"/>
        </w:numPr>
        <w:tabs>
          <w:tab w:val="clear" w:pos="4153"/>
          <w:tab w:val="clear" w:pos="8306"/>
          <w:tab w:val="left" w:pos="851"/>
          <w:tab w:val="left" w:pos="993"/>
        </w:tabs>
        <w:ind w:left="1077" w:hanging="357"/>
        <w:jc w:val="both"/>
        <w:rPr>
          <w:sz w:val="26"/>
        </w:rPr>
      </w:pPr>
      <w:r>
        <w:rPr>
          <w:sz w:val="26"/>
        </w:rPr>
        <w:t xml:space="preserve">  политика в отношении управления издержками;</w:t>
      </w:r>
    </w:p>
    <w:p w:rsidR="00396403" w:rsidRDefault="00396403" w:rsidP="00396403">
      <w:pPr>
        <w:pStyle w:val="a4"/>
        <w:numPr>
          <w:ilvl w:val="0"/>
          <w:numId w:val="24"/>
        </w:numPr>
        <w:tabs>
          <w:tab w:val="clear" w:pos="4153"/>
          <w:tab w:val="clear" w:pos="8306"/>
          <w:tab w:val="left" w:pos="851"/>
          <w:tab w:val="left" w:pos="993"/>
        </w:tabs>
        <w:ind w:left="1077" w:hanging="357"/>
        <w:jc w:val="both"/>
        <w:rPr>
          <w:sz w:val="26"/>
        </w:rPr>
      </w:pPr>
      <w:r>
        <w:rPr>
          <w:sz w:val="26"/>
        </w:rPr>
        <w:t xml:space="preserve">  дивидендная политика.</w:t>
      </w:r>
    </w:p>
    <w:p w:rsidR="00396403" w:rsidRDefault="00396403">
      <w:pPr>
        <w:pStyle w:val="a4"/>
        <w:tabs>
          <w:tab w:val="clear" w:pos="4153"/>
          <w:tab w:val="clear" w:pos="8306"/>
          <w:tab w:val="left" w:pos="851"/>
          <w:tab w:val="left" w:pos="993"/>
        </w:tabs>
        <w:ind w:firstLine="720"/>
        <w:jc w:val="both"/>
        <w:rPr>
          <w:sz w:val="26"/>
        </w:rPr>
      </w:pPr>
      <w:r>
        <w:rPr>
          <w:sz w:val="26"/>
        </w:rPr>
        <w:t>Выбор варианта учетной политики предприятие должно осуществлять в соответствии с национальными стандартами бухгалтерского учета. В РФ таким документом является Положение по бухгалтерскому учету.</w:t>
      </w:r>
    </w:p>
    <w:p w:rsidR="00396403" w:rsidRDefault="00396403">
      <w:pPr>
        <w:pStyle w:val="a4"/>
        <w:tabs>
          <w:tab w:val="clear" w:pos="4153"/>
          <w:tab w:val="clear" w:pos="8306"/>
          <w:tab w:val="left" w:pos="851"/>
          <w:tab w:val="left" w:pos="993"/>
        </w:tabs>
        <w:ind w:firstLine="720"/>
        <w:jc w:val="both"/>
        <w:rPr>
          <w:sz w:val="26"/>
        </w:rPr>
      </w:pPr>
      <w:r>
        <w:rPr>
          <w:sz w:val="26"/>
        </w:rPr>
        <w:t>В рамках кредитной политики решается вопрос об обеспеченности оборотными средствами  - определение величины собственных средств, потребности в заемных средствах.</w:t>
      </w:r>
    </w:p>
    <w:p w:rsidR="00396403" w:rsidRDefault="00396403">
      <w:pPr>
        <w:pStyle w:val="a4"/>
        <w:tabs>
          <w:tab w:val="clear" w:pos="4153"/>
          <w:tab w:val="clear" w:pos="8306"/>
          <w:tab w:val="left" w:pos="851"/>
          <w:tab w:val="left" w:pos="993"/>
        </w:tabs>
        <w:ind w:firstLine="720"/>
        <w:jc w:val="both"/>
        <w:rPr>
          <w:sz w:val="26"/>
        </w:rPr>
      </w:pPr>
      <w:r>
        <w:rPr>
          <w:sz w:val="26"/>
        </w:rPr>
        <w:t>Политика управление денежными средствами связана с оптимизацией остатков средств на счетах, минимизации разрывов между поступлением средств и их использованием, применением различных схем расчетов, предусматриваемых в договорах.</w:t>
      </w:r>
    </w:p>
    <w:p w:rsidR="00396403" w:rsidRDefault="00396403">
      <w:pPr>
        <w:pStyle w:val="a4"/>
        <w:tabs>
          <w:tab w:val="clear" w:pos="4153"/>
          <w:tab w:val="clear" w:pos="8306"/>
          <w:tab w:val="left" w:pos="851"/>
          <w:tab w:val="left" w:pos="993"/>
        </w:tabs>
        <w:ind w:firstLine="720"/>
        <w:jc w:val="both"/>
        <w:rPr>
          <w:sz w:val="26"/>
        </w:rPr>
      </w:pPr>
      <w:r>
        <w:rPr>
          <w:sz w:val="26"/>
        </w:rPr>
        <w:t>Политика в отношении управления издержками реализуется с помощью разработки системы бюджетирования, предусматривающей разработку бюджетов (смет) по всем основным элементам затрат и осуществления эффективного контроля за их исполнением.</w:t>
      </w:r>
    </w:p>
    <w:p w:rsidR="00396403" w:rsidRDefault="00396403">
      <w:pPr>
        <w:pStyle w:val="a4"/>
        <w:tabs>
          <w:tab w:val="clear" w:pos="4153"/>
          <w:tab w:val="clear" w:pos="8306"/>
          <w:tab w:val="left" w:pos="851"/>
          <w:tab w:val="left" w:pos="993"/>
        </w:tabs>
        <w:ind w:firstLine="720"/>
        <w:jc w:val="both"/>
        <w:rPr>
          <w:sz w:val="26"/>
        </w:rPr>
      </w:pPr>
      <w:r>
        <w:rPr>
          <w:sz w:val="26"/>
        </w:rPr>
        <w:t>Дивидендная политика должна уравновешивать защиту интересов собственников с интересами менеджеров и инвесторов с целью максимизации цены предприятия. Возможны следующие варианты дивидендной политики:</w:t>
      </w:r>
    </w:p>
    <w:p w:rsidR="00396403" w:rsidRDefault="00396403" w:rsidP="00396403">
      <w:pPr>
        <w:pStyle w:val="a4"/>
        <w:numPr>
          <w:ilvl w:val="0"/>
          <w:numId w:val="25"/>
        </w:numPr>
        <w:tabs>
          <w:tab w:val="clear" w:pos="4153"/>
          <w:tab w:val="clear" w:pos="8306"/>
          <w:tab w:val="left" w:pos="851"/>
          <w:tab w:val="left" w:pos="993"/>
        </w:tabs>
        <w:ind w:left="1077" w:hanging="357"/>
        <w:jc w:val="both"/>
        <w:rPr>
          <w:sz w:val="26"/>
        </w:rPr>
      </w:pPr>
      <w:r>
        <w:rPr>
          <w:sz w:val="28"/>
        </w:rPr>
        <w:t xml:space="preserve">    </w:t>
      </w:r>
      <w:r>
        <w:rPr>
          <w:sz w:val="26"/>
        </w:rPr>
        <w:t>дивиденды как постоянный процент от прибыли;</w:t>
      </w:r>
    </w:p>
    <w:p w:rsidR="00396403" w:rsidRDefault="00396403" w:rsidP="00396403">
      <w:pPr>
        <w:pStyle w:val="a4"/>
        <w:numPr>
          <w:ilvl w:val="0"/>
          <w:numId w:val="25"/>
        </w:numPr>
        <w:tabs>
          <w:tab w:val="clear" w:pos="4153"/>
          <w:tab w:val="clear" w:pos="8306"/>
          <w:tab w:val="left" w:pos="851"/>
          <w:tab w:val="left" w:pos="993"/>
        </w:tabs>
        <w:ind w:left="1157" w:hanging="437"/>
        <w:jc w:val="both"/>
        <w:rPr>
          <w:sz w:val="26"/>
        </w:rPr>
      </w:pPr>
      <w:r>
        <w:rPr>
          <w:sz w:val="26"/>
        </w:rPr>
        <w:t xml:space="preserve"> политика форсированных дивидендных выплат – дивиденды выплачиваются в фиксированном размере на каждую акцию;</w:t>
      </w:r>
    </w:p>
    <w:p w:rsidR="00396403" w:rsidRDefault="00396403" w:rsidP="00396403">
      <w:pPr>
        <w:pStyle w:val="a4"/>
        <w:numPr>
          <w:ilvl w:val="0"/>
          <w:numId w:val="25"/>
        </w:numPr>
        <w:tabs>
          <w:tab w:val="clear" w:pos="4153"/>
          <w:tab w:val="clear" w:pos="8306"/>
          <w:tab w:val="left" w:pos="851"/>
          <w:tab w:val="left" w:pos="993"/>
        </w:tabs>
        <w:ind w:left="1077" w:hanging="357"/>
        <w:jc w:val="both"/>
        <w:rPr>
          <w:sz w:val="26"/>
        </w:rPr>
      </w:pPr>
      <w:r>
        <w:rPr>
          <w:sz w:val="26"/>
        </w:rPr>
        <w:t xml:space="preserve">     политика выплат гарантированного минимума и экстра дивидендов;</w:t>
      </w:r>
    </w:p>
    <w:p w:rsidR="00396403" w:rsidRDefault="00396403" w:rsidP="00396403">
      <w:pPr>
        <w:pStyle w:val="a4"/>
        <w:numPr>
          <w:ilvl w:val="0"/>
          <w:numId w:val="25"/>
        </w:numPr>
        <w:tabs>
          <w:tab w:val="clear" w:pos="4153"/>
          <w:tab w:val="clear" w:pos="8306"/>
          <w:tab w:val="left" w:pos="851"/>
          <w:tab w:val="left" w:pos="993"/>
        </w:tabs>
        <w:ind w:left="1219" w:hanging="499"/>
        <w:jc w:val="both"/>
        <w:rPr>
          <w:sz w:val="26"/>
        </w:rPr>
      </w:pPr>
      <w:r>
        <w:rPr>
          <w:sz w:val="26"/>
        </w:rPr>
        <w:t xml:space="preserve">  капитализация дивидендов – выплата дивидендов акциями (при финансовых затруднениях).</w:t>
      </w:r>
    </w:p>
    <w:p w:rsidR="00396403" w:rsidRDefault="00396403">
      <w:pPr>
        <w:pStyle w:val="a4"/>
        <w:tabs>
          <w:tab w:val="clear" w:pos="4153"/>
          <w:tab w:val="clear" w:pos="8306"/>
          <w:tab w:val="left" w:pos="851"/>
          <w:tab w:val="left" w:pos="993"/>
        </w:tabs>
        <w:ind w:firstLine="720"/>
        <w:jc w:val="both"/>
        <w:rPr>
          <w:sz w:val="26"/>
        </w:rPr>
      </w:pPr>
      <w:r>
        <w:rPr>
          <w:sz w:val="26"/>
        </w:rPr>
        <w:t xml:space="preserve">В современных условиях главная особенность финансовой политики фирм состоит в комплексном использовании </w:t>
      </w:r>
      <w:r>
        <w:rPr>
          <w:i/>
          <w:sz w:val="26"/>
        </w:rPr>
        <w:t>финансовых инструментов</w:t>
      </w:r>
      <w:r>
        <w:rPr>
          <w:sz w:val="26"/>
        </w:rPr>
        <w:t>, причем в зависимости от конкретных условий преобладающее значение в отдельные периоды может придаваться тому или иному инструменту.</w:t>
      </w:r>
    </w:p>
    <w:p w:rsidR="00396403" w:rsidRDefault="00396403">
      <w:pPr>
        <w:pStyle w:val="a4"/>
        <w:tabs>
          <w:tab w:val="clear" w:pos="4153"/>
          <w:tab w:val="clear" w:pos="8306"/>
          <w:tab w:val="left" w:pos="851"/>
          <w:tab w:val="left" w:pos="993"/>
        </w:tabs>
        <w:ind w:firstLine="720"/>
        <w:jc w:val="both"/>
        <w:rPr>
          <w:sz w:val="26"/>
        </w:rPr>
      </w:pPr>
      <w:r>
        <w:rPr>
          <w:sz w:val="26"/>
        </w:rPr>
        <w:t>Выделяют три основные категории финансовых инструментов: денежные средства (средства в кассе и на расчетном счете, валюта); кредитные инструменты (облигации, форвардные контракты, фьючерсы, опционы и др.); и способы участия в уставном капитале (акции и паи).</w:t>
      </w:r>
    </w:p>
    <w:p w:rsidR="00396403" w:rsidRDefault="00396403">
      <w:pPr>
        <w:pStyle w:val="a4"/>
        <w:tabs>
          <w:tab w:val="clear" w:pos="4153"/>
          <w:tab w:val="clear" w:pos="8306"/>
          <w:tab w:val="left" w:pos="851"/>
          <w:tab w:val="left" w:pos="993"/>
        </w:tabs>
        <w:ind w:firstLine="720"/>
        <w:jc w:val="both"/>
        <w:rPr>
          <w:sz w:val="26"/>
        </w:rPr>
      </w:pPr>
      <w:r>
        <w:rPr>
          <w:sz w:val="26"/>
        </w:rPr>
        <w:t xml:space="preserve">Основными </w:t>
      </w:r>
      <w:r>
        <w:rPr>
          <w:i/>
          <w:sz w:val="26"/>
        </w:rPr>
        <w:t>методами финансового менеджмента</w:t>
      </w:r>
      <w:r>
        <w:rPr>
          <w:sz w:val="26"/>
        </w:rPr>
        <w:t>, реализуемыми в ходе проведения финансовой политики, являются: прогнозирование, планирование, налогообложение, страхование, кредитование, самофинансирование, система расчетов, система финансовых санкций, система производства амортизационных отчислений, система стимулирования, принципы ценообразования, трастовые операции, трансфертные операции, залоговые операции, аренда, лизинг, факторинг.</w:t>
      </w:r>
    </w:p>
    <w:p w:rsidR="00396403" w:rsidRDefault="00396403">
      <w:pPr>
        <w:pStyle w:val="a4"/>
        <w:tabs>
          <w:tab w:val="clear" w:pos="4153"/>
          <w:tab w:val="clear" w:pos="8306"/>
          <w:tab w:val="left" w:pos="851"/>
          <w:tab w:val="left" w:pos="993"/>
        </w:tabs>
        <w:ind w:firstLine="720"/>
        <w:jc w:val="both"/>
        <w:rPr>
          <w:sz w:val="26"/>
          <w:lang w:val="en-US"/>
        </w:rPr>
      </w:pPr>
      <w:r>
        <w:rPr>
          <w:sz w:val="26"/>
        </w:rPr>
        <w:t xml:space="preserve">Для осуществления этих методов используются </w:t>
      </w:r>
      <w:r>
        <w:rPr>
          <w:i/>
          <w:sz w:val="26"/>
        </w:rPr>
        <w:t>приемы финансового управления</w:t>
      </w:r>
      <w:r>
        <w:rPr>
          <w:sz w:val="26"/>
        </w:rPr>
        <w:t>: кредиты, займы, процентные ставки, дивиденды, котировка валютных курсов, дисконтирование и др.</w:t>
      </w:r>
    </w:p>
    <w:p w:rsidR="00396403" w:rsidRDefault="00396403">
      <w:pPr>
        <w:pStyle w:val="a4"/>
        <w:tabs>
          <w:tab w:val="clear" w:pos="4153"/>
          <w:tab w:val="clear" w:pos="8306"/>
          <w:tab w:val="left" w:pos="851"/>
          <w:tab w:val="left" w:pos="993"/>
        </w:tabs>
        <w:ind w:firstLine="720"/>
        <w:jc w:val="both"/>
        <w:rPr>
          <w:sz w:val="26"/>
        </w:rPr>
      </w:pPr>
      <w:r>
        <w:rPr>
          <w:sz w:val="26"/>
        </w:rPr>
        <w:t xml:space="preserve">Основой </w:t>
      </w:r>
      <w:r>
        <w:rPr>
          <w:i/>
          <w:sz w:val="26"/>
        </w:rPr>
        <w:t>информационного обеспечения</w:t>
      </w:r>
      <w:r>
        <w:rPr>
          <w:sz w:val="26"/>
        </w:rPr>
        <w:t xml:space="preserve"> системы финансового менеджмента служит любая информация финансового характера:</w:t>
      </w:r>
    </w:p>
    <w:p w:rsidR="00396403" w:rsidRDefault="00396403" w:rsidP="00396403">
      <w:pPr>
        <w:pStyle w:val="a4"/>
        <w:numPr>
          <w:ilvl w:val="0"/>
          <w:numId w:val="26"/>
        </w:numPr>
        <w:tabs>
          <w:tab w:val="clear" w:pos="4153"/>
          <w:tab w:val="clear" w:pos="8306"/>
          <w:tab w:val="left" w:pos="851"/>
          <w:tab w:val="left" w:pos="993"/>
        </w:tabs>
        <w:ind w:left="1077" w:hanging="357"/>
        <w:jc w:val="both"/>
        <w:rPr>
          <w:sz w:val="26"/>
        </w:rPr>
      </w:pPr>
      <w:r>
        <w:rPr>
          <w:sz w:val="26"/>
        </w:rPr>
        <w:t>бухгалтерская отчетность;</w:t>
      </w:r>
    </w:p>
    <w:p w:rsidR="00396403" w:rsidRDefault="00396403" w:rsidP="00396403">
      <w:pPr>
        <w:pStyle w:val="a4"/>
        <w:numPr>
          <w:ilvl w:val="0"/>
          <w:numId w:val="26"/>
        </w:numPr>
        <w:tabs>
          <w:tab w:val="clear" w:pos="4153"/>
          <w:tab w:val="clear" w:pos="8306"/>
          <w:tab w:val="left" w:pos="851"/>
          <w:tab w:val="left" w:pos="993"/>
        </w:tabs>
        <w:ind w:left="1077" w:hanging="357"/>
        <w:jc w:val="both"/>
        <w:rPr>
          <w:sz w:val="26"/>
        </w:rPr>
      </w:pPr>
      <w:r>
        <w:rPr>
          <w:sz w:val="26"/>
        </w:rPr>
        <w:t>сообщения учреждений банковской системы;</w:t>
      </w:r>
    </w:p>
    <w:p w:rsidR="00396403" w:rsidRDefault="00396403" w:rsidP="00396403">
      <w:pPr>
        <w:pStyle w:val="a4"/>
        <w:numPr>
          <w:ilvl w:val="0"/>
          <w:numId w:val="26"/>
        </w:numPr>
        <w:tabs>
          <w:tab w:val="clear" w:pos="4153"/>
          <w:tab w:val="clear" w:pos="8306"/>
          <w:tab w:val="left" w:pos="851"/>
          <w:tab w:val="left" w:pos="993"/>
        </w:tabs>
        <w:ind w:left="1077" w:hanging="357"/>
        <w:jc w:val="both"/>
        <w:rPr>
          <w:sz w:val="26"/>
        </w:rPr>
      </w:pPr>
      <w:r>
        <w:rPr>
          <w:sz w:val="26"/>
        </w:rPr>
        <w:t>информация товарных, фондовых и валютных бирж;</w:t>
      </w:r>
    </w:p>
    <w:p w:rsidR="00396403" w:rsidRDefault="00396403" w:rsidP="00396403">
      <w:pPr>
        <w:pStyle w:val="a4"/>
        <w:numPr>
          <w:ilvl w:val="0"/>
          <w:numId w:val="26"/>
        </w:numPr>
        <w:tabs>
          <w:tab w:val="clear" w:pos="4153"/>
          <w:tab w:val="clear" w:pos="8306"/>
          <w:tab w:val="left" w:pos="851"/>
          <w:tab w:val="left" w:pos="993"/>
        </w:tabs>
        <w:ind w:left="1077" w:hanging="357"/>
        <w:jc w:val="both"/>
        <w:rPr>
          <w:sz w:val="26"/>
        </w:rPr>
      </w:pPr>
      <w:r>
        <w:rPr>
          <w:sz w:val="26"/>
        </w:rPr>
        <w:t>прочая информация.</w:t>
      </w:r>
    </w:p>
    <w:p w:rsidR="00396403" w:rsidRDefault="00396403">
      <w:pPr>
        <w:pStyle w:val="a4"/>
        <w:tabs>
          <w:tab w:val="clear" w:pos="4153"/>
          <w:tab w:val="clear" w:pos="8306"/>
          <w:tab w:val="left" w:pos="851"/>
          <w:tab w:val="left" w:pos="993"/>
        </w:tabs>
        <w:ind w:firstLine="720"/>
        <w:jc w:val="both"/>
        <w:rPr>
          <w:sz w:val="26"/>
        </w:rPr>
      </w:pPr>
      <w:r>
        <w:rPr>
          <w:sz w:val="26"/>
        </w:rPr>
        <w:t>Функционирование любой системы финансового управления осуществляется в рамках действующего правового и нормативного обеспечения: законы, указы Президента, постановления Правительства, приказы и распоряжения министерств и ведомств, лицензии, уставные документы, нормы, инструкции, методические указания и др.</w:t>
      </w:r>
    </w:p>
    <w:p w:rsidR="00396403" w:rsidRDefault="00396403">
      <w:pPr>
        <w:pStyle w:val="a4"/>
        <w:tabs>
          <w:tab w:val="clear" w:pos="4153"/>
          <w:tab w:val="clear" w:pos="8306"/>
          <w:tab w:val="left" w:pos="851"/>
          <w:tab w:val="left" w:pos="993"/>
        </w:tabs>
        <w:ind w:firstLine="720"/>
        <w:jc w:val="both"/>
        <w:rPr>
          <w:sz w:val="26"/>
        </w:rPr>
      </w:pPr>
      <w:r>
        <w:rPr>
          <w:sz w:val="26"/>
        </w:rPr>
        <w:t>В условиях рыночной экономики финансовый менеджер становится одной из ключевых фигур в компании. Он ответственен за постановку проблем финансового характера, анализ целесообразности выбора того или иного способа их решения и иногда за принятие окончательного решения по выбору наиболее приемлемого варианта действий. Финансовый менеджер – как правило, ответственный исполнитель принятого решения, а также осуществляет оперативную финансовую деятельность.</w:t>
      </w:r>
    </w:p>
    <w:p w:rsidR="00396403" w:rsidRDefault="00396403">
      <w:pPr>
        <w:pStyle w:val="a4"/>
        <w:tabs>
          <w:tab w:val="clear" w:pos="4153"/>
          <w:tab w:val="clear" w:pos="8306"/>
          <w:tab w:val="left" w:pos="851"/>
          <w:tab w:val="left" w:pos="993"/>
        </w:tabs>
        <w:jc w:val="both"/>
        <w:rPr>
          <w:sz w:val="28"/>
          <w:lang w:val="en-US"/>
        </w:rPr>
      </w:pPr>
    </w:p>
    <w:p w:rsidR="00396403" w:rsidRDefault="00396403" w:rsidP="00396403">
      <w:pPr>
        <w:pStyle w:val="1"/>
        <w:numPr>
          <w:ilvl w:val="1"/>
          <w:numId w:val="39"/>
        </w:numPr>
        <w:rPr>
          <w:b w:val="0"/>
          <w:sz w:val="24"/>
        </w:rPr>
      </w:pPr>
      <w:r>
        <w:rPr>
          <w:b w:val="0"/>
          <w:sz w:val="24"/>
        </w:rPr>
        <w:t>Управление капиталом – максимальная прибыль и минимальный риск.</w:t>
      </w:r>
    </w:p>
    <w:p w:rsidR="00396403" w:rsidRDefault="00396403">
      <w:pPr>
        <w:pStyle w:val="a4"/>
        <w:tabs>
          <w:tab w:val="clear" w:pos="4153"/>
          <w:tab w:val="clear" w:pos="8306"/>
          <w:tab w:val="left" w:pos="851"/>
          <w:tab w:val="left" w:pos="993"/>
        </w:tabs>
        <w:ind w:firstLine="720"/>
        <w:jc w:val="both"/>
        <w:rPr>
          <w:sz w:val="28"/>
          <w:lang w:val="en-US"/>
        </w:rPr>
      </w:pPr>
    </w:p>
    <w:p w:rsidR="00396403" w:rsidRDefault="00396403">
      <w:pPr>
        <w:pStyle w:val="a4"/>
        <w:tabs>
          <w:tab w:val="clear" w:pos="4153"/>
          <w:tab w:val="clear" w:pos="8306"/>
          <w:tab w:val="left" w:pos="851"/>
          <w:tab w:val="left" w:pos="993"/>
        </w:tabs>
        <w:ind w:firstLine="720"/>
        <w:jc w:val="both"/>
        <w:rPr>
          <w:sz w:val="26"/>
        </w:rPr>
      </w:pPr>
      <w:r>
        <w:rPr>
          <w:sz w:val="26"/>
        </w:rPr>
        <w:t>Прибыль – это денежное выражение основной  части денежных накоплений, создаваемых, создаваемых предприятиями любой формы собственности.</w:t>
      </w:r>
    </w:p>
    <w:p w:rsidR="00396403" w:rsidRDefault="00396403">
      <w:pPr>
        <w:pStyle w:val="a4"/>
        <w:tabs>
          <w:tab w:val="clear" w:pos="4153"/>
          <w:tab w:val="clear" w:pos="8306"/>
          <w:tab w:val="left" w:pos="851"/>
          <w:tab w:val="left" w:pos="993"/>
        </w:tabs>
        <w:ind w:firstLine="720"/>
        <w:jc w:val="both"/>
        <w:rPr>
          <w:sz w:val="26"/>
        </w:rPr>
      </w:pPr>
      <w:r>
        <w:rPr>
          <w:sz w:val="26"/>
        </w:rPr>
        <w:t>Как экономическая категория она характеризует финансовый результат предпринимательской деятельности. И что особо важно – конечный результат. А следовательно – это один из основных показателей плана и оценки деятельности предприятий. Прибыль является показателем, наиболее полно характеризующим эффективность производства, объем и качество произведенной продукции, состояние производительности, уровень себестоимости. Во многом конечные показатели прибыли, а также производные от нее показатели рентабельности, определяют управленческие решения в рамках принятой финансовой политики.</w:t>
      </w:r>
    </w:p>
    <w:p w:rsidR="00396403" w:rsidRDefault="00396403">
      <w:pPr>
        <w:pStyle w:val="a4"/>
        <w:tabs>
          <w:tab w:val="clear" w:pos="4153"/>
          <w:tab w:val="clear" w:pos="8306"/>
          <w:tab w:val="left" w:pos="851"/>
          <w:tab w:val="left" w:pos="993"/>
        </w:tabs>
        <w:ind w:firstLine="720"/>
        <w:jc w:val="both"/>
        <w:rPr>
          <w:sz w:val="26"/>
        </w:rPr>
      </w:pPr>
      <w:r>
        <w:rPr>
          <w:sz w:val="26"/>
        </w:rPr>
        <w:t>Абсолютное увеличение прибыли не всегда объективно отражает повышение эффективности производства. Для реальной оценки уровня прибыльности используются методы комплексного анализа прибыли.</w:t>
      </w:r>
    </w:p>
    <w:p w:rsidR="00396403" w:rsidRDefault="00396403">
      <w:pPr>
        <w:pStyle w:val="a4"/>
        <w:tabs>
          <w:tab w:val="clear" w:pos="4153"/>
          <w:tab w:val="clear" w:pos="8306"/>
          <w:tab w:val="left" w:pos="851"/>
          <w:tab w:val="left" w:pos="993"/>
        </w:tabs>
        <w:ind w:firstLine="720"/>
        <w:jc w:val="both"/>
        <w:rPr>
          <w:sz w:val="26"/>
        </w:rPr>
      </w:pPr>
      <w:r>
        <w:rPr>
          <w:sz w:val="26"/>
        </w:rPr>
        <w:t>Прежде всего валовую прибыль анализируют по ее составным элементам, главным из которых является прибыль от реализации продукции (услуг, работ). Затем анализируются укрупненные факторы изменения прибыли  от выпуска товарной продукции (затраты на денежную единицу товарной продукции, объем и структура реализации, изменение уровня цен на реализованную продукцию, а также на приобретенные сырье, топливо материалы, затраты на оплату труда и др. затраты). Наряду с этим проводится анализ изменения прибыли от прочей реализации и внереализационных операций.</w:t>
      </w:r>
    </w:p>
    <w:p w:rsidR="00396403" w:rsidRDefault="00396403">
      <w:pPr>
        <w:pStyle w:val="a4"/>
        <w:tabs>
          <w:tab w:val="clear" w:pos="4153"/>
          <w:tab w:val="clear" w:pos="8306"/>
          <w:tab w:val="left" w:pos="851"/>
          <w:tab w:val="left" w:pos="993"/>
        </w:tabs>
        <w:ind w:firstLine="720"/>
        <w:jc w:val="both"/>
        <w:rPr>
          <w:sz w:val="26"/>
        </w:rPr>
      </w:pPr>
      <w:r>
        <w:rPr>
          <w:sz w:val="26"/>
        </w:rPr>
        <w:t>Также широко используются показатели рентабельности.</w:t>
      </w:r>
    </w:p>
    <w:p w:rsidR="00396403" w:rsidRDefault="00396403">
      <w:pPr>
        <w:pStyle w:val="a4"/>
        <w:tabs>
          <w:tab w:val="clear" w:pos="4153"/>
          <w:tab w:val="clear" w:pos="8306"/>
          <w:tab w:val="left" w:pos="851"/>
          <w:tab w:val="left" w:pos="993"/>
        </w:tabs>
        <w:ind w:firstLine="720"/>
        <w:jc w:val="both"/>
        <w:rPr>
          <w:sz w:val="26"/>
        </w:rPr>
      </w:pPr>
      <w:r>
        <w:rPr>
          <w:sz w:val="26"/>
        </w:rPr>
        <w:t xml:space="preserve">Которые отражают уровень прибыльности относительно определенной базы (полная себестоимость реализованной продукции, стоимость производственных фонов и др.). </w:t>
      </w:r>
    </w:p>
    <w:p w:rsidR="00396403" w:rsidRDefault="00396403">
      <w:pPr>
        <w:pStyle w:val="a4"/>
        <w:tabs>
          <w:tab w:val="clear" w:pos="4153"/>
          <w:tab w:val="clear" w:pos="8306"/>
          <w:tab w:val="left" w:pos="851"/>
          <w:tab w:val="left" w:pos="993"/>
        </w:tabs>
        <w:ind w:firstLine="720"/>
        <w:jc w:val="both"/>
        <w:rPr>
          <w:sz w:val="26"/>
        </w:rPr>
      </w:pPr>
      <w:r>
        <w:rPr>
          <w:sz w:val="26"/>
        </w:rPr>
        <w:t>Важнейшими факторами роста прибыли являются рост объема производства и реализации продукции, повышение производительности, снижение себестоимости.</w:t>
      </w:r>
    </w:p>
    <w:p w:rsidR="00396403" w:rsidRDefault="00396403">
      <w:pPr>
        <w:pStyle w:val="a4"/>
        <w:tabs>
          <w:tab w:val="clear" w:pos="4153"/>
          <w:tab w:val="clear" w:pos="8306"/>
          <w:tab w:val="left" w:pos="851"/>
          <w:tab w:val="left" w:pos="993"/>
        </w:tabs>
        <w:ind w:firstLine="720"/>
        <w:jc w:val="both"/>
        <w:rPr>
          <w:sz w:val="26"/>
        </w:rPr>
      </w:pPr>
      <w:r>
        <w:rPr>
          <w:sz w:val="26"/>
        </w:rPr>
        <w:t>Приоритетной задачей каждого хозяйствующего субъекта – получить больше прибыли при наименьших затратах путем соблюдения строго режима экономии в расходовании средств и наиболее эффективного их использования.</w:t>
      </w:r>
    </w:p>
    <w:p w:rsidR="00396403" w:rsidRDefault="00396403">
      <w:pPr>
        <w:pStyle w:val="20"/>
        <w:rPr>
          <w:sz w:val="26"/>
          <w:lang w:val="en-US"/>
        </w:rPr>
      </w:pPr>
      <w:r>
        <w:rPr>
          <w:sz w:val="26"/>
        </w:rPr>
        <w:t>Основным результативным показателем эффективности деятельности  служит чистая прибыль компании.</w:t>
      </w:r>
    </w:p>
    <w:p w:rsidR="00396403" w:rsidRDefault="00396403">
      <w:pPr>
        <w:ind w:right="-313" w:firstLine="720"/>
        <w:rPr>
          <w:sz w:val="26"/>
        </w:rPr>
      </w:pPr>
      <w:r>
        <w:rPr>
          <w:sz w:val="26"/>
          <w:lang w:val="en-US"/>
        </w:rPr>
        <w:t>C</w:t>
      </w:r>
      <w:r>
        <w:rPr>
          <w:sz w:val="26"/>
        </w:rPr>
        <w:t xml:space="preserve"> позиции финансового управления деятельностью коммер</w:t>
      </w:r>
      <w:r>
        <w:rPr>
          <w:sz w:val="26"/>
        </w:rPr>
        <w:softHyphen/>
        <w:t>ческой организации чистая прибыль зависит: во-первых, от того, на</w:t>
      </w:r>
      <w:r>
        <w:rPr>
          <w:sz w:val="26"/>
        </w:rPr>
        <w:softHyphen/>
        <w:t>сколько рационально использованы предоставленные предприятию финансовые ресурсы, т.е. во что они вложены, и, во-вторых, от структуры источников средств.</w:t>
      </w:r>
    </w:p>
    <w:p w:rsidR="00396403" w:rsidRDefault="00396403">
      <w:pPr>
        <w:ind w:right="-313" w:firstLine="720"/>
        <w:rPr>
          <w:sz w:val="26"/>
          <w:lang w:val="en-US"/>
        </w:rPr>
      </w:pPr>
      <w:r>
        <w:rPr>
          <w:sz w:val="26"/>
        </w:rPr>
        <w:t>Ниже будет изложена деятельность финансовых менеджеров по управлению капиталом с целью обеспечения максимальной прибыли при минимальном риске.</w:t>
      </w:r>
      <w:r>
        <w:rPr>
          <w:sz w:val="26"/>
          <w:lang w:val="en-US"/>
        </w:rPr>
        <w:t xml:space="preserve"> </w:t>
      </w:r>
    </w:p>
    <w:p w:rsidR="00396403" w:rsidRDefault="00396403">
      <w:pPr>
        <w:ind w:right="-313" w:firstLine="720"/>
        <w:rPr>
          <w:sz w:val="26"/>
          <w:lang w:val="en-US"/>
        </w:rPr>
      </w:pPr>
    </w:p>
    <w:p w:rsidR="00396403" w:rsidRDefault="00396403">
      <w:pPr>
        <w:pStyle w:val="a4"/>
        <w:tabs>
          <w:tab w:val="clear" w:pos="4153"/>
          <w:tab w:val="clear" w:pos="8306"/>
          <w:tab w:val="left" w:pos="851"/>
          <w:tab w:val="left" w:pos="993"/>
        </w:tabs>
        <w:ind w:firstLine="720"/>
        <w:jc w:val="both"/>
        <w:rPr>
          <w:b/>
          <w:sz w:val="26"/>
        </w:rPr>
      </w:pPr>
      <w:r>
        <w:rPr>
          <w:i/>
          <w:sz w:val="26"/>
        </w:rPr>
        <w:t xml:space="preserve">Риск </w:t>
      </w:r>
      <w:r>
        <w:rPr>
          <w:sz w:val="26"/>
        </w:rPr>
        <w:t xml:space="preserve">и доходность в финансовом менеджменте рассматриваются как две взаимосвязанные категории. Риск – это вероятность потенциальной потери вложенных средств, либо недополучения дохода по сравнению с прогнозом или планом. На практике широкое применение нашли способы оценки риска с помощью концепции </w:t>
      </w:r>
      <w:r>
        <w:rPr>
          <w:i/>
          <w:sz w:val="26"/>
        </w:rPr>
        <w:t>левериджа</w:t>
      </w:r>
      <w:r>
        <w:rPr>
          <w:b/>
          <w:sz w:val="26"/>
        </w:rPr>
        <w:t>.</w:t>
      </w:r>
    </w:p>
    <w:p w:rsidR="00396403" w:rsidRDefault="00396403">
      <w:pPr>
        <w:pStyle w:val="a4"/>
        <w:tabs>
          <w:tab w:val="clear" w:pos="4153"/>
          <w:tab w:val="clear" w:pos="8306"/>
          <w:tab w:val="left" w:pos="851"/>
          <w:tab w:val="left" w:pos="993"/>
        </w:tabs>
        <w:ind w:firstLine="720"/>
        <w:jc w:val="both"/>
        <w:rPr>
          <w:sz w:val="26"/>
        </w:rPr>
      </w:pPr>
      <w:r>
        <w:rPr>
          <w:sz w:val="26"/>
        </w:rPr>
        <w:t>Теку</w:t>
      </w:r>
      <w:r>
        <w:rPr>
          <w:sz w:val="26"/>
        </w:rPr>
        <w:softHyphen/>
        <w:t>щая деятельность сопряжена с риском, в частности производствен</w:t>
      </w:r>
      <w:r>
        <w:rPr>
          <w:sz w:val="26"/>
        </w:rPr>
        <w:softHyphen/>
        <w:t>ным и финансовым, который следует принимать во внимание в зави</w:t>
      </w:r>
      <w:r>
        <w:rPr>
          <w:sz w:val="26"/>
        </w:rPr>
        <w:softHyphen/>
        <w:t>симости оттого, с какой позиции характеризуется компания. Характеристика может быть выполнена либо с позиции активов, которыми владеет и распоряжается предприятие, либо с позиции источников средств. В первом случае возникает понятие производственного риска, во втором</w:t>
      </w:r>
      <w:r>
        <w:rPr>
          <w:noProof/>
          <w:sz w:val="26"/>
        </w:rPr>
        <w:t xml:space="preserve"> —</w:t>
      </w:r>
      <w:r>
        <w:rPr>
          <w:sz w:val="26"/>
        </w:rPr>
        <w:t xml:space="preserve"> финансового риска.</w:t>
      </w:r>
    </w:p>
    <w:p w:rsidR="00396403" w:rsidRDefault="00396403">
      <w:pPr>
        <w:pStyle w:val="a4"/>
        <w:tabs>
          <w:tab w:val="clear" w:pos="4153"/>
          <w:tab w:val="clear" w:pos="8306"/>
          <w:tab w:val="left" w:pos="851"/>
          <w:tab w:val="left" w:pos="993"/>
        </w:tabs>
        <w:ind w:firstLine="720"/>
        <w:jc w:val="both"/>
        <w:rPr>
          <w:sz w:val="26"/>
        </w:rPr>
      </w:pPr>
      <w:r>
        <w:rPr>
          <w:i/>
          <w:sz w:val="26"/>
        </w:rPr>
        <w:t>Производственный риск</w:t>
      </w:r>
      <w:r>
        <w:rPr>
          <w:noProof/>
          <w:sz w:val="26"/>
        </w:rPr>
        <w:t xml:space="preserve"> — </w:t>
      </w:r>
      <w:r>
        <w:rPr>
          <w:sz w:val="26"/>
        </w:rPr>
        <w:t>это риск, в большей степе</w:t>
      </w:r>
      <w:r>
        <w:rPr>
          <w:sz w:val="26"/>
        </w:rPr>
        <w:softHyphen/>
        <w:t>ни обусловленный отраслевыми особенностями бизнеса, т.е. структу</w:t>
      </w:r>
      <w:r>
        <w:rPr>
          <w:sz w:val="26"/>
        </w:rPr>
        <w:softHyphen/>
        <w:t>рой активов, в который фирма решила вложить свой капитал. Доста</w:t>
      </w:r>
      <w:r>
        <w:rPr>
          <w:sz w:val="26"/>
        </w:rPr>
        <w:softHyphen/>
        <w:t>точно очевидно, что производство основных продуктов питания, без которых не может прожить человек и спрос на которые сравнительно легко предсказуем, гораздо менее рисковый бизнес по сравнению с пошивом ультрамодной обуви, хотя, возможно, и не такой прибыль</w:t>
      </w:r>
      <w:r>
        <w:rPr>
          <w:sz w:val="26"/>
        </w:rPr>
        <w:softHyphen/>
        <w:t>ный. Производственный риск определяется многими факторами: ре</w:t>
      </w:r>
      <w:r>
        <w:rPr>
          <w:sz w:val="26"/>
        </w:rPr>
        <w:softHyphen/>
        <w:t>гиональные особенности, конъюнктура рынка, национальные тради</w:t>
      </w:r>
      <w:r>
        <w:rPr>
          <w:sz w:val="26"/>
        </w:rPr>
        <w:softHyphen/>
        <w:t>ции, инфраструктура и т.п. К примеру, очевидно, что при прочих равных условиях оценки риска вложения средств в организацию производства зонтиков от дождя в Великобритании и на Ближнем Востоке принципиально различаются ввиду неодинаковости климатичес</w:t>
      </w:r>
      <w:r>
        <w:rPr>
          <w:sz w:val="26"/>
        </w:rPr>
        <w:softHyphen/>
        <w:t>ких условий.</w:t>
      </w:r>
    </w:p>
    <w:p w:rsidR="00396403" w:rsidRDefault="00396403">
      <w:pPr>
        <w:ind w:firstLine="720"/>
        <w:jc w:val="both"/>
        <w:rPr>
          <w:sz w:val="26"/>
          <w:lang w:val="en-US"/>
        </w:rPr>
      </w:pPr>
      <w:r>
        <w:rPr>
          <w:sz w:val="26"/>
        </w:rPr>
        <w:t xml:space="preserve">Риск, обусловленный структурой источников, называется </w:t>
      </w:r>
      <w:r>
        <w:rPr>
          <w:b/>
          <w:i/>
          <w:sz w:val="26"/>
        </w:rPr>
        <w:t>финан</w:t>
      </w:r>
      <w:r>
        <w:rPr>
          <w:b/>
          <w:i/>
          <w:sz w:val="26"/>
        </w:rPr>
        <w:softHyphen/>
        <w:t>совым.</w:t>
      </w:r>
      <w:r>
        <w:rPr>
          <w:sz w:val="26"/>
        </w:rPr>
        <w:t xml:space="preserve"> В этом случае речь уже не идет о том, куда вложены денеж</w:t>
      </w:r>
      <w:r>
        <w:rPr>
          <w:sz w:val="26"/>
        </w:rPr>
        <w:softHyphen/>
        <w:t>ные средства</w:t>
      </w:r>
      <w:r>
        <w:rPr>
          <w:noProof/>
          <w:sz w:val="26"/>
        </w:rPr>
        <w:t xml:space="preserve">, </w:t>
      </w:r>
      <w:r>
        <w:rPr>
          <w:sz w:val="26"/>
        </w:rPr>
        <w:t>а о том, из каких источников получены средства и каково соотношение этих источников.</w:t>
      </w:r>
    </w:p>
    <w:p w:rsidR="00396403" w:rsidRDefault="00396403">
      <w:pPr>
        <w:pStyle w:val="a4"/>
        <w:tabs>
          <w:tab w:val="clear" w:pos="4153"/>
          <w:tab w:val="clear" w:pos="8306"/>
          <w:tab w:val="left" w:pos="851"/>
          <w:tab w:val="left" w:pos="993"/>
        </w:tabs>
        <w:ind w:firstLine="720"/>
        <w:jc w:val="both"/>
        <w:rPr>
          <w:sz w:val="26"/>
        </w:rPr>
      </w:pPr>
      <w:r>
        <w:rPr>
          <w:sz w:val="26"/>
        </w:rPr>
        <w:t>В данном случае важен, прежде всего, вопрос о том, как соотносятся между собой собственный и заемный капиталы. С позиции финансового</w:t>
      </w:r>
      <w:r>
        <w:rPr>
          <w:sz w:val="28"/>
        </w:rPr>
        <w:t xml:space="preserve"> </w:t>
      </w:r>
      <w:r>
        <w:rPr>
          <w:sz w:val="26"/>
        </w:rPr>
        <w:t>риска компания, осуществляющая свою деятельность лишь за счет собственных средств, и компания,</w:t>
      </w:r>
      <w:r>
        <w:rPr>
          <w:noProof/>
          <w:sz w:val="26"/>
        </w:rPr>
        <w:t xml:space="preserve"> 90%</w:t>
      </w:r>
      <w:r>
        <w:rPr>
          <w:sz w:val="26"/>
        </w:rPr>
        <w:t xml:space="preserve"> совокупного капитала которой представляют собой банковские кредиты, диаметрально различаются.</w:t>
      </w:r>
    </w:p>
    <w:p w:rsidR="00396403" w:rsidRDefault="00396403">
      <w:pPr>
        <w:pStyle w:val="a4"/>
        <w:tabs>
          <w:tab w:val="clear" w:pos="4153"/>
          <w:tab w:val="clear" w:pos="8306"/>
          <w:tab w:val="left" w:pos="851"/>
          <w:tab w:val="left" w:pos="993"/>
        </w:tabs>
        <w:ind w:firstLine="720"/>
        <w:jc w:val="both"/>
        <w:rPr>
          <w:i/>
          <w:sz w:val="26"/>
        </w:rPr>
      </w:pPr>
      <w:r>
        <w:rPr>
          <w:sz w:val="26"/>
        </w:rPr>
        <w:t>Количественная оценка риска и факторов, его обусловивших, осу</w:t>
      </w:r>
      <w:r>
        <w:rPr>
          <w:sz w:val="26"/>
        </w:rPr>
        <w:softHyphen/>
        <w:t>ществляется на основе анализа вариабельности прибыли. В терминах финансов взаимосвязь между прибылью и стоимостной оценкой зат</w:t>
      </w:r>
      <w:r>
        <w:rPr>
          <w:sz w:val="26"/>
        </w:rPr>
        <w:softHyphen/>
        <w:t>рат активов или фондов, понесенных для получения данной прибы</w:t>
      </w:r>
      <w:r>
        <w:rPr>
          <w:sz w:val="26"/>
        </w:rPr>
        <w:softHyphen/>
        <w:t xml:space="preserve">ли, характеризуется с помощью показателя </w:t>
      </w:r>
      <w:r>
        <w:rPr>
          <w:i/>
          <w:sz w:val="26"/>
        </w:rPr>
        <w:t>«леверидж».</w:t>
      </w:r>
    </w:p>
    <w:p w:rsidR="00396403" w:rsidRDefault="00396403">
      <w:pPr>
        <w:ind w:firstLine="720"/>
        <w:jc w:val="both"/>
        <w:rPr>
          <w:sz w:val="26"/>
        </w:rPr>
      </w:pPr>
      <w:r>
        <w:rPr>
          <w:i/>
          <w:sz w:val="26"/>
        </w:rPr>
        <w:t>Производственный леверидж</w:t>
      </w:r>
      <w:r>
        <w:rPr>
          <w:sz w:val="26"/>
        </w:rPr>
        <w:t xml:space="preserve"> количественно характеризуется соотношением между постоянными и переменными расходами в общей сумме и вариабельностью показателя «прибыль до вычета процен</w:t>
      </w:r>
      <w:r>
        <w:rPr>
          <w:sz w:val="26"/>
        </w:rPr>
        <w:softHyphen/>
        <w:t>тов и налогов». Именно этот показатель прибыли позволяет выделить и оценить влияние изменчивости операционного левериджа на финансовые результаты деятельности фирмы.</w:t>
      </w:r>
    </w:p>
    <w:p w:rsidR="00396403" w:rsidRDefault="00396403">
      <w:pPr>
        <w:ind w:firstLine="720"/>
        <w:jc w:val="both"/>
        <w:rPr>
          <w:sz w:val="26"/>
        </w:rPr>
      </w:pPr>
      <w:r>
        <w:rPr>
          <w:sz w:val="26"/>
        </w:rPr>
        <w:t>Если доля постоянных расходов велика, то даже незначительное изменение объемов производства может привести к существенному изменению прибыли, поскольку постоянные расходы компания вынуждена нести в любом случае, про</w:t>
      </w:r>
      <w:r>
        <w:rPr>
          <w:sz w:val="26"/>
          <w:lang w:val="en-US"/>
        </w:rPr>
        <w:t>изводится</w:t>
      </w:r>
      <w:r>
        <w:rPr>
          <w:sz w:val="26"/>
        </w:rPr>
        <w:t xml:space="preserve"> продукция или нет.  </w:t>
      </w:r>
    </w:p>
    <w:p w:rsidR="00396403" w:rsidRDefault="00396403">
      <w:pPr>
        <w:ind w:firstLine="720"/>
        <w:rPr>
          <w:sz w:val="26"/>
        </w:rPr>
      </w:pPr>
      <w:r>
        <w:rPr>
          <w:sz w:val="26"/>
        </w:rPr>
        <w:t xml:space="preserve">Чем выше уровень производственного левериджа, тем выше производственный риск компании.   </w:t>
      </w:r>
    </w:p>
    <w:p w:rsidR="00396403" w:rsidRDefault="00396403">
      <w:pPr>
        <w:ind w:firstLine="720"/>
        <w:jc w:val="both"/>
        <w:rPr>
          <w:i/>
          <w:sz w:val="26"/>
        </w:rPr>
      </w:pPr>
      <w:r>
        <w:rPr>
          <w:sz w:val="26"/>
        </w:rPr>
        <w:t>Финансовый риск находит отражение в соотношении собственных и заемных средств как источников долгосрочного финансирова</w:t>
      </w:r>
      <w:r>
        <w:rPr>
          <w:sz w:val="26"/>
        </w:rPr>
        <w:softHyphen/>
        <w:t>ния, целесообразности и эффективности использования последних. Использование заемных средств связано для коммерческой организации с определенными, порой значительными издержками. Оптимальное сочетание между собственными и привлечен</w:t>
      </w:r>
      <w:r>
        <w:rPr>
          <w:sz w:val="26"/>
        </w:rPr>
        <w:softHyphen/>
        <w:t xml:space="preserve">ными долгосрочными финансовыми ресурсами и его влияние на прибыль характеризуется категорией   </w:t>
      </w:r>
      <w:r>
        <w:rPr>
          <w:i/>
          <w:sz w:val="26"/>
        </w:rPr>
        <w:t>финан</w:t>
      </w:r>
      <w:r>
        <w:rPr>
          <w:i/>
          <w:sz w:val="26"/>
        </w:rPr>
        <w:softHyphen/>
        <w:t>сового левериджа</w:t>
      </w:r>
      <w:r>
        <w:rPr>
          <w:sz w:val="26"/>
        </w:rPr>
        <w:t>.</w:t>
      </w:r>
    </w:p>
    <w:p w:rsidR="00396403" w:rsidRDefault="00396403">
      <w:pPr>
        <w:pStyle w:val="a6"/>
        <w:jc w:val="both"/>
        <w:rPr>
          <w:sz w:val="26"/>
        </w:rPr>
      </w:pPr>
      <w:r>
        <w:rPr>
          <w:sz w:val="26"/>
        </w:rPr>
        <w:t>Количественно эта характеристика измеряется соотношением меж</w:t>
      </w:r>
      <w:r>
        <w:rPr>
          <w:sz w:val="26"/>
        </w:rPr>
        <w:softHyphen/>
        <w:t>ду заемным и собственным капиталом; уровень финансового леверид</w:t>
      </w:r>
      <w:r>
        <w:rPr>
          <w:sz w:val="26"/>
        </w:rPr>
        <w:softHyphen/>
        <w:t>жа прямо пропорционально влияет на степень финансового риска ком</w:t>
      </w:r>
      <w:r>
        <w:rPr>
          <w:sz w:val="26"/>
        </w:rPr>
        <w:softHyphen/>
        <w:t>пании и требуемую акционерами норму прибыли. Чем выше сумма процентов к выплате, являющихся, кстати, постоянными обязатель</w:t>
      </w:r>
      <w:r>
        <w:rPr>
          <w:sz w:val="26"/>
        </w:rPr>
        <w:softHyphen/>
        <w:t>ными расходами, тем меньше чистая прибыль. Таким образом, чем выше уровень финансового левериджа, тем выше финансовый риск компании.</w:t>
      </w:r>
    </w:p>
    <w:p w:rsidR="00396403" w:rsidRDefault="00396403">
      <w:pPr>
        <w:ind w:firstLine="720"/>
        <w:jc w:val="both"/>
        <w:rPr>
          <w:sz w:val="26"/>
        </w:rPr>
      </w:pPr>
      <w:r>
        <w:rPr>
          <w:sz w:val="26"/>
        </w:rPr>
        <w:t>Исходя из вышеизложенного становится понят</w:t>
      </w:r>
      <w:r>
        <w:rPr>
          <w:sz w:val="26"/>
        </w:rPr>
        <w:softHyphen/>
        <w:t>но, почему такое большое внимание с позиции стратегического планирования уделяется операционному и финансовому левериджу</w:t>
      </w:r>
      <w:r>
        <w:rPr>
          <w:noProof/>
          <w:sz w:val="26"/>
        </w:rPr>
        <w:t xml:space="preserve"> — </w:t>
      </w:r>
      <w:r>
        <w:rPr>
          <w:sz w:val="26"/>
        </w:rPr>
        <w:t>именно условно-постоянные расходы производственного и финансового характера в значительной степени определяют конечные финансовые результаты деятельности предприятия.</w:t>
      </w:r>
    </w:p>
    <w:p w:rsidR="00396403" w:rsidRDefault="00396403">
      <w:pPr>
        <w:pStyle w:val="a4"/>
        <w:ind w:firstLine="720"/>
        <w:jc w:val="both"/>
        <w:rPr>
          <w:sz w:val="26"/>
        </w:rPr>
      </w:pPr>
      <w:r>
        <w:rPr>
          <w:sz w:val="26"/>
        </w:rPr>
        <w:t>Финансовая устойчивость предприятия зависит не только то умелого управления рисками, но и от организации оборотных средств: определение состава и структуры оборотных средств; определение потребности предприятия в оборотных средствах (определение нормативов оборотных средств); изыскание и грамотное соотношение источников формирования оборотных средств (собственных и привлеченных); распоряжение  и маневрирование оборотными средствами;  эффективное использование</w:t>
      </w:r>
      <w:r>
        <w:rPr>
          <w:sz w:val="28"/>
        </w:rPr>
        <w:t xml:space="preserve"> </w:t>
      </w:r>
      <w:r>
        <w:rPr>
          <w:sz w:val="26"/>
        </w:rPr>
        <w:t>оборотных средств (ускорение</w:t>
      </w:r>
      <w:r>
        <w:rPr>
          <w:sz w:val="28"/>
        </w:rPr>
        <w:t xml:space="preserve"> </w:t>
      </w:r>
      <w:r>
        <w:rPr>
          <w:sz w:val="26"/>
        </w:rPr>
        <w:t>оборота оборотных средств, рациональная организация производственных запасов).</w:t>
      </w:r>
    </w:p>
    <w:p w:rsidR="00396403" w:rsidRDefault="00396403">
      <w:pPr>
        <w:pStyle w:val="a4"/>
        <w:ind w:firstLine="720"/>
        <w:jc w:val="both"/>
        <w:rPr>
          <w:sz w:val="26"/>
        </w:rPr>
      </w:pPr>
      <w:r>
        <w:rPr>
          <w:sz w:val="26"/>
        </w:rPr>
        <w:t>В заключение выше сказанного считаю возможным привести пример реализации функций и задач финансового менеджмента в российской организации – Сберегательном Банке Российской Федерации (Сбербанк России). Естественно банковская сфера обладает своими особенностями и спецификой сильно отличающими ее от сферы производства. Но дает возможность раскрыть основные принципы, механизмы и содержание  финансового менеджмента.</w:t>
      </w:r>
    </w:p>
    <w:p w:rsidR="00396403" w:rsidRDefault="00396403">
      <w:pPr>
        <w:pStyle w:val="a4"/>
        <w:ind w:firstLine="720"/>
        <w:jc w:val="both"/>
        <w:rPr>
          <w:sz w:val="26"/>
          <w:lang w:val="en-US"/>
        </w:rPr>
      </w:pPr>
      <w:r>
        <w:rPr>
          <w:sz w:val="26"/>
        </w:rPr>
        <w:t xml:space="preserve">В настоящее время </w:t>
      </w:r>
      <w:r>
        <w:rPr>
          <w:i/>
          <w:sz w:val="26"/>
        </w:rPr>
        <w:t xml:space="preserve">Сбербанк РФ </w:t>
      </w:r>
      <w:r>
        <w:rPr>
          <w:sz w:val="26"/>
        </w:rPr>
        <w:t xml:space="preserve">является универсальным коммерческим банком с организационно-правовой формой – открытое акционерное общество. Крупнейший акционер банка –  государство в лице Центрального Банка России. Главная специализация Сбербанка – это рынок розничных услуг, где он также является и лидером. В свою очередь это обуславливает некоторые моменты финансового управления. </w:t>
      </w:r>
    </w:p>
    <w:p w:rsidR="00396403" w:rsidRDefault="00396403">
      <w:pPr>
        <w:pStyle w:val="10"/>
        <w:pBdr>
          <w:top w:val="single" w:sz="6" w:space="1" w:color="auto"/>
          <w:bottom w:val="single" w:sz="6" w:space="1" w:color="auto"/>
        </w:pBdr>
        <w:rPr>
          <w:b/>
          <w:sz w:val="24"/>
        </w:rPr>
      </w:pPr>
      <w:r>
        <w:rPr>
          <w:b/>
          <w:sz w:val="24"/>
        </w:rPr>
        <w:t>Рис.2 Структура акционеров на 01.01.2000г.</w:t>
      </w:r>
    </w:p>
    <w:p w:rsidR="00396403" w:rsidRDefault="00396403">
      <w:pPr>
        <w:pStyle w:val="10"/>
      </w:pPr>
    </w:p>
    <w:p w:rsidR="00396403" w:rsidRDefault="00332E55">
      <w:pPr>
        <w:pStyle w:val="a4"/>
        <w:ind w:firstLine="720"/>
        <w:rPr>
          <w:sz w:val="28"/>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209.25pt" fillcolor="window">
            <v:imagedata r:id="rId7" o:title=""/>
          </v:shape>
        </w:pict>
      </w:r>
    </w:p>
    <w:p w:rsidR="00396403" w:rsidRDefault="00396403">
      <w:pPr>
        <w:pStyle w:val="a4"/>
        <w:ind w:firstLine="720"/>
        <w:jc w:val="both"/>
        <w:rPr>
          <w:sz w:val="26"/>
        </w:rPr>
      </w:pPr>
      <w:r>
        <w:rPr>
          <w:sz w:val="26"/>
        </w:rPr>
        <w:t xml:space="preserve">Необходимо отметить, что финансовые менеджеры банка, независимо от их уровня, руководствуются в своей деятельности принципами, приемами и методами, которые излагает общая наука об управлении – </w:t>
      </w:r>
      <w:r>
        <w:rPr>
          <w:i/>
          <w:sz w:val="26"/>
        </w:rPr>
        <w:t>менеджмент</w:t>
      </w:r>
      <w:r>
        <w:rPr>
          <w:sz w:val="26"/>
        </w:rPr>
        <w:t xml:space="preserve">. </w:t>
      </w:r>
    </w:p>
    <w:p w:rsidR="00396403" w:rsidRDefault="00396403">
      <w:pPr>
        <w:pStyle w:val="a4"/>
        <w:ind w:firstLine="720"/>
        <w:jc w:val="both"/>
        <w:rPr>
          <w:sz w:val="26"/>
        </w:rPr>
      </w:pPr>
      <w:r>
        <w:rPr>
          <w:sz w:val="26"/>
        </w:rPr>
        <w:t>В Сбербанке обеспечивается единая процентная политика, учитывающая региональные особенности, действует централизованная система контроля, учета и управления рисками, управления финансовыми потоками и ликвидностью.</w:t>
      </w:r>
    </w:p>
    <w:p w:rsidR="00396403" w:rsidRDefault="00396403">
      <w:pPr>
        <w:pStyle w:val="a6"/>
        <w:jc w:val="both"/>
        <w:rPr>
          <w:sz w:val="26"/>
        </w:rPr>
      </w:pPr>
      <w:r>
        <w:rPr>
          <w:sz w:val="26"/>
        </w:rPr>
        <w:t>Банк проводит процентную и тарифную политику, исходя из рентабельности операций и оценки рыночных условий. Значительные объемы продаваемых продуктов и предоставляемых услуг снижают себестоимость отдельных операций и тем самым обеспечивают наиболее конкурентные цены для клиентов Банка.</w:t>
      </w:r>
    </w:p>
    <w:p w:rsidR="00396403" w:rsidRDefault="00396403">
      <w:pPr>
        <w:pStyle w:val="31"/>
        <w:ind w:firstLine="709"/>
        <w:jc w:val="center"/>
        <w:rPr>
          <w:i/>
          <w:sz w:val="28"/>
        </w:rPr>
      </w:pPr>
      <w:r>
        <w:rPr>
          <w:i/>
          <w:sz w:val="28"/>
        </w:rPr>
        <w:t>Основные направления деятельности банка.</w:t>
      </w:r>
    </w:p>
    <w:p w:rsidR="00396403" w:rsidRDefault="00396403">
      <w:pPr>
        <w:pStyle w:val="31"/>
        <w:ind w:firstLine="709"/>
        <w:jc w:val="left"/>
        <w:rPr>
          <w:b/>
          <w:sz w:val="26"/>
          <w:u w:val="single"/>
        </w:rPr>
      </w:pPr>
      <w:r>
        <w:rPr>
          <w:b/>
          <w:sz w:val="26"/>
          <w:u w:val="single"/>
        </w:rPr>
        <w:t>Привлечение</w:t>
      </w:r>
    </w:p>
    <w:p w:rsidR="00396403" w:rsidRDefault="00396403">
      <w:pPr>
        <w:pStyle w:val="31"/>
        <w:ind w:firstLine="720"/>
        <w:rPr>
          <w:sz w:val="26"/>
        </w:rPr>
      </w:pPr>
      <w:r>
        <w:rPr>
          <w:sz w:val="26"/>
        </w:rPr>
        <w:t>В качестве основных источников привлечения средств Банк определяет:</w:t>
      </w:r>
    </w:p>
    <w:p w:rsidR="00396403" w:rsidRDefault="00396403" w:rsidP="00396403">
      <w:pPr>
        <w:pStyle w:val="31"/>
        <w:numPr>
          <w:ilvl w:val="0"/>
          <w:numId w:val="27"/>
        </w:numPr>
        <w:ind w:left="1080"/>
        <w:rPr>
          <w:sz w:val="26"/>
        </w:rPr>
      </w:pPr>
      <w:r>
        <w:rPr>
          <w:sz w:val="26"/>
        </w:rPr>
        <w:t>Сбережения населения – главный и наиболее стабильный инвестиционный ресурс.</w:t>
      </w:r>
    </w:p>
    <w:p w:rsidR="00396403" w:rsidRDefault="00396403" w:rsidP="00396403">
      <w:pPr>
        <w:pStyle w:val="31"/>
        <w:numPr>
          <w:ilvl w:val="0"/>
          <w:numId w:val="27"/>
        </w:numPr>
        <w:ind w:left="1080"/>
        <w:rPr>
          <w:sz w:val="26"/>
        </w:rPr>
      </w:pPr>
      <w:r>
        <w:rPr>
          <w:sz w:val="26"/>
        </w:rPr>
        <w:t>Средства юридических лиц – наиболее динамично растущая составляющая пассивов Банка.</w:t>
      </w:r>
    </w:p>
    <w:p w:rsidR="00396403" w:rsidRDefault="00396403" w:rsidP="00396403">
      <w:pPr>
        <w:pStyle w:val="31"/>
        <w:numPr>
          <w:ilvl w:val="0"/>
          <w:numId w:val="27"/>
        </w:numPr>
        <w:ind w:left="1080"/>
        <w:rPr>
          <w:sz w:val="26"/>
        </w:rPr>
      </w:pPr>
      <w:r>
        <w:rPr>
          <w:sz w:val="26"/>
        </w:rPr>
        <w:t>Средства, привлекаемые на международных финансовых рынках, – долгосрочный пассив для расширения финансирования инвестиционных проектов.</w:t>
      </w:r>
    </w:p>
    <w:p w:rsidR="00396403" w:rsidRDefault="00396403">
      <w:pPr>
        <w:pStyle w:val="10"/>
        <w:pBdr>
          <w:top w:val="single" w:sz="6" w:space="1" w:color="auto"/>
          <w:bottom w:val="single" w:sz="6" w:space="1" w:color="auto"/>
        </w:pBdr>
        <w:rPr>
          <w:b/>
          <w:sz w:val="24"/>
        </w:rPr>
      </w:pPr>
      <w:r>
        <w:rPr>
          <w:b/>
          <w:sz w:val="24"/>
        </w:rPr>
        <w:t>Рис.3 Структура привлеченных ресурсов на 01.01.2000 г.</w:t>
      </w:r>
    </w:p>
    <w:p w:rsidR="00396403" w:rsidRDefault="00396403">
      <w:pPr>
        <w:pStyle w:val="10"/>
        <w:rPr>
          <w:b/>
          <w:sz w:val="28"/>
        </w:rPr>
      </w:pPr>
    </w:p>
    <w:p w:rsidR="00396403" w:rsidRDefault="00332E55">
      <w:pPr>
        <w:pStyle w:val="31"/>
        <w:ind w:left="720" w:firstLine="0"/>
        <w:rPr>
          <w:sz w:val="28"/>
        </w:rPr>
      </w:pPr>
      <w:r>
        <w:pict>
          <v:shape id="_x0000_i1026" type="#_x0000_t75" style="width:407.25pt;height:191.25pt" fillcolor="window">
            <v:imagedata r:id="rId8" o:title=""/>
          </v:shape>
        </w:pict>
      </w:r>
    </w:p>
    <w:p w:rsidR="00396403" w:rsidRDefault="00396403">
      <w:pPr>
        <w:pStyle w:val="a4"/>
        <w:ind w:firstLine="720"/>
        <w:jc w:val="both"/>
        <w:rPr>
          <w:sz w:val="26"/>
        </w:rPr>
      </w:pPr>
      <w:r>
        <w:rPr>
          <w:sz w:val="26"/>
        </w:rPr>
        <w:t>Политика Банка в области привлечения будет направлена на сохранение лидирующего положения на рынке вкладов физических лиц. Сбережения населения по-прежнему будут являться основой ресурсной базы.</w:t>
      </w:r>
    </w:p>
    <w:p w:rsidR="00396403" w:rsidRDefault="00396403">
      <w:pPr>
        <w:pStyle w:val="31"/>
        <w:ind w:firstLine="720"/>
        <w:rPr>
          <w:sz w:val="26"/>
        </w:rPr>
      </w:pPr>
      <w:r>
        <w:rPr>
          <w:sz w:val="26"/>
        </w:rPr>
        <w:t>В числе приоритетов процентной политики будет увеличение доли долгосрочных депозитов. Реализация такой процентной политики позволит Банку существенно сократить процентный и валютный риски. Оптимизируя структуру вкладов по срокам привлечения, Банк будет учитывать риск возможности безусловного досрочного отзыва депозита вкладчиком, что предусмотрено Гражданским Кодексом.</w:t>
      </w:r>
    </w:p>
    <w:p w:rsidR="00396403" w:rsidRDefault="00396403">
      <w:pPr>
        <w:ind w:firstLine="720"/>
        <w:jc w:val="both"/>
        <w:rPr>
          <w:sz w:val="26"/>
        </w:rPr>
      </w:pPr>
      <w:r>
        <w:rPr>
          <w:sz w:val="26"/>
        </w:rPr>
        <w:t>С целью улучшения структуры привлеченных ресурсов и предоставления конкурентоспособных ценовых условий для инвестиций в реальный сектор экономики, Банк ставит одной из основных задач в области привлечения средств сохранение и увеличение доли на рынке банковского обслуживания корпоративных клиентов. Что также будет способствовать снижению процентного риска и повышению объемов непроцентных доходов Банка.</w:t>
      </w:r>
    </w:p>
    <w:p w:rsidR="00396403" w:rsidRDefault="00396403">
      <w:pPr>
        <w:pStyle w:val="a6"/>
        <w:jc w:val="both"/>
        <w:rPr>
          <w:sz w:val="26"/>
        </w:rPr>
      </w:pPr>
      <w:r>
        <w:rPr>
          <w:sz w:val="26"/>
        </w:rPr>
        <w:t>Банк продолжит практику привлечения средств физических и</w:t>
      </w:r>
      <w:r>
        <w:t xml:space="preserve"> </w:t>
      </w:r>
      <w:r>
        <w:rPr>
          <w:sz w:val="26"/>
        </w:rPr>
        <w:t>юридических лиц путем эмиссии долговых обязательств и выпуска банковских сертификатов и предполагает сохранить долю данного вида ресурсов на уровне 6-7% от объема привлеченных Банком средств.</w:t>
      </w:r>
    </w:p>
    <w:p w:rsidR="00396403" w:rsidRDefault="00396403">
      <w:pPr>
        <w:ind w:firstLine="720"/>
        <w:jc w:val="both"/>
        <w:rPr>
          <w:sz w:val="26"/>
        </w:rPr>
      </w:pPr>
      <w:r>
        <w:rPr>
          <w:sz w:val="26"/>
        </w:rPr>
        <w:t>Банк планирует сохранить долю этих инструментов привлечения на постоянном уровне для диверсификации ресурсной базы, будет повышать их привлекательность как средства накопления и расчетов.</w:t>
      </w:r>
    </w:p>
    <w:p w:rsidR="00396403" w:rsidRDefault="00396403">
      <w:pPr>
        <w:ind w:firstLine="720"/>
        <w:jc w:val="both"/>
        <w:rPr>
          <w:sz w:val="26"/>
        </w:rPr>
      </w:pPr>
      <w:r>
        <w:rPr>
          <w:sz w:val="26"/>
        </w:rPr>
        <w:t>Роль лидера банковской системы России, высокие показатели ликвидности и надежности дают Банку конкурентные преимущества в работе на межбанковском рынке и позволяют использовать инструменты привлечения средств с целью обеспечения краткосрочной ликвидности,</w:t>
      </w:r>
      <w:r>
        <w:rPr>
          <w:sz w:val="28"/>
        </w:rPr>
        <w:t xml:space="preserve"> </w:t>
      </w:r>
      <w:r>
        <w:rPr>
          <w:sz w:val="26"/>
        </w:rPr>
        <w:t>удешевления финансирования текущих платежей, более эффективного использования остатков на счетах Банка.</w:t>
      </w:r>
    </w:p>
    <w:p w:rsidR="00396403" w:rsidRDefault="00396403">
      <w:pPr>
        <w:ind w:firstLine="720"/>
        <w:jc w:val="both"/>
        <w:rPr>
          <w:sz w:val="26"/>
        </w:rPr>
      </w:pPr>
      <w:r>
        <w:rPr>
          <w:sz w:val="26"/>
        </w:rPr>
        <w:t>Заимствования среднесрочных и долгосрочных ресурсов у коммерческих банков как существенные источники формирования ресурсной базы Банка не рассматриваются.</w:t>
      </w:r>
    </w:p>
    <w:p w:rsidR="00396403" w:rsidRDefault="00396403">
      <w:pPr>
        <w:pStyle w:val="31"/>
        <w:ind w:firstLine="720"/>
        <w:rPr>
          <w:sz w:val="26"/>
        </w:rPr>
      </w:pPr>
      <w:r>
        <w:rPr>
          <w:b/>
          <w:sz w:val="26"/>
          <w:u w:val="single"/>
        </w:rPr>
        <w:t xml:space="preserve">Размещение </w:t>
      </w:r>
    </w:p>
    <w:p w:rsidR="00396403" w:rsidRDefault="00396403">
      <w:pPr>
        <w:pStyle w:val="a6"/>
        <w:jc w:val="both"/>
        <w:rPr>
          <w:sz w:val="26"/>
        </w:rPr>
      </w:pPr>
      <w:r>
        <w:rPr>
          <w:sz w:val="26"/>
        </w:rPr>
        <w:t>Для достижения основных стратегических целей Банк будет поддерживать оптимальное соотношение между тремя основными направлениями деятельности в области размещения ресурсов:</w:t>
      </w:r>
    </w:p>
    <w:p w:rsidR="00396403" w:rsidRDefault="00396403" w:rsidP="00396403">
      <w:pPr>
        <w:numPr>
          <w:ilvl w:val="0"/>
          <w:numId w:val="28"/>
        </w:numPr>
        <w:tabs>
          <w:tab w:val="left" w:pos="360"/>
        </w:tabs>
        <w:ind w:left="1080"/>
        <w:jc w:val="both"/>
        <w:rPr>
          <w:sz w:val="26"/>
        </w:rPr>
      </w:pPr>
      <w:r>
        <w:rPr>
          <w:sz w:val="26"/>
        </w:rPr>
        <w:t>Кредитование физических лиц - перспективный сегмент рынка размещения ресурсов.</w:t>
      </w:r>
    </w:p>
    <w:p w:rsidR="00396403" w:rsidRDefault="00396403" w:rsidP="00396403">
      <w:pPr>
        <w:numPr>
          <w:ilvl w:val="0"/>
          <w:numId w:val="28"/>
        </w:numPr>
        <w:tabs>
          <w:tab w:val="left" w:pos="360"/>
        </w:tabs>
        <w:ind w:left="1080"/>
        <w:jc w:val="both"/>
        <w:rPr>
          <w:sz w:val="26"/>
        </w:rPr>
      </w:pPr>
      <w:r>
        <w:rPr>
          <w:sz w:val="26"/>
        </w:rPr>
        <w:t>Кредитование, проектное финансирование и вложения в долговые ценные бумаги юридических лиц - главное направление размещения ресурсов, содействующее развитию национальной экономики, поддержке отечественного производителя товаров и услуг.</w:t>
      </w:r>
    </w:p>
    <w:p w:rsidR="00396403" w:rsidRDefault="00396403" w:rsidP="00396403">
      <w:pPr>
        <w:numPr>
          <w:ilvl w:val="0"/>
          <w:numId w:val="28"/>
        </w:numPr>
        <w:tabs>
          <w:tab w:val="left" w:pos="360"/>
        </w:tabs>
        <w:ind w:left="1080"/>
        <w:jc w:val="both"/>
        <w:rPr>
          <w:sz w:val="26"/>
        </w:rPr>
      </w:pPr>
      <w:r>
        <w:rPr>
          <w:sz w:val="26"/>
        </w:rPr>
        <w:t>Инвестиции в государственные ценные бумаги, кредитование и участие в реализации целевых государственных и региональных проектов — основная форма поддержки экономических программ государства.</w:t>
      </w:r>
    </w:p>
    <w:p w:rsidR="00396403" w:rsidRDefault="00396403">
      <w:pPr>
        <w:pStyle w:val="210"/>
        <w:numPr>
          <w:ilvl w:val="12"/>
          <w:numId w:val="0"/>
        </w:numPr>
        <w:ind w:firstLine="630"/>
        <w:rPr>
          <w:sz w:val="28"/>
          <w:lang w:val="en-US"/>
        </w:rPr>
      </w:pPr>
      <w:r>
        <w:rPr>
          <w:sz w:val="26"/>
        </w:rPr>
        <w:t>В рамках стратегии в области управления рисками при формировании активов Банк будет стремиться к поддержанию достаточного уровня ликвидности, сбалансированности структуры активов и пассивов Банка по срокам и видам валют, обеспечению необходимого уровня диверсификации по регионам, отраслям, клиентам и размерам инвестиций. Развитие активных операций Банка будет осуществляться с учетом оценки эффективности различных сегментов рынка.</w:t>
      </w:r>
    </w:p>
    <w:p w:rsidR="00396403" w:rsidRDefault="00396403">
      <w:pPr>
        <w:pStyle w:val="10"/>
        <w:pBdr>
          <w:top w:val="single" w:sz="6" w:space="1" w:color="auto"/>
          <w:bottom w:val="single" w:sz="6" w:space="1" w:color="auto"/>
        </w:pBdr>
        <w:rPr>
          <w:b/>
          <w:sz w:val="24"/>
        </w:rPr>
      </w:pPr>
      <w:r>
        <w:rPr>
          <w:b/>
          <w:sz w:val="24"/>
        </w:rPr>
        <w:t>Рис.4 Структура размещенных ресурсов на 01.01.2000 г.</w:t>
      </w:r>
    </w:p>
    <w:p w:rsidR="00396403" w:rsidRDefault="00396403">
      <w:pPr>
        <w:pStyle w:val="10"/>
      </w:pPr>
    </w:p>
    <w:p w:rsidR="00396403" w:rsidRDefault="00332E55">
      <w:pPr>
        <w:pStyle w:val="210"/>
        <w:numPr>
          <w:ilvl w:val="12"/>
          <w:numId w:val="0"/>
        </w:numPr>
        <w:ind w:firstLine="630"/>
        <w:rPr>
          <w:sz w:val="28"/>
          <w:lang w:val="en-US"/>
        </w:rPr>
      </w:pPr>
      <w:r>
        <w:pict>
          <v:shape id="_x0000_i1027" type="#_x0000_t75" style="width:442.5pt;height:202.5pt" fillcolor="window">
            <v:imagedata r:id="rId9" o:title=""/>
          </v:shape>
        </w:pict>
      </w:r>
    </w:p>
    <w:p w:rsidR="00396403" w:rsidRDefault="00396403">
      <w:pPr>
        <w:pStyle w:val="210"/>
        <w:numPr>
          <w:ilvl w:val="12"/>
          <w:numId w:val="0"/>
        </w:numPr>
        <w:ind w:firstLine="630"/>
        <w:rPr>
          <w:sz w:val="26"/>
        </w:rPr>
      </w:pPr>
      <w:r>
        <w:rPr>
          <w:sz w:val="26"/>
        </w:rPr>
        <w:t>Основными направлениями оптимизации структуры высоколиквидных активов будут:</w:t>
      </w:r>
    </w:p>
    <w:p w:rsidR="00396403" w:rsidRDefault="00396403" w:rsidP="00396403">
      <w:pPr>
        <w:pStyle w:val="21"/>
        <w:widowControl w:val="0"/>
        <w:numPr>
          <w:ilvl w:val="0"/>
          <w:numId w:val="29"/>
        </w:numPr>
        <w:spacing w:after="0"/>
        <w:ind w:left="1077" w:hanging="357"/>
        <w:rPr>
          <w:sz w:val="26"/>
        </w:rPr>
      </w:pPr>
      <w:r>
        <w:rPr>
          <w:sz w:val="26"/>
        </w:rPr>
        <w:t>минимизация остатков наличности в кассе, средств на корреспондентских счетах в Банке России, не приносящих доход;</w:t>
      </w:r>
    </w:p>
    <w:p w:rsidR="00396403" w:rsidRDefault="00396403" w:rsidP="00396403">
      <w:pPr>
        <w:pStyle w:val="21"/>
        <w:widowControl w:val="0"/>
        <w:numPr>
          <w:ilvl w:val="0"/>
          <w:numId w:val="29"/>
        </w:numPr>
        <w:spacing w:after="0"/>
        <w:ind w:left="1077" w:hanging="357"/>
        <w:rPr>
          <w:sz w:val="26"/>
        </w:rPr>
      </w:pPr>
      <w:r>
        <w:rPr>
          <w:sz w:val="26"/>
        </w:rPr>
        <w:t>повышение уровня доходности размещения средств на счетах в банках-корреспондентах и в межбанковских депозитах;</w:t>
      </w:r>
    </w:p>
    <w:p w:rsidR="00396403" w:rsidRDefault="00396403" w:rsidP="00396403">
      <w:pPr>
        <w:pStyle w:val="21"/>
        <w:widowControl w:val="0"/>
        <w:numPr>
          <w:ilvl w:val="0"/>
          <w:numId w:val="29"/>
        </w:numPr>
        <w:spacing w:after="0"/>
        <w:ind w:left="1077" w:hanging="357"/>
        <w:rPr>
          <w:sz w:val="26"/>
        </w:rPr>
      </w:pPr>
      <w:r>
        <w:rPr>
          <w:sz w:val="26"/>
        </w:rPr>
        <w:t>создание высоколиквидных торговых портфелей ценных бумаг первоклассных российских и иностранных эмитентов, обеспечивающих доходность на уровне выше ставок денежного рынка; размещение средств в краткосрочные финансовые инструменты международного финансового рынка с фиксированными параметрами риска и доходности.</w:t>
      </w:r>
    </w:p>
    <w:p w:rsidR="00396403" w:rsidRDefault="00396403">
      <w:pPr>
        <w:pStyle w:val="BodyText22"/>
        <w:widowControl w:val="0"/>
        <w:numPr>
          <w:ilvl w:val="12"/>
          <w:numId w:val="0"/>
        </w:numPr>
        <w:tabs>
          <w:tab w:val="left" w:pos="426"/>
        </w:tabs>
        <w:spacing w:after="0"/>
        <w:ind w:firstLine="709"/>
        <w:rPr>
          <w:sz w:val="26"/>
        </w:rPr>
      </w:pPr>
      <w:r>
        <w:rPr>
          <w:sz w:val="26"/>
        </w:rPr>
        <w:t>Главной задачей Банка в области кредитования является увеличение качественного и высокодоходного кредитного портфеля на основе минимизации и диверсификации кредитных рисков. Банк продолжит кредитование</w:t>
      </w:r>
      <w:r>
        <w:rPr>
          <w:b/>
          <w:sz w:val="26"/>
        </w:rPr>
        <w:t xml:space="preserve"> </w:t>
      </w:r>
      <w:r>
        <w:rPr>
          <w:sz w:val="26"/>
        </w:rPr>
        <w:t>всех основных групп клиентов: населения, корпоративных клиентов, федеральных структур и органов исполнительной власти субъектов Российской Федерации, кредитно-финансовых организаций.</w:t>
      </w:r>
    </w:p>
    <w:p w:rsidR="00396403" w:rsidRDefault="00396403">
      <w:pPr>
        <w:pStyle w:val="10"/>
        <w:pBdr>
          <w:top w:val="single" w:sz="6" w:space="1" w:color="auto"/>
          <w:bottom w:val="single" w:sz="6" w:space="1" w:color="auto"/>
        </w:pBdr>
        <w:rPr>
          <w:b/>
          <w:sz w:val="22"/>
        </w:rPr>
      </w:pPr>
      <w:r>
        <w:rPr>
          <w:b/>
          <w:sz w:val="22"/>
        </w:rPr>
        <w:t>Рис.5 Структура кредитного портфеля по направлениям кредитования на 01.01.2000 г.</w:t>
      </w:r>
    </w:p>
    <w:p w:rsidR="00396403" w:rsidRDefault="00332E55">
      <w:pPr>
        <w:pStyle w:val="BodyText22"/>
        <w:widowControl w:val="0"/>
        <w:numPr>
          <w:ilvl w:val="12"/>
          <w:numId w:val="0"/>
        </w:numPr>
        <w:tabs>
          <w:tab w:val="left" w:pos="426"/>
        </w:tabs>
        <w:spacing w:after="0"/>
        <w:rPr>
          <w:sz w:val="28"/>
          <w:lang w:val="en-US"/>
        </w:rPr>
      </w:pPr>
      <w:r>
        <w:rPr>
          <w:sz w:val="20"/>
        </w:rPr>
        <w:pict>
          <v:shape id="_x0000_i1028" type="#_x0000_t75" style="width:603pt;height:293.25pt" o:borderbottomcolor="this" fillcolor="window">
            <v:imagedata r:id="rId10" o:title=""/>
            <w10:borderbottom type="single" width="30" space="1"/>
          </v:shape>
        </w:pict>
      </w:r>
    </w:p>
    <w:p w:rsidR="00396403" w:rsidRDefault="00396403">
      <w:pPr>
        <w:pStyle w:val="BodyTextIndent21"/>
        <w:numPr>
          <w:ilvl w:val="12"/>
          <w:numId w:val="0"/>
        </w:numPr>
        <w:ind w:firstLine="709"/>
        <w:rPr>
          <w:sz w:val="26"/>
        </w:rPr>
      </w:pPr>
      <w:r>
        <w:rPr>
          <w:sz w:val="26"/>
        </w:rPr>
        <w:t>По мере стабилизации экономической ситуации в стране и роста платежеспособного спроса населения планируется увеличить долю кредитов физическим лицам в кредитном портфеле Банка за счет наращивания объемов предоставляемых кредитов и услуг. Банк предполагает повысить свою долю на рынке кредитования населения до 30%.</w:t>
      </w:r>
    </w:p>
    <w:p w:rsidR="00396403" w:rsidRDefault="00396403">
      <w:pPr>
        <w:pStyle w:val="BodyTextIndent21"/>
        <w:numPr>
          <w:ilvl w:val="12"/>
          <w:numId w:val="0"/>
        </w:numPr>
        <w:ind w:firstLine="709"/>
        <w:rPr>
          <w:sz w:val="26"/>
        </w:rPr>
      </w:pPr>
      <w:r>
        <w:rPr>
          <w:sz w:val="26"/>
        </w:rPr>
        <w:t>Определяющими факторами при принятии решений о кредитовании будут оставаться эффективность бизнеса заемщика, рентабельность финансируемого проекта, а также поддержание стабильных оборотов по счетам в Банке</w:t>
      </w:r>
    </w:p>
    <w:p w:rsidR="00396403" w:rsidRDefault="00396403">
      <w:pPr>
        <w:pStyle w:val="BodyTextIndent21"/>
        <w:numPr>
          <w:ilvl w:val="12"/>
          <w:numId w:val="0"/>
        </w:numPr>
        <w:ind w:firstLine="709"/>
        <w:rPr>
          <w:sz w:val="26"/>
        </w:rPr>
      </w:pPr>
      <w:r>
        <w:rPr>
          <w:sz w:val="26"/>
        </w:rPr>
        <w:t>Кредитование корпоративных клиентов будет осуществляться по следующим основным направлениям: краткосрочное коммерческое</w:t>
      </w:r>
      <w:r>
        <w:rPr>
          <w:sz w:val="28"/>
        </w:rPr>
        <w:t xml:space="preserve"> </w:t>
      </w:r>
      <w:r>
        <w:rPr>
          <w:sz w:val="26"/>
        </w:rPr>
        <w:t>кредитование, инвестиционное кредитование и проектное финансирование.</w:t>
      </w:r>
    </w:p>
    <w:p w:rsidR="00396403" w:rsidRDefault="00396403">
      <w:pPr>
        <w:pStyle w:val="BodyTextIndent21"/>
        <w:numPr>
          <w:ilvl w:val="12"/>
          <w:numId w:val="0"/>
        </w:numPr>
        <w:ind w:firstLine="709"/>
        <w:rPr>
          <w:sz w:val="26"/>
        </w:rPr>
      </w:pPr>
      <w:r>
        <w:rPr>
          <w:sz w:val="26"/>
        </w:rPr>
        <w:t>Краткосрочное кредитование корпоративных клиентов в рублях и иностранной валюте на срок до одного года будет ориентировано на удовлетворение потребностей клиентов в оборотных средствах. В качестве целевых групп по данному виду кредитования выделяются клиенты с наиболее высокой оборачиваемостью средств, которые представлены предприятиями легкой и пищевой отраслей, службы быта, торговыми и торгово-посредническими предприятиями.</w:t>
      </w:r>
    </w:p>
    <w:p w:rsidR="00396403" w:rsidRDefault="00396403">
      <w:pPr>
        <w:pStyle w:val="BodyTextIndent21"/>
        <w:numPr>
          <w:ilvl w:val="12"/>
          <w:numId w:val="0"/>
        </w:numPr>
        <w:ind w:firstLine="709"/>
        <w:rPr>
          <w:sz w:val="26"/>
        </w:rPr>
      </w:pPr>
      <w:r>
        <w:rPr>
          <w:sz w:val="26"/>
        </w:rPr>
        <w:t>Торговый портфель ценных бумаг создается как эффективный инструмент снижения затрат на поддержание краткосрочной ликвидности Банка, необходимое условие для развития клиентских операций.</w:t>
      </w:r>
    </w:p>
    <w:p w:rsidR="00396403" w:rsidRDefault="00396403">
      <w:pPr>
        <w:pStyle w:val="BodyTextIndent21"/>
        <w:numPr>
          <w:ilvl w:val="12"/>
          <w:numId w:val="0"/>
        </w:numPr>
        <w:ind w:firstLine="709"/>
        <w:rPr>
          <w:sz w:val="26"/>
        </w:rPr>
      </w:pPr>
      <w:r>
        <w:rPr>
          <w:sz w:val="26"/>
        </w:rPr>
        <w:t>Сбербанк России рассматривает инвестиционные вложения в ценные бумаги как один из основных активов Банка, способ эффективного вложения собственных средств и ресурсов, привлеченных у клиентов.</w:t>
      </w:r>
    </w:p>
    <w:p w:rsidR="00396403" w:rsidRDefault="00396403">
      <w:pPr>
        <w:pStyle w:val="BodyTextIndent21"/>
        <w:numPr>
          <w:ilvl w:val="12"/>
          <w:numId w:val="0"/>
        </w:numPr>
        <w:ind w:firstLine="709"/>
        <w:rPr>
          <w:sz w:val="28"/>
        </w:rPr>
      </w:pPr>
    </w:p>
    <w:p w:rsidR="00396403" w:rsidRDefault="00396403">
      <w:pPr>
        <w:pStyle w:val="6"/>
        <w:rPr>
          <w:sz w:val="28"/>
          <w:lang w:val="en-US"/>
        </w:rPr>
      </w:pPr>
      <w:bookmarkStart w:id="0" w:name="_Toc486409062"/>
      <w:r>
        <w:rPr>
          <w:sz w:val="28"/>
        </w:rPr>
        <w:t>Финансовые результаты и капитал</w:t>
      </w:r>
      <w:bookmarkEnd w:id="0"/>
    </w:p>
    <w:p w:rsidR="00396403" w:rsidRDefault="00396403">
      <w:pPr>
        <w:pStyle w:val="10"/>
        <w:pBdr>
          <w:top w:val="single" w:sz="6" w:space="1" w:color="auto"/>
          <w:bottom w:val="single" w:sz="6" w:space="1" w:color="auto"/>
        </w:pBdr>
        <w:rPr>
          <w:b/>
          <w:sz w:val="24"/>
        </w:rPr>
      </w:pPr>
      <w:r>
        <w:rPr>
          <w:b/>
          <w:sz w:val="24"/>
        </w:rPr>
        <w:t>Собственный капитал (млрд. руб.)</w:t>
      </w:r>
    </w:p>
    <w:p w:rsidR="00396403" w:rsidRDefault="00396403">
      <w:pPr>
        <w:pStyle w:val="10"/>
        <w:rPr>
          <w:b/>
          <w:sz w:val="32"/>
        </w:rPr>
      </w:pPr>
    </w:p>
    <w:p w:rsidR="00396403" w:rsidRDefault="00332E55">
      <w:pPr>
        <w:rPr>
          <w:sz w:val="32"/>
          <w:lang w:val="en-US"/>
        </w:rPr>
      </w:pPr>
      <w:r>
        <w:rPr>
          <w:sz w:val="32"/>
        </w:rPr>
        <w:pict>
          <v:shape id="_x0000_i1029" type="#_x0000_t75" style="width:300pt;height:159.75pt" fillcolor="window">
            <v:imagedata r:id="rId11" o:title=""/>
          </v:shape>
        </w:pict>
      </w:r>
    </w:p>
    <w:p w:rsidR="00396403" w:rsidRDefault="00396403">
      <w:pPr>
        <w:pStyle w:val="a9"/>
        <w:ind w:firstLine="720"/>
        <w:jc w:val="both"/>
        <w:rPr>
          <w:sz w:val="26"/>
          <w:lang w:val="en-US"/>
        </w:rPr>
      </w:pPr>
      <w:r>
        <w:rPr>
          <w:sz w:val="26"/>
        </w:rPr>
        <w:t>В качестве одной из стратегических задач Банк определяет значение отношения прибыли к капиталу на уровне не менее 20%, что позволит обеспечить акционерам Банка уровень доходности, соответствующий рыночным условиям, при сохранении умеренного риска вложений.</w:t>
      </w:r>
    </w:p>
    <w:p w:rsidR="00396403" w:rsidRDefault="00396403">
      <w:pPr>
        <w:pStyle w:val="10"/>
        <w:pBdr>
          <w:top w:val="single" w:sz="6" w:space="1" w:color="auto"/>
          <w:bottom w:val="single" w:sz="6" w:space="1" w:color="auto"/>
        </w:pBdr>
        <w:rPr>
          <w:b/>
          <w:sz w:val="24"/>
        </w:rPr>
      </w:pPr>
      <w:r>
        <w:rPr>
          <w:b/>
          <w:sz w:val="24"/>
        </w:rPr>
        <w:t>Прибыль (млрд. руб.)</w:t>
      </w:r>
    </w:p>
    <w:p w:rsidR="00396403" w:rsidRDefault="00332E55">
      <w:pPr>
        <w:pStyle w:val="10"/>
        <w:rPr>
          <w:lang w:val="en-US"/>
        </w:rPr>
      </w:pPr>
      <w:r>
        <w:pict>
          <v:shape id="_x0000_i1030" type="#_x0000_t75" style="width:336.75pt;height:174.75pt" o:borderbottomcolor="this" fillcolor="window">
            <v:imagedata r:id="rId12" o:title=""/>
            <w10:borderbottom type="single" width="30" space="1"/>
          </v:shape>
        </w:pict>
      </w:r>
    </w:p>
    <w:p w:rsidR="00396403" w:rsidRDefault="00396403">
      <w:pPr>
        <w:pStyle w:val="a9"/>
        <w:ind w:firstLine="720"/>
        <w:jc w:val="both"/>
        <w:rPr>
          <w:sz w:val="26"/>
        </w:rPr>
      </w:pPr>
      <w:r>
        <w:rPr>
          <w:sz w:val="26"/>
        </w:rPr>
        <w:t>Обеспечение роста прибыли Банка будет являться основным источником наращивания капитала. Банк рассматривает увеличение капитала как необходимое условие для соответствия возрастающим потребностям российских предприятий в получении кредитных ресурсов значительных объемов и сроков. Необходимость увеличения капитала также вызвана внедрением современных информационных технологий и совершенствованием материально-технической базы Банка.</w:t>
      </w:r>
    </w:p>
    <w:p w:rsidR="00396403" w:rsidRDefault="00396403">
      <w:pPr>
        <w:pStyle w:val="BodyTextIndent21"/>
        <w:numPr>
          <w:ilvl w:val="12"/>
          <w:numId w:val="0"/>
        </w:numPr>
        <w:ind w:firstLine="709"/>
        <w:rPr>
          <w:sz w:val="26"/>
        </w:rPr>
      </w:pPr>
      <w:r>
        <w:rPr>
          <w:sz w:val="26"/>
        </w:rPr>
        <w:t>Источниками увеличения собственных средств могут стать как дополнительная эмиссия акций, так и конвертируемые облигации, субординированный кредит и другие.</w:t>
      </w:r>
    </w:p>
    <w:p w:rsidR="00396403" w:rsidRDefault="00396403">
      <w:pPr>
        <w:pStyle w:val="BodyText22"/>
        <w:widowControl w:val="0"/>
        <w:numPr>
          <w:ilvl w:val="12"/>
          <w:numId w:val="0"/>
        </w:numPr>
        <w:tabs>
          <w:tab w:val="left" w:pos="426"/>
        </w:tabs>
        <w:spacing w:after="0"/>
        <w:ind w:firstLine="709"/>
        <w:rPr>
          <w:sz w:val="26"/>
        </w:rPr>
      </w:pPr>
      <w:r>
        <w:rPr>
          <w:sz w:val="26"/>
        </w:rPr>
        <w:t>И подводя итог можно отметить, что рост рыночной цены и привлекательности акций Сбербанка будет обеспечиваться высокими финансовыми результатами и ростом рейтинга банка, повышением прозрачности финансовой информации, проведением рациональной и стабильной дивидендной политики.</w:t>
      </w:r>
    </w:p>
    <w:p w:rsidR="00396403" w:rsidRDefault="00396403">
      <w:pPr>
        <w:pStyle w:val="31"/>
        <w:ind w:firstLine="720"/>
        <w:rPr>
          <w:sz w:val="28"/>
        </w:rPr>
      </w:pPr>
    </w:p>
    <w:p w:rsidR="00396403" w:rsidRDefault="00396403">
      <w:pPr>
        <w:pStyle w:val="a4"/>
        <w:ind w:firstLine="720"/>
      </w:pPr>
    </w:p>
    <w:p w:rsidR="00396403" w:rsidRDefault="00396403">
      <w:pPr>
        <w:pStyle w:val="a4"/>
        <w:ind w:firstLine="720"/>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rPr>
          <w:sz w:val="28"/>
        </w:rPr>
      </w:pPr>
    </w:p>
    <w:p w:rsidR="00396403" w:rsidRDefault="00396403">
      <w:pPr>
        <w:pStyle w:val="a4"/>
        <w:jc w:val="center"/>
        <w:rPr>
          <w:b/>
          <w:sz w:val="28"/>
        </w:rPr>
      </w:pPr>
      <w:r>
        <w:rPr>
          <w:b/>
          <w:sz w:val="28"/>
        </w:rPr>
        <w:t>Список использованной литературы и нормативно-правовых актов</w:t>
      </w:r>
    </w:p>
    <w:p w:rsidR="00396403" w:rsidRDefault="00396403">
      <w:pPr>
        <w:pStyle w:val="a4"/>
        <w:jc w:val="center"/>
        <w:rPr>
          <w:b/>
          <w:sz w:val="28"/>
        </w:rPr>
      </w:pPr>
    </w:p>
    <w:p w:rsidR="00396403" w:rsidRDefault="00396403" w:rsidP="00396403">
      <w:pPr>
        <w:pStyle w:val="a4"/>
        <w:numPr>
          <w:ilvl w:val="0"/>
          <w:numId w:val="38"/>
        </w:numPr>
        <w:jc w:val="both"/>
        <w:rPr>
          <w:sz w:val="24"/>
        </w:rPr>
      </w:pPr>
      <w:r>
        <w:rPr>
          <w:sz w:val="24"/>
        </w:rPr>
        <w:t>Бюджетный кодекс РФ. №145-ФЗ, от 31.07.98.</w:t>
      </w:r>
    </w:p>
    <w:p w:rsidR="00396403" w:rsidRDefault="00396403" w:rsidP="00396403">
      <w:pPr>
        <w:pStyle w:val="a4"/>
        <w:numPr>
          <w:ilvl w:val="0"/>
          <w:numId w:val="38"/>
        </w:numPr>
        <w:jc w:val="both"/>
        <w:rPr>
          <w:sz w:val="24"/>
        </w:rPr>
      </w:pPr>
      <w:r>
        <w:rPr>
          <w:sz w:val="24"/>
        </w:rPr>
        <w:t>Конституция Российской Федерации, 1993г.</w:t>
      </w:r>
    </w:p>
    <w:p w:rsidR="00396403" w:rsidRDefault="00396403" w:rsidP="00396403">
      <w:pPr>
        <w:pStyle w:val="a4"/>
        <w:numPr>
          <w:ilvl w:val="0"/>
          <w:numId w:val="38"/>
        </w:numPr>
        <w:jc w:val="both"/>
        <w:rPr>
          <w:sz w:val="24"/>
        </w:rPr>
      </w:pPr>
      <w:r>
        <w:rPr>
          <w:sz w:val="24"/>
        </w:rPr>
        <w:t>Налоговый кодекс РФ. Часть первая, №146-ФЗ</w:t>
      </w:r>
    </w:p>
    <w:p w:rsidR="00396403" w:rsidRDefault="00396403" w:rsidP="00396403">
      <w:pPr>
        <w:pStyle w:val="a4"/>
        <w:numPr>
          <w:ilvl w:val="0"/>
          <w:numId w:val="38"/>
        </w:numPr>
        <w:jc w:val="both"/>
        <w:rPr>
          <w:sz w:val="24"/>
        </w:rPr>
      </w:pPr>
      <w:r>
        <w:rPr>
          <w:sz w:val="24"/>
        </w:rPr>
        <w:t>Постановление Правительства РФ "Об утверждении Положения о Министерстве финансов РФ", №273, от 06.03.98.; "Положение о Министерстве финансов РФ".</w:t>
      </w:r>
    </w:p>
    <w:p w:rsidR="00396403" w:rsidRDefault="00396403" w:rsidP="00396403">
      <w:pPr>
        <w:pStyle w:val="a4"/>
        <w:numPr>
          <w:ilvl w:val="0"/>
          <w:numId w:val="38"/>
        </w:numPr>
        <w:jc w:val="both"/>
        <w:rPr>
          <w:sz w:val="24"/>
        </w:rPr>
      </w:pPr>
      <w:r>
        <w:rPr>
          <w:sz w:val="24"/>
        </w:rPr>
        <w:t>Федеральный закон Российской Федерации "О федеральном бюджете на 1999 год", №36-ФЗ,  от.23.02.1999г.</w:t>
      </w:r>
    </w:p>
    <w:p w:rsidR="00396403" w:rsidRDefault="00396403" w:rsidP="00396403">
      <w:pPr>
        <w:pStyle w:val="a4"/>
        <w:numPr>
          <w:ilvl w:val="0"/>
          <w:numId w:val="38"/>
        </w:numPr>
        <w:jc w:val="both"/>
        <w:rPr>
          <w:sz w:val="24"/>
        </w:rPr>
      </w:pPr>
      <w:r>
        <w:rPr>
          <w:sz w:val="24"/>
        </w:rPr>
        <w:t>Федеральный закон РФ "О налоговых органах РФ", №151-ФЗ, от 08.07.99</w:t>
      </w:r>
    </w:p>
    <w:p w:rsidR="00396403" w:rsidRDefault="00396403" w:rsidP="00396403">
      <w:pPr>
        <w:pStyle w:val="a4"/>
        <w:numPr>
          <w:ilvl w:val="0"/>
          <w:numId w:val="38"/>
        </w:numPr>
        <w:jc w:val="both"/>
        <w:rPr>
          <w:sz w:val="24"/>
        </w:rPr>
      </w:pPr>
      <w:r>
        <w:rPr>
          <w:sz w:val="24"/>
        </w:rPr>
        <w:t>Герчикова И.Н. Менеджмент: Учебник. – М.: Банки и биржи, ЮНИТИ, 1997.</w:t>
      </w:r>
    </w:p>
    <w:p w:rsidR="00396403" w:rsidRDefault="00396403" w:rsidP="00396403">
      <w:pPr>
        <w:pStyle w:val="a4"/>
        <w:numPr>
          <w:ilvl w:val="0"/>
          <w:numId w:val="38"/>
        </w:numPr>
        <w:jc w:val="both"/>
        <w:rPr>
          <w:sz w:val="24"/>
        </w:rPr>
      </w:pPr>
      <w:r>
        <w:rPr>
          <w:sz w:val="24"/>
        </w:rPr>
        <w:t>Годовой отчет Сбербанка России за 1999. –М.: 2000.</w:t>
      </w:r>
    </w:p>
    <w:p w:rsidR="00396403" w:rsidRDefault="00396403" w:rsidP="00396403">
      <w:pPr>
        <w:pStyle w:val="a4"/>
        <w:numPr>
          <w:ilvl w:val="0"/>
          <w:numId w:val="38"/>
        </w:numPr>
        <w:jc w:val="both"/>
        <w:rPr>
          <w:sz w:val="24"/>
        </w:rPr>
      </w:pPr>
      <w:r>
        <w:rPr>
          <w:sz w:val="24"/>
        </w:rPr>
        <w:t>Дадашев А.З., Черник Д.Г. Финансовая система России. Учебное пособие. –М.: Инфра-М, 1997.</w:t>
      </w:r>
    </w:p>
    <w:p w:rsidR="00396403" w:rsidRDefault="00396403" w:rsidP="00396403">
      <w:pPr>
        <w:pStyle w:val="a4"/>
        <w:numPr>
          <w:ilvl w:val="0"/>
          <w:numId w:val="38"/>
        </w:numPr>
        <w:jc w:val="both"/>
        <w:rPr>
          <w:sz w:val="24"/>
        </w:rPr>
      </w:pPr>
      <w:r>
        <w:rPr>
          <w:sz w:val="24"/>
        </w:rPr>
        <w:t>Концепция Развития Сбербанка России до 2005 года. – М.: 2000.</w:t>
      </w:r>
    </w:p>
    <w:p w:rsidR="00396403" w:rsidRDefault="00396403" w:rsidP="00396403">
      <w:pPr>
        <w:pStyle w:val="a4"/>
        <w:numPr>
          <w:ilvl w:val="0"/>
          <w:numId w:val="38"/>
        </w:numPr>
        <w:jc w:val="both"/>
        <w:rPr>
          <w:sz w:val="24"/>
        </w:rPr>
      </w:pPr>
      <w:r>
        <w:rPr>
          <w:sz w:val="24"/>
        </w:rPr>
        <w:t>Ковалев В.В. Управление финансами. Учебное пособие – М.: ФБК-ПРЕСС, 1998.</w:t>
      </w:r>
    </w:p>
    <w:p w:rsidR="00396403" w:rsidRDefault="00396403" w:rsidP="00396403">
      <w:pPr>
        <w:pStyle w:val="a4"/>
        <w:numPr>
          <w:ilvl w:val="0"/>
          <w:numId w:val="38"/>
        </w:numPr>
        <w:jc w:val="both"/>
        <w:rPr>
          <w:sz w:val="24"/>
        </w:rPr>
      </w:pPr>
      <w:r>
        <w:rPr>
          <w:sz w:val="24"/>
        </w:rPr>
        <w:t>Лекции по курсу "Общая теория финансов". Кеменова З.А. –М.: АБиК, 2000.</w:t>
      </w:r>
    </w:p>
    <w:p w:rsidR="00396403" w:rsidRDefault="00396403" w:rsidP="00396403">
      <w:pPr>
        <w:pStyle w:val="a4"/>
        <w:numPr>
          <w:ilvl w:val="0"/>
          <w:numId w:val="38"/>
        </w:numPr>
        <w:jc w:val="both"/>
        <w:rPr>
          <w:sz w:val="24"/>
        </w:rPr>
      </w:pPr>
      <w:r>
        <w:rPr>
          <w:sz w:val="24"/>
        </w:rPr>
        <w:t>Общая теория финансов. /Под ред. Дробозиной Л.А. – М.: Банки и биржи, ЮНИТИ, 1995.</w:t>
      </w:r>
    </w:p>
    <w:p w:rsidR="00396403" w:rsidRDefault="00396403" w:rsidP="00396403">
      <w:pPr>
        <w:pStyle w:val="a4"/>
        <w:numPr>
          <w:ilvl w:val="0"/>
          <w:numId w:val="38"/>
        </w:numPr>
        <w:jc w:val="both"/>
        <w:rPr>
          <w:sz w:val="24"/>
        </w:rPr>
      </w:pPr>
      <w:r>
        <w:rPr>
          <w:sz w:val="24"/>
        </w:rPr>
        <w:t>Пансков В.Г. Налоги и налогообложение в Российской Федерации. Учебник для вузов. – М.: Книжный мир, 1999.</w:t>
      </w:r>
    </w:p>
    <w:p w:rsidR="00396403" w:rsidRDefault="00396403" w:rsidP="00396403">
      <w:pPr>
        <w:pStyle w:val="a4"/>
        <w:numPr>
          <w:ilvl w:val="0"/>
          <w:numId w:val="38"/>
        </w:numPr>
        <w:jc w:val="both"/>
        <w:rPr>
          <w:sz w:val="24"/>
        </w:rPr>
      </w:pPr>
      <w:r>
        <w:rPr>
          <w:sz w:val="24"/>
        </w:rPr>
        <w:t>Тосунян Г.А. Государственное управление в области финансов и кредита в России. Учебное пособие. –М.: Дело, 1997.</w:t>
      </w:r>
    </w:p>
    <w:p w:rsidR="00396403" w:rsidRDefault="00396403" w:rsidP="00396403">
      <w:pPr>
        <w:pStyle w:val="a4"/>
        <w:numPr>
          <w:ilvl w:val="0"/>
          <w:numId w:val="38"/>
        </w:numPr>
        <w:jc w:val="both"/>
        <w:rPr>
          <w:sz w:val="24"/>
        </w:rPr>
      </w:pPr>
      <w:r>
        <w:rPr>
          <w:sz w:val="24"/>
        </w:rPr>
        <w:t>Финансы. /Под ред. Ковалевой А.М. Учебное пособие. –М.: Финансы и статистика, 1996.</w:t>
      </w:r>
    </w:p>
    <w:p w:rsidR="00396403" w:rsidRDefault="00396403" w:rsidP="00396403">
      <w:pPr>
        <w:pStyle w:val="a4"/>
        <w:numPr>
          <w:ilvl w:val="0"/>
          <w:numId w:val="38"/>
        </w:numPr>
        <w:jc w:val="both"/>
        <w:rPr>
          <w:sz w:val="24"/>
        </w:rPr>
      </w:pPr>
      <w:r>
        <w:rPr>
          <w:sz w:val="24"/>
        </w:rPr>
        <w:t>Финансы в управлении предприятием. /Под ред. Ковалевой А.М. – М.: Финансы и статистика, 1995.</w:t>
      </w:r>
    </w:p>
    <w:p w:rsidR="00396403" w:rsidRDefault="00396403" w:rsidP="00396403">
      <w:pPr>
        <w:pStyle w:val="a4"/>
        <w:numPr>
          <w:ilvl w:val="0"/>
          <w:numId w:val="38"/>
        </w:numPr>
        <w:jc w:val="both"/>
        <w:rPr>
          <w:sz w:val="24"/>
        </w:rPr>
      </w:pPr>
      <w:r>
        <w:rPr>
          <w:sz w:val="24"/>
        </w:rPr>
        <w:t>Финансы. /Под ред. Родионовой В.М, -М.: Финансы и статистика, 1995.</w:t>
      </w:r>
    </w:p>
    <w:p w:rsidR="00396403" w:rsidRDefault="00396403" w:rsidP="00396403">
      <w:pPr>
        <w:pStyle w:val="a4"/>
        <w:numPr>
          <w:ilvl w:val="0"/>
          <w:numId w:val="38"/>
        </w:numPr>
        <w:jc w:val="both"/>
        <w:rPr>
          <w:sz w:val="24"/>
        </w:rPr>
      </w:pPr>
      <w:r>
        <w:rPr>
          <w:sz w:val="24"/>
        </w:rPr>
        <w:t>Финансы. Денежное обращение. Кредит. /Под ред. Дробозиной Л.А. – М.: Финансы, ЮНИТИ, 1997.</w:t>
      </w:r>
    </w:p>
    <w:p w:rsidR="00396403" w:rsidRDefault="00396403" w:rsidP="00396403">
      <w:pPr>
        <w:pStyle w:val="a4"/>
        <w:numPr>
          <w:ilvl w:val="0"/>
          <w:numId w:val="38"/>
        </w:numPr>
        <w:jc w:val="both"/>
        <w:rPr>
          <w:sz w:val="24"/>
        </w:rPr>
      </w:pPr>
      <w:r>
        <w:rPr>
          <w:sz w:val="24"/>
        </w:rPr>
        <w:t>Шахов В.В. Страхование: Учебник для вузов. – М.: Страховой полис, ЮНИТИ, 1997.</w:t>
      </w:r>
      <w:bookmarkStart w:id="1" w:name="_GoBack"/>
      <w:bookmarkEnd w:id="1"/>
    </w:p>
    <w:sectPr w:rsidR="00396403">
      <w:footerReference w:type="even" r:id="rId13"/>
      <w:footerReference w:type="default" r:id="rId14"/>
      <w:pgSz w:w="11906" w:h="16838" w:code="9"/>
      <w:pgMar w:top="1418" w:right="1418" w:bottom="1304" w:left="1418"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403" w:rsidRDefault="00396403">
      <w:r>
        <w:separator/>
      </w:r>
    </w:p>
  </w:endnote>
  <w:endnote w:type="continuationSeparator" w:id="0">
    <w:p w:rsidR="00396403" w:rsidRDefault="0039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03" w:rsidRDefault="00396403">
    <w:pPr>
      <w:pStyle w:val="a4"/>
      <w:framePr w:wrap="around" w:vAnchor="text" w:hAnchor="margin" w:xAlign="center" w:y="1"/>
      <w:rPr>
        <w:rStyle w:val="a5"/>
      </w:rPr>
    </w:pPr>
    <w:r>
      <w:rPr>
        <w:rStyle w:val="a5"/>
        <w:noProof/>
      </w:rPr>
      <w:t>36</w:t>
    </w:r>
  </w:p>
  <w:p w:rsidR="00396403" w:rsidRDefault="00396403">
    <w:pPr>
      <w:pStyle w:val="a4"/>
    </w:pPr>
  </w:p>
  <w:p w:rsidR="00396403" w:rsidRDefault="003964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03" w:rsidRDefault="00A4169A">
    <w:pPr>
      <w:pStyle w:val="a4"/>
      <w:framePr w:wrap="around" w:vAnchor="text" w:hAnchor="margin" w:xAlign="center" w:y="1"/>
      <w:rPr>
        <w:rStyle w:val="a5"/>
      </w:rPr>
    </w:pPr>
    <w:r>
      <w:rPr>
        <w:rStyle w:val="a5"/>
        <w:noProof/>
      </w:rPr>
      <w:t>2</w:t>
    </w:r>
  </w:p>
  <w:p w:rsidR="00396403" w:rsidRDefault="003964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403" w:rsidRDefault="00396403">
      <w:r>
        <w:separator/>
      </w:r>
    </w:p>
  </w:footnote>
  <w:footnote w:type="continuationSeparator" w:id="0">
    <w:p w:rsidR="00396403" w:rsidRDefault="00396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05D5F"/>
    <w:multiLevelType w:val="singleLevel"/>
    <w:tmpl w:val="E8F47DEA"/>
    <w:lvl w:ilvl="0">
      <w:start w:val="1"/>
      <w:numFmt w:val="bullet"/>
      <w:lvlText w:val=""/>
      <w:lvlJc w:val="left"/>
      <w:pPr>
        <w:tabs>
          <w:tab w:val="num" w:pos="360"/>
        </w:tabs>
        <w:ind w:left="360" w:hanging="360"/>
      </w:pPr>
      <w:rPr>
        <w:rFonts w:ascii="Symbol" w:hAnsi="Symbol" w:hint="default"/>
      </w:rPr>
    </w:lvl>
  </w:abstractNum>
  <w:abstractNum w:abstractNumId="2">
    <w:nsid w:val="044C0C29"/>
    <w:multiLevelType w:val="singleLevel"/>
    <w:tmpl w:val="B0D8CABC"/>
    <w:lvl w:ilvl="0">
      <w:start w:val="1"/>
      <w:numFmt w:val="bullet"/>
      <w:lvlText w:val=""/>
      <w:lvlJc w:val="left"/>
      <w:pPr>
        <w:tabs>
          <w:tab w:val="num" w:pos="360"/>
        </w:tabs>
        <w:ind w:left="360" w:hanging="360"/>
      </w:pPr>
      <w:rPr>
        <w:rFonts w:ascii="Symbol" w:hAnsi="Symbol" w:hint="default"/>
      </w:rPr>
    </w:lvl>
  </w:abstractNum>
  <w:abstractNum w:abstractNumId="3">
    <w:nsid w:val="08A26E45"/>
    <w:multiLevelType w:val="singleLevel"/>
    <w:tmpl w:val="61B022E2"/>
    <w:lvl w:ilvl="0">
      <w:start w:val="1"/>
      <w:numFmt w:val="bullet"/>
      <w:lvlText w:val=""/>
      <w:lvlJc w:val="left"/>
      <w:pPr>
        <w:tabs>
          <w:tab w:val="num" w:pos="360"/>
        </w:tabs>
        <w:ind w:left="357" w:hanging="357"/>
      </w:pPr>
      <w:rPr>
        <w:rFonts w:ascii="Symbol" w:hAnsi="Symbol" w:hint="default"/>
        <w:sz w:val="28"/>
      </w:rPr>
    </w:lvl>
  </w:abstractNum>
  <w:abstractNum w:abstractNumId="4">
    <w:nsid w:val="099720E9"/>
    <w:multiLevelType w:val="singleLevel"/>
    <w:tmpl w:val="9B686B54"/>
    <w:lvl w:ilvl="0">
      <w:start w:val="1"/>
      <w:numFmt w:val="bullet"/>
      <w:lvlText w:val=""/>
      <w:lvlJc w:val="left"/>
      <w:pPr>
        <w:tabs>
          <w:tab w:val="num" w:pos="360"/>
        </w:tabs>
        <w:ind w:left="360" w:hanging="360"/>
      </w:pPr>
      <w:rPr>
        <w:rFonts w:ascii="Symbol" w:hAnsi="Symbol" w:hint="default"/>
      </w:rPr>
    </w:lvl>
  </w:abstractNum>
  <w:abstractNum w:abstractNumId="5">
    <w:nsid w:val="09B5102C"/>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6">
    <w:nsid w:val="0BEB5DF6"/>
    <w:multiLevelType w:val="singleLevel"/>
    <w:tmpl w:val="04190011"/>
    <w:lvl w:ilvl="0">
      <w:start w:val="1"/>
      <w:numFmt w:val="decimal"/>
      <w:lvlText w:val="%1)"/>
      <w:lvlJc w:val="left"/>
      <w:pPr>
        <w:tabs>
          <w:tab w:val="num" w:pos="360"/>
        </w:tabs>
        <w:ind w:left="360" w:hanging="360"/>
      </w:pPr>
    </w:lvl>
  </w:abstractNum>
  <w:abstractNum w:abstractNumId="7">
    <w:nsid w:val="0FF856F6"/>
    <w:multiLevelType w:val="singleLevel"/>
    <w:tmpl w:val="61B022E2"/>
    <w:lvl w:ilvl="0">
      <w:start w:val="1"/>
      <w:numFmt w:val="bullet"/>
      <w:lvlText w:val=""/>
      <w:lvlJc w:val="left"/>
      <w:pPr>
        <w:tabs>
          <w:tab w:val="num" w:pos="360"/>
        </w:tabs>
        <w:ind w:left="357" w:hanging="357"/>
      </w:pPr>
      <w:rPr>
        <w:rFonts w:ascii="Symbol" w:hAnsi="Symbol" w:hint="default"/>
        <w:sz w:val="28"/>
      </w:rPr>
    </w:lvl>
  </w:abstractNum>
  <w:abstractNum w:abstractNumId="8">
    <w:nsid w:val="159E140D"/>
    <w:multiLevelType w:val="singleLevel"/>
    <w:tmpl w:val="D54C6E04"/>
    <w:lvl w:ilvl="0">
      <w:start w:val="1"/>
      <w:numFmt w:val="bullet"/>
      <w:lvlText w:val=""/>
      <w:lvlJc w:val="left"/>
      <w:pPr>
        <w:tabs>
          <w:tab w:val="num" w:pos="360"/>
        </w:tabs>
        <w:ind w:left="360" w:hanging="360"/>
      </w:pPr>
      <w:rPr>
        <w:rFonts w:ascii="Symbol" w:hAnsi="Symbol" w:hint="default"/>
      </w:rPr>
    </w:lvl>
  </w:abstractNum>
  <w:abstractNum w:abstractNumId="9">
    <w:nsid w:val="20884A09"/>
    <w:multiLevelType w:val="singleLevel"/>
    <w:tmpl w:val="E774D120"/>
    <w:lvl w:ilvl="0">
      <w:start w:val="1"/>
      <w:numFmt w:val="bullet"/>
      <w:lvlText w:val=""/>
      <w:lvlJc w:val="left"/>
      <w:pPr>
        <w:tabs>
          <w:tab w:val="num" w:pos="360"/>
        </w:tabs>
        <w:ind w:left="360" w:hanging="360"/>
      </w:pPr>
      <w:rPr>
        <w:rFonts w:ascii="Symbol" w:hAnsi="Symbol" w:hint="default"/>
      </w:rPr>
    </w:lvl>
  </w:abstractNum>
  <w:abstractNum w:abstractNumId="10">
    <w:nsid w:val="28730897"/>
    <w:multiLevelType w:val="multilevel"/>
    <w:tmpl w:val="502619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29F6748C"/>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12">
    <w:nsid w:val="2B0E69C1"/>
    <w:multiLevelType w:val="singleLevel"/>
    <w:tmpl w:val="E0D4C6F6"/>
    <w:lvl w:ilvl="0">
      <w:start w:val="1"/>
      <w:numFmt w:val="decimal"/>
      <w:lvlText w:val="%1)"/>
      <w:lvlJc w:val="left"/>
      <w:pPr>
        <w:tabs>
          <w:tab w:val="num" w:pos="360"/>
        </w:tabs>
        <w:ind w:left="360" w:hanging="360"/>
      </w:pPr>
      <w:rPr>
        <w:sz w:val="24"/>
      </w:rPr>
    </w:lvl>
  </w:abstractNum>
  <w:abstractNum w:abstractNumId="13">
    <w:nsid w:val="32522F87"/>
    <w:multiLevelType w:val="singleLevel"/>
    <w:tmpl w:val="77EAB4B8"/>
    <w:lvl w:ilvl="0">
      <w:start w:val="1"/>
      <w:numFmt w:val="decimal"/>
      <w:lvlText w:val="%1)"/>
      <w:lvlJc w:val="left"/>
      <w:pPr>
        <w:tabs>
          <w:tab w:val="num" w:pos="360"/>
        </w:tabs>
        <w:ind w:left="360" w:hanging="360"/>
      </w:pPr>
      <w:rPr>
        <w:rFonts w:hint="default"/>
      </w:rPr>
    </w:lvl>
  </w:abstractNum>
  <w:abstractNum w:abstractNumId="14">
    <w:nsid w:val="3B8817F5"/>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15">
    <w:nsid w:val="3B916C3A"/>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16">
    <w:nsid w:val="3E4C29BE"/>
    <w:multiLevelType w:val="multilevel"/>
    <w:tmpl w:val="32123358"/>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007159A"/>
    <w:multiLevelType w:val="singleLevel"/>
    <w:tmpl w:val="CCD81C9A"/>
    <w:lvl w:ilvl="0">
      <w:start w:val="1"/>
      <w:numFmt w:val="bullet"/>
      <w:lvlText w:val=""/>
      <w:lvlJc w:val="left"/>
      <w:pPr>
        <w:tabs>
          <w:tab w:val="num" w:pos="360"/>
        </w:tabs>
        <w:ind w:left="360" w:hanging="360"/>
      </w:pPr>
      <w:rPr>
        <w:rFonts w:ascii="Symbol" w:hAnsi="Symbol" w:hint="default"/>
      </w:rPr>
    </w:lvl>
  </w:abstractNum>
  <w:abstractNum w:abstractNumId="18">
    <w:nsid w:val="406D64CB"/>
    <w:multiLevelType w:val="multilevel"/>
    <w:tmpl w:val="37620792"/>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2F329FA"/>
    <w:multiLevelType w:val="multilevel"/>
    <w:tmpl w:val="159A0B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467D6716"/>
    <w:multiLevelType w:val="singleLevel"/>
    <w:tmpl w:val="E8F47DEA"/>
    <w:lvl w:ilvl="0">
      <w:start w:val="1"/>
      <w:numFmt w:val="bullet"/>
      <w:lvlText w:val=""/>
      <w:lvlJc w:val="left"/>
      <w:pPr>
        <w:tabs>
          <w:tab w:val="num" w:pos="360"/>
        </w:tabs>
        <w:ind w:left="360" w:hanging="360"/>
      </w:pPr>
      <w:rPr>
        <w:rFonts w:ascii="Symbol" w:hAnsi="Symbol" w:hint="default"/>
      </w:rPr>
    </w:lvl>
  </w:abstractNum>
  <w:abstractNum w:abstractNumId="21">
    <w:nsid w:val="49260913"/>
    <w:multiLevelType w:val="singleLevel"/>
    <w:tmpl w:val="BBDA15FC"/>
    <w:lvl w:ilvl="0">
      <w:start w:val="1"/>
      <w:numFmt w:val="decimal"/>
      <w:lvlText w:val="%1)"/>
      <w:lvlJc w:val="left"/>
      <w:pPr>
        <w:tabs>
          <w:tab w:val="num" w:pos="360"/>
        </w:tabs>
        <w:ind w:left="360" w:hanging="360"/>
      </w:pPr>
      <w:rPr>
        <w:sz w:val="24"/>
      </w:rPr>
    </w:lvl>
  </w:abstractNum>
  <w:abstractNum w:abstractNumId="22">
    <w:nsid w:val="4AD74ED0"/>
    <w:multiLevelType w:val="singleLevel"/>
    <w:tmpl w:val="3F089F24"/>
    <w:lvl w:ilvl="0">
      <w:start w:val="1"/>
      <w:numFmt w:val="bullet"/>
      <w:lvlText w:val=""/>
      <w:lvlJc w:val="left"/>
      <w:pPr>
        <w:tabs>
          <w:tab w:val="num" w:pos="360"/>
        </w:tabs>
        <w:ind w:left="360" w:hanging="360"/>
      </w:pPr>
      <w:rPr>
        <w:rFonts w:ascii="Symbol" w:hAnsi="Symbol" w:hint="default"/>
      </w:rPr>
    </w:lvl>
  </w:abstractNum>
  <w:abstractNum w:abstractNumId="23">
    <w:nsid w:val="4BE84406"/>
    <w:multiLevelType w:val="multilevel"/>
    <w:tmpl w:val="DCB0F35A"/>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D237ADB"/>
    <w:multiLevelType w:val="singleLevel"/>
    <w:tmpl w:val="E0D4C6F6"/>
    <w:lvl w:ilvl="0">
      <w:start w:val="1"/>
      <w:numFmt w:val="decimal"/>
      <w:lvlText w:val="%1)"/>
      <w:lvlJc w:val="left"/>
      <w:pPr>
        <w:tabs>
          <w:tab w:val="num" w:pos="360"/>
        </w:tabs>
        <w:ind w:left="360" w:hanging="360"/>
      </w:pPr>
      <w:rPr>
        <w:sz w:val="24"/>
      </w:rPr>
    </w:lvl>
  </w:abstractNum>
  <w:abstractNum w:abstractNumId="25">
    <w:nsid w:val="4F3E4DBB"/>
    <w:multiLevelType w:val="singleLevel"/>
    <w:tmpl w:val="0419000F"/>
    <w:lvl w:ilvl="0">
      <w:start w:val="1"/>
      <w:numFmt w:val="decimal"/>
      <w:lvlText w:val="%1."/>
      <w:lvlJc w:val="left"/>
      <w:pPr>
        <w:tabs>
          <w:tab w:val="num" w:pos="360"/>
        </w:tabs>
        <w:ind w:left="360" w:hanging="360"/>
      </w:pPr>
    </w:lvl>
  </w:abstractNum>
  <w:abstractNum w:abstractNumId="26">
    <w:nsid w:val="5BBC7E29"/>
    <w:multiLevelType w:val="singleLevel"/>
    <w:tmpl w:val="3F089F24"/>
    <w:lvl w:ilvl="0">
      <w:start w:val="1"/>
      <w:numFmt w:val="bullet"/>
      <w:lvlText w:val=""/>
      <w:lvlJc w:val="left"/>
      <w:pPr>
        <w:tabs>
          <w:tab w:val="num" w:pos="360"/>
        </w:tabs>
        <w:ind w:left="360" w:hanging="360"/>
      </w:pPr>
      <w:rPr>
        <w:rFonts w:ascii="Symbol" w:hAnsi="Symbol" w:hint="default"/>
      </w:rPr>
    </w:lvl>
  </w:abstractNum>
  <w:abstractNum w:abstractNumId="27">
    <w:nsid w:val="5BFF21AE"/>
    <w:multiLevelType w:val="singleLevel"/>
    <w:tmpl w:val="E8F47DEA"/>
    <w:lvl w:ilvl="0">
      <w:start w:val="1"/>
      <w:numFmt w:val="bullet"/>
      <w:lvlText w:val=""/>
      <w:lvlJc w:val="left"/>
      <w:pPr>
        <w:tabs>
          <w:tab w:val="num" w:pos="360"/>
        </w:tabs>
        <w:ind w:left="360" w:hanging="360"/>
      </w:pPr>
      <w:rPr>
        <w:rFonts w:ascii="Symbol" w:hAnsi="Symbol" w:hint="default"/>
      </w:rPr>
    </w:lvl>
  </w:abstractNum>
  <w:abstractNum w:abstractNumId="28">
    <w:nsid w:val="5E7D3A76"/>
    <w:multiLevelType w:val="singleLevel"/>
    <w:tmpl w:val="BC1067EC"/>
    <w:lvl w:ilvl="0">
      <w:start w:val="1"/>
      <w:numFmt w:val="bullet"/>
      <w:lvlText w:val=""/>
      <w:lvlJc w:val="left"/>
      <w:pPr>
        <w:tabs>
          <w:tab w:val="num" w:pos="1080"/>
        </w:tabs>
        <w:ind w:left="357" w:firstLine="363"/>
      </w:pPr>
      <w:rPr>
        <w:rFonts w:ascii="Symbol" w:hAnsi="Symbol" w:hint="default"/>
      </w:rPr>
    </w:lvl>
  </w:abstractNum>
  <w:abstractNum w:abstractNumId="29">
    <w:nsid w:val="64D17B98"/>
    <w:multiLevelType w:val="multilevel"/>
    <w:tmpl w:val="7C5659A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63C4A8A"/>
    <w:multiLevelType w:val="singleLevel"/>
    <w:tmpl w:val="E0D4C6F6"/>
    <w:lvl w:ilvl="0">
      <w:start w:val="1"/>
      <w:numFmt w:val="decimal"/>
      <w:lvlText w:val="%1)"/>
      <w:lvlJc w:val="left"/>
      <w:pPr>
        <w:tabs>
          <w:tab w:val="num" w:pos="360"/>
        </w:tabs>
        <w:ind w:left="360" w:hanging="360"/>
      </w:pPr>
      <w:rPr>
        <w:sz w:val="24"/>
      </w:rPr>
    </w:lvl>
  </w:abstractNum>
  <w:abstractNum w:abstractNumId="31">
    <w:nsid w:val="66466330"/>
    <w:multiLevelType w:val="singleLevel"/>
    <w:tmpl w:val="61B022E2"/>
    <w:lvl w:ilvl="0">
      <w:start w:val="1"/>
      <w:numFmt w:val="bullet"/>
      <w:lvlText w:val=""/>
      <w:lvlJc w:val="left"/>
      <w:pPr>
        <w:tabs>
          <w:tab w:val="num" w:pos="360"/>
        </w:tabs>
        <w:ind w:left="357" w:hanging="357"/>
      </w:pPr>
      <w:rPr>
        <w:rFonts w:ascii="Symbol" w:hAnsi="Symbol" w:hint="default"/>
        <w:sz w:val="28"/>
      </w:rPr>
    </w:lvl>
  </w:abstractNum>
  <w:abstractNum w:abstractNumId="32">
    <w:nsid w:val="71966079"/>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33">
    <w:nsid w:val="753F4391"/>
    <w:multiLevelType w:val="singleLevel"/>
    <w:tmpl w:val="8C760BFA"/>
    <w:lvl w:ilvl="0">
      <w:start w:val="1"/>
      <w:numFmt w:val="bullet"/>
      <w:lvlText w:val=""/>
      <w:lvlJc w:val="left"/>
      <w:pPr>
        <w:tabs>
          <w:tab w:val="num" w:pos="360"/>
        </w:tabs>
        <w:ind w:left="340" w:hanging="340"/>
      </w:pPr>
      <w:rPr>
        <w:rFonts w:ascii="Symbol" w:hAnsi="Symbol" w:hint="default"/>
        <w:sz w:val="28"/>
      </w:rPr>
    </w:lvl>
  </w:abstractNum>
  <w:abstractNum w:abstractNumId="34">
    <w:nsid w:val="767D6CC1"/>
    <w:multiLevelType w:val="multilevel"/>
    <w:tmpl w:val="DCB0F35A"/>
    <w:lvl w:ilvl="0">
      <w:start w:val="1"/>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D207D8D"/>
    <w:multiLevelType w:val="singleLevel"/>
    <w:tmpl w:val="C3E83C8A"/>
    <w:lvl w:ilvl="0">
      <w:start w:val="1"/>
      <w:numFmt w:val="bullet"/>
      <w:lvlText w:val=""/>
      <w:lvlJc w:val="left"/>
      <w:pPr>
        <w:tabs>
          <w:tab w:val="num" w:pos="360"/>
        </w:tabs>
        <w:ind w:left="360" w:hanging="360"/>
      </w:pPr>
      <w:rPr>
        <w:rFonts w:ascii="Symbol" w:hAnsi="Symbol" w:hint="default"/>
      </w:rPr>
    </w:lvl>
  </w:abstractNum>
  <w:abstractNum w:abstractNumId="36">
    <w:nsid w:val="7E944DD0"/>
    <w:multiLevelType w:val="singleLevel"/>
    <w:tmpl w:val="D01A21D8"/>
    <w:lvl w:ilvl="0">
      <w:start w:val="1"/>
      <w:numFmt w:val="decimal"/>
      <w:lvlText w:val="%1."/>
      <w:lvlJc w:val="left"/>
      <w:pPr>
        <w:tabs>
          <w:tab w:val="num" w:pos="1080"/>
        </w:tabs>
        <w:ind w:left="1080" w:hanging="360"/>
      </w:pPr>
      <w:rPr>
        <w:rFonts w:hint="default"/>
      </w:rPr>
    </w:lvl>
  </w:abstractNum>
  <w:num w:numId="1">
    <w:abstractNumId w:val="19"/>
  </w:num>
  <w:num w:numId="2">
    <w:abstractNumId w:val="10"/>
  </w:num>
  <w:num w:numId="3">
    <w:abstractNumId w:val="34"/>
  </w:num>
  <w:num w:numId="4">
    <w:abstractNumId w:val="33"/>
  </w:num>
  <w:num w:numId="5">
    <w:abstractNumId w:val="3"/>
  </w:num>
  <w:num w:numId="6">
    <w:abstractNumId w:val="7"/>
  </w:num>
  <w:num w:numId="7">
    <w:abstractNumId w:val="31"/>
  </w:num>
  <w:num w:numId="8">
    <w:abstractNumId w:val="18"/>
  </w:num>
  <w:num w:numId="9">
    <w:abstractNumId w:val="6"/>
  </w:num>
  <w:num w:numId="10">
    <w:abstractNumId w:val="27"/>
  </w:num>
  <w:num w:numId="11">
    <w:abstractNumId w:val="20"/>
  </w:num>
  <w:num w:numId="12">
    <w:abstractNumId w:val="1"/>
  </w:num>
  <w:num w:numId="13">
    <w:abstractNumId w:val="28"/>
  </w:num>
  <w:num w:numId="14">
    <w:abstractNumId w:val="15"/>
  </w:num>
  <w:num w:numId="15">
    <w:abstractNumId w:val="14"/>
  </w:num>
  <w:num w:numId="16">
    <w:abstractNumId w:val="8"/>
  </w:num>
  <w:num w:numId="17">
    <w:abstractNumId w:val="5"/>
  </w:num>
  <w:num w:numId="18">
    <w:abstractNumId w:val="11"/>
  </w:num>
  <w:num w:numId="19">
    <w:abstractNumId w:val="32"/>
  </w:num>
  <w:num w:numId="20">
    <w:abstractNumId w:val="17"/>
  </w:num>
  <w:num w:numId="21">
    <w:abstractNumId w:val="29"/>
  </w:num>
  <w:num w:numId="22">
    <w:abstractNumId w:val="26"/>
  </w:num>
  <w:num w:numId="23">
    <w:abstractNumId w:val="22"/>
  </w:num>
  <w:num w:numId="24">
    <w:abstractNumId w:val="9"/>
  </w:num>
  <w:num w:numId="25">
    <w:abstractNumId w:val="4"/>
  </w:num>
  <w:num w:numId="26">
    <w:abstractNumId w:val="2"/>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6"/>
  </w:num>
  <w:num w:numId="31">
    <w:abstractNumId w:val="21"/>
  </w:num>
  <w:num w:numId="32">
    <w:abstractNumId w:val="30"/>
  </w:num>
  <w:num w:numId="33">
    <w:abstractNumId w:val="35"/>
  </w:num>
  <w:num w:numId="34">
    <w:abstractNumId w:val="25"/>
  </w:num>
  <w:num w:numId="35">
    <w:abstractNumId w:val="13"/>
  </w:num>
  <w:num w:numId="36">
    <w:abstractNumId w:val="36"/>
  </w:num>
  <w:num w:numId="37">
    <w:abstractNumId w:val="12"/>
  </w:num>
  <w:num w:numId="38">
    <w:abstractNumId w:val="24"/>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69A"/>
    <w:rsid w:val="00332E55"/>
    <w:rsid w:val="00396403"/>
    <w:rsid w:val="00584A22"/>
    <w:rsid w:val="00A41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33632A41-E8D0-494A-B0BC-EB17457E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sz w:val="28"/>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keepNext/>
      <w:jc w:val="center"/>
      <w:outlineLvl w:val="5"/>
    </w:pPr>
    <w:rPr>
      <w:i/>
      <w:sz w:val="32"/>
    </w:rPr>
  </w:style>
  <w:style w:type="paragraph" w:styleId="7">
    <w:name w:val="heading 7"/>
    <w:basedOn w:val="a"/>
    <w:next w:val="a"/>
    <w:qFormat/>
    <w:pPr>
      <w:keepNext/>
      <w:jc w:val="center"/>
      <w:outlineLvl w:val="6"/>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20"/>
    </w:pPr>
    <w:rPr>
      <w:sz w:val="28"/>
    </w:rPr>
  </w:style>
  <w:style w:type="paragraph" w:styleId="a7">
    <w:name w:val="header"/>
    <w:basedOn w:val="a"/>
    <w:semiHidden/>
    <w:pPr>
      <w:tabs>
        <w:tab w:val="center" w:pos="4153"/>
        <w:tab w:val="right" w:pos="8306"/>
      </w:tabs>
    </w:pPr>
  </w:style>
  <w:style w:type="paragraph" w:styleId="a8">
    <w:name w:val="Document Map"/>
    <w:basedOn w:val="a"/>
    <w:semiHidden/>
    <w:pPr>
      <w:shd w:val="clear" w:color="auto" w:fill="000080"/>
    </w:pPr>
    <w:rPr>
      <w:rFonts w:ascii="Tahoma" w:hAnsi="Tahoma"/>
    </w:rPr>
  </w:style>
  <w:style w:type="paragraph" w:styleId="a9">
    <w:name w:val="Body Text"/>
    <w:basedOn w:val="a"/>
    <w:semiHidden/>
    <w:pPr>
      <w:jc w:val="center"/>
    </w:pPr>
  </w:style>
  <w:style w:type="paragraph" w:styleId="20">
    <w:name w:val="Body Text Indent 2"/>
    <w:basedOn w:val="a"/>
    <w:semiHidden/>
    <w:pPr>
      <w:ind w:right="-313" w:firstLine="720"/>
    </w:pPr>
    <w:rPr>
      <w:sz w:val="28"/>
    </w:rPr>
  </w:style>
  <w:style w:type="paragraph" w:customStyle="1" w:styleId="31">
    <w:name w:val="Основной текст с отступом 31"/>
    <w:basedOn w:val="a"/>
    <w:pPr>
      <w:ind w:firstLine="567"/>
      <w:jc w:val="both"/>
    </w:pPr>
    <w:rPr>
      <w:sz w:val="24"/>
    </w:rPr>
  </w:style>
  <w:style w:type="paragraph" w:customStyle="1" w:styleId="21">
    <w:name w:val="Основной текст 21"/>
    <w:basedOn w:val="a"/>
    <w:pPr>
      <w:spacing w:after="120"/>
      <w:jc w:val="both"/>
    </w:pPr>
    <w:rPr>
      <w:sz w:val="24"/>
    </w:rPr>
  </w:style>
  <w:style w:type="paragraph" w:customStyle="1" w:styleId="oaenoniinee">
    <w:name w:val="oaeno niinee"/>
    <w:basedOn w:val="a"/>
  </w:style>
  <w:style w:type="paragraph" w:customStyle="1" w:styleId="210">
    <w:name w:val="Основной текст с отступом 21"/>
    <w:basedOn w:val="a"/>
    <w:pPr>
      <w:ind w:firstLine="630"/>
      <w:jc w:val="both"/>
    </w:pPr>
    <w:rPr>
      <w:sz w:val="24"/>
    </w:rPr>
  </w:style>
  <w:style w:type="paragraph" w:customStyle="1" w:styleId="BodyText22">
    <w:name w:val="Body Text 22"/>
    <w:basedOn w:val="a"/>
    <w:pPr>
      <w:spacing w:after="120"/>
      <w:jc w:val="both"/>
    </w:pPr>
    <w:rPr>
      <w:sz w:val="24"/>
    </w:rPr>
  </w:style>
  <w:style w:type="paragraph" w:customStyle="1" w:styleId="BodyTextIndent21">
    <w:name w:val="Body Text Indent 21"/>
    <w:basedOn w:val="a"/>
    <w:pPr>
      <w:ind w:firstLine="630"/>
      <w:jc w:val="both"/>
    </w:pPr>
    <w:rPr>
      <w:sz w:val="24"/>
    </w:rPr>
  </w:style>
  <w:style w:type="paragraph" w:customStyle="1" w:styleId="10">
    <w:name w:val="Обычный1"/>
  </w:style>
  <w:style w:type="paragraph" w:customStyle="1" w:styleId="211">
    <w:name w:val="Заголовок 21"/>
    <w:basedOn w:val="10"/>
    <w:next w:val="10"/>
    <w:pPr>
      <w:keepNext/>
      <w:jc w:val="center"/>
    </w:pPr>
    <w:rPr>
      <w:b/>
      <w:sz w:val="27"/>
    </w:rPr>
  </w:style>
  <w:style w:type="character" w:customStyle="1" w:styleId="11">
    <w:name w:val="Номер страницы1"/>
    <w:basedOn w:val="a0"/>
  </w:style>
  <w:style w:type="paragraph" w:customStyle="1" w:styleId="BodyTextIndent31">
    <w:name w:val="Body Text Indent 31"/>
    <w:basedOn w:val="10"/>
    <w:pPr>
      <w:spacing w:line="360" w:lineRule="auto"/>
      <w:ind w:firstLine="709"/>
      <w:jc w:val="both"/>
    </w:pPr>
    <w:rPr>
      <w:sz w:val="24"/>
    </w:rPr>
  </w:style>
  <w:style w:type="paragraph" w:customStyle="1" w:styleId="12">
    <w:name w:val="Основной текст1"/>
    <w:basedOn w:val="10"/>
    <w:pPr>
      <w:tabs>
        <w:tab w:val="left" w:pos="9356"/>
      </w:tabs>
      <w:spacing w:line="360" w:lineRule="auto"/>
      <w:ind w:right="-7"/>
      <w:jc w:val="both"/>
    </w:pPr>
    <w:rPr>
      <w:sz w:val="24"/>
    </w:rPr>
  </w:style>
  <w:style w:type="paragraph" w:styleId="30">
    <w:name w:val="Body Text Indent 3"/>
    <w:basedOn w:val="a"/>
    <w:semiHidden/>
    <w:pPr>
      <w:ind w:firstLine="720"/>
      <w:jc w:val="both"/>
    </w:pPr>
    <w:rPr>
      <w:sz w:val="24"/>
    </w:rPr>
  </w:style>
  <w:style w:type="paragraph" w:styleId="22">
    <w:name w:val="Body Text 2"/>
    <w:basedOn w:val="a"/>
    <w:semiHidden/>
    <w:pPr>
      <w:jc w:val="both"/>
    </w:pPr>
    <w:rPr>
      <w:sz w:val="26"/>
    </w:rPr>
  </w:style>
  <w:style w:type="paragraph" w:styleId="32">
    <w:name w:val="Body Text 3"/>
    <w:basedOn w:val="a"/>
    <w:semiHidden/>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11697</Words>
  <Characters>66677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ПЛАН</vt:lpstr>
    </vt:vector>
  </TitlesOfParts>
  <Company>[Quakers-3D]Clan</Company>
  <LinksUpToDate>false</LinksUpToDate>
  <CharactersWithSpaces>78218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vvv</dc:creator>
  <cp:keywords/>
  <cp:lastModifiedBy>admin</cp:lastModifiedBy>
  <cp:revision>2</cp:revision>
  <dcterms:created xsi:type="dcterms:W3CDTF">2014-02-11T15:32:00Z</dcterms:created>
  <dcterms:modified xsi:type="dcterms:W3CDTF">2014-02-11T15:32:00Z</dcterms:modified>
</cp:coreProperties>
</file>