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34" w:rsidRPr="008C305F" w:rsidRDefault="003B6834" w:rsidP="003B6834">
      <w:pPr>
        <w:spacing w:before="120"/>
        <w:jc w:val="center"/>
        <w:rPr>
          <w:b/>
          <w:bCs/>
          <w:sz w:val="32"/>
          <w:szCs w:val="32"/>
        </w:rPr>
      </w:pPr>
      <w:r w:rsidRPr="008C305F">
        <w:rPr>
          <w:b/>
          <w:bCs/>
          <w:sz w:val="32"/>
          <w:szCs w:val="32"/>
        </w:rPr>
        <w:t>Социально-экономическое значение охраны труда</w:t>
      </w:r>
    </w:p>
    <w:p w:rsidR="003B6834" w:rsidRPr="008C305F" w:rsidRDefault="003B6834" w:rsidP="003B6834">
      <w:pPr>
        <w:spacing w:before="120"/>
        <w:jc w:val="center"/>
        <w:rPr>
          <w:b/>
          <w:bCs/>
          <w:sz w:val="28"/>
          <w:szCs w:val="28"/>
        </w:rPr>
      </w:pPr>
      <w:r w:rsidRPr="008C305F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8C305F">
        <w:rPr>
          <w:b/>
          <w:bCs/>
          <w:sz w:val="28"/>
          <w:szCs w:val="28"/>
        </w:rPr>
        <w:t>Социальное значение охраны труда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Социальное значение охраны труда заключается в содействии росту эффективности общественного производства путем непрерывного совершенствования и улучшения условий труда, повышения его безопасности, снижения производственного травматизма и заболеваемости.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связи с этим социальное значение охраны труда проявляется, прежде всего, во влиянии на изменение следующих трех основных показателей, характеризующих уровень развития общественного производства.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1) Рост производительности труда в результате увеличения фонда рабочего времени за счет: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 сокращения внутрисменных простоев путем предупреждения преждевременного утомления, а также снижения числа или ликвидации микротравм, обусловленных неблагоприятными условиями труда. Предупреждение преждевременного утомления с помощью рационализации условий труда, введения оптимальных режимов труда и отдыха и других мероприятий на пищевых предприятиях способствует увеличению эффективного использования рабочего времени. Этот же результат дает ликвидация микротравм, так как каждая из них сопровождается потерей до 2-х часов рабочего времени;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 сокращения целодневных потерь рабочего времени в результате снижения уровня или ликвидации временной нетрудоспособности из-за производственного травматизма, профессиональной и общей заболеваемости. Этот показатель имеет важное значение для пищевых производств, на которых каждая травма в настоящее время сопровождается потерей трудоспособности в среднем более чем на 26 дней.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2)Сохранение трудовых ресурсов и повышение профессиональной активности работающих за счет: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 улучшения состояния здоровья работающих и увеличения средней продолжительности их жизни путем улучшения условий труда, что также сопровождается увеличением производственного стажа работающих при их высокой трудовой активности;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 повышения профессионального уровня вследствие роста квалификации и мастерства в связи с увеличением производственного стажа;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 возможности использования остаточной трудовой активности, большого практического опыта и профессиональных знаний пенсионеров по старости и инвалидов на доступных для них работах и обеспече</w:t>
      </w:r>
      <w:r w:rsidRPr="008C305F">
        <w:rPr>
          <w:sz w:val="24"/>
          <w:szCs w:val="24"/>
        </w:rPr>
        <w:softHyphen/>
        <w:t>нии соответствующих их физическим возможностям условий труда.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3) Увеличение совокупного национального продукта за счет улучшения указанных выше показателей и составляющих их компонентов.</w:t>
      </w:r>
    </w:p>
    <w:p w:rsidR="003B6834" w:rsidRPr="008C305F" w:rsidRDefault="003B6834" w:rsidP="003B6834">
      <w:pPr>
        <w:spacing w:before="120"/>
        <w:jc w:val="center"/>
        <w:rPr>
          <w:b/>
          <w:bCs/>
          <w:sz w:val="28"/>
          <w:szCs w:val="28"/>
        </w:rPr>
      </w:pPr>
      <w:r w:rsidRPr="008C305F">
        <w:rPr>
          <w:b/>
          <w:bCs/>
          <w:sz w:val="28"/>
          <w:szCs w:val="28"/>
        </w:rPr>
        <w:t>2. Экономическое значение охраны труда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Экономическое значение охраны труда определяется эффективностью мероприятий по улучшению условий и повышению безопасности труда и является экономическим выражением социальной значимости охраны труда. В связи с этим экономическое значение охраны труда оценивается ре</w:t>
      </w:r>
      <w:r w:rsidRPr="008C305F">
        <w:rPr>
          <w:sz w:val="24"/>
          <w:szCs w:val="24"/>
        </w:rPr>
        <w:softHyphen/>
        <w:t>зультатами, получаемыми при изменении социальных показателей за счет внедрения мероприятий по улучшению условий труда. Результаты изменения социальных показателей следующие: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1. Повышение производительности труда. Оно достигнуто в результате: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 увеличения работоспособности за счет улучшения условий труда. На пищевых предприятиях одним из основных вредных производственных факторов являются избытки теплоты. Этот фактор, определяющий микроклиматические условия труда в рабочей зоне, существенно влияет на работоспособность и производительность труда. При температуре воздуха на рабочих местах 26 - 30 °С работоспособность человека составляет всего 20 - 50% ее уровня при температуре 18°С. Для этих предприятий также характерны низкие уровни освещенности на рабочих местах из-за одностороннего бокового естественного освещения, загроможденности цехов крупногабаритным оборудованием и недостаточным уходом за осветительными устройствами (периодическая очистка световых проемов, светильников, замена перегоревших ламп). При неудовлетворительном освещении (в 2 - 4 раза ниже нормы) производительность труда снижается на 4 - 8 %;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•предупреждения утомления за счет улучшения условий труда. Всякое отклонение условий труда на рабочих местах от санитарно-гигиенических нормативов заставляет организм человека дополнительно тратить энергию для оказания противодействия неблагоприятному воздействию вредных производственных факторов. Так, например, при интенсивности шума на рабочем месте 90 дБА рабочий в среднем затрачи</w:t>
      </w:r>
      <w:r w:rsidRPr="008C305F">
        <w:rPr>
          <w:sz w:val="24"/>
          <w:szCs w:val="24"/>
        </w:rPr>
        <w:softHyphen/>
        <w:t>вает на 20 % больше физических усилий и нервно-психологических нагрузок для того, чтобы сохранить выработку, которую он обеспечивает при интенсивности шума 70дБА;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•повышения эффективности использования оборудования и фонда рабочего времени за счет снижения внутрисменных простоев из-за ухудшения самочувствия по условиям труда и микротравм. При комплексном воздействии на рабочего одновременно нескольких вредных производственных факторов эти простои могут составлять 20 - 40 % целодневных потерь, обусловленных производственным травматизмом и заболеваемостью;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•повышения слаженности в работе при нормализации психологического климата вследствие улучшения условий труда.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2. Снижение непроизводительных затрат времени и труда. Эти затраты складываются из-за неблагоприятных условий труда, обусловленных организацией рабочих мест без учета требований эргономики. Обычно непроизводительные затраты времени и труда, увеличивающие трудоемкость работ, связаны с необходимостью выполнения лишних движений, физических усилий, нервно-психологических нагрузок, принятием неудобных поз вследствие неудачного расположения органов управления оборудованием, конструктивного оформления рабочих мест и получением лишней информации.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3. Увеличение фонда рабочего времени. Оно получено за счет сокращения целодневных потерь из-за неявки на работу в результате производственной травмы или заболевания. Условия труда существенно влияют не только на профессиональную заболеваемость, но и на возникновение и длительность общих заболеваний. 25 - 30 % общих заболеваний на производстве связано с неблагоприятными условиями труда. Результаты исследований НИИ труда свидетельствуют о том, что превышение допустимой темпе</w:t>
      </w:r>
      <w:r w:rsidRPr="008C305F">
        <w:rPr>
          <w:sz w:val="24"/>
          <w:szCs w:val="24"/>
        </w:rPr>
        <w:softHyphen/>
        <w:t>ратуры воздуха в рабочей зоне производственных помещений на 1 °С сопровождается увеличением потерь рабочего времени из-за сердечно</w:t>
      </w:r>
      <w:r w:rsidRPr="008C305F">
        <w:rPr>
          <w:sz w:val="24"/>
          <w:szCs w:val="24"/>
        </w:rPr>
        <w:softHyphen/>
        <w:t>сосудистых заболеваний в среднем на 4,1 дня в расчете на 100 рабочих, а превышение допустимого уровня шума на рабочем месте на 10 - 20 дБ увеличивает длительность временной нетрудоспособности по той же причине в среднем на 2,7 дня на 100 работающих.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4. Экономия расходов на льготы и компенсации за работу в неблагоприятных условиях труда. Такие льготы и компенсации, как сокращенный рабочий день и дополнительный отпуск, связаны со значительными трудовыми потерями и сопровождаются выплатами больших денежных сумм за фактически не отработанное время. Другие разновидности льгот и ком</w:t>
      </w:r>
      <w:r w:rsidRPr="008C305F">
        <w:rPr>
          <w:sz w:val="24"/>
          <w:szCs w:val="24"/>
        </w:rPr>
        <w:softHyphen/>
        <w:t>пенсаций (повышенные тарифные ставки, льготные пенсии, лечебно-профилактическое питание, бесплатная выдача молока) также сопровождаются расходованием значительных денежных средств. Создание условий труда, соответствующих требованиям охраны труда, позволяет полностью или частично отменить эти льготы и компенсации, что дает значительную экономию расходов на эти цели.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5. Снижение затрат из-за текучести кадров по условиям труда. Из общего числа уволившихся по собственному желанию около 21 % составляют лица, не удовлетворенные условиями труда (тяжелый физический труд, неблагоприятные санитарно-гигиенические условия, монотонность работы, ухудшение здоровья и т. п.). На пищевых предприятиях особенно высока текучесть кадров среди занятых тяжелым физическим трудом. По этой причине увольняется 21 %, а ушедшие с работы с мотивировкой ухудшения состояния здоровья на сахарных предприятиях составляют 6,6 - 7,2 % общего количества не удовлетворенных условиями труда.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Текучесть рабочей силы наносит существенный ущерб предприятиям, так как увольняющиеся некоторый период времени работают с пониженной производительностью, принимаемые вместо них новые рабочие требуют производственного обучения. Процесс увольнения и найма также сопровождается определенными затратами денежных средств. В целом по народному хозяйству текучесть кадров наносит значительные экономические потери, так как каждый уволившийся при переходе с одного предприятия на другое в среднем не работает около одного месяца. Общая сумма годового экономического ущерба в народном хозяйстве от текучести кадров вследствие неудовлетворенности условиями труда превышает 0,6 млрд. грн.</w:t>
      </w:r>
    </w:p>
    <w:p w:rsidR="003B6834" w:rsidRPr="008C305F" w:rsidRDefault="003B6834" w:rsidP="003B6834">
      <w:pPr>
        <w:spacing w:before="120"/>
        <w:jc w:val="center"/>
        <w:rPr>
          <w:b/>
          <w:bCs/>
          <w:sz w:val="28"/>
          <w:szCs w:val="28"/>
        </w:rPr>
      </w:pPr>
      <w:r w:rsidRPr="008C305F">
        <w:rPr>
          <w:b/>
          <w:bCs/>
          <w:sz w:val="28"/>
          <w:szCs w:val="28"/>
        </w:rPr>
        <w:t>3. Льготы и компенсации в связи с неблагоприятными условиями труда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Применяемый на ряде производств, цехов и участков пищевых предприятий комплекс мер по охране труда не всегда обеспечивает эффективность, гарантирующую полностью безопасные и здоровые условия труда. Такое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положение сложилось из-за отсутствия одновременной научной и проектно-конструкторской разработки новых технологий и соответствующих им решений, по охране труда. Поэтому в настоящее время на многих пищевых предприятиях еще широко используется система льгот и компенсаций, предоставляемых лицам, занятым на работах с вредными и тяжелыми условиями труда (кочегары паровых и водогрейных котлов, машинисты аммиачных компрессоров и др.). Право на получение льгот и компенсаций имеют рабочие, ИТР и служащие, профессии и должности которых указаны в специальных списках и перечнях производств, цехов, профессий и должностей с вредными условиями труда, утверждённых Кабинетом Министров Украины.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Система льгот и компенсаций не заменяет, а только дополняет используемый на предприятиях комплекс мероприятий по охране труда. Эта система включает дополнительные отпуска, сокращенные рабочие дни и льготное пенсионное обеспечение, лечебно-профилактическое питание, до</w:t>
      </w:r>
      <w:r w:rsidRPr="008C305F">
        <w:rPr>
          <w:sz w:val="24"/>
          <w:szCs w:val="24"/>
        </w:rPr>
        <w:softHyphen/>
        <w:t>платы к заработной плате; бесплатную выдачу молока. Их оздоровительное и компенсационное значение заключается в следующем: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 Дополнительный отпуск (от 6 до 36 дней). Он не только уменьшает длительность периода неблагоприятного воздействия на работающих вредных производственных факторов, но, прежде всего, способствует выделению из организма накопившихся в нем токсичных и других веществ, снятию утомления из-за напряженной умственной и физической работы, восстановлению нарушенных функций и ликвидации начальных стадий неблагоприятных физиологических изменений во внутренних органах и системах человека.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 Сокращенный рабочий день. Уменьшение рабочей смены всего на один час фактически сокращает на один месяц годовой фонд рабочего времени каждому работающему, пользующемуся этой льготой, повышает его часовой заработок на 16%. Эта разновидность льготы оказывает на работающего такие же воздействия, как и дополнительный отпуск.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 Льготное пенсионное обеспечение. Оно предоставляется работающим во вредных условиях и горячих цехах в соответствии со списком №1, а также занятым на работах с тяжелыми условиями труда (список №2). Оно заключается в предоставлении пенсии в более ранние сроки, чем на общих основаниях, при меньшем стаже работы и в больших размерах.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 Снижение пенсионного возраста и необходимого для получения пенсии стажа работы не только сокращает длительность периода неблагоприятного воздействия на рабочего вредных производственных факторов, но и обеспечивает более раннее выведение из организма накопившихся в нем вредных веществ, восстановление нормальной деятельности всех систем его жизнеобеспечения.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 Лечебно-профилактическое питание. Питание, выдаваемое работающему бесплатно, является средством повышения сопротивляемости его организма воздействию вредных производственных факторов, снижения заболеваемости и предупреждения наступления преждевременного утомления. Эта льгота предоставляется рабочим и служащим, занятым на работах с особо вредными условиями труда.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 Доплата к заработной плате. Она обусловлена специфическими условиями труда на рабочих местах; составляет 4 - 24 % тарифной ставки и направлена на укрепление организма и повышение его сопротивляемости воздействию вредных производственных факторов за счет улучшения бытовых условий и питания.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• Бесплатная выдача молока. Она преследует цель повысить сопротивляемость организма рабочего воздействию токсических веществ, вызывающих нарушение функций печени, белкового и минерального обменов, резкое раздражение слизистых оболочек верхних дыхательных путей. Действие молока заключается в нормализующем влиянии на ряд обменных процессов и функций организма. Однако выдача молока должна производиться строго в соответствии с рекомендациями Минздрава Украины, так как при взаимодействии с некоторыми токсичными веществами оно дает не положительный, а отрицательный эффект (например, со свинцом).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Одной из главных задач системы управления охраной труда на предприятии является улучшение условий труда. В соответствии с уровнем их улучшения руководители министерств и ведомств обязаны уменьшать дополнительные отпуска или устанавливать их, а также рабочий день нормальной продолжительности, если все нормируемые параметры условий труда соответствуют требованиям действующего законодательства по охране труда. При этом условии также частично или полностью должны отме</w:t>
      </w:r>
      <w:r w:rsidRPr="008C305F">
        <w:rPr>
          <w:sz w:val="24"/>
          <w:szCs w:val="24"/>
        </w:rPr>
        <w:softHyphen/>
        <w:t>няться предоставленные рабочим другие льготы и компенсации за работу во вредных и тяжелых условиях труда.</w:t>
      </w:r>
    </w:p>
    <w:p w:rsidR="003B6834" w:rsidRPr="008C305F" w:rsidRDefault="003B6834" w:rsidP="003B6834">
      <w:pPr>
        <w:spacing w:before="120"/>
        <w:jc w:val="center"/>
        <w:rPr>
          <w:b/>
          <w:bCs/>
          <w:sz w:val="28"/>
          <w:szCs w:val="28"/>
        </w:rPr>
      </w:pPr>
      <w:r w:rsidRPr="008C305F">
        <w:rPr>
          <w:b/>
          <w:bCs/>
          <w:sz w:val="28"/>
          <w:szCs w:val="28"/>
        </w:rPr>
        <w:t>4. Расходы на охрану труда и потери из-за травматизма и профессиональной заболеваемости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Ежегодные расходы на охрану труда состоят из трех видов затрат: внедрение мероприятий, направленных на улучшение условий труда и повышение его безопасности; льготы и компенсации в связи с неблагоприятными условиями труда; возмещение последствий неблагоприятного воздействия условий труда на работающих.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Затраты, направленные на улучшение условий труда и повышение его безопасности на предприятиях, состоят из двух основных статей: номенклатурные мероприятия, предусмотренные соглашением по охране труда; приобретение специальной одежды, обуви и других средств индивидуальной защиты и предохранительных приспособлений.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 пищевых предприятиях структура затрат по основным статьям расходов на охрану труда приблизительно одинаковая и составляет около 1/3 общих затрат на каждую из следующих статей: общее улучшение условий труда, предупреждение несчастных случаев и предупреждение заболеваемости.</w:t>
      </w:r>
    </w:p>
    <w:p w:rsidR="003B6834" w:rsidRPr="008C305F" w:rsidRDefault="003B6834" w:rsidP="003B6834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Из указанных видов затрат на охрану труда следует, что средства, направленные на улучшение условий труда и повышение его безопасности, в настоящее время не окупают себя. В связи с этим государство расходует огромные средства на льготы, компенсации и возмещение последствий небла</w:t>
      </w:r>
      <w:r w:rsidRPr="008C305F">
        <w:rPr>
          <w:sz w:val="24"/>
          <w:szCs w:val="24"/>
        </w:rPr>
        <w:softHyphen/>
        <w:t>гоприятных условий труда. По данным НИИ труда средства, расходуемые на улучшение условий труда, в общей сумме расходов на охрану труда со</w:t>
      </w:r>
      <w:r w:rsidRPr="008C305F">
        <w:rPr>
          <w:sz w:val="24"/>
          <w:szCs w:val="24"/>
        </w:rPr>
        <w:softHyphen/>
        <w:t>ставляют около 25%, а затраты на льготы, компенсации и возмещение не</w:t>
      </w:r>
      <w:r w:rsidRPr="008C305F">
        <w:rPr>
          <w:sz w:val="24"/>
          <w:szCs w:val="24"/>
        </w:rPr>
        <w:softHyphen/>
        <w:t>благоприятных условий труда - около 75%.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834"/>
    <w:rsid w:val="003B6834"/>
    <w:rsid w:val="004A25AF"/>
    <w:rsid w:val="0057541B"/>
    <w:rsid w:val="00702D42"/>
    <w:rsid w:val="008C305F"/>
    <w:rsid w:val="0093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D6319A-D2F4-4F51-848C-D494A1EE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34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9192</Words>
  <Characters>5240</Characters>
  <Application>Microsoft Office Word</Application>
  <DocSecurity>0</DocSecurity>
  <Lines>43</Lines>
  <Paragraphs>28</Paragraphs>
  <ScaleCrop>false</ScaleCrop>
  <Company>Home</Company>
  <LinksUpToDate>false</LinksUpToDate>
  <CharactersWithSpaces>14404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Социально-экономическое значение охраны труда</dc:title>
  <dc:subject/>
  <dc:creator>User</dc:creator>
  <cp:keywords/>
  <dc:description/>
  <cp:lastModifiedBy>admin</cp:lastModifiedBy>
  <cp:revision>2</cp:revision>
  <dcterms:created xsi:type="dcterms:W3CDTF">2014-01-25T17:06:00Z</dcterms:created>
  <dcterms:modified xsi:type="dcterms:W3CDTF">2014-01-25T17:06:00Z</dcterms:modified>
</cp:coreProperties>
</file>