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2AF" w:rsidRDefault="00FF12AF">
      <w:pPr>
        <w:pStyle w:val="1"/>
        <w:jc w:val="center"/>
        <w:rPr>
          <w:u w:val="single"/>
        </w:rPr>
      </w:pPr>
      <w:r>
        <w:rPr>
          <w:u w:val="single"/>
        </w:rPr>
        <w:t>САМАРСКИЙ МУНИЦИПАЛЬНЫЙ</w:t>
      </w:r>
    </w:p>
    <w:p w:rsidR="00FF12AF" w:rsidRDefault="00FF12AF">
      <w:pPr>
        <w:pStyle w:val="2"/>
      </w:pPr>
      <w:r>
        <w:t>УНИВЕРСИТЕТ НАЯНОВОЙ</w:t>
      </w:r>
    </w:p>
    <w:p w:rsidR="00FF12AF" w:rsidRDefault="00FF12AF">
      <w:pPr>
        <w:rPr>
          <w:sz w:val="32"/>
        </w:rPr>
      </w:pPr>
    </w:p>
    <w:p w:rsidR="00FF12AF" w:rsidRDefault="00FF12AF">
      <w:pPr>
        <w:rPr>
          <w:sz w:val="32"/>
        </w:rPr>
      </w:pPr>
    </w:p>
    <w:p w:rsidR="00FF12AF" w:rsidRDefault="00FF12AF">
      <w:pPr>
        <w:rPr>
          <w:sz w:val="32"/>
        </w:rPr>
      </w:pPr>
    </w:p>
    <w:p w:rsidR="00FF12AF" w:rsidRDefault="00FF12AF">
      <w:pPr>
        <w:rPr>
          <w:sz w:val="32"/>
        </w:rPr>
      </w:pPr>
    </w:p>
    <w:p w:rsidR="00FF12AF" w:rsidRDefault="00FF12AF">
      <w:pPr>
        <w:rPr>
          <w:sz w:val="32"/>
        </w:rPr>
      </w:pPr>
    </w:p>
    <w:p w:rsidR="00FF12AF" w:rsidRDefault="00FF12AF">
      <w:pPr>
        <w:rPr>
          <w:sz w:val="32"/>
        </w:rPr>
      </w:pPr>
    </w:p>
    <w:p w:rsidR="00FF12AF" w:rsidRDefault="00FF12AF">
      <w:pPr>
        <w:jc w:val="center"/>
        <w:rPr>
          <w:sz w:val="48"/>
        </w:rPr>
      </w:pPr>
      <w:r>
        <w:rPr>
          <w:sz w:val="48"/>
        </w:rPr>
        <w:t>«ВИТТОРЕ КАРПАЧО»</w:t>
      </w: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  <w:r>
        <w:rPr>
          <w:sz w:val="48"/>
        </w:rPr>
        <w:t>доклад по МХК</w:t>
      </w: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  <w:r>
        <w:rPr>
          <w:sz w:val="48"/>
        </w:rPr>
        <w:t>студента 8 «Б-1» класса</w:t>
      </w: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  <w:r>
        <w:rPr>
          <w:sz w:val="48"/>
        </w:rPr>
        <w:t>АЛЕКСЕЯ ТОПОЛЬСКОГО</w:t>
      </w: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</w:p>
    <w:p w:rsidR="00FF12AF" w:rsidRDefault="00FF12AF">
      <w:pPr>
        <w:jc w:val="center"/>
        <w:rPr>
          <w:sz w:val="48"/>
        </w:rPr>
      </w:pPr>
      <w:r>
        <w:rPr>
          <w:sz w:val="48"/>
        </w:rPr>
        <w:t>г.Самара, 2002г.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Венеция всегда была самой независимой из всех итальянских городов. Ее исключительное географическое положение — на островах, в точке пересечения многих караванных путей — определило и своеобразие исторического развития города, и особенное политическое устройство, и экономическую свободу. Здесь сошлись традиции восточнохристианской духовности, изощренной умозрительности ислама и языческого жизнелюбия античности.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Венецианская живопись сосредоточила в себе все особенности жизненного уклада города. В мировом искусстве она стала синонимом колористических исканий. Но для венецианца живопись в первую очередь служила прославлению родного города, воспеванию его красоты.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В 16 веке поэт сказал: "Поистине этот город — сокровище, оправленное в хрусталь вод, которые его окружают... Не подобен ли он созданию кисти?". Собственно венецианская живопись начинается в 15 веке в творчестве семьи Беллини. На их картинах возникает Венеция, ее архитектура, ее жители...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Виторре Карпаччо (Carpaccio, Vittore) (ок. 1460 – ок. 1526), венецианский живописец эпохи Возрождения. Его великолепные картины с изображением пышных процессий, сцен из истории и священных легенд, связанных с родным городом, делают его центральной фигурой повествовательной традиции венецианской живописи. </w:t>
      </w:r>
    </w:p>
    <w:p w:rsidR="00FF12AF" w:rsidRDefault="00FF12AF">
      <w:pPr>
        <w:pStyle w:val="a8"/>
      </w:pPr>
      <w:r>
        <w:t>Карпаччо родился в Венеции ок. 1460 года. У Джованни, младшего в семье, впервые появляется та золотистая светоносность красок, которая стала главным признаком венецианского колорита. Но творчество Витторе Карпаччо (ок.1465-1525) связано в первую очередь с именем старшего брата — Джентиле, автора специфических жанровых картин.</w:t>
      </w:r>
    </w:p>
    <w:p w:rsidR="00FF12AF" w:rsidRDefault="00FF12AF">
      <w:pPr>
        <w:pStyle w:val="a8"/>
        <w:ind w:firstLine="720"/>
      </w:pPr>
      <w:r>
        <w:t>Витторе Карпаччо родился, как предполагают, в Истрии, но точные место и дата его рождения неизвестны. Сначала он работает в манере Виварини, но, став учеником Джентиле Беллини, быстро усваивает и развивает его стиль.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Первый и, пожалуй, наиболее удачный цикл картин был написан художником для Скуола ди Санта Орcола (1490—95, Венеция, Галерея Академии). Девять его картин посвящены жизни святой Урсулы.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Согласно легенде Урсула была дочерью короля Маура, славилась красотой и умом. Английский король просил ее руки для своего сына, однако отец Урсулы, христианин, не хотел отдавать свою дочь за язычника. Но сама Урсула убедила отца принять предложение, предвидя обращение своего жениха в христианство. Так и случилось. Урсула, в сопровождении жениха и подруг, посетила Папу римского.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На обратном пути они заехали в Кельн, который в это время подвергся нападению гуннов. Здесь святая и ее подруги претерпели мученическую смерть за веру.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Карпаччо в подробностях изображает основные эпизоды жизни святой. Действие и персонажей он переносит в Венецию. Мы видим море, освещенное золотисто-зеленоватым цветом, столь характерным для Венеции, многочисленные гондолы, барки, лодки. За высокими аркадами мостов громоздятся бесконечные домики.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Среди них возвышаются красивые венецианские палаццо или церкви, всем своим обликом напоминающие реальные постройки. Набережные и площади заполнены пестрой толпой, в которой даже не всегда можно выделить главных героев повествования. Карпаччо как бы сам погружается в толпу и движется вместе с ней. Все его занимает: и многообразная жизнь города, и детали архитектурного убранства, и одежды.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А то вдруг его глаз останавливается на странной фигуре, безобразно одетой, одинокой — это старуха нищенка, всеми брошенное несчастное существо. Но художник уже движется дальше, уводя наш взгляд в глубину пейзажа, подернутого голубоватой дымкой. Поражают и наблюдательность, и фантазия, и мастерство художника во владении кистью. Отметим, что эти огромные картины — один из первых опытов Карпаччо в технике масляной живописи, до этого он писал темперой.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В 1502—07 годах Витторе Карпаччо пишет для Скуола ди Сан Джорджо дельи Скьявони цикл картин из жизни святых Георгия, Иеронима и Трифона. Со свойственной ему естественностью и непринужденностью Карпаччо ведет свой рассказ, средствами живописи достигая совершенно особого впечатления жизненности. В этом смысле замечательна картина «Святой Иероним в келье».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На ней изображена, с соблюдением всех законов перспективы (недаром есть свидетельство, что Карпаччо вместе с Джентиле и Джованни Беллини учился у математика Мелатини), комната ученого. Вдоль стен на полках стоят книги и различные атрибуты ученых занятий, переданные художником с необычайной достоверностью и пластической осязаемостью.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В глубине рядом с дверью, ведущей в небольшую комнату, ниша с алтарем, на котором статуя благословляющего Христа и митра с посохом, символизирующими епископский сан. Очень натурально передано движение блаженного, который писал, но остановился и смотрит в окно. </w:t>
      </w:r>
    </w:p>
    <w:p w:rsidR="00FF12AF" w:rsidRDefault="00FF12AF">
      <w:pPr>
        <w:pStyle w:val="a8"/>
        <w:ind w:firstLine="720"/>
      </w:pPr>
      <w:r>
        <w:t>Особенно удалось художнику его выражающие высокие мысли лицо. Слева от Иеронима сидит небольшая собачка, словно ожидающая внимания со стороны хозяина. Это еще одна характерная для Карпаччо деталь — дань того интереса к жизни, которым был беспредельно захвачен художник.</w:t>
      </w:r>
      <w:r>
        <w:br/>
        <w:t>Глядя на «Св. Иеронима» Карпаччо, невольно вспоминаешь картину на тот же сюжет Антонелло да Мессины, написанную на пятьдесят лет раньше. У Антонелло множество тех же деталей, вышедших из-под его виртуозной кисти, — недаром он тоже венецианец. Преемственность между мастерами очевидна.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У Карпаччо есть картина, в которой его интерес к бытовому жанру воплотился в полной мере. Это «Две венецианки» (Венеция, Музей Коррер). Застылость поз и выражений лиц компенсируется здесь почти этнографической точностью в изображении одежд, особенностей быта, окружающей обстановки.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 xml:space="preserve">Витторе Карпаччо никогда не обращался к портрету как отдельному жанру, но у него есть своеобразное по замыслу и исполнению произведение — «Молодой рыцарь на фоне пейзажа» из собрания барона Тиссена.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Герой представлен в окружении природы на фоне замка. Со знанием подлинного натуралиста выписывает Карпаччо каждый листок, каждое растение. Кажется, что они принадлежат кисти нидерландского живописца — столь трепетно и с такой точностью воспроизведена каждая деталь изображения. И все же для Карпаччо мир природы не открывал особых глубин; природу он наделял в первую очередь символическим и даже геральдическим смыслом. Гораздо больше его привлекала городская жизнь и место человека в ней — по современным понятиям, художник был урбанистом.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К середине 1510-х годов мастерская Карпаччо разрослась и стала производить довольно большое количество произведений. Но чувствуется явный упадок творческих сил. Карпаччо продолжает работать в старой манере, которая к тому времени начинает уже восприниматься как анахронизм. Ведь уже совершенно в ином стиле пишут свои картины венецианцы Джорджоне и Тициан. Все это, видимо, осознавал и сам мастер. Картины, написанные после 1519 года, не сохранились.</w:t>
      </w:r>
      <w:r>
        <w:rPr>
          <w:sz w:val="28"/>
        </w:rPr>
        <w:br/>
        <w:t xml:space="preserve">Несмотря на то что Карпаччо работал и в начале 16 столетия, в историю искусства он вошел как яркий представитель зрелого кватроченто, великолепный живописец, певец Венеции. </w:t>
      </w:r>
    </w:p>
    <w:p w:rsidR="00FF12AF" w:rsidRDefault="00FF12AF">
      <w:pPr>
        <w:ind w:firstLine="720"/>
        <w:jc w:val="both"/>
        <w:rPr>
          <w:sz w:val="28"/>
        </w:rPr>
      </w:pPr>
      <w:r>
        <w:rPr>
          <w:sz w:val="28"/>
        </w:rPr>
        <w:t>Умер Карпаччо в Венеции в 1526 году.</w:t>
      </w:r>
    </w:p>
    <w:p w:rsidR="00FF12AF" w:rsidRDefault="00FF12AF">
      <w:pPr>
        <w:jc w:val="center"/>
        <w:rPr>
          <w:sz w:val="40"/>
        </w:rPr>
      </w:pPr>
      <w:bookmarkStart w:id="0" w:name="_GoBack"/>
      <w:bookmarkEnd w:id="0"/>
    </w:p>
    <w:sectPr w:rsidR="00FF12AF">
      <w:headerReference w:type="even" r:id="rId6"/>
      <w:headerReference w:type="default" r:id="rId7"/>
      <w:pgSz w:w="11906" w:h="16838"/>
      <w:pgMar w:top="1417" w:right="1273" w:bottom="1134" w:left="1273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AF" w:rsidRDefault="00FF12AF">
      <w:r>
        <w:separator/>
      </w:r>
    </w:p>
  </w:endnote>
  <w:endnote w:type="continuationSeparator" w:id="0">
    <w:p w:rsidR="00FF12AF" w:rsidRDefault="00FF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AF" w:rsidRDefault="00FF12AF">
      <w:r>
        <w:separator/>
      </w:r>
    </w:p>
  </w:footnote>
  <w:footnote w:type="continuationSeparator" w:id="0">
    <w:p w:rsidR="00FF12AF" w:rsidRDefault="00FF1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AF" w:rsidRDefault="00FF12AF">
    <w:pPr>
      <w:pStyle w:val="a5"/>
      <w:framePr w:wrap="around" w:vAnchor="text" w:hAnchor="margin" w:xAlign="center" w:y="1"/>
      <w:rPr>
        <w:rStyle w:val="a6"/>
      </w:rPr>
    </w:pPr>
  </w:p>
  <w:p w:rsidR="00FF12AF" w:rsidRDefault="00FF12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2AF" w:rsidRDefault="003807E2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FF12AF" w:rsidRDefault="00FF12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7E2"/>
    <w:rsid w:val="003807E2"/>
    <w:rsid w:val="0038343B"/>
    <w:rsid w:val="00F22E67"/>
    <w:rsid w:val="00FF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6B4F8-9D53-4F73-A609-3725B7EE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Body Text Indent"/>
    <w:basedOn w:val="a"/>
    <w:semiHidden/>
    <w:pPr>
      <w:ind w:firstLine="720"/>
      <w:jc w:val="both"/>
    </w:pPr>
    <w:rPr>
      <w:sz w:val="28"/>
    </w:rPr>
  </w:style>
  <w:style w:type="paragraph" w:styleId="a8">
    <w:name w:val="Body Text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admin</cp:lastModifiedBy>
  <cp:revision>2</cp:revision>
  <dcterms:created xsi:type="dcterms:W3CDTF">2014-02-06T16:42:00Z</dcterms:created>
  <dcterms:modified xsi:type="dcterms:W3CDTF">2014-02-06T16:42:00Z</dcterms:modified>
</cp:coreProperties>
</file>