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F2" w:rsidRPr="00BD0E6B" w:rsidRDefault="00F626F2" w:rsidP="00D27760">
      <w:pPr>
        <w:pStyle w:val="a4"/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>МИНИСТЕРСТВО ОБРАЗОВАНИЯ И НАУКИ РФ</w:t>
      </w:r>
    </w:p>
    <w:p w:rsidR="00F626F2" w:rsidRPr="00BD0E6B" w:rsidRDefault="00F626F2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ФЕДЕРАЛЬНОЕ АГЕНТСТВО ПО ОБРАЗОВАНИЮ</w:t>
      </w:r>
    </w:p>
    <w:p w:rsidR="00F626F2" w:rsidRPr="00BD0E6B" w:rsidRDefault="00F626F2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ВОСТОЧНО-СИБИРСКИЙ ГОСУДАРСТВЕННЫЙ</w:t>
      </w:r>
    </w:p>
    <w:p w:rsidR="00F626F2" w:rsidRPr="00BD0E6B" w:rsidRDefault="00F626F2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ТЕХНОЛОГИЧЕСКИЙ УНИВЕРСИТЕТ</w:t>
      </w:r>
    </w:p>
    <w:p w:rsidR="00F626F2" w:rsidRPr="00BD0E6B" w:rsidRDefault="00F626F2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ИНСТИТУТ ЭКОНОМИКИ И ПРАВА</w:t>
      </w:r>
    </w:p>
    <w:p w:rsidR="00F626F2" w:rsidRPr="00BD0E6B" w:rsidRDefault="00F626F2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Кафедра «Финансы и кредит»</w:t>
      </w:r>
    </w:p>
    <w:p w:rsidR="00F626F2" w:rsidRPr="00BD0E6B" w:rsidRDefault="00F626F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626F2" w:rsidRPr="00BD0E6B" w:rsidRDefault="00F626F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626F2" w:rsidRPr="00BD0E6B" w:rsidRDefault="00F626F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626F2" w:rsidRPr="00BD0E6B" w:rsidRDefault="00F626F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DB4214" w:rsidRPr="00BD0E6B" w:rsidRDefault="00DB421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626F2" w:rsidRPr="00BD0E6B" w:rsidRDefault="00F626F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BA4F65" w:rsidRPr="00BD0E6B" w:rsidRDefault="00BA4F65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ОТЧЕТ</w:t>
      </w:r>
    </w:p>
    <w:p w:rsidR="00F626F2" w:rsidRPr="00BD0E6B" w:rsidRDefault="00B60162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 xml:space="preserve">По </w:t>
      </w:r>
      <w:r w:rsidR="00F626F2" w:rsidRPr="00BD0E6B">
        <w:rPr>
          <w:sz w:val="28"/>
          <w:szCs w:val="28"/>
        </w:rPr>
        <w:t>практик</w:t>
      </w:r>
      <w:r w:rsidRPr="00BD0E6B">
        <w:rPr>
          <w:sz w:val="28"/>
          <w:szCs w:val="28"/>
        </w:rPr>
        <w:t>е</w:t>
      </w:r>
      <w:r w:rsidR="00F626F2" w:rsidRPr="00BD0E6B">
        <w:rPr>
          <w:sz w:val="28"/>
          <w:szCs w:val="28"/>
        </w:rPr>
        <w:t xml:space="preserve"> в банке</w:t>
      </w:r>
    </w:p>
    <w:p w:rsidR="00453F87" w:rsidRPr="00BD0E6B" w:rsidRDefault="00453F87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филиал</w:t>
      </w:r>
      <w:r w:rsidR="00BA4F65" w:rsidRPr="00BD0E6B">
        <w:rPr>
          <w:sz w:val="28"/>
          <w:szCs w:val="28"/>
        </w:rPr>
        <w:t>а</w:t>
      </w:r>
      <w:r w:rsidRPr="00BD0E6B">
        <w:rPr>
          <w:sz w:val="28"/>
          <w:szCs w:val="28"/>
        </w:rPr>
        <w:t xml:space="preserve"> АКБ «</w:t>
      </w:r>
      <w:r w:rsidR="00BA4F65" w:rsidRPr="00BD0E6B">
        <w:rPr>
          <w:sz w:val="28"/>
          <w:szCs w:val="28"/>
        </w:rPr>
        <w:t>БИН-АЗИЯ</w:t>
      </w:r>
      <w:r w:rsidRPr="00BD0E6B">
        <w:rPr>
          <w:sz w:val="28"/>
          <w:szCs w:val="28"/>
        </w:rPr>
        <w:t>»</w:t>
      </w: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453F87" w:rsidRPr="00BD0E6B" w:rsidRDefault="00453F87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453F87" w:rsidRPr="00BD0E6B" w:rsidRDefault="00453F87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03764A" w:rsidP="00D27760">
      <w:pPr>
        <w:spacing w:before="0" w:after="0" w:line="360" w:lineRule="auto"/>
        <w:ind w:firstLine="709"/>
        <w:jc w:val="right"/>
        <w:rPr>
          <w:sz w:val="28"/>
          <w:szCs w:val="28"/>
        </w:rPr>
      </w:pPr>
      <w:r w:rsidRPr="00BD0E6B">
        <w:rPr>
          <w:sz w:val="28"/>
          <w:szCs w:val="28"/>
        </w:rPr>
        <w:t>Выполнил: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студент гр. 554-</w:t>
      </w:r>
      <w:r w:rsidR="000C6613" w:rsidRPr="00BD0E6B">
        <w:rPr>
          <w:sz w:val="28"/>
          <w:szCs w:val="28"/>
        </w:rPr>
        <w:t>5</w:t>
      </w:r>
    </w:p>
    <w:p w:rsidR="0003764A" w:rsidRPr="00BD0E6B" w:rsidRDefault="000C6613" w:rsidP="00D27760">
      <w:pPr>
        <w:spacing w:before="0" w:after="0" w:line="360" w:lineRule="auto"/>
        <w:ind w:left="3539"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Арутюнян Р.С</w:t>
      </w:r>
      <w:r w:rsidR="0003764A" w:rsidRPr="00BD0E6B">
        <w:rPr>
          <w:sz w:val="28"/>
          <w:szCs w:val="28"/>
        </w:rPr>
        <w:t xml:space="preserve">. </w:t>
      </w: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D27760" w:rsidP="00D27760">
      <w:pPr>
        <w:spacing w:before="0" w:after="0" w:line="360" w:lineRule="auto"/>
        <w:ind w:left="5663" w:firstLine="1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 </w:t>
      </w:r>
      <w:r w:rsidR="0003764A" w:rsidRPr="00BD0E6B">
        <w:rPr>
          <w:sz w:val="28"/>
          <w:szCs w:val="28"/>
        </w:rPr>
        <w:t>Проверил:</w:t>
      </w:r>
      <w:r w:rsidRPr="00BD0E6B">
        <w:rPr>
          <w:sz w:val="28"/>
          <w:szCs w:val="28"/>
        </w:rPr>
        <w:t xml:space="preserve"> </w:t>
      </w:r>
      <w:r w:rsidR="000C6613" w:rsidRPr="00BD0E6B">
        <w:rPr>
          <w:sz w:val="28"/>
          <w:szCs w:val="28"/>
        </w:rPr>
        <w:t>Багинов И.П.</w:t>
      </w:r>
      <w:r w:rsidR="0003764A" w:rsidRPr="00BD0E6B">
        <w:rPr>
          <w:sz w:val="28"/>
          <w:szCs w:val="28"/>
        </w:rPr>
        <w:t> </w:t>
      </w:r>
    </w:p>
    <w:p w:rsidR="00453F87" w:rsidRPr="00BD0E6B" w:rsidRDefault="00453F87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3764A" w:rsidRPr="00BD0E6B" w:rsidRDefault="0003764A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0C6613" w:rsidRPr="00BD0E6B" w:rsidRDefault="000C6613" w:rsidP="00D27760">
      <w:pPr>
        <w:spacing w:before="0" w:after="0" w:line="360" w:lineRule="auto"/>
        <w:jc w:val="both"/>
        <w:rPr>
          <w:sz w:val="28"/>
          <w:szCs w:val="28"/>
        </w:rPr>
      </w:pPr>
    </w:p>
    <w:p w:rsidR="00E51CB6" w:rsidRDefault="0003764A" w:rsidP="00D27760">
      <w:pPr>
        <w:spacing w:before="0" w:after="0" w:line="360" w:lineRule="auto"/>
        <w:ind w:firstLine="709"/>
        <w:jc w:val="center"/>
        <w:rPr>
          <w:sz w:val="28"/>
          <w:szCs w:val="28"/>
        </w:rPr>
      </w:pPr>
      <w:r w:rsidRPr="00BD0E6B">
        <w:rPr>
          <w:sz w:val="28"/>
          <w:szCs w:val="28"/>
        </w:rPr>
        <w:t>г. Улан-Удэ</w:t>
      </w:r>
      <w:r w:rsidR="00D27760" w:rsidRPr="00BD0E6B">
        <w:rPr>
          <w:sz w:val="28"/>
          <w:szCs w:val="28"/>
        </w:rPr>
        <w:t xml:space="preserve"> </w:t>
      </w:r>
      <w:r w:rsidR="00F74804" w:rsidRPr="00BD0E6B">
        <w:rPr>
          <w:sz w:val="28"/>
          <w:szCs w:val="28"/>
        </w:rPr>
        <w:t>200</w:t>
      </w:r>
      <w:r w:rsidR="000C6613" w:rsidRPr="00BD0E6B">
        <w:rPr>
          <w:sz w:val="28"/>
          <w:szCs w:val="28"/>
        </w:rPr>
        <w:t>7</w:t>
      </w:r>
      <w:r w:rsidR="00F74804" w:rsidRPr="00BD0E6B">
        <w:rPr>
          <w:sz w:val="28"/>
          <w:szCs w:val="28"/>
        </w:rPr>
        <w:t xml:space="preserve"> год</w:t>
      </w:r>
    </w:p>
    <w:p w:rsidR="003F1BCF" w:rsidRPr="00BD0E6B" w:rsidRDefault="00E51CB6" w:rsidP="00E51CB6">
      <w:pPr>
        <w:spacing w:before="0" w:after="0" w:line="360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F1BCF" w:rsidRPr="00BD0E6B">
        <w:rPr>
          <w:b/>
          <w:bCs/>
          <w:sz w:val="28"/>
          <w:szCs w:val="28"/>
        </w:rPr>
        <w:t>СОДЕРЖАНИЕ</w:t>
      </w:r>
    </w:p>
    <w:p w:rsidR="00D27760" w:rsidRPr="00BD0E6B" w:rsidRDefault="00D27760" w:rsidP="00D27760">
      <w:pPr>
        <w:spacing w:before="0" w:after="0" w:line="360" w:lineRule="auto"/>
        <w:jc w:val="both"/>
        <w:rPr>
          <w:b/>
          <w:bCs/>
          <w:sz w:val="28"/>
          <w:szCs w:val="28"/>
        </w:rPr>
      </w:pPr>
    </w:p>
    <w:p w:rsidR="00CE3D74" w:rsidRPr="00BD0E6B" w:rsidRDefault="00CE3D74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ВВЕДЕНИЕ</w:t>
      </w:r>
    </w:p>
    <w:p w:rsidR="00CE3D74" w:rsidRPr="00BD0E6B" w:rsidRDefault="00CE3D74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ГЛАВА 1. Организ</w:t>
      </w:r>
      <w:r w:rsidR="003F1BCF" w:rsidRPr="00BD0E6B">
        <w:rPr>
          <w:sz w:val="28"/>
          <w:szCs w:val="28"/>
        </w:rPr>
        <w:t>ация деятельности ОАО «БИНБАНК»</w:t>
      </w:r>
    </w:p>
    <w:p w:rsidR="00CE3D74" w:rsidRPr="00BD0E6B" w:rsidRDefault="00CE3D74" w:rsidP="00D27760">
      <w:pPr>
        <w:numPr>
          <w:ilvl w:val="1"/>
          <w:numId w:val="20"/>
        </w:num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Принципы организации и функционирование ОАО «БИНБАНК»</w:t>
      </w:r>
    </w:p>
    <w:p w:rsidR="00CE3D74" w:rsidRPr="00BD0E6B" w:rsidRDefault="00CE3D74" w:rsidP="00D27760">
      <w:pPr>
        <w:numPr>
          <w:ilvl w:val="1"/>
          <w:numId w:val="20"/>
        </w:num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Приоритетные направления деятельности Банка</w:t>
      </w:r>
    </w:p>
    <w:p w:rsidR="00CE3D74" w:rsidRPr="00BD0E6B" w:rsidRDefault="00CE3D74" w:rsidP="00D27760">
      <w:pPr>
        <w:numPr>
          <w:ilvl w:val="1"/>
          <w:numId w:val="20"/>
        </w:num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Перспективы развития банка</w:t>
      </w:r>
    </w:p>
    <w:p w:rsidR="00C02066" w:rsidRPr="00BD0E6B" w:rsidRDefault="00D27760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1.4 </w:t>
      </w:r>
      <w:r w:rsidR="00C02066" w:rsidRPr="00BD0E6B">
        <w:rPr>
          <w:sz w:val="28"/>
          <w:szCs w:val="28"/>
        </w:rPr>
        <w:t>Структура и организационные основы деятельности</w:t>
      </w:r>
    </w:p>
    <w:p w:rsidR="00CE3D74" w:rsidRPr="00BD0E6B" w:rsidRDefault="00CE3D74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ГЛАВА 2. Анализ деятельности филиа</w:t>
      </w:r>
      <w:r w:rsidR="003F1BCF" w:rsidRPr="00BD0E6B">
        <w:rPr>
          <w:sz w:val="28"/>
          <w:szCs w:val="28"/>
        </w:rPr>
        <w:t>ла АКБ «БИН-АЗИЯ» в г. Улан-Удэ</w:t>
      </w:r>
    </w:p>
    <w:p w:rsidR="00CE3D74" w:rsidRPr="00BD0E6B" w:rsidRDefault="00D27760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2.1 </w:t>
      </w:r>
      <w:r w:rsidR="00CE3D74" w:rsidRPr="00BD0E6B">
        <w:rPr>
          <w:sz w:val="28"/>
          <w:szCs w:val="28"/>
        </w:rPr>
        <w:t>Основные цели и виды деятельности операции филиала АКБ «БИН-АЗИЯ»</w:t>
      </w:r>
    </w:p>
    <w:p w:rsidR="00CE3D74" w:rsidRPr="00BD0E6B" w:rsidRDefault="00CE3D74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2.2 Расчет и анал</w:t>
      </w:r>
      <w:r w:rsidR="003F1BCF" w:rsidRPr="00BD0E6B">
        <w:rPr>
          <w:sz w:val="28"/>
          <w:szCs w:val="28"/>
        </w:rPr>
        <w:t>из нормативов ликвидности Банка</w:t>
      </w:r>
    </w:p>
    <w:p w:rsidR="00CE3D74" w:rsidRPr="00BD0E6B" w:rsidRDefault="00CE3D74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2.3 Деятельность Валютного отдела</w:t>
      </w:r>
    </w:p>
    <w:p w:rsidR="00016459" w:rsidRPr="00BD0E6B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ГЛАВА 3.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КРЕДИТОВАНИЕ ФИЗИЧЕСКИХ ЛИЦ</w:t>
      </w:r>
    </w:p>
    <w:p w:rsidR="00016459" w:rsidRPr="00BD0E6B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Заключение</w:t>
      </w:r>
    </w:p>
    <w:p w:rsidR="00CE3D74" w:rsidRPr="00BD0E6B" w:rsidRDefault="00CE3D74" w:rsidP="00D27760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Список использованных источников</w:t>
      </w:r>
    </w:p>
    <w:p w:rsidR="00453F87" w:rsidRPr="00BD0E6B" w:rsidRDefault="00D27760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br w:type="page"/>
      </w:r>
      <w:r w:rsidR="00453F87" w:rsidRPr="00BD0E6B">
        <w:rPr>
          <w:b/>
          <w:bCs/>
          <w:sz w:val="28"/>
          <w:szCs w:val="28"/>
        </w:rPr>
        <w:t>ВВЕДЕНИЕ</w:t>
      </w:r>
    </w:p>
    <w:p w:rsidR="00D27760" w:rsidRPr="00BD0E6B" w:rsidRDefault="00D27760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2F23A1" w:rsidRPr="00BD0E6B" w:rsidRDefault="002F23A1" w:rsidP="00D27760">
      <w:pPr>
        <w:tabs>
          <w:tab w:val="left" w:pos="1034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Становление рыночной экономики в нашей стране открыло новый этап и поставило новые задачи в развитии банковского дела. В настоящее время в России функционирует огромное количество кредитных организаций, при этом важной особенностью современного банка (равно как и любой другой кредитной организации) является его универсальность, т.е. практически каждый банк стремится оказывать все виды банковских и небанковских операций, поскольку совершаемые им операции – это доходообразующие факторы в его деятельности. Для более подробного изучения деятельности банка я проходил 4-недельную практику в Филиале АКБ «БИН-АЗИЯ» в г. Улан-Удэ.</w:t>
      </w:r>
    </w:p>
    <w:p w:rsidR="00BA4F65" w:rsidRPr="00BD0E6B" w:rsidRDefault="00AD3F7D" w:rsidP="00D27760">
      <w:pPr>
        <w:tabs>
          <w:tab w:val="left" w:pos="1034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БИНБАНК - активно развивающийся коммерческий банк с широкой сетью продаж в регионах Российской Федерации. БИНБАНК стремится занимать лидирующие позиции на финансовом рынке страны, предоставляя современные и качественные финансовые услуги корпоративным и частным клиентам, способствующие всестороннему развитию бизнеса, повышению благосостояния клиентов и росту доходов акционеров. Развитие взаимовыгодных партнерских отношений с клиентами - осно</w:t>
      </w:r>
      <w:r w:rsidR="00BB79F5" w:rsidRPr="00BD0E6B">
        <w:rPr>
          <w:sz w:val="28"/>
          <w:szCs w:val="28"/>
        </w:rPr>
        <w:t>ва устойчивого развития БИНБАНКа</w:t>
      </w:r>
      <w:r w:rsidRPr="00BD0E6B">
        <w:rPr>
          <w:sz w:val="28"/>
          <w:szCs w:val="28"/>
        </w:rPr>
        <w:t>.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Начиная с момента своего создания, БИНБАНК год от года неуклонно и последовательно шел к достижению изначально поставленной цели - построению универсального финансового института. На протяжении всей своей деятельности наш Банк динамично развивался, опираясь на создание широкой сети продаж, расширение продуктового ряда для корпоративных и частных клиентов, внедрение передовых банковских технологий и создание эффективной системы управления. В результате проводимой политики БИНБАНК сегодня - это Банк, который по своим финансовым показателям уверенно входит в число крупнейших коммерческих банков России и выступает в роли надежного партнера при обслуживании как корпоративных, так и частных клиентов. Традиционно большое внимание в Банке уделяется качеству обслуживания клиентов и расширению сети продаж. На сегодняшний день услугами БИНБАНКа активно пользуются как жители московского региона, так и жители других городов России. При этом в большинстве отделений Банка действует удлиненный режим обслуживания клиентов.</w:t>
      </w:r>
      <w:r w:rsidR="00BA4F65" w:rsidRPr="00BD0E6B">
        <w:rPr>
          <w:sz w:val="28"/>
          <w:szCs w:val="28"/>
        </w:rPr>
        <w:t xml:space="preserve"> </w:t>
      </w:r>
    </w:p>
    <w:p w:rsidR="00BA4F65" w:rsidRPr="00BD0E6B" w:rsidRDefault="00BA4F65" w:rsidP="00D27760">
      <w:pPr>
        <w:pStyle w:val="a4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 xml:space="preserve"> Отчёт о прохождении практики я посчитал целесообразным разбить на 2 главы, первая из которых Деятельности одного из филиалов, расположенного в г. Улан-Удэ посвящена вторая глава, в которой раскрыты банковские операции, осуществляемые данным подразделением. </w:t>
      </w:r>
    </w:p>
    <w:p w:rsidR="00BB79F5" w:rsidRPr="00BD0E6B" w:rsidRDefault="00BB79F5" w:rsidP="00D27760">
      <w:pPr>
        <w:tabs>
          <w:tab w:val="left" w:pos="64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Данная работа состоит из двух глав. Первая глава посвящена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раскрытию направления деятельности АКБ «БИН» как организации, включающей в себя разветвлённую филиальную сеть. Во - второй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описывается деятельность Филиала «БИН-АЗИЯ» (ОАО) АКБ БИН и его финансовое состояние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 xml:space="preserve">за 2003-2005 гг., также введения, заключения и списка использованной литературы. </w:t>
      </w:r>
    </w:p>
    <w:p w:rsidR="00817473" w:rsidRPr="00BD0E6B" w:rsidRDefault="00817473" w:rsidP="00D27760">
      <w:pPr>
        <w:tabs>
          <w:tab w:val="left" w:pos="64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Целью прохождения практики явилось исследование в области организации и осуществления деятельности </w:t>
      </w:r>
      <w:r w:rsidR="0003764A" w:rsidRPr="00BD0E6B">
        <w:rPr>
          <w:sz w:val="28"/>
          <w:szCs w:val="28"/>
        </w:rPr>
        <w:t>БИНБАНКА</w:t>
      </w:r>
      <w:r w:rsidRPr="00BD0E6B">
        <w:rPr>
          <w:sz w:val="28"/>
          <w:szCs w:val="28"/>
        </w:rPr>
        <w:t>. В связи с этим были поставлены следующие задачи:</w:t>
      </w:r>
    </w:p>
    <w:p w:rsidR="00817473" w:rsidRPr="00BD0E6B" w:rsidRDefault="00D41EB7" w:rsidP="00D41EB7">
      <w:pPr>
        <w:pStyle w:val="a"/>
        <w:numPr>
          <w:ilvl w:val="0"/>
          <w:numId w:val="0"/>
        </w:numPr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 xml:space="preserve">- </w:t>
      </w:r>
      <w:r w:rsidR="00817473" w:rsidRPr="00BD0E6B">
        <w:rPr>
          <w:color w:val="auto"/>
          <w:sz w:val="28"/>
          <w:szCs w:val="28"/>
        </w:rPr>
        <w:t>изучить экономическую и нормативную документацию;</w:t>
      </w:r>
    </w:p>
    <w:p w:rsidR="00817473" w:rsidRPr="00BD0E6B" w:rsidRDefault="00D41EB7" w:rsidP="00D41EB7">
      <w:pPr>
        <w:pStyle w:val="a"/>
        <w:numPr>
          <w:ilvl w:val="0"/>
          <w:numId w:val="0"/>
        </w:numPr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 xml:space="preserve">- </w:t>
      </w:r>
      <w:r w:rsidR="00817473" w:rsidRPr="00BD0E6B">
        <w:rPr>
          <w:color w:val="auto"/>
          <w:sz w:val="28"/>
          <w:szCs w:val="28"/>
        </w:rPr>
        <w:t>оценить организационно-экономический уровень деятельности банка;</w:t>
      </w:r>
    </w:p>
    <w:p w:rsidR="00817473" w:rsidRPr="00BD0E6B" w:rsidRDefault="00D41EB7" w:rsidP="00D41EB7">
      <w:pPr>
        <w:pStyle w:val="a"/>
        <w:numPr>
          <w:ilvl w:val="0"/>
          <w:numId w:val="0"/>
        </w:numPr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 xml:space="preserve">- </w:t>
      </w:r>
      <w:r w:rsidR="00817473" w:rsidRPr="00BD0E6B">
        <w:rPr>
          <w:color w:val="auto"/>
          <w:sz w:val="28"/>
          <w:szCs w:val="28"/>
        </w:rPr>
        <w:t>ознакомиться с деятельностью структурного подразделения;</w:t>
      </w:r>
    </w:p>
    <w:p w:rsidR="00817473" w:rsidRPr="00BD0E6B" w:rsidRDefault="00D41EB7" w:rsidP="00D41EB7">
      <w:pPr>
        <w:pStyle w:val="a"/>
        <w:numPr>
          <w:ilvl w:val="0"/>
          <w:numId w:val="0"/>
        </w:numPr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 xml:space="preserve">- </w:t>
      </w:r>
      <w:r w:rsidR="00817473" w:rsidRPr="00BD0E6B">
        <w:rPr>
          <w:color w:val="auto"/>
          <w:sz w:val="28"/>
          <w:szCs w:val="28"/>
        </w:rPr>
        <w:t>дать оценку используемым банковским технологиям в изучаемом банке и его подразделениях;</w:t>
      </w:r>
    </w:p>
    <w:p w:rsidR="00817473" w:rsidRPr="00BD0E6B" w:rsidRDefault="00D41EB7" w:rsidP="00D41EB7">
      <w:pPr>
        <w:pStyle w:val="a"/>
        <w:numPr>
          <w:ilvl w:val="0"/>
          <w:numId w:val="0"/>
        </w:numPr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 xml:space="preserve">- </w:t>
      </w:r>
      <w:r w:rsidR="00817473" w:rsidRPr="00BD0E6B">
        <w:rPr>
          <w:color w:val="auto"/>
          <w:sz w:val="28"/>
          <w:szCs w:val="28"/>
        </w:rPr>
        <w:t>овладеть практическими навыками в области одного из направлений деятельности Филиала.</w:t>
      </w:r>
    </w:p>
    <w:p w:rsidR="00817473" w:rsidRPr="00BD0E6B" w:rsidRDefault="00817473" w:rsidP="00D27760">
      <w:pPr>
        <w:pStyle w:val="a"/>
        <w:numPr>
          <w:ilvl w:val="0"/>
          <w:numId w:val="0"/>
        </w:numPr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>На базе материалов филиала ознакомился с работой валютного</w:t>
      </w:r>
      <w:r w:rsidR="00BB79F5" w:rsidRPr="00BD0E6B">
        <w:rPr>
          <w:color w:val="auto"/>
          <w:sz w:val="28"/>
          <w:szCs w:val="28"/>
        </w:rPr>
        <w:t xml:space="preserve"> отдела</w:t>
      </w:r>
      <w:r w:rsidRPr="00BD0E6B">
        <w:rPr>
          <w:color w:val="auto"/>
          <w:sz w:val="28"/>
          <w:szCs w:val="28"/>
        </w:rPr>
        <w:t xml:space="preserve"> и</w:t>
      </w:r>
      <w:r w:rsidR="00BB79F5" w:rsidRPr="00BD0E6B">
        <w:rPr>
          <w:color w:val="auto"/>
          <w:sz w:val="28"/>
          <w:szCs w:val="28"/>
        </w:rPr>
        <w:t xml:space="preserve"> отдела обслуживания корпоративных клиентов</w:t>
      </w:r>
      <w:r w:rsidR="00566EA7" w:rsidRPr="00BD0E6B">
        <w:rPr>
          <w:color w:val="auto"/>
          <w:sz w:val="28"/>
          <w:szCs w:val="28"/>
        </w:rPr>
        <w:t>.</w:t>
      </w:r>
    </w:p>
    <w:p w:rsidR="00BB79F5" w:rsidRPr="00BD0E6B" w:rsidRDefault="00BB79F5" w:rsidP="00D27760">
      <w:pPr>
        <w:tabs>
          <w:tab w:val="left" w:pos="64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Объект данной работы заключается в деятельности Филиала «БИН-АЗИЯ» (ОАО) АКБ БИН, предметом выступает его финансовое состояние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за 2003-2005 гг.</w:t>
      </w:r>
    </w:p>
    <w:p w:rsidR="005B30DF" w:rsidRPr="00BD0E6B" w:rsidRDefault="005B30DF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b/>
          <w:bCs/>
          <w:sz w:val="28"/>
          <w:szCs w:val="28"/>
        </w:rPr>
        <w:t>Глава 1. Организация деятельности ОАО «</w:t>
      </w:r>
      <w:r w:rsidR="0048696C" w:rsidRPr="00BD0E6B">
        <w:rPr>
          <w:b/>
          <w:bCs/>
          <w:sz w:val="28"/>
          <w:szCs w:val="28"/>
        </w:rPr>
        <w:t>БИНБАНК</w:t>
      </w:r>
      <w:r w:rsidRPr="00BD0E6B">
        <w:rPr>
          <w:b/>
          <w:bCs/>
          <w:sz w:val="28"/>
          <w:szCs w:val="28"/>
        </w:rPr>
        <w:t>».</w:t>
      </w:r>
    </w:p>
    <w:p w:rsidR="005B30DF" w:rsidRPr="00BD0E6B" w:rsidRDefault="005B30DF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5B30DF" w:rsidRPr="00BD0E6B" w:rsidRDefault="00487B0F" w:rsidP="00487B0F">
      <w:pPr>
        <w:spacing w:before="0" w:after="0" w:line="360" w:lineRule="auto"/>
        <w:ind w:firstLine="708"/>
        <w:jc w:val="both"/>
        <w:rPr>
          <w:b/>
          <w:bCs/>
          <w:sz w:val="28"/>
          <w:szCs w:val="28"/>
        </w:rPr>
      </w:pPr>
      <w:r w:rsidRPr="00BD0E6B">
        <w:rPr>
          <w:b/>
          <w:bCs/>
          <w:sz w:val="28"/>
          <w:szCs w:val="28"/>
        </w:rPr>
        <w:t xml:space="preserve">1.1 </w:t>
      </w:r>
      <w:r w:rsidR="005B30DF" w:rsidRPr="00BD0E6B">
        <w:rPr>
          <w:b/>
          <w:bCs/>
          <w:sz w:val="28"/>
          <w:szCs w:val="28"/>
        </w:rPr>
        <w:t>Принципы организации и функционирования ОАО «</w:t>
      </w:r>
      <w:r w:rsidR="0048696C" w:rsidRPr="00BD0E6B">
        <w:rPr>
          <w:b/>
          <w:bCs/>
          <w:sz w:val="28"/>
          <w:szCs w:val="28"/>
        </w:rPr>
        <w:t>БИНБАНК</w:t>
      </w:r>
      <w:r w:rsidR="005B30DF" w:rsidRPr="00BD0E6B">
        <w:rPr>
          <w:b/>
          <w:bCs/>
          <w:sz w:val="28"/>
          <w:szCs w:val="28"/>
        </w:rPr>
        <w:t>»</w:t>
      </w:r>
    </w:p>
    <w:p w:rsidR="00D41EB7" w:rsidRPr="00BD0E6B" w:rsidRDefault="00D41EB7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B30DF" w:rsidRPr="00BD0E6B" w:rsidRDefault="005B30D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АКБ «БИН» - создан в соответствии с решением общего собрания акционеров от 23.04.1993 года с наименованием АКЦИОНЕРНЫЙ КОММЕРЧЕСКИЙ БАНК «БИН» (акционерное общество открытого типа).</w:t>
      </w:r>
    </w:p>
    <w:p w:rsidR="00EB26C0" w:rsidRPr="00BD0E6B" w:rsidRDefault="005B30D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соответствии с решением общего собрания акционеров от 18.06.1997 года организационно-правовая форма банка приведена в соответствие с действующим законодательством и наименования банка изменены на Акционерный Коммерческий Банк «БИН» (Открытое Акционерное Общество) АКБ «БИН».</w:t>
      </w:r>
    </w:p>
    <w:p w:rsidR="005B30DF" w:rsidRPr="00BD0E6B" w:rsidRDefault="00EB26C0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соответствии с решением общего собрания акционеров от 28.06.2002 года сокращенное наименование банка приведено в соответствие с ФЗ «Об акционерных обществах» и изменено на АКБ «БИН» (ОАО).</w:t>
      </w:r>
    </w:p>
    <w:p w:rsidR="00EB26C0" w:rsidRPr="00BD0E6B" w:rsidRDefault="00EB26C0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соответствии с решением общего собрания акционеров от 23.12.2005 года наименования банка изменены на Открытое Акционерное Общество «БИНБАНК».</w:t>
      </w:r>
    </w:p>
    <w:p w:rsidR="00EB26C0" w:rsidRPr="00BD0E6B" w:rsidRDefault="00EB26C0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Банк является универсальной коммерческой кредитной организацией, которая в целях </w:t>
      </w:r>
      <w:r w:rsidR="00993AA5" w:rsidRPr="00BD0E6B">
        <w:rPr>
          <w:sz w:val="28"/>
          <w:szCs w:val="28"/>
        </w:rPr>
        <w:t xml:space="preserve">получения </w:t>
      </w:r>
      <w:r w:rsidRPr="00BD0E6B">
        <w:rPr>
          <w:sz w:val="28"/>
          <w:szCs w:val="28"/>
        </w:rPr>
        <w:t>прибыли имеет исключительное право привлекать денежные средства физических и юридических лиц, разм</w:t>
      </w:r>
      <w:r w:rsidR="00993AA5" w:rsidRPr="00BD0E6B">
        <w:rPr>
          <w:sz w:val="28"/>
          <w:szCs w:val="28"/>
        </w:rPr>
        <w:t>ещать их от собственного имени на условиях возвратности, платности, срочности, а также осуществлять иные банковские операции и сделки в соответствии с настоящим Уставом.</w:t>
      </w:r>
    </w:p>
    <w:p w:rsidR="009468A8" w:rsidRPr="00BD0E6B" w:rsidRDefault="009468A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Цель создания Банка – оказание услуг по комплексному банковскому обслуживанию юридических лиц всех форм собственности и сфер деятельности, граждан и их объедине</w:t>
      </w:r>
      <w:r w:rsidR="00B61896" w:rsidRPr="00BD0E6B">
        <w:rPr>
          <w:sz w:val="28"/>
          <w:szCs w:val="28"/>
        </w:rPr>
        <w:t>ний, а также содействие развитию экономики путем предоставления клиентам Банка всего комплекса банковских услуг. Банк, являясь кредитной организацией, вправе осуществлять любые виды профессиональной деятельности, не запрещенные действующим законодательством РФ.</w:t>
      </w:r>
    </w:p>
    <w:p w:rsidR="009468A8" w:rsidRPr="00BD0E6B" w:rsidRDefault="009468A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Деятельность БИНБАНКа регламентируется различными законами и инструкциями. Основными документами для осуществления деятельности Банка является ФЗ «О банках и банковской деятельности», ФЗ «О Центральном Банке Российской Федерации (Банке России)» и Гражданский Кодекс РФ. Также следует отметить о таких Положениях, как № 205-П «О правилах ведения бухгалтерского учёта в кредитных организациях, расположенных на территории Российской Федерации» от 05.12.2002, и № 2-П «О безналичных расчётах в Российской Федерации» от 03.10.2002г.</w:t>
      </w:r>
    </w:p>
    <w:p w:rsidR="009468A8" w:rsidRPr="00BD0E6B" w:rsidRDefault="009468A8" w:rsidP="00D27760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Кроме того, это Федеральные законы:</w:t>
      </w:r>
    </w:p>
    <w:p w:rsidR="009468A8" w:rsidRPr="00BD0E6B" w:rsidRDefault="009468A8" w:rsidP="00D27760">
      <w:pPr>
        <w:pStyle w:val="a8"/>
        <w:numPr>
          <w:ilvl w:val="0"/>
          <w:numId w:val="5"/>
        </w:numPr>
        <w:tabs>
          <w:tab w:val="left" w:pos="-142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«О Государственной тайне»;</w:t>
      </w:r>
    </w:p>
    <w:p w:rsidR="009468A8" w:rsidRPr="00BD0E6B" w:rsidRDefault="009468A8" w:rsidP="00D27760">
      <w:pPr>
        <w:pStyle w:val="a"/>
        <w:numPr>
          <w:ilvl w:val="0"/>
          <w:numId w:val="0"/>
        </w:numPr>
        <w:tabs>
          <w:tab w:val="num" w:pos="360"/>
        </w:tabs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>«О несостоятельности (банкротстве) кредитных организаций»;</w:t>
      </w:r>
    </w:p>
    <w:p w:rsidR="009468A8" w:rsidRPr="00BD0E6B" w:rsidRDefault="009468A8" w:rsidP="00D27760">
      <w:pPr>
        <w:pStyle w:val="a"/>
        <w:numPr>
          <w:ilvl w:val="0"/>
          <w:numId w:val="0"/>
        </w:numPr>
        <w:tabs>
          <w:tab w:val="num" w:pos="360"/>
        </w:tabs>
        <w:ind w:right="0" w:firstLine="709"/>
        <w:jc w:val="both"/>
        <w:rPr>
          <w:color w:val="auto"/>
          <w:sz w:val="28"/>
          <w:szCs w:val="28"/>
        </w:rPr>
      </w:pPr>
      <w:r w:rsidRPr="00BD0E6B">
        <w:rPr>
          <w:color w:val="auto"/>
          <w:sz w:val="28"/>
          <w:szCs w:val="28"/>
        </w:rPr>
        <w:t>«О реструктуризации кредитных организаций»;</w:t>
      </w:r>
    </w:p>
    <w:p w:rsidR="009468A8" w:rsidRPr="00BD0E6B" w:rsidRDefault="009468A8" w:rsidP="00D27760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«О валютном регулировании и валютном контроле»;</w:t>
      </w:r>
    </w:p>
    <w:p w:rsidR="009468A8" w:rsidRPr="00BD0E6B" w:rsidRDefault="009468A8" w:rsidP="00D27760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«О драгоценных металлах и драгоценных камнях»;</w:t>
      </w:r>
    </w:p>
    <w:p w:rsidR="009468A8" w:rsidRPr="00BD0E6B" w:rsidRDefault="009468A8" w:rsidP="00D27760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«О противодействии легализации (отмыванию) доходов, полученных преступным путём» - этот закон очень важен в настоящее время. </w:t>
      </w:r>
    </w:p>
    <w:p w:rsidR="009468A8" w:rsidRPr="00BD0E6B" w:rsidRDefault="009468A8" w:rsidP="00D27760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А также, Законодательно – нормативные акты:</w:t>
      </w:r>
    </w:p>
    <w:p w:rsidR="009468A8" w:rsidRPr="00BD0E6B" w:rsidRDefault="009468A8" w:rsidP="00D27760">
      <w:pPr>
        <w:pStyle w:val="a8"/>
        <w:numPr>
          <w:ilvl w:val="0"/>
          <w:numId w:val="9"/>
        </w:numPr>
        <w:tabs>
          <w:tab w:val="left" w:pos="-142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Положение Банка России № 255-П «Об обязательных резервах кредитных организаций» от 29 марта 2004г.;</w:t>
      </w:r>
    </w:p>
    <w:p w:rsidR="009468A8" w:rsidRPr="00BD0E6B" w:rsidRDefault="009468A8" w:rsidP="00D27760">
      <w:pPr>
        <w:pStyle w:val="a8"/>
        <w:numPr>
          <w:ilvl w:val="0"/>
          <w:numId w:val="9"/>
        </w:numPr>
        <w:tabs>
          <w:tab w:val="left" w:pos="-142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Положение Банка России № 242-П «Об организации внутреннего контроля в кредитных организациях и банковских группах» от 16 декабря 2003г.;</w:t>
      </w:r>
    </w:p>
    <w:p w:rsidR="009468A8" w:rsidRPr="00BD0E6B" w:rsidRDefault="009468A8" w:rsidP="00D27760">
      <w:pPr>
        <w:pStyle w:val="a8"/>
        <w:numPr>
          <w:ilvl w:val="0"/>
          <w:numId w:val="9"/>
        </w:numPr>
        <w:tabs>
          <w:tab w:val="left" w:pos="-142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Инструкция ЦБ РФ № 110-И «Об обязательных нормативах банков» от 16 января 2004г.;</w:t>
      </w:r>
    </w:p>
    <w:p w:rsidR="009468A8" w:rsidRPr="00BD0E6B" w:rsidRDefault="009468A8" w:rsidP="00D27760">
      <w:pPr>
        <w:pStyle w:val="a8"/>
        <w:numPr>
          <w:ilvl w:val="0"/>
          <w:numId w:val="9"/>
        </w:numPr>
        <w:tabs>
          <w:tab w:val="left" w:pos="-142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Инструкция ЦБ РФ № 17 «О составлении финансовой отчётности» от 1 октября 1997г. и др.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Банк может производить в установленном порядке следующие операции: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привлечение денежных средств физических и юридических лиц во вклад (до востребования и на определенный срок);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размещение выше указанных привлеченных средств от своего имени и за свой счет;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открытие и ведение банковских счетов физических и юридических лиц, в том числе, банков корреспондентов, по их банковским счетам;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инкассация денежных средств, векселей, платежных и расчетных документов и кассовое обслуживание физических и юридических лиц;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купля – продажа в иностранной валюте в наличной и безналичной форме;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привлечение во вклады и размещение драгоценных металлов;</w:t>
      </w:r>
    </w:p>
    <w:p w:rsidR="00CE334D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выдача банковских гарантий;</w:t>
      </w:r>
    </w:p>
    <w:p w:rsidR="00025269" w:rsidRPr="00BD0E6B" w:rsidRDefault="00CE334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осуществление переводов денежных средств по поручению физических лиц без открытия банковских счетов (за исключением почтовых переводов).</w:t>
      </w:r>
    </w:p>
    <w:p w:rsidR="00025269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Банк помимо перечисленных в настоящем пункте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операций вправе осуществлять следующие сделки:</w:t>
      </w:r>
    </w:p>
    <w:p w:rsidR="00025269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выдачу поручительств за третьих лиц, предусматривающих исполнение обязательств в денежной форме;</w:t>
      </w:r>
    </w:p>
    <w:p w:rsidR="00025269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доверительное управление денежными средствами и иным имуществом по договору с физическими и юридическими лицами;</w:t>
      </w:r>
    </w:p>
    <w:p w:rsidR="00025269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осуществление операций с драгоценными металлами и драгоценными камнями в соответствии с законодательством РФ;</w:t>
      </w:r>
    </w:p>
    <w:p w:rsidR="00025269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предоставление в аренду физическим и юридическим лицам специальных помещений или находящихся в них сейфов для хранения документов и ценностей;</w:t>
      </w:r>
    </w:p>
    <w:p w:rsidR="00025269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лизинговые операции;</w:t>
      </w:r>
    </w:p>
    <w:p w:rsidR="00CE334D" w:rsidRPr="00BD0E6B" w:rsidRDefault="0002526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оказание консультационных и информационных услуг.</w:t>
      </w:r>
      <w:r w:rsidR="00D27760" w:rsidRPr="00BD0E6B">
        <w:rPr>
          <w:sz w:val="28"/>
          <w:szCs w:val="28"/>
        </w:rPr>
        <w:t xml:space="preserve"> </w:t>
      </w:r>
    </w:p>
    <w:p w:rsidR="0048696C" w:rsidRPr="00BD0E6B" w:rsidRDefault="009B0DDD" w:rsidP="00D27760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br w:type="page"/>
      </w:r>
      <w:r w:rsidR="00D95518" w:rsidRPr="00BD0E6B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D27760" w:rsidRPr="00BD0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96C" w:rsidRPr="00BD0E6B">
        <w:rPr>
          <w:rFonts w:ascii="Times New Roman" w:hAnsi="Times New Roman" w:cs="Times New Roman"/>
          <w:b/>
          <w:bCs/>
          <w:sz w:val="28"/>
          <w:szCs w:val="28"/>
        </w:rPr>
        <w:t>Приоритетные направления деятельности Банка</w:t>
      </w:r>
    </w:p>
    <w:p w:rsidR="0048696C" w:rsidRPr="00BD0E6B" w:rsidRDefault="0048696C" w:rsidP="00D27760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В 2005 году АКБ «БИН» (ОАО) продолжил динамичное развитие в качестве универсального и межрегионального банковского учреждения.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При этом основное внимание было сосредоточено на следующих направлениях: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1) Совершенствование продуктового ряда, посредством оптимизации технологий продаж существующих продуктов и расширения продуктового ряда.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2) Совершенствование тарифной политики.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3) Совершенствование каналов продаж банковских продуктов, стратегия развития бизнеса предусматривает увеличение к 2007 году филиальной сети до 20 филиалов.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4) Совершенствование автоматизированных технологий ведения бизнес-процессов и обслуживания клиентов.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Основными целями финансовой политики в 2005 году были: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сохранение и повышение доли рынка Банка по ключевым показателям;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поддержание значения достаточности капитала на уровне не менее</w:t>
      </w:r>
      <w:r w:rsidR="00D27760"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(11%);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обеспечение рентабельности активов на уровне не менее (1%);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прирост валюты баланса Банка</w:t>
      </w:r>
      <w:r w:rsidR="0048696C" w:rsidRPr="00BD0E6B">
        <w:rPr>
          <w:sz w:val="28"/>
          <w:szCs w:val="28"/>
          <w:lang w:val="en-US"/>
        </w:rPr>
        <w:t>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увеличение процентной маржи по сводному балансу Банка до 4%;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увеличение чистого комиссионного дохода в 1,5 раза по сравнению с предыдущим годом;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обеспечение оперативной оптимизации структуры баланса в соответствии с изменением макроэкономической обстановки;</w:t>
      </w:r>
    </w:p>
    <w:p w:rsidR="0048696C" w:rsidRPr="00BD0E6B" w:rsidRDefault="009B0DDD" w:rsidP="00D27760">
      <w:pPr>
        <w:pStyle w:val="042"/>
        <w:spacing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696C" w:rsidRPr="00BD0E6B">
        <w:rPr>
          <w:sz w:val="28"/>
          <w:szCs w:val="28"/>
        </w:rPr>
        <w:t>ограничение величины неоперационных расходов уровнем (60%) от операционного результата с учетом резервов.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За отчетный год валюта баланса банка увеличилась более чем 30% и составила 44,1 млрд. руб.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Балансовая прибыль АКБ «БИН» (ОАО) за 2005 г. по российским стандартам бухгалтерского учета составила почти 643 млн. руб. Кредитный портфель Банка за минувший год увеличился до 28 млрд. рублей.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Основным источником доходов банка в 2005 году по-прежнему являлось предоставление комплексных банковских услуг корпоративным и частным клиентам. При этом, основную долю доходов банка по-прежнему формировали процентные доходы по кредитам, предоставленным в основном корпоративным клиентам. В 2005 году банк развивал кредитование не только корпоративных клиентов, но и частных. В частности внедрены новые проекты по кредитным пластиковым картам и ипотечному кредитованию.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Вместе с тем, большое внимание уделялось повышению доли непроцентной составляющей доходов и комиссионной прибыли. В структуре непроцентных доходов Банка сохранилась тенденция роста комиссионного дохода, сформировавшаяся в последние годы. Наибольший прирост полученных комиссий в относительном выражении получен по операциям с использованием пластиковых карт. Банк увеличил их в 2 раза.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АКБ «БИН» (ОАО) является Принципиальным членом международных платежных систем VISA International с 2001 года и MasterCard Europe, поэтому все карты, эмитированные Банком, являются международными, позволяют производить операции в любой стране мира и осуществлять расчеты по ним со счетов, открытых в трех основных валютах – российских рублях, долларах США и ЕВРО. Наряду с эмиссией карт указанных платежных систем, Банк на основании агентских соглашений предлагает своим клиентам кредитные международные карты Diners Club,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карты электронной системы платежей «Рапида».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Руководство Банка в качестве целей на среднесрочную перспективу определило: диверсификацию бизнеса и клиентской базы и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превращение банка в универсальный, чему в числе прочего должно способствовать проведение политики сдерживания операционных расходов.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В рамках реализации данной задачи Банк активно расширял розничные операции, вкладывая значительные средства в развитие филиальной сети, продуктовой линейки, обучение и мотивацию персонала, стремясь к более эффективному расходованию организационных и финансовых ресурсов.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Благодаря значительному вниманию топ-менеджмента Банка к оптимизации управленческих систем, участию и заинтересованности акционеров в судьбе Банка удалось сохранить приемлемые на сегодня показатели капитализации и поддержать устойчивый рост бизнеса: достижением отчетного периода явилось существенное превышение плана по ключевым финансовым показателям, характеризующим основную деятельность Банка. 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2005 году вслед за кредитным рейтингом России международные агентства повысили рейтинги ряда отечественных банков. Благодаря этому доступ к дешевому финансированию на западных рынках получил более широкий круг кредитных организаций, что придало дополнительный импульс развитию их бизнеса.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Основой ресурсной базы российских банков были и остаются депозиты частных лиц. Темпы роста объемов депозитов достаточно высоки и связаны, во-первых, с ростом реальных доходов населения, а во-вторых – с низкими показателями прошлого года, когда на банковском рынке наблюдались кризисные явления. В свою очередь, появление дополнительных требований для кредитных организаций, работающих на рынке частных депозитов, должно способствовать дальнейшей концентрации банковского капитала в ситуации и без того жесткой конкуренции на этом рынке. Уровень конкуренции среди кредитных организаций повышается и в связи с приходом на российский финансовый рынок дочерних структур иностранных банков.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свою очередь, АКБ «БИН» (ОАО) является активным и успешным участником банковского сообщества и входит в 30 крупнейших российских банков. Многолетний опыт Банка в выстраивании взаимовыгодных отношений с корпоративными и частными клиентами подтверждается позитивной оценкой международных рейтинговых агентств, средств массовой информации и представителей экспертных сообществ. По оценкам российских экспертов Банк имеет высокий уровень надежности. В рейтинге самых надежных из 100 крупнейших банков, публикуемым журналом «Профиль», Банк стабильно занимает 3-е место. Сильными сторонами Банка составители рейтинга считают стабильность клиентской базы и широкую сеть филиалов. Активное продвижение Банка в сектор массового кредитования клиентов также получило высокую оценку представителей экспертных сообществ.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 момента своего создания Банк реализует концепцию универсального кредитного учреждения, оказывающим полный спектр финансовых услуг как корпоративным, так и частным клиентам. Сегодня, накопив огромный опыт работы на рынке, Банк активно развивает новые направления бизнеса, расширяя филиальную сеть и совершенствуя качество оказываемых услуг.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Следуя общим тенденциям отрасли в развитии розничного бизнеса, банк активно развивает такие его составляющие, как кредитование держателей пластиковых карт и автокредитование. Данные сегменты бизнеса, наряду с привлечением депозитов частных лиц, являются приоритетными направлениями в развитии розничного бизнеса Банка. В течение 2005 года розничный кредитный портфель Банка увеличился в 3 раза. При этом Банк постоянно ведет разработку новых кредитных продуктов для населения. 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Активно развиваясь в качестве универсального розничного банка АКБ «БИН» (ОАО) продолжает оставаться традиционным кредитным институтом. Значительная доля активов Банка приходится на кредитование предприятий реального сектора экономики.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настоящее время корпоративный бизнес Банка – это комплексный набор основных востребованных рынком услуг: овердрафтное кредитование, кредитование под обороты на срок до года, инвестиционное кредитование, лизинг, экспортно-импортное и торговое финансирование внешнеэкономических сделок.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Следует отметить, что увеличение сбережений населения, благоприятная экономическая ситуация и крупное положительное сальдо торгового баланса создают предпосылки для дальнейшего роста банковского сектора в 2006 году. В связи с этим ключевое направление стратегического развития Банка – расширение сети региональных филиалов, разработка и продвижение продуктовой линейки, ориентированной на клиентов филиалов.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2005 году открыты филиалы Банка в Перми, Екатеринбурге, Новосибирске, Волгограде и Саратове. В 2006 году планируются к открытию филиалы в Тюмени, Тольятти, Томске, Челябинске, Пензе, Саранске. Планируется также значительное расширение сети продаж за счет кредитно-кассовых и дополнительных офисов.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Последовательно реализуя концепцию универсального финансового института, Банк определил стратегические приоритеты: наращивание присутствия в розничном секторе, региональная экспансия в целях дальнейшей диверсификации клиентской базы. Этому способствует маркетинговая стратегия Банка, являющаяся частью общей стратегии развития бизнеса Банка и основанная на концепции интегрированного маркетинга, целью которого является не только привлечение клиентов, но и максимальное удовлетворение их потребностей, а также постоянное улучшение качества обслуживания.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 основе SWOT-анализа, в маркетинговой стратегии определены целевые сегменты и продуктовый ряд банка, на которых будут сосредоточены основные усилия менеджмента с целью повышения эффективности продаж банковских продуктов.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Стандартизация массовых услуг (как в части бизнес-процессов, так и в части выработки стандартных параметров услуги), направленная на обеспечение единообразия действия персонала всех подразделений, конкретизация клиентских сегментов и унификация каналов сбыта являются основой конкурентных преимуществ Банка.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Высокий статус надежности АКБ «БИН» (ОАО) многократно подтверждался соответствующими оценками авторитетных рейтинговых организаций. В 2005 году международные рейтинговые агентства Standard &amp; Poor's и Fitch Ratings зафиксировали улучшение кредитных рейтингов Банка, отметив стратегически важное для будущего развития увеличение размеров капитала Банка на 100 млн. долл. США.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октябре 2005 года агентство Fitch Ratings повысило рейтинги Банка: долгосрочный – до «B-», краткосрочный – до «B» и национальный долгосрочный – до «BB(rus)». Также агентство подтвердило рейтинг поддержки Банка на уровне «5» и индивидуальный рейтинг «D». Прогноз по долгосрочному и национальному долгосрочному рейтингам – «Стабильный».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ноябре 2005 года агентство Standard &amp; Poor's повысило долгосрочный кредитный рейтинг АКБ «БИН» (ОАО) до «В-». Прогноз – «Стабильный». Одновременно агентство подтвердило краткосрочный кредитный рейтинг «С». Рейтинг АКБ «БИН» (ОАО) по российской шкале повышен до «ruBBB-».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 июле 2005 года рейтинговое агентство </w:t>
      </w:r>
      <w:r w:rsidRPr="00BD0E6B">
        <w:rPr>
          <w:sz w:val="28"/>
          <w:szCs w:val="28"/>
          <w:lang w:val="en-GB"/>
        </w:rPr>
        <w:t>Moody</w:t>
      </w:r>
      <w:r w:rsidRPr="00BD0E6B">
        <w:rPr>
          <w:sz w:val="28"/>
          <w:szCs w:val="28"/>
        </w:rPr>
        <w:t>'</w:t>
      </w:r>
      <w:r w:rsidRPr="00BD0E6B">
        <w:rPr>
          <w:sz w:val="28"/>
          <w:szCs w:val="28"/>
          <w:lang w:val="en-GB"/>
        </w:rPr>
        <w:t>s</w:t>
      </w:r>
      <w:r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  <w:lang w:val="en-GB"/>
        </w:rPr>
        <w:t>Interfax</w:t>
      </w:r>
      <w:r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  <w:lang w:val="en-GB"/>
        </w:rPr>
        <w:t>Rating</w:t>
      </w:r>
      <w:r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  <w:lang w:val="en-GB"/>
        </w:rPr>
        <w:t>Agency</w:t>
      </w:r>
      <w:r w:rsidRPr="00BD0E6B">
        <w:rPr>
          <w:sz w:val="28"/>
          <w:szCs w:val="28"/>
        </w:rPr>
        <w:t xml:space="preserve"> присвоило Банку рейтинг по национальной шкале «А3.</w:t>
      </w:r>
      <w:r w:rsidRPr="00BD0E6B">
        <w:rPr>
          <w:sz w:val="28"/>
          <w:szCs w:val="28"/>
          <w:lang w:val="de-DE"/>
        </w:rPr>
        <w:t>ru</w:t>
      </w:r>
      <w:r w:rsidRPr="00BD0E6B">
        <w:rPr>
          <w:sz w:val="28"/>
          <w:szCs w:val="28"/>
        </w:rPr>
        <w:t>».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октябре 2005 года рейтинговое агентство «РусРейтинг» подтвердило краткосрочный кредитный рейтинг Банка на уровне «ВВ». Прогноз – «Стабильный». Финансовое состояние Банка оценивается как удовлетворительное и стабильное в краткосрочной перспективе.</w:t>
      </w:r>
    </w:p>
    <w:p w:rsidR="0048696C" w:rsidRPr="00BD0E6B" w:rsidRDefault="0048696C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По мнению экспертов, ключевую роль в улучшении рейтинговых позиции играет последовательная политика акционеров и менеджмента АКБ «БИН» (ОАО) на повышение уровня капитализации Банка, а также планомерное снижение уровня концентрации активов и пассивов. 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В отчетном году по вопросам, относящимся к компетенции Совета директоров,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проведено 13 заседаний, на которых рассмотрены и нашли решение все важнейшие вопросы, необходимые для обеспечения деятельности Банка и его дальнейшего развития.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Обеспечивая дальнейшее региональное развитие, как одно из приоритетных направлений деятельности Банка, в ноябре 2004 года Советом директоров была утверждена Концепция регионального развития Банка определяющая принципы изучения и выбора потенциально интересных для Банка регионов.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В соответствии с утвержденной Концепцией критериями отбора приоритетными регионами присутствия Банка являются регионы обеспечивающие:</w:t>
      </w:r>
    </w:p>
    <w:p w:rsidR="0048696C" w:rsidRPr="00BD0E6B" w:rsidRDefault="0048696C" w:rsidP="00D27760">
      <w:pPr>
        <w:widowControl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наличие высокого экономического потенциала, обеспечивающего значительные объемы реализации клиентам продуктов Банка;</w:t>
      </w:r>
    </w:p>
    <w:p w:rsidR="0048696C" w:rsidRPr="00BD0E6B" w:rsidRDefault="0048696C" w:rsidP="00D27760">
      <w:pPr>
        <w:widowControl w:val="0"/>
        <w:numPr>
          <w:ilvl w:val="0"/>
          <w:numId w:val="1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наличие потребностей расширения бизнеса успешно развивающимися филиалами Банка.</w:t>
      </w:r>
    </w:p>
    <w:p w:rsidR="0048696C" w:rsidRPr="00BD0E6B" w:rsidRDefault="0048696C" w:rsidP="00D27760">
      <w:pPr>
        <w:pStyle w:val="aa"/>
        <w:spacing w:before="0" w:line="360" w:lineRule="auto"/>
        <w:ind w:firstLine="709"/>
        <w:rPr>
          <w:sz w:val="28"/>
          <w:szCs w:val="28"/>
        </w:rPr>
      </w:pPr>
      <w:r w:rsidRPr="00BD0E6B">
        <w:rPr>
          <w:sz w:val="28"/>
          <w:szCs w:val="28"/>
        </w:rPr>
        <w:t>Утвержденной Советом директоров Концепцией был предусмотрен план развития сети на 2005 год. В соответствии с утвержденным планом в 2005 году были открыты: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Филиал «БИН-Пермь»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Филиал «БИН-Екатеринбург»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Филиал «БИН-Новосибирск»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Филиал «БИН-Волгоград»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Филиал «БИН-Саратов»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Представительство в г. Томск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Представительство в г. Челябинск</w:t>
      </w:r>
    </w:p>
    <w:p w:rsidR="0048696C" w:rsidRPr="00BD0E6B" w:rsidRDefault="0048696C" w:rsidP="00D27760">
      <w:pPr>
        <w:numPr>
          <w:ilvl w:val="0"/>
          <w:numId w:val="12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5 дополнительных офисов в г. Москве: Дополнительный офис «Савеловское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 xml:space="preserve">отделение», Дополнительный офис «Отделение «Покровка», Дополнительный офис «Отделение «Новый Арбат», Дополнительный офис «Отделение «Проспект Мира», Дополнительный офис «Отделение «Люсиновское» </w:t>
      </w:r>
    </w:p>
    <w:p w:rsidR="0048696C" w:rsidRPr="00BD0E6B" w:rsidRDefault="0048696C" w:rsidP="00240C27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Дополнительный офис «Московский» филиала «БИН-Калининград», Дополнительный офис «Сенная площадь» филиала «БИН-ПЕТЕРБУРГ», Дополнительный офис «Невский проспект» филиала «БИН-ПЕТЕРБУРГ», Дополнительный офис «Засвияжский» филиала «БИН-Ульяновск», Дополнительный офис «Советский» филиала «БИН-Ижевск», Дополнительный офис «Полевой» филиала «БИН-Самара», Дополнительный офис «Центральный» филиала «БИН-Нижний Новгород», Дополнительный офис «Центральный» филиала «БИН-Ростов-на-Дону».</w:t>
      </w:r>
    </w:p>
    <w:p w:rsidR="0048696C" w:rsidRPr="00BD0E6B" w:rsidRDefault="0048696C" w:rsidP="00D27760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 связи со сложившемся усилением конкуренции в банковском секторе, выходом западных капиталов на финансовые рынки России в мае 2005 года Советом директоров Банка были утверждены «Основные принципы и приоритетные направления развития АКБ «БИН» (ОАО) в среднесрочной перспективе (2005-2008 г.г.)». В соответствии с указанным документом развитие бизнеса Банка связано в первую очередь со значительным увеличением размера собственного капитала Банка. </w:t>
      </w:r>
    </w:p>
    <w:p w:rsidR="0048696C" w:rsidRPr="00BD0E6B" w:rsidRDefault="0048696C" w:rsidP="00D27760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Поставленная задача была выполнена посредством утверждением на годовом Общем собрании акционеров Банка решения об увеличения уставного капитала Банка путем размещения дополнительных обыкновенных именных акций АКБ «БИН» (ОАО) посредством закрытой подписки. В свою очередь Совет директоров Банка проводил соответствующие мероприятия по реализации указанного решения собрания акционеров Банка.</w:t>
      </w:r>
    </w:p>
    <w:p w:rsidR="00D95518" w:rsidRPr="00BD0E6B" w:rsidRDefault="0048696C" w:rsidP="00D27760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С целью совершенствования процедур контроля за совершением Банком банковских операций Советом директоров в 2005 году было уделено внимание вопросам организации внутреннего контроля в Банке. В 2005 года Советом директоров были утверждены план-график проверок структурных подразделений Банка Службой внутреннего контроля. В отчетный год Совет директоров рассмотрел отчеты руководителя Службы внутреннего контроля по результатам проведенных проверок всех основных подразделений Банка в г.Москве, а также филиалов Банка. Проверки показали, что совершение и учет банковских операций осуществляется в соответствии с действующим законодательствам и правилами, установленными Банком России. </w:t>
      </w:r>
    </w:p>
    <w:p w:rsidR="00DD3B6E" w:rsidRPr="00BD0E6B" w:rsidRDefault="00D27760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DD3B6E" w:rsidRPr="00BD0E6B">
        <w:rPr>
          <w:sz w:val="28"/>
          <w:szCs w:val="28"/>
        </w:rPr>
        <w:t>БИНБАНК ориентирован на постоянное увеличение комиссионных доходов. Следуя в этом направлении, Банк совершенствует систему комиссионных услуг и параметров их предоставления в части расширения доступа клиентов к основным информационным и платежным сервисам через сеть банкоматов и терминалов банковского самообслуживания (ТБС).</w:t>
      </w:r>
    </w:p>
    <w:p w:rsidR="00DD3B6E" w:rsidRPr="00BD0E6B" w:rsidRDefault="00DD3B6E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Банк постоянно обновляет ассортимент платежных возможностей ТБС. </w:t>
      </w:r>
      <w:r w:rsidRPr="00BD0E6B">
        <w:rPr>
          <w:smallCaps/>
          <w:sz w:val="28"/>
          <w:szCs w:val="28"/>
        </w:rPr>
        <w:t>В</w:t>
      </w:r>
      <w:r w:rsidRPr="00BD0E6B">
        <w:rPr>
          <w:sz w:val="28"/>
          <w:szCs w:val="28"/>
        </w:rPr>
        <w:t>2006 году введена новая услуга оплаты услуг ЖКХ (коммунальные платежи и МГТС). При этом Банк расширил базу пользователей терминалов, обеспечив возможность расчетов наличными (ранее услугами ТБС могли пользоваться лишь держатели пластиковых карт).</w:t>
      </w:r>
    </w:p>
    <w:p w:rsidR="00DD3B6E" w:rsidRPr="00BD0E6B" w:rsidRDefault="00DD3B6E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2007 году Банк намерен провести детализацию платежных сервисов на региональных рынках, с тем чтобы сеть банкоматов и ТБС в регионах соответствовала требованиям местной конкурентной среды.</w:t>
      </w:r>
    </w:p>
    <w:p w:rsidR="00DD3B6E" w:rsidRPr="00BD0E6B" w:rsidRDefault="00DD3B6E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Важным направлением комиссионной деятельности БИНБАНКа являются экспресс-переводы. Банк сотрудничает с системой переводов «Вестерн Юнион», имеющую наиболее широкую сеть обслуживания. В течение 2006 года Банк увеличил количество точек продаж, осуществляющих прием и передачу переводов «Вестерн Юнион» до 44. При этом основной прирост пришелся на региональные точки продаж.</w:t>
      </w:r>
    </w:p>
    <w:p w:rsidR="00DD3B6E" w:rsidRPr="00BD0E6B" w:rsidRDefault="00D27760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DD3B6E" w:rsidRPr="00BD0E6B">
        <w:rPr>
          <w:sz w:val="28"/>
          <w:szCs w:val="28"/>
        </w:rPr>
        <w:t>Банковские карты. В 2005 году БИНБАНК продолжал увеличивать выпуск и рас</w:t>
      </w:r>
      <w:r w:rsidR="00DD3B6E" w:rsidRPr="00BD0E6B">
        <w:rPr>
          <w:sz w:val="28"/>
          <w:szCs w:val="28"/>
        </w:rPr>
        <w:softHyphen/>
        <w:t>ширять набор услуг по пластиковым картам, последовательно развивая инфраструктуру их обслуживания. БИНБАНК имеет высший статус членства в международных платежных системах. Объем выпущенных в течение 2006 года пластиковых карт составил 36038 штук. К концу отчетного периода количество держателей карт БИНБАНКа превысило 100 тысяч человек. Пластиковые продукты БИНБАНКа рассматриваются как универ</w:t>
      </w:r>
      <w:r w:rsidR="00DD3B6E" w:rsidRPr="00BD0E6B">
        <w:rPr>
          <w:sz w:val="28"/>
          <w:szCs w:val="28"/>
        </w:rPr>
        <w:softHyphen/>
        <w:t>сальное средство доступа к расчетным и кредитным услугам Банка. В связи с этим выпуск банковских карт для вкладчиков Банка осуществляется бесплатно и без длительной процедуры оформления. БИНБАНК активно внедряет различные комплексные продукты, основанные на применении технологий банковских карт. В течение 2006 года БИНБАНК развивал систему предоставления кредитных услуг держателям пластиковых карт Банка, что позволило значительно увеличить объемы овердрафтного кредитования. Целевая группа данного продукта — держатели пластиковых карт, эмитируемых Банком в рамках «зарплат</w:t>
      </w:r>
      <w:r w:rsidR="00DD3B6E" w:rsidRPr="00BD0E6B">
        <w:rPr>
          <w:sz w:val="28"/>
          <w:szCs w:val="28"/>
        </w:rPr>
        <w:softHyphen/>
        <w:t>ного» обслуживания корпоративных клиентов. Банк расценивает эту клиентскую группу как перспективную для целей развития кратко- и среднесрочного розничного кредитования.</w:t>
      </w:r>
    </w:p>
    <w:p w:rsidR="00DD3B6E" w:rsidRPr="00BD0E6B" w:rsidRDefault="00DD3B6E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Таким образом, Банк стремится оказывать все возможные виды банковских услуг, чтобы привлечь больше клиентов. </w:t>
      </w:r>
    </w:p>
    <w:p w:rsidR="00DD3B6E" w:rsidRPr="00BD0E6B" w:rsidRDefault="00DD3B6E" w:rsidP="00D27760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b/>
          <w:bCs/>
          <w:sz w:val="28"/>
          <w:szCs w:val="28"/>
        </w:rPr>
        <w:t>1.3 Перспективы развития Банка</w:t>
      </w:r>
    </w:p>
    <w:p w:rsidR="00851129" w:rsidRPr="00BD0E6B" w:rsidRDefault="00851129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2006 году АКБ «БИН» (ОАО) планирует продолжать динамичное развитие в качестве универсального и межрегионального банковского учреждения.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При этом основное внимание будет сосредоточено на следующих направлениях: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1) Совершенствование продуктов и услуг, предоставляемых корпоративным клиентам, и расширение продуктового ряда, предлагаемого частным клиентам.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2) Поддержание тарифной политики Банка на конкурентоспособном уровне.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3) Расширение филиальной сети Банка, расширение сети дополнительных офисов в регионах присутствия Банка, развитие альтернативных каналов продаж и дистанционного обслуживания клиентов.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4) Совершенствование автоматизированных технологий ведения бизнес-процессов и обслуживания клиентов.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Основными целями финансовой политики Банка в 2006 году является выполнение всех пруденциальных норм и показателей, повышение доли рынка Банка по ключевым показателям, увеличение размера чистых активов Банка.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2006 году банк планирует расширять продуктовый ряд, предлагаемый частным клиентам: проекты по кредитным пластиковым картам, предоставление ипотечных кредитов, индивидуальные ссуды, управление активами. В связи с этим планируется увеличение доли доходов банка, формируемых за счет процентных и комиссионных доходов по продуктам и услугам, предоставляемым частным клиентам.</w:t>
      </w:r>
    </w:p>
    <w:p w:rsidR="00D95518" w:rsidRPr="00BD0E6B" w:rsidRDefault="00D95518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Банк продолжит большое внимание уделять повышению доли непроцентной составляющей доходов и комиссионной прибыли. В структуре непроцентных доходов Банка сохранится тенденция роста комиссионного дохода, сформировавшаяся в последние годы.</w:t>
      </w:r>
    </w:p>
    <w:p w:rsidR="00D95518" w:rsidRPr="00BD0E6B" w:rsidRDefault="00D95518" w:rsidP="00D27760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>С международных рынков капитала Банк планирует привлечь в 2006 году до 200 млн. долларов</w:t>
      </w:r>
    </w:p>
    <w:p w:rsidR="00240C27" w:rsidRPr="00BD0E6B" w:rsidRDefault="00240C27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C02066" w:rsidRPr="00BD0E6B" w:rsidRDefault="00C02066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b/>
          <w:bCs/>
          <w:sz w:val="28"/>
          <w:szCs w:val="28"/>
        </w:rPr>
        <w:t>1.4</w:t>
      </w:r>
      <w:r w:rsidR="00240C27" w:rsidRPr="00BD0E6B">
        <w:rPr>
          <w:b/>
          <w:bCs/>
          <w:sz w:val="28"/>
          <w:szCs w:val="28"/>
        </w:rPr>
        <w:t xml:space="preserve"> </w:t>
      </w:r>
      <w:r w:rsidRPr="00BD0E6B">
        <w:rPr>
          <w:b/>
          <w:bCs/>
          <w:sz w:val="28"/>
          <w:szCs w:val="28"/>
        </w:rPr>
        <w:t>Структура и организационные основы деятельности</w:t>
      </w:r>
    </w:p>
    <w:p w:rsidR="00240C27" w:rsidRPr="00BD0E6B" w:rsidRDefault="00240C27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Филиал ОАО «БИНБАНК» в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Улан-Удэ возглавляет Управляющий Филиалом, назначаемый на эту должность приказом Банка.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Управляющий Филиалом руководствуется в своей деятельности законодательством Российской Федерации, в том числе нормативными актами Банка России, а также Уставом Банка, нормативными актами и распорядительными документами Банка, Положением о Филиале и настоящей должностной инструкцией.</w:t>
      </w:r>
    </w:p>
    <w:p w:rsidR="00C02066" w:rsidRPr="00BD0E6B" w:rsidRDefault="00C02066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Управляющего Филиалом во время его отсутствия могут замещать: заместитель управляющего Филиалом, заместитель управляющего Филиалом по корпоративному бизнесу, заместитель управляющего Филиалом по розничному бизнесу. 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Цели и задачи Управляющего Филиалом:</w:t>
      </w:r>
    </w:p>
    <w:p w:rsidR="00C02066" w:rsidRPr="00BD0E6B" w:rsidRDefault="00C02066" w:rsidP="00D2776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Реализация стратегии и политики Банка в регионе по месту нахождения Филиала;</w:t>
      </w:r>
    </w:p>
    <w:p w:rsidR="00C02066" w:rsidRPr="00BD0E6B" w:rsidRDefault="00C02066" w:rsidP="00D2776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Укрепление позиций Банка на региональном банковском рынке;</w:t>
      </w:r>
    </w:p>
    <w:p w:rsidR="00C02066" w:rsidRPr="00BD0E6B" w:rsidRDefault="00C02066" w:rsidP="00D2776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Осуществление банковских операций в соответствии с требованиями законодательных и нормативных актов Российской Федерации, включая нормативные акты Банка России и Банка;</w:t>
      </w:r>
    </w:p>
    <w:p w:rsidR="00C02066" w:rsidRPr="00BD0E6B" w:rsidRDefault="00C02066" w:rsidP="00D2776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Расширение и диверсификация развития корпоративного и розничного бизнеса Филиала;</w:t>
      </w:r>
    </w:p>
    <w:p w:rsidR="00C02066" w:rsidRPr="00BD0E6B" w:rsidRDefault="00C02066" w:rsidP="00D2776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Формирование и развитие профессиональной команды работников Филиала.</w:t>
      </w:r>
    </w:p>
    <w:p w:rsidR="00C02066" w:rsidRPr="00BD0E6B" w:rsidRDefault="00C02066" w:rsidP="00D27760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Обеспечение выполнения требований нормативных и распорядительных документов Банка.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Для выполнения должностных обязанностей работнику предоставляются следующие права: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давать указания работникам Филиала и контролировать их исполнение;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издавать и подписывать приказы и распоряжения по Филиалу;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для осуществления возложенных задач запрашивать и получать от подразделений Банка необходимые документы и информацию;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представлять Банк в отношениях с другими юридическими лицами, подписывать договоры и соглашения в соответствии с полномочиями, определенными Доверенностью;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контролировать выполнение ответственными подразделениями и работниками бизнес-планов и Планов работы (в том числе Планов клиентской работы);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инициировать и выносить на рассмотрение коллегиальных органов Филиала в установленном порядке вопросы по оптимизации деятельности Филиала в пределах своих должностных обязанностей, определенных настоящей Инструкцией.</w:t>
      </w:r>
    </w:p>
    <w:p w:rsidR="00C02066" w:rsidRPr="00BD0E6B" w:rsidRDefault="00C02066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t>В заключении можно сказать, что структура Банка обеспечивает четкую взаимосвязь и преемственность между всеми уровнями организационно-управленческой структуры.</w:t>
      </w:r>
    </w:p>
    <w:p w:rsidR="0048696C" w:rsidRPr="00BD0E6B" w:rsidRDefault="00F7181B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br w:type="page"/>
      </w:r>
      <w:r w:rsidR="00D95518" w:rsidRPr="00BD0E6B">
        <w:rPr>
          <w:b/>
          <w:bCs/>
          <w:sz w:val="28"/>
          <w:szCs w:val="28"/>
        </w:rPr>
        <w:t xml:space="preserve">ГЛАВА 2. </w:t>
      </w:r>
      <w:r w:rsidR="00F74804" w:rsidRPr="00BD0E6B">
        <w:rPr>
          <w:b/>
          <w:bCs/>
          <w:sz w:val="28"/>
          <w:szCs w:val="28"/>
        </w:rPr>
        <w:t>Анализ деятельности</w:t>
      </w:r>
      <w:r w:rsidR="00D95518" w:rsidRPr="00BD0E6B">
        <w:rPr>
          <w:b/>
          <w:bCs/>
          <w:sz w:val="28"/>
          <w:szCs w:val="28"/>
        </w:rPr>
        <w:t xml:space="preserve"> филиала АКБ «БИН-Азия» в г. Улан-Удэ</w:t>
      </w:r>
      <w:r w:rsidR="004831F4" w:rsidRPr="00BD0E6B">
        <w:rPr>
          <w:b/>
          <w:bCs/>
          <w:sz w:val="28"/>
          <w:szCs w:val="28"/>
        </w:rPr>
        <w:t>.</w:t>
      </w:r>
    </w:p>
    <w:p w:rsidR="00F7181B" w:rsidRPr="00BD0E6B" w:rsidRDefault="00F7181B" w:rsidP="00D27760">
      <w:pPr>
        <w:pStyle w:val="2"/>
        <w:spacing w:before="0" w:after="0" w:line="360" w:lineRule="auto"/>
        <w:ind w:firstLine="709"/>
        <w:jc w:val="both"/>
      </w:pPr>
      <w:bookmarkStart w:id="0" w:name="_Toc464494812"/>
      <w:bookmarkStart w:id="1" w:name="_Toc464494852"/>
      <w:bookmarkStart w:id="2" w:name="_Toc464495001"/>
      <w:bookmarkStart w:id="3" w:name="_Toc464495042"/>
    </w:p>
    <w:p w:rsidR="004831F4" w:rsidRPr="00BD0E6B" w:rsidRDefault="004831F4" w:rsidP="00D27760">
      <w:pPr>
        <w:pStyle w:val="2"/>
        <w:spacing w:before="0" w:after="0" w:line="360" w:lineRule="auto"/>
        <w:ind w:firstLine="709"/>
        <w:jc w:val="both"/>
      </w:pPr>
      <w:r w:rsidRPr="00BD0E6B">
        <w:t>2.1 Основные цели и виды деятельности, операции</w:t>
      </w:r>
      <w:bookmarkEnd w:id="0"/>
      <w:bookmarkEnd w:id="1"/>
      <w:bookmarkEnd w:id="2"/>
      <w:bookmarkEnd w:id="3"/>
      <w:r w:rsidRPr="00BD0E6B">
        <w:t xml:space="preserve"> филиала АКБ «БИН-Азия»</w:t>
      </w:r>
    </w:p>
    <w:p w:rsidR="00F7181B" w:rsidRPr="00BD0E6B" w:rsidRDefault="00F7181B" w:rsidP="00F7181B">
      <w:pPr>
        <w:rPr>
          <w:sz w:val="28"/>
          <w:szCs w:val="28"/>
        </w:rPr>
      </w:pP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Согласно статье 1 ФЗ “ О банках и банковской деятельности” банк представляет собой “кредитную организацию, которая имеет исключительное право осуществлять следующие банковские операции: привлечение во вклады денежных средств физических и юридических лиц, размещение указанных средств от своего имени и за свой счет на условиях возвратности, платности, срочности, открытие и ведение банковских счетов физических и юридических лиц.”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Основной целью деятельности коммерческих банков (в т.ч. АКБ “БИН-Азия”) является получение прибыли. Прочие цели определяются Уставом АКБ "БИН-Азия". К числу операций, осуществляемых филиалом АКБ " БИН-Азия ", выступающим в качестве базы практики относятся: </w:t>
      </w:r>
    </w:p>
    <w:p w:rsidR="004831F4" w:rsidRPr="00BD0E6B" w:rsidRDefault="004831F4" w:rsidP="00D277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привлечение денежных средств физических и юридических лиц во вклады до востребования и на определенный срок;</w:t>
      </w:r>
    </w:p>
    <w:p w:rsidR="004831F4" w:rsidRPr="00BD0E6B" w:rsidRDefault="004831F4" w:rsidP="00D277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размещение указанных средств от своего имени и за свой счет;</w:t>
      </w:r>
    </w:p>
    <w:p w:rsidR="004831F4" w:rsidRPr="00BD0E6B" w:rsidRDefault="004831F4" w:rsidP="00D277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открытие и ведение банковских счетов физических и юридических лиц;</w:t>
      </w:r>
    </w:p>
    <w:p w:rsidR="004831F4" w:rsidRPr="00BD0E6B" w:rsidRDefault="004831F4" w:rsidP="00D27760">
      <w:pPr>
        <w:pStyle w:val="21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кредитование юридических и физических лиц;</w:t>
      </w:r>
    </w:p>
    <w:p w:rsidR="004831F4" w:rsidRPr="00BD0E6B" w:rsidRDefault="004831F4" w:rsidP="00D277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осуществление расчетов по поручению физических и юридических лиц, в т.ч. банков-корреспондентов, по их банковским счетам;</w:t>
      </w:r>
    </w:p>
    <w:p w:rsidR="004831F4" w:rsidRPr="00BD0E6B" w:rsidRDefault="004831F4" w:rsidP="00D277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кассовое обслуживание физических и юридических лиц;</w:t>
      </w:r>
    </w:p>
    <w:p w:rsidR="00B12252" w:rsidRDefault="004831F4" w:rsidP="00D2776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D0E6B">
        <w:rPr>
          <w:sz w:val="28"/>
          <w:szCs w:val="28"/>
        </w:rPr>
        <w:t>купля-продажа иностранной валюты в наличной и безналичной форме (</w:t>
      </w:r>
      <w:r w:rsidRPr="00BD0E6B">
        <w:rPr>
          <w:sz w:val="28"/>
          <w:szCs w:val="28"/>
          <w:lang w:val="en-US"/>
        </w:rPr>
        <w:t>USD</w:t>
      </w:r>
      <w:r w:rsidRPr="00BD0E6B">
        <w:rPr>
          <w:sz w:val="28"/>
          <w:szCs w:val="28"/>
        </w:rPr>
        <w:t xml:space="preserve">, </w:t>
      </w:r>
      <w:r w:rsidRPr="00BD0E6B">
        <w:rPr>
          <w:sz w:val="28"/>
          <w:szCs w:val="28"/>
          <w:lang w:val="en-US"/>
        </w:rPr>
        <w:t>DM</w:t>
      </w:r>
      <w:r w:rsidRPr="00BD0E6B">
        <w:rPr>
          <w:sz w:val="28"/>
          <w:szCs w:val="28"/>
        </w:rPr>
        <w:t>).</w:t>
      </w:r>
    </w:p>
    <w:p w:rsidR="00F74804" w:rsidRPr="00B12252" w:rsidRDefault="00B12252" w:rsidP="00B12252">
      <w:pPr>
        <w:overflowPunct w:val="0"/>
        <w:autoSpaceDE w:val="0"/>
        <w:autoSpaceDN w:val="0"/>
        <w:adjustRightInd w:val="0"/>
        <w:spacing w:before="0" w:after="0" w:line="36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>
        <w:br w:type="page"/>
      </w:r>
      <w:bookmarkStart w:id="4" w:name="_Toc464494813"/>
      <w:bookmarkStart w:id="5" w:name="_Toc464494853"/>
      <w:bookmarkStart w:id="6" w:name="_Toc464495002"/>
      <w:bookmarkStart w:id="7" w:name="_Toc464495043"/>
      <w:r w:rsidR="004831F4" w:rsidRPr="00B12252">
        <w:rPr>
          <w:b/>
          <w:bCs/>
          <w:sz w:val="28"/>
          <w:szCs w:val="28"/>
        </w:rPr>
        <w:t>2.2</w:t>
      </w:r>
      <w:r w:rsidR="00D27760" w:rsidRPr="00B12252">
        <w:rPr>
          <w:b/>
          <w:bCs/>
          <w:sz w:val="28"/>
          <w:szCs w:val="28"/>
        </w:rPr>
        <w:t xml:space="preserve"> </w:t>
      </w:r>
      <w:r w:rsidR="00F74804" w:rsidRPr="00B12252">
        <w:rPr>
          <w:b/>
          <w:bCs/>
          <w:sz w:val="28"/>
          <w:szCs w:val="28"/>
        </w:rPr>
        <w:t>Расчеты нормативов ликвидности Банка</w:t>
      </w:r>
      <w:bookmarkEnd w:id="4"/>
      <w:bookmarkEnd w:id="5"/>
      <w:bookmarkEnd w:id="6"/>
      <w:bookmarkEnd w:id="7"/>
    </w:p>
    <w:p w:rsidR="00F7181B" w:rsidRPr="00BD0E6B" w:rsidRDefault="00F7181B" w:rsidP="00F7181B">
      <w:pPr>
        <w:rPr>
          <w:sz w:val="28"/>
          <w:szCs w:val="28"/>
        </w:rPr>
      </w:pPr>
    </w:p>
    <w:p w:rsidR="00826F65" w:rsidRPr="00BD0E6B" w:rsidRDefault="00F9481D" w:rsidP="00D27760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D0E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Норматив мгновенной </w:t>
      </w:r>
      <w:r w:rsidR="00826F65" w:rsidRPr="00BD0E6B">
        <w:rPr>
          <w:rFonts w:ascii="Times New Roman" w:hAnsi="Times New Roman" w:cs="Times New Roman"/>
          <w:b w:val="0"/>
          <w:bCs w:val="0"/>
          <w:sz w:val="28"/>
          <w:szCs w:val="28"/>
        </w:rPr>
        <w:t>ликвидности банка</w:t>
      </w:r>
      <w:r w:rsidRPr="00BD0E6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26F65" w:rsidRPr="00BD0E6B" w:rsidRDefault="00826F65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целях контроля за состоянием ликвидности банка, то есть его способности обеспечить своевременное и полное выполнение своих денежных и иных обязательств, вытекающих из сделок с использованием финансовых инструментов, устанавливаются нормативы мгновенной, текущей, долгосрочной ликвидности, которые регулируют (ограничивают) риски потери банком ликвидности и определяются как отношение между активами и пассивами с учетом сроков, сумм и типов активов и пассивов, других факторов.</w:t>
      </w:r>
    </w:p>
    <w:p w:rsidR="00826F65" w:rsidRPr="00BD0E6B" w:rsidRDefault="00826F65" w:rsidP="00D27760">
      <w:pPr>
        <w:pStyle w:val="af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E6B">
        <w:rPr>
          <w:rStyle w:val="ae"/>
          <w:rFonts w:ascii="Times New Roman" w:hAnsi="Times New Roman" w:cs="Times New Roman"/>
          <w:b w:val="0"/>
          <w:color w:val="auto"/>
          <w:sz w:val="28"/>
          <w:szCs w:val="28"/>
        </w:rPr>
        <w:t>Норматив мгновенной ликвидности банка (Н2)</w:t>
      </w:r>
      <w:r w:rsidRPr="00BD0E6B">
        <w:rPr>
          <w:rFonts w:ascii="Times New Roman" w:hAnsi="Times New Roman" w:cs="Times New Roman"/>
          <w:sz w:val="28"/>
          <w:szCs w:val="28"/>
        </w:rPr>
        <w:t xml:space="preserve"> регулирует (ограничивает) риск потери банком ликвидности в течение одного операционного дня и определяет минимальное отношение суммы высоколиквидных активов банка к сумме пассивов банка по счетам до востребования. </w:t>
      </w:r>
    </w:p>
    <w:p w:rsidR="00826F65" w:rsidRPr="00BD0E6B" w:rsidRDefault="00793A3F" w:rsidP="00D27760">
      <w:pPr>
        <w:pStyle w:val="af1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D0E6B">
        <w:rPr>
          <w:rFonts w:ascii="Times New Roman" w:hAnsi="Times New Roman" w:cs="Times New Roman"/>
          <w:noProof/>
          <w:sz w:val="28"/>
          <w:szCs w:val="28"/>
        </w:rPr>
        <w:t>ЛАМ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 xml:space="preserve"> - высоколиквидные активы, то есть финансовые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активы,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которые должны</w:t>
      </w:r>
      <w:r w:rsidR="00826F65"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быть получены в течение ближайшего календарного дня и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(или)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могут быть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незамедлительно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востребованы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банком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и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(или)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в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случае</w:t>
      </w:r>
      <w:r w:rsidR="00826F65"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необходимости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реализованы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банком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в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целях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незамедлительного получения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денежных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средств,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в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том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числе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средства накорреспондентских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счетах банка в Банке России,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в банках стран из</w:t>
      </w:r>
      <w:r w:rsidR="00826F65"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числа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"группы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развитых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стран",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касса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банка.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Показатель Лам</w:t>
      </w:r>
      <w:r w:rsidR="00826F65"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рассчитывается как сумма остатков на счетах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>N 30210, 30213 и кодов</w:t>
      </w:r>
      <w:r w:rsidR="00826F65" w:rsidRPr="00BD0E6B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8910" w:history="1">
        <w:r w:rsidR="00826F65" w:rsidRPr="00BD0E6B">
          <w:rPr>
            <w:rStyle w:val="af"/>
            <w:rFonts w:ascii="Times New Roman" w:hAnsi="Times New Roman"/>
            <w:b w:val="0"/>
            <w:bCs w:val="0"/>
            <w:noProof/>
            <w:color w:val="auto"/>
            <w:sz w:val="28"/>
            <w:szCs w:val="28"/>
            <w:u w:val="none"/>
          </w:rPr>
          <w:t>8910</w:t>
        </w:r>
      </w:hyperlink>
      <w:r w:rsidR="00826F65" w:rsidRPr="00BD0E6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hyperlink w:anchor="sub_8921" w:history="1">
        <w:r w:rsidR="00826F65" w:rsidRPr="00BD0E6B">
          <w:rPr>
            <w:rStyle w:val="af"/>
            <w:rFonts w:ascii="Times New Roman" w:hAnsi="Times New Roman"/>
            <w:b w:val="0"/>
            <w:bCs w:val="0"/>
            <w:noProof/>
            <w:color w:val="auto"/>
            <w:sz w:val="28"/>
            <w:szCs w:val="28"/>
            <w:u w:val="none"/>
          </w:rPr>
          <w:t>8921</w:t>
        </w:r>
      </w:hyperlink>
      <w:r w:rsidR="00826F65" w:rsidRPr="00BD0E6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hyperlink w:anchor="sub_8962" w:history="1">
        <w:r w:rsidR="00826F65" w:rsidRPr="00BD0E6B">
          <w:rPr>
            <w:rStyle w:val="af"/>
            <w:rFonts w:ascii="Times New Roman" w:hAnsi="Times New Roman"/>
            <w:b w:val="0"/>
            <w:bCs w:val="0"/>
            <w:noProof/>
            <w:color w:val="auto"/>
            <w:sz w:val="28"/>
            <w:szCs w:val="28"/>
            <w:u w:val="none"/>
          </w:rPr>
          <w:t>8962</w:t>
        </w:r>
      </w:hyperlink>
      <w:r w:rsidR="00826F65" w:rsidRPr="00BD0E6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hyperlink w:anchor="sub_8965" w:history="1">
        <w:r w:rsidR="00826F65" w:rsidRPr="00BD0E6B">
          <w:rPr>
            <w:rStyle w:val="af"/>
            <w:rFonts w:ascii="Times New Roman" w:hAnsi="Times New Roman"/>
            <w:b w:val="0"/>
            <w:bCs w:val="0"/>
            <w:noProof/>
            <w:color w:val="auto"/>
            <w:sz w:val="28"/>
            <w:szCs w:val="28"/>
            <w:u w:val="none"/>
          </w:rPr>
          <w:t>8965</w:t>
        </w:r>
      </w:hyperlink>
      <w:r w:rsidR="00826F65" w:rsidRPr="00BD0E6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hyperlink w:anchor="sub_8969" w:history="1">
        <w:r w:rsidR="00826F65" w:rsidRPr="00BD0E6B">
          <w:rPr>
            <w:rStyle w:val="af"/>
            <w:rFonts w:ascii="Times New Roman" w:hAnsi="Times New Roman"/>
            <w:b w:val="0"/>
            <w:bCs w:val="0"/>
            <w:noProof/>
            <w:color w:val="auto"/>
            <w:sz w:val="28"/>
            <w:szCs w:val="28"/>
            <w:u w:val="none"/>
          </w:rPr>
          <w:t>8969</w:t>
        </w:r>
      </w:hyperlink>
      <w:r w:rsidR="00826F65" w:rsidRPr="00BD0E6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, </w:t>
      </w:r>
      <w:hyperlink w:anchor="sub_8972" w:history="1">
        <w:r w:rsidR="00826F65" w:rsidRPr="00BD0E6B">
          <w:rPr>
            <w:rStyle w:val="af"/>
            <w:rFonts w:ascii="Times New Roman" w:hAnsi="Times New Roman"/>
            <w:b w:val="0"/>
            <w:bCs w:val="0"/>
            <w:noProof/>
            <w:color w:val="auto"/>
            <w:sz w:val="28"/>
            <w:szCs w:val="28"/>
            <w:u w:val="none"/>
          </w:rPr>
          <w:t>8972</w:t>
        </w:r>
      </w:hyperlink>
      <w:r w:rsidR="00826F65" w:rsidRPr="00BD0E6B">
        <w:rPr>
          <w:rFonts w:ascii="Times New Roman" w:hAnsi="Times New Roman" w:cs="Times New Roman"/>
          <w:b/>
          <w:bCs/>
          <w:noProof/>
          <w:sz w:val="28"/>
          <w:szCs w:val="28"/>
        </w:rPr>
        <w:t>,</w:t>
      </w:r>
      <w:r w:rsidR="00826F65" w:rsidRPr="00BD0E6B">
        <w:rPr>
          <w:rFonts w:ascii="Times New Roman" w:hAnsi="Times New Roman" w:cs="Times New Roman"/>
          <w:noProof/>
          <w:sz w:val="28"/>
          <w:szCs w:val="28"/>
        </w:rPr>
        <w:t xml:space="preserve"> 8909</w:t>
      </w:r>
      <w:r w:rsidR="00BD0E6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826F65" w:rsidRPr="00BD0E6B" w:rsidRDefault="00826F65" w:rsidP="00D27760">
      <w:pPr>
        <w:pStyle w:val="af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noProof/>
          <w:sz w:val="28"/>
          <w:szCs w:val="28"/>
        </w:rPr>
        <w:t>Овм - обязательства (пассивы) до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востребования,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по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которым вкладчиком</w:t>
      </w:r>
      <w:r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и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(или)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кредитором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может быть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предъявлено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требование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об ихнезамедлительном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погашении.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Показатель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Овм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рассчитывается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каксумма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остатков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на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счетах: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N 301П, 30220, 30222, 30223, (30227 -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30228),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30230,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30231,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304П,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30601,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30604, 30606, 31201, 31210,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31213,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31214,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31301,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31302,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31310,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31401, 31402, 31410, 31501,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31502,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31510,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31601,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31602,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31610,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317,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318,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40101, 40105,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40107,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(40108-40109),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(40110-40111),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40116, 402,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40301, 40302,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40309,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(40312-40313),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404, 405, 406,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407,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40903, 40905,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(40907-40908),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40909,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40910, 40912, 40913, 41001,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41008, 41101,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41108,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41201,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41208,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41301, 41308, 41401, 41408,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41501, 41508,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41601,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41608,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41701,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41708, 41801, 41808, 41901,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41908, 42001,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42008,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42101,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42108,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42201, 42208, 42301, 42308,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42309, 42501,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42508,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42601,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42608,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42609, 42701, 42801, 42901,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43001, 43101,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43201,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43301,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43401,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43501, 43601, 43701, 43801,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43901, 44001,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47403,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47405,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47407,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47416, 47418, 47422,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476,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52301,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52401,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52402,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52403,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52404,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52405, 52406, 60301, 60303,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60305,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60307,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60309,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60311,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60313,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60322,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05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8905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06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8906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16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8916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27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8927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33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8933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37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8937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40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8940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код </w:t>
      </w:r>
      <w:hyperlink w:anchor="sub_8990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8990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, - код </w:t>
      </w:r>
      <w:hyperlink w:anchor="sub_8911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8911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,</w:t>
      </w:r>
      <w:r w:rsid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- код </w:t>
      </w:r>
      <w:hyperlink w:anchor="sub_8914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8914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 xml:space="preserve">, - код </w:t>
      </w:r>
      <w:hyperlink w:anchor="sub_8994" w:history="1">
        <w:r w:rsidRPr="00BD0E6B">
          <w:rPr>
            <w:rStyle w:val="af"/>
            <w:rFonts w:ascii="Times New Roman" w:hAnsi="Times New Roman"/>
            <w:noProof/>
            <w:color w:val="auto"/>
            <w:sz w:val="28"/>
            <w:szCs w:val="28"/>
          </w:rPr>
          <w:t>8994</w:t>
        </w:r>
      </w:hyperlink>
      <w:r w:rsidRPr="00BD0E6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F9481D" w:rsidRPr="00BD0E6B" w:rsidRDefault="00826F65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Минимально допустимое числовое значение норматива Н2 устанавливается в размере 15 процентов. </w:t>
      </w:r>
    </w:p>
    <w:p w:rsidR="005415A3" w:rsidRDefault="00F9481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Произвел поиск счетов баланса в Оборотной ведомости по счетам Бухгалтерского учета кредитной организации за 2003, 2004 и 2005 года, выявил</w:t>
      </w:r>
      <w:r w:rsidR="007C41E9" w:rsidRPr="00BD0E6B">
        <w:rPr>
          <w:sz w:val="28"/>
          <w:szCs w:val="28"/>
        </w:rPr>
        <w:t xml:space="preserve"> и посчитал по выше указанной формуле </w:t>
      </w:r>
      <w:r w:rsidRPr="00BD0E6B">
        <w:rPr>
          <w:sz w:val="28"/>
          <w:szCs w:val="28"/>
        </w:rPr>
        <w:t>:</w:t>
      </w:r>
      <w:r w:rsidR="00AF61F6">
        <w:rPr>
          <w:sz w:val="28"/>
          <w:szCs w:val="28"/>
        </w:rPr>
        <w:t xml:space="preserve"> </w:t>
      </w:r>
      <w:r w:rsidR="005415A3" w:rsidRPr="00BD0E6B">
        <w:rPr>
          <w:sz w:val="28"/>
          <w:szCs w:val="28"/>
        </w:rPr>
        <w:t>тыс.руб.</w:t>
      </w:r>
    </w:p>
    <w:p w:rsidR="00AF61F6" w:rsidRPr="00BD0E6B" w:rsidRDefault="00AF61F6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387"/>
        <w:gridCol w:w="2387"/>
        <w:gridCol w:w="1385"/>
      </w:tblGrid>
      <w:tr w:rsidR="00F9481D" w:rsidRPr="000F46E3" w:rsidTr="000F46E3">
        <w:tc>
          <w:tcPr>
            <w:tcW w:w="2409" w:type="dxa"/>
            <w:shd w:val="clear" w:color="auto" w:fill="auto"/>
          </w:tcPr>
          <w:p w:rsidR="00F9481D" w:rsidRPr="000F46E3" w:rsidRDefault="007C41E9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387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200</w:t>
            </w:r>
            <w:r w:rsidR="00016459" w:rsidRPr="000F46E3">
              <w:rPr>
                <w:b/>
                <w:bCs/>
                <w:sz w:val="20"/>
                <w:szCs w:val="20"/>
              </w:rPr>
              <w:t>4</w:t>
            </w:r>
            <w:r w:rsidR="007C41E9" w:rsidRPr="000F46E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387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200</w:t>
            </w:r>
            <w:r w:rsidR="00016459" w:rsidRPr="000F46E3">
              <w:rPr>
                <w:b/>
                <w:bCs/>
                <w:sz w:val="20"/>
                <w:szCs w:val="20"/>
              </w:rPr>
              <w:t>5</w:t>
            </w:r>
            <w:r w:rsidR="007C41E9" w:rsidRPr="000F46E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385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200</w:t>
            </w:r>
            <w:r w:rsidR="00016459" w:rsidRPr="000F46E3">
              <w:rPr>
                <w:b/>
                <w:bCs/>
                <w:sz w:val="20"/>
                <w:szCs w:val="20"/>
              </w:rPr>
              <w:t>6</w:t>
            </w:r>
            <w:r w:rsidR="007C41E9" w:rsidRPr="000F46E3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F9481D" w:rsidRPr="000F46E3" w:rsidTr="000F46E3">
        <w:tc>
          <w:tcPr>
            <w:tcW w:w="2409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ЛАМ</w:t>
            </w:r>
          </w:p>
        </w:tc>
        <w:tc>
          <w:tcPr>
            <w:tcW w:w="2387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15084</w:t>
            </w:r>
          </w:p>
        </w:tc>
        <w:tc>
          <w:tcPr>
            <w:tcW w:w="2387" w:type="dxa"/>
            <w:shd w:val="clear" w:color="auto" w:fill="auto"/>
          </w:tcPr>
          <w:p w:rsidR="00F9481D" w:rsidRPr="000F46E3" w:rsidRDefault="007C41E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23419</w:t>
            </w:r>
          </w:p>
        </w:tc>
        <w:tc>
          <w:tcPr>
            <w:tcW w:w="1385" w:type="dxa"/>
            <w:shd w:val="clear" w:color="auto" w:fill="auto"/>
          </w:tcPr>
          <w:p w:rsidR="00F9481D" w:rsidRPr="000F46E3" w:rsidRDefault="00347F8F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30363</w:t>
            </w:r>
          </w:p>
        </w:tc>
      </w:tr>
      <w:tr w:rsidR="00F9481D" w:rsidRPr="000F46E3" w:rsidTr="000F46E3">
        <w:tc>
          <w:tcPr>
            <w:tcW w:w="2409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ОВ</w:t>
            </w:r>
            <w:r w:rsidR="007C41E9" w:rsidRPr="000F46E3">
              <w:rPr>
                <w:sz w:val="20"/>
                <w:szCs w:val="20"/>
              </w:rPr>
              <w:t>М</w:t>
            </w:r>
          </w:p>
        </w:tc>
        <w:tc>
          <w:tcPr>
            <w:tcW w:w="2387" w:type="dxa"/>
            <w:shd w:val="clear" w:color="auto" w:fill="auto"/>
          </w:tcPr>
          <w:p w:rsidR="00F9481D" w:rsidRPr="000F46E3" w:rsidRDefault="00F9481D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965</w:t>
            </w:r>
          </w:p>
        </w:tc>
        <w:tc>
          <w:tcPr>
            <w:tcW w:w="2387" w:type="dxa"/>
            <w:shd w:val="clear" w:color="auto" w:fill="auto"/>
          </w:tcPr>
          <w:p w:rsidR="00F9481D" w:rsidRPr="000F46E3" w:rsidRDefault="007C41E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1157</w:t>
            </w:r>
          </w:p>
        </w:tc>
        <w:tc>
          <w:tcPr>
            <w:tcW w:w="1385" w:type="dxa"/>
            <w:shd w:val="clear" w:color="auto" w:fill="auto"/>
          </w:tcPr>
          <w:p w:rsidR="00F9481D" w:rsidRPr="000F46E3" w:rsidRDefault="00347F8F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1312</w:t>
            </w:r>
          </w:p>
        </w:tc>
      </w:tr>
      <w:tr w:rsidR="007C41E9" w:rsidRPr="000F46E3" w:rsidTr="000F46E3">
        <w:tc>
          <w:tcPr>
            <w:tcW w:w="2409" w:type="dxa"/>
            <w:shd w:val="clear" w:color="auto" w:fill="auto"/>
          </w:tcPr>
          <w:p w:rsidR="007C41E9" w:rsidRPr="000F46E3" w:rsidRDefault="007C41E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Н2</w:t>
            </w:r>
          </w:p>
        </w:tc>
        <w:tc>
          <w:tcPr>
            <w:tcW w:w="2387" w:type="dxa"/>
            <w:shd w:val="clear" w:color="auto" w:fill="auto"/>
          </w:tcPr>
          <w:p w:rsidR="007C41E9" w:rsidRPr="000F46E3" w:rsidRDefault="007C41E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15,63%</w:t>
            </w:r>
          </w:p>
        </w:tc>
        <w:tc>
          <w:tcPr>
            <w:tcW w:w="2387" w:type="dxa"/>
            <w:shd w:val="clear" w:color="auto" w:fill="auto"/>
          </w:tcPr>
          <w:p w:rsidR="007C41E9" w:rsidRPr="000F46E3" w:rsidRDefault="007C41E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20,24%</w:t>
            </w:r>
          </w:p>
        </w:tc>
        <w:tc>
          <w:tcPr>
            <w:tcW w:w="1385" w:type="dxa"/>
            <w:shd w:val="clear" w:color="auto" w:fill="auto"/>
          </w:tcPr>
          <w:p w:rsidR="007C41E9" w:rsidRPr="000F46E3" w:rsidRDefault="00347F8F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23,14</w:t>
            </w:r>
            <w:r w:rsidR="007C41E9" w:rsidRPr="000F46E3">
              <w:rPr>
                <w:sz w:val="20"/>
                <w:szCs w:val="20"/>
              </w:rPr>
              <w:t>%</w:t>
            </w:r>
          </w:p>
        </w:tc>
      </w:tr>
    </w:tbl>
    <w:p w:rsidR="00F9481D" w:rsidRPr="00BD0E6B" w:rsidRDefault="00F9481D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93F11" w:rsidRPr="00BD0E6B" w:rsidRDefault="007C41E9" w:rsidP="00D27760">
      <w:pPr>
        <w:pStyle w:val="af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sz w:val="28"/>
          <w:szCs w:val="28"/>
        </w:rPr>
        <w:t xml:space="preserve">Норматив долгосрочной ликвидности банка (Н4) регулирует (ограничивает) риск потери банком ликвидности в результате размещения средств в долгосрочные активы и определяет максимально допустимое отношение кредитных требований банка с оставшимся сроком до даты погашения свыше 365 или 366 календарных дней, к собственным средствам (капиталу) банка и обязательствам (пассивам) с оставшимся сроком до даты погашения свыше 365 или 366 календарных дней. </w:t>
      </w:r>
    </w:p>
    <w:p w:rsidR="00993F11" w:rsidRPr="00BD0E6B" w:rsidRDefault="00993F11" w:rsidP="00D27760">
      <w:pPr>
        <w:pStyle w:val="af1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0E6B">
        <w:rPr>
          <w:rFonts w:ascii="Times New Roman" w:hAnsi="Times New Roman" w:cs="Times New Roman"/>
          <w:noProof/>
          <w:sz w:val="28"/>
          <w:szCs w:val="28"/>
        </w:rPr>
        <w:t>Положением Банка России от 10 февраля 2003 года N 215-П "О методике</w:t>
      </w:r>
      <w:r w:rsidR="00AF61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определения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собственных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средств капитала) кредитных организаций",</w:t>
      </w:r>
      <w:r w:rsidRPr="00BD0E6B">
        <w:rPr>
          <w:rFonts w:ascii="Times New Roman" w:hAnsi="Times New Roman" w:cs="Times New Roman"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зарегистрированным Министерством юстиции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Российской Федерации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17</w:t>
      </w:r>
      <w:r w:rsidR="0050059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марта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2003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года N 4269 ("Вестник Банка России" от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20</w:t>
      </w:r>
      <w:r w:rsidR="00D27760" w:rsidRPr="00BD0E6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марта 2003</w:t>
      </w:r>
      <w:r w:rsidR="0050059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BD0E6B">
        <w:rPr>
          <w:rFonts w:ascii="Times New Roman" w:hAnsi="Times New Roman" w:cs="Times New Roman"/>
          <w:noProof/>
          <w:sz w:val="28"/>
          <w:szCs w:val="28"/>
        </w:rPr>
        <w:t>года N 15) (далее - Положение Банка России N 215-П);</w:t>
      </w:r>
    </w:p>
    <w:p w:rsidR="007C41E9" w:rsidRPr="00BD0E6B" w:rsidRDefault="007C41E9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>ОД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- обязательства (пассивы) банка по кредитам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и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депозитам, полученным</w:t>
      </w:r>
    </w:p>
    <w:p w:rsidR="007C41E9" w:rsidRPr="00BD0E6B" w:rsidRDefault="00D27760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>банком,</w:t>
      </w: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>а</w:t>
      </w: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>также</w:t>
      </w: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>по обращающимся на рынке долговым обязательствам</w:t>
      </w:r>
    </w:p>
    <w:p w:rsidR="007C41E9" w:rsidRPr="00BD0E6B" w:rsidRDefault="00D27760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>банка с оставшимся сроком погашения свыше 365</w:t>
      </w: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>или 366 календарных</w:t>
      </w:r>
    </w:p>
    <w:p w:rsidR="007C41E9" w:rsidRPr="00BD0E6B" w:rsidRDefault="00D27760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 xml:space="preserve"> </w:t>
      </w:r>
      <w:r w:rsidR="007C41E9" w:rsidRPr="00BD0E6B">
        <w:rPr>
          <w:noProof/>
          <w:sz w:val="28"/>
          <w:szCs w:val="28"/>
        </w:rPr>
        <w:t xml:space="preserve">дней (код </w:t>
      </w:r>
      <w:hyperlink w:anchor="sub_8918" w:history="1">
        <w:r w:rsidR="007C41E9" w:rsidRPr="00BD0E6B">
          <w:rPr>
            <w:noProof/>
            <w:sz w:val="28"/>
            <w:szCs w:val="28"/>
            <w:u w:val="single"/>
          </w:rPr>
          <w:t>8918</w:t>
        </w:r>
      </w:hyperlink>
      <w:r w:rsidR="007C41E9" w:rsidRPr="00BD0E6B">
        <w:rPr>
          <w:noProof/>
          <w:sz w:val="28"/>
          <w:szCs w:val="28"/>
        </w:rPr>
        <w:t xml:space="preserve">, код </w:t>
      </w:r>
      <w:hyperlink w:anchor="sub_8997" w:history="1">
        <w:r w:rsidR="007C41E9" w:rsidRPr="00BD0E6B">
          <w:rPr>
            <w:noProof/>
            <w:sz w:val="28"/>
            <w:szCs w:val="28"/>
            <w:u w:val="single"/>
          </w:rPr>
          <w:t>8997</w:t>
        </w:r>
      </w:hyperlink>
      <w:r w:rsidR="007C41E9" w:rsidRPr="00BD0E6B">
        <w:rPr>
          <w:noProof/>
          <w:sz w:val="28"/>
          <w:szCs w:val="28"/>
        </w:rPr>
        <w:t>).</w:t>
      </w:r>
    </w:p>
    <w:p w:rsidR="007C41E9" w:rsidRPr="00BD0E6B" w:rsidRDefault="007C41E9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Максимально допустимое числовое значение норматива Н4 устанавливается в размере 120 процентов.</w:t>
      </w:r>
    </w:p>
    <w:p w:rsidR="00E731A2" w:rsidRDefault="00E731A2" w:rsidP="00500591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Выявил и посчитал:</w:t>
      </w:r>
      <w:r w:rsidR="00500591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тыс.руб.</w:t>
      </w:r>
    </w:p>
    <w:p w:rsidR="00500591" w:rsidRPr="00BD0E6B" w:rsidRDefault="00500591" w:rsidP="00500591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391"/>
        <w:gridCol w:w="2386"/>
        <w:gridCol w:w="1747"/>
      </w:tblGrid>
      <w:tr w:rsidR="00E731A2" w:rsidRPr="000F46E3" w:rsidTr="000F46E3">
        <w:tc>
          <w:tcPr>
            <w:tcW w:w="2404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391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200</w:t>
            </w:r>
            <w:r w:rsidR="00016459" w:rsidRPr="000F46E3">
              <w:rPr>
                <w:b/>
                <w:bCs/>
                <w:sz w:val="20"/>
                <w:szCs w:val="20"/>
              </w:rPr>
              <w:t>4</w:t>
            </w:r>
            <w:r w:rsidRPr="000F46E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386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200</w:t>
            </w:r>
            <w:r w:rsidR="00016459" w:rsidRPr="000F46E3">
              <w:rPr>
                <w:b/>
                <w:bCs/>
                <w:sz w:val="20"/>
                <w:szCs w:val="20"/>
              </w:rPr>
              <w:t>5</w:t>
            </w:r>
            <w:r w:rsidRPr="000F46E3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47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200</w:t>
            </w:r>
            <w:r w:rsidR="00016459" w:rsidRPr="000F46E3">
              <w:rPr>
                <w:b/>
                <w:bCs/>
                <w:sz w:val="20"/>
                <w:szCs w:val="20"/>
              </w:rPr>
              <w:t>6</w:t>
            </w:r>
            <w:r w:rsidRPr="000F46E3">
              <w:rPr>
                <w:b/>
                <w:bCs/>
                <w:sz w:val="20"/>
                <w:szCs w:val="20"/>
              </w:rPr>
              <w:t>г.</w:t>
            </w:r>
          </w:p>
        </w:tc>
      </w:tr>
      <w:tr w:rsidR="00E731A2" w:rsidRPr="000F46E3" w:rsidTr="000F46E3">
        <w:tc>
          <w:tcPr>
            <w:tcW w:w="2404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КРД</w:t>
            </w:r>
          </w:p>
        </w:tc>
        <w:tc>
          <w:tcPr>
            <w:tcW w:w="2391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256</w:t>
            </w:r>
          </w:p>
        </w:tc>
        <w:tc>
          <w:tcPr>
            <w:tcW w:w="2386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312</w:t>
            </w:r>
          </w:p>
        </w:tc>
        <w:tc>
          <w:tcPr>
            <w:tcW w:w="1747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318</w:t>
            </w:r>
          </w:p>
        </w:tc>
      </w:tr>
      <w:tr w:rsidR="00E731A2" w:rsidRPr="000F46E3" w:rsidTr="000F46E3">
        <w:tc>
          <w:tcPr>
            <w:tcW w:w="2404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К</w:t>
            </w:r>
          </w:p>
        </w:tc>
        <w:tc>
          <w:tcPr>
            <w:tcW w:w="2391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</w:t>
            </w:r>
          </w:p>
        </w:tc>
        <w:tc>
          <w:tcPr>
            <w:tcW w:w="2386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</w:t>
            </w:r>
          </w:p>
        </w:tc>
        <w:tc>
          <w:tcPr>
            <w:tcW w:w="1747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</w:t>
            </w:r>
          </w:p>
        </w:tc>
      </w:tr>
      <w:tr w:rsidR="00E731A2" w:rsidRPr="000F46E3" w:rsidTr="000F46E3">
        <w:tc>
          <w:tcPr>
            <w:tcW w:w="2404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ОД</w:t>
            </w:r>
          </w:p>
        </w:tc>
        <w:tc>
          <w:tcPr>
            <w:tcW w:w="2391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</w:t>
            </w:r>
          </w:p>
        </w:tc>
        <w:tc>
          <w:tcPr>
            <w:tcW w:w="2386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</w:t>
            </w:r>
          </w:p>
        </w:tc>
        <w:tc>
          <w:tcPr>
            <w:tcW w:w="1747" w:type="dxa"/>
            <w:shd w:val="clear" w:color="auto" w:fill="auto"/>
          </w:tcPr>
          <w:p w:rsidR="00E731A2" w:rsidRPr="000F46E3" w:rsidRDefault="00E731A2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7</w:t>
            </w:r>
          </w:p>
        </w:tc>
      </w:tr>
      <w:tr w:rsidR="00E731A2" w:rsidRPr="000F46E3" w:rsidTr="000F46E3">
        <w:tc>
          <w:tcPr>
            <w:tcW w:w="2404" w:type="dxa"/>
            <w:shd w:val="clear" w:color="auto" w:fill="auto"/>
          </w:tcPr>
          <w:p w:rsidR="00E731A2" w:rsidRPr="000F46E3" w:rsidRDefault="00E731A2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Н4</w:t>
            </w:r>
          </w:p>
        </w:tc>
        <w:tc>
          <w:tcPr>
            <w:tcW w:w="2391" w:type="dxa"/>
            <w:shd w:val="clear" w:color="auto" w:fill="auto"/>
          </w:tcPr>
          <w:p w:rsidR="00E731A2" w:rsidRPr="000F46E3" w:rsidRDefault="00E731A2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42,67%</w:t>
            </w:r>
          </w:p>
        </w:tc>
        <w:tc>
          <w:tcPr>
            <w:tcW w:w="2386" w:type="dxa"/>
            <w:shd w:val="clear" w:color="auto" w:fill="auto"/>
          </w:tcPr>
          <w:p w:rsidR="00E731A2" w:rsidRPr="000F46E3" w:rsidRDefault="00E731A2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78%</w:t>
            </w:r>
          </w:p>
        </w:tc>
        <w:tc>
          <w:tcPr>
            <w:tcW w:w="1747" w:type="dxa"/>
            <w:shd w:val="clear" w:color="auto" w:fill="auto"/>
          </w:tcPr>
          <w:p w:rsidR="00E731A2" w:rsidRPr="000F46E3" w:rsidRDefault="00E731A2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39,75</w:t>
            </w:r>
          </w:p>
        </w:tc>
      </w:tr>
    </w:tbl>
    <w:p w:rsidR="00E731A2" w:rsidRPr="00BD0E6B" w:rsidRDefault="00E731A2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93F11" w:rsidRPr="00BD0E6B" w:rsidRDefault="00993F11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Норматив общей ликвидности банка (Н5) регулирует (ограничивает) общий риск потери банком ликвидности и определяет минимальное отношение ликвидных активов к суммарным активам банка. Норматив общей ликвидности банка (Н5) рассчитывается по следующей формуле:</w:t>
      </w:r>
    </w:p>
    <w:p w:rsidR="00993F11" w:rsidRPr="00BD0E6B" w:rsidRDefault="00D27760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 xml:space="preserve"> </w:t>
      </w:r>
      <w:r w:rsidR="00993F11" w:rsidRPr="00BD0E6B">
        <w:rPr>
          <w:noProof/>
          <w:sz w:val="28"/>
          <w:szCs w:val="28"/>
        </w:rPr>
        <w:t>Лат</w:t>
      </w:r>
    </w:p>
    <w:p w:rsidR="00993F11" w:rsidRPr="00BD0E6B" w:rsidRDefault="00D27760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 xml:space="preserve"> </w:t>
      </w:r>
      <w:r w:rsidR="00993F11" w:rsidRPr="00BD0E6B">
        <w:rPr>
          <w:noProof/>
          <w:sz w:val="28"/>
          <w:szCs w:val="28"/>
        </w:rPr>
        <w:t>Н5 = ──────── х 100% &gt;= 20%, где</w:t>
      </w:r>
    </w:p>
    <w:p w:rsidR="00284F4C" w:rsidRPr="00BD0E6B" w:rsidRDefault="00D27760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noProof/>
          <w:sz w:val="28"/>
          <w:szCs w:val="28"/>
        </w:rPr>
      </w:pPr>
      <w:r w:rsidRPr="00BD0E6B">
        <w:rPr>
          <w:noProof/>
          <w:sz w:val="28"/>
          <w:szCs w:val="28"/>
        </w:rPr>
        <w:t xml:space="preserve"> </w:t>
      </w:r>
      <w:r w:rsidR="00993F11" w:rsidRPr="00BD0E6B">
        <w:rPr>
          <w:noProof/>
          <w:sz w:val="28"/>
          <w:szCs w:val="28"/>
        </w:rPr>
        <w:t xml:space="preserve">А </w:t>
      </w:r>
      <w:r w:rsidR="00284F4C" w:rsidRPr="00BD0E6B">
        <w:rPr>
          <w:noProof/>
          <w:sz w:val="28"/>
          <w:szCs w:val="28"/>
        </w:rPr>
        <w:t>–</w:t>
      </w:r>
      <w:r w:rsidR="00993F11" w:rsidRPr="00BD0E6B">
        <w:rPr>
          <w:noProof/>
          <w:sz w:val="28"/>
          <w:szCs w:val="28"/>
        </w:rPr>
        <w:t xml:space="preserve"> Ро</w:t>
      </w:r>
    </w:p>
    <w:p w:rsidR="00500591" w:rsidRDefault="00284F4C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noProof/>
          <w:sz w:val="28"/>
          <w:szCs w:val="28"/>
        </w:rPr>
      </w:pPr>
      <w:r w:rsidRPr="00BD0E6B">
        <w:rPr>
          <w:noProof/>
          <w:sz w:val="28"/>
          <w:szCs w:val="28"/>
        </w:rPr>
        <w:t>Лат - ликвидные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активы,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то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есть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финансовые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активы,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которые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должны</w:t>
      </w:r>
      <w:r w:rsidR="00500591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быть получены банком и (или)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могут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быть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востребованы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в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течение</w:t>
      </w:r>
      <w:r w:rsidR="00500591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ближайших 30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календарных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дней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и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(или)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в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случае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необходимости</w:t>
      </w:r>
      <w:r w:rsidR="00500591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реализованы банком в течение ближайших 30 календарных дней в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целях</w:t>
      </w:r>
      <w:r w:rsidR="00500591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получения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денежных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средств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в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указанные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сроки.</w:t>
      </w:r>
    </w:p>
    <w:p w:rsidR="00284F4C" w:rsidRPr="00BD0E6B" w:rsidRDefault="00284F4C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>Показатель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Лат</w:t>
      </w:r>
      <w:r w:rsidR="00500591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рассчитывается как сумма высоколиквидных активов (показатель Лам) и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остатков на счетах: NN 31903, 31904, 32002...32004,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32102...32104,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32202...32204,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32210,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32302...32304,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32310,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44101...44103,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44202...44204, 44302...44304, 44402...44404, 44503,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44603,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44703,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44803, 44903, 45003, 45103,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45203,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45303,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45403,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45502,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45601,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45701, 46002, 46102, 46202,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46302,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46402,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46502,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46602,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46702,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46802, 46902, 47002, 47102,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47202,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47302,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51201,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51202,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51301,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 xml:space="preserve">51302, код </w:t>
      </w:r>
      <w:hyperlink w:anchor="sub_8908" w:history="1">
        <w:r w:rsidRPr="00BD0E6B">
          <w:rPr>
            <w:noProof/>
            <w:sz w:val="28"/>
            <w:szCs w:val="28"/>
            <w:u w:val="single"/>
          </w:rPr>
          <w:t>8908</w:t>
        </w:r>
      </w:hyperlink>
      <w:r w:rsidRPr="00BD0E6B">
        <w:rPr>
          <w:noProof/>
          <w:sz w:val="28"/>
          <w:szCs w:val="28"/>
        </w:rPr>
        <w:t xml:space="preserve">, код </w:t>
      </w:r>
      <w:hyperlink w:anchor="sub_8950" w:history="1">
        <w:r w:rsidRPr="00BD0E6B">
          <w:rPr>
            <w:noProof/>
            <w:sz w:val="28"/>
            <w:szCs w:val="28"/>
            <w:u w:val="single"/>
          </w:rPr>
          <w:t>8950</w:t>
        </w:r>
      </w:hyperlink>
      <w:r w:rsidRPr="00BD0E6B">
        <w:rPr>
          <w:noProof/>
          <w:sz w:val="28"/>
          <w:szCs w:val="28"/>
        </w:rPr>
        <w:t xml:space="preserve">, код </w:t>
      </w:r>
      <w:hyperlink w:anchor="sub_8989" w:history="1">
        <w:r w:rsidRPr="00BD0E6B">
          <w:rPr>
            <w:noProof/>
            <w:sz w:val="28"/>
            <w:szCs w:val="28"/>
            <w:u w:val="single"/>
          </w:rPr>
          <w:t>8989</w:t>
        </w:r>
      </w:hyperlink>
      <w:r w:rsidRPr="00BD0E6B">
        <w:rPr>
          <w:noProof/>
          <w:sz w:val="28"/>
          <w:szCs w:val="28"/>
        </w:rPr>
        <w:t xml:space="preserve">, код </w:t>
      </w:r>
      <w:hyperlink w:anchor="sub_8995" w:history="1">
        <w:r w:rsidRPr="00BD0E6B">
          <w:rPr>
            <w:noProof/>
            <w:sz w:val="28"/>
            <w:szCs w:val="28"/>
            <w:u w:val="single"/>
          </w:rPr>
          <w:t>8995</w:t>
        </w:r>
      </w:hyperlink>
      <w:r w:rsidRPr="00BD0E6B">
        <w:rPr>
          <w:noProof/>
          <w:sz w:val="28"/>
          <w:szCs w:val="28"/>
        </w:rPr>
        <w:t>, - код</w:t>
      </w:r>
      <w:r w:rsidR="00D27760" w:rsidRPr="00BD0E6B">
        <w:rPr>
          <w:noProof/>
          <w:sz w:val="28"/>
          <w:szCs w:val="28"/>
        </w:rPr>
        <w:t xml:space="preserve"> </w:t>
      </w:r>
      <w:hyperlink w:anchor="sub_8955" w:history="1">
        <w:r w:rsidRPr="00BD0E6B">
          <w:rPr>
            <w:noProof/>
            <w:sz w:val="28"/>
            <w:szCs w:val="28"/>
            <w:u w:val="single"/>
          </w:rPr>
          <w:t>8955</w:t>
        </w:r>
      </w:hyperlink>
      <w:r w:rsidRPr="00BD0E6B">
        <w:rPr>
          <w:noProof/>
          <w:sz w:val="28"/>
          <w:szCs w:val="28"/>
        </w:rPr>
        <w:t>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-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код</w:t>
      </w:r>
      <w:r w:rsidR="00217328">
        <w:rPr>
          <w:noProof/>
          <w:sz w:val="28"/>
          <w:szCs w:val="28"/>
        </w:rPr>
        <w:t xml:space="preserve"> </w:t>
      </w:r>
      <w:hyperlink w:anchor="sub_8988" w:history="1">
        <w:r w:rsidRPr="00BD0E6B">
          <w:rPr>
            <w:noProof/>
            <w:sz w:val="28"/>
            <w:szCs w:val="28"/>
            <w:u w:val="single"/>
          </w:rPr>
          <w:t>8988</w:t>
        </w:r>
      </w:hyperlink>
      <w:r w:rsidRPr="00BD0E6B">
        <w:rPr>
          <w:noProof/>
          <w:sz w:val="28"/>
          <w:szCs w:val="28"/>
        </w:rPr>
        <w:t xml:space="preserve">, - код </w:t>
      </w:r>
      <w:hyperlink w:anchor="sub_8938" w:history="1">
        <w:r w:rsidRPr="00BD0E6B">
          <w:rPr>
            <w:noProof/>
            <w:sz w:val="28"/>
            <w:szCs w:val="28"/>
            <w:u w:val="single"/>
          </w:rPr>
          <w:t>8938</w:t>
        </w:r>
      </w:hyperlink>
      <w:r w:rsidRPr="00BD0E6B">
        <w:rPr>
          <w:noProof/>
          <w:sz w:val="28"/>
          <w:szCs w:val="28"/>
        </w:rPr>
        <w:t>;</w:t>
      </w:r>
    </w:p>
    <w:p w:rsidR="00993F11" w:rsidRPr="00BD0E6B" w:rsidRDefault="00993F11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>А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- общая сумма всех активов по балансу банка, за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минусом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остатков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на</w:t>
      </w:r>
      <w:r w:rsidR="00217328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счетах: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NN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105,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20319,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20320, 30208, 30302, 30304, 30306, 325,</w:t>
      </w:r>
      <w:r w:rsidR="00217328">
        <w:rPr>
          <w:noProof/>
          <w:sz w:val="28"/>
          <w:szCs w:val="28"/>
        </w:rPr>
        <w:t xml:space="preserve"> 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>40111, 40311, 459, 50112, 50610, 50905, 61406, 61408, 702, 704, 705,</w:t>
      </w:r>
      <w:r w:rsidR="00217328">
        <w:rPr>
          <w:noProof/>
          <w:sz w:val="28"/>
          <w:szCs w:val="28"/>
        </w:rPr>
        <w:t xml:space="preserve"> </w:t>
      </w:r>
      <w:r w:rsidR="00D27760" w:rsidRPr="00BD0E6B">
        <w:rPr>
          <w:noProof/>
          <w:sz w:val="28"/>
          <w:szCs w:val="28"/>
        </w:rPr>
        <w:t xml:space="preserve"> </w:t>
      </w:r>
      <w:r w:rsidRPr="00BD0E6B">
        <w:rPr>
          <w:noProof/>
          <w:sz w:val="28"/>
          <w:szCs w:val="28"/>
        </w:rPr>
        <w:t xml:space="preserve">код </w:t>
      </w:r>
      <w:hyperlink w:anchor="sub_8936" w:history="1">
        <w:r w:rsidRPr="00BD0E6B">
          <w:rPr>
            <w:noProof/>
            <w:sz w:val="28"/>
            <w:szCs w:val="28"/>
            <w:u w:val="single"/>
          </w:rPr>
          <w:t>8936</w:t>
        </w:r>
      </w:hyperlink>
      <w:r w:rsidRPr="00BD0E6B">
        <w:rPr>
          <w:noProof/>
          <w:sz w:val="28"/>
          <w:szCs w:val="28"/>
        </w:rPr>
        <w:t xml:space="preserve">, код </w:t>
      </w:r>
      <w:hyperlink w:anchor="sub_8938" w:history="1">
        <w:r w:rsidRPr="00BD0E6B">
          <w:rPr>
            <w:noProof/>
            <w:sz w:val="28"/>
            <w:szCs w:val="28"/>
            <w:u w:val="single"/>
          </w:rPr>
          <w:t>8938</w:t>
        </w:r>
      </w:hyperlink>
      <w:r w:rsidRPr="00BD0E6B">
        <w:rPr>
          <w:noProof/>
          <w:sz w:val="28"/>
          <w:szCs w:val="28"/>
        </w:rPr>
        <w:t xml:space="preserve">, код </w:t>
      </w:r>
      <w:hyperlink w:anchor="sub_8947" w:history="1">
        <w:r w:rsidRPr="00BD0E6B">
          <w:rPr>
            <w:noProof/>
            <w:sz w:val="28"/>
            <w:szCs w:val="28"/>
            <w:u w:val="single"/>
          </w:rPr>
          <w:t>8947</w:t>
        </w:r>
      </w:hyperlink>
      <w:r w:rsidRPr="00BD0E6B">
        <w:rPr>
          <w:noProof/>
          <w:sz w:val="28"/>
          <w:szCs w:val="28"/>
        </w:rPr>
        <w:t xml:space="preserve">, код </w:t>
      </w:r>
      <w:hyperlink w:anchor="sub_8961" w:history="1">
        <w:r w:rsidRPr="00BD0E6B">
          <w:rPr>
            <w:noProof/>
            <w:sz w:val="28"/>
            <w:szCs w:val="28"/>
            <w:u w:val="single"/>
          </w:rPr>
          <w:t>8961</w:t>
        </w:r>
      </w:hyperlink>
      <w:r w:rsidRPr="00BD0E6B">
        <w:rPr>
          <w:noProof/>
          <w:sz w:val="28"/>
          <w:szCs w:val="28"/>
        </w:rPr>
        <w:t>.</w:t>
      </w:r>
    </w:p>
    <w:p w:rsidR="00993F11" w:rsidRPr="00BD0E6B" w:rsidRDefault="00993F11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noProof/>
          <w:sz w:val="28"/>
          <w:szCs w:val="28"/>
        </w:rPr>
        <w:t>Ро - обязательные резервы банка (сумма остатков на счетах 30202, 30204).</w:t>
      </w:r>
    </w:p>
    <w:p w:rsidR="00993F11" w:rsidRPr="00BD0E6B" w:rsidRDefault="00993F11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Минимально допустимое числовое значение норматива Н5 устанавливается в размере 20 процентов.</w:t>
      </w:r>
    </w:p>
    <w:p w:rsidR="00993F11" w:rsidRPr="00BD0E6B" w:rsidRDefault="00993F11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284F4C" w:rsidRPr="00BD0E6B" w:rsidRDefault="00284F4C" w:rsidP="00217328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Выявил и посчитал:</w:t>
      </w:r>
      <w:r w:rsidR="00217328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390"/>
        <w:gridCol w:w="2390"/>
        <w:gridCol w:w="2390"/>
      </w:tblGrid>
      <w:tr w:rsidR="00284F4C" w:rsidRPr="000F46E3" w:rsidTr="000F46E3">
        <w:trPr>
          <w:trHeight w:val="439"/>
        </w:trPr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Показатели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</w:t>
            </w:r>
            <w:r w:rsidR="00016459" w:rsidRPr="000F46E3">
              <w:rPr>
                <w:sz w:val="20"/>
                <w:szCs w:val="20"/>
              </w:rPr>
              <w:t>4</w:t>
            </w:r>
            <w:r w:rsidRPr="000F46E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</w:t>
            </w:r>
            <w:r w:rsidR="00016459" w:rsidRPr="000F46E3">
              <w:rPr>
                <w:sz w:val="20"/>
                <w:szCs w:val="20"/>
              </w:rPr>
              <w:t>5</w:t>
            </w:r>
            <w:r w:rsidRPr="000F46E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</w:t>
            </w:r>
            <w:r w:rsidR="00016459" w:rsidRPr="000F46E3">
              <w:rPr>
                <w:sz w:val="20"/>
                <w:szCs w:val="20"/>
              </w:rPr>
              <w:t>6</w:t>
            </w:r>
            <w:r w:rsidRPr="000F46E3">
              <w:rPr>
                <w:sz w:val="20"/>
                <w:szCs w:val="20"/>
              </w:rPr>
              <w:t>г.</w:t>
            </w:r>
          </w:p>
        </w:tc>
      </w:tr>
      <w:tr w:rsidR="00284F4C" w:rsidRPr="000F46E3" w:rsidTr="000F46E3"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ЛАТ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1031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2735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2183</w:t>
            </w:r>
          </w:p>
        </w:tc>
      </w:tr>
      <w:tr w:rsidR="00284F4C" w:rsidRPr="000F46E3" w:rsidTr="000F46E3"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А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25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53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39</w:t>
            </w:r>
          </w:p>
        </w:tc>
      </w:tr>
      <w:tr w:rsidR="00284F4C" w:rsidRPr="000F46E3" w:rsidTr="000F46E3"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Ро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-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-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-</w:t>
            </w:r>
          </w:p>
        </w:tc>
      </w:tr>
      <w:tr w:rsidR="00284F4C" w:rsidRPr="000F46E3" w:rsidTr="000F46E3">
        <w:tc>
          <w:tcPr>
            <w:tcW w:w="2435" w:type="dxa"/>
            <w:shd w:val="clear" w:color="auto" w:fill="auto"/>
          </w:tcPr>
          <w:p w:rsidR="00284F4C" w:rsidRPr="000F46E3" w:rsidRDefault="00284F4C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Н5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41,24%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51,94</w:t>
            </w:r>
            <w:r w:rsidR="00284F4C" w:rsidRPr="000F46E3">
              <w:rPr>
                <w:sz w:val="20"/>
                <w:szCs w:val="20"/>
              </w:rPr>
              <w:t>%</w:t>
            </w:r>
          </w:p>
        </w:tc>
        <w:tc>
          <w:tcPr>
            <w:tcW w:w="2435" w:type="dxa"/>
            <w:shd w:val="clear" w:color="auto" w:fill="auto"/>
          </w:tcPr>
          <w:p w:rsidR="00284F4C" w:rsidRPr="000F46E3" w:rsidRDefault="00AD2BB2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55,97%</w:t>
            </w:r>
          </w:p>
        </w:tc>
      </w:tr>
    </w:tbl>
    <w:p w:rsidR="00284F4C" w:rsidRPr="00BD0E6B" w:rsidRDefault="00284F4C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93A3F" w:rsidRPr="00BD0E6B" w:rsidRDefault="00793A3F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Таким образом</w:t>
      </w:r>
      <w:r w:rsidR="00A45320" w:rsidRPr="00BD0E6B">
        <w:rPr>
          <w:sz w:val="28"/>
          <w:szCs w:val="28"/>
        </w:rPr>
        <w:t>,</w:t>
      </w:r>
      <w:r w:rsidRPr="00BD0E6B">
        <w:rPr>
          <w:sz w:val="28"/>
          <w:szCs w:val="28"/>
        </w:rPr>
        <w:t xml:space="preserve"> мною были произведены расчеты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по соблюдению филиалом Банка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установленных Центральным Банком России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экономических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нормативов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на 1 января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2003 – 2005 года в соответствии с Инструкцией ЦБР от 16 января 2004 г. № 110 – И «Об обязательных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нормативах банков» и Положением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Банка России от 10 февраля 2003 г. № 215 – П</w:t>
      </w:r>
      <w:r w:rsidR="00D27760" w:rsidRPr="00BD0E6B">
        <w:rPr>
          <w:sz w:val="28"/>
          <w:szCs w:val="28"/>
        </w:rPr>
        <w:t xml:space="preserve"> </w:t>
      </w:r>
      <w:r w:rsidR="00A45320" w:rsidRPr="00BD0E6B">
        <w:rPr>
          <w:sz w:val="28"/>
          <w:szCs w:val="28"/>
        </w:rPr>
        <w:t>«О методике расчета собственных средств (капитала) кредитных организаций». Результаты расчетов приведены в нижеприведенной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185"/>
        <w:gridCol w:w="2037"/>
        <w:gridCol w:w="2064"/>
        <w:gridCol w:w="1598"/>
      </w:tblGrid>
      <w:tr w:rsidR="00AC4DED" w:rsidRPr="000F46E3" w:rsidTr="000F46E3">
        <w:tc>
          <w:tcPr>
            <w:tcW w:w="2224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Норматив</w:t>
            </w:r>
          </w:p>
        </w:tc>
        <w:tc>
          <w:tcPr>
            <w:tcW w:w="1185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037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Значение норматива филиала Банка</w:t>
            </w:r>
          </w:p>
        </w:tc>
        <w:tc>
          <w:tcPr>
            <w:tcW w:w="2064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Допустимое значение норматива, установленное</w:t>
            </w:r>
          </w:p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ЦБ РФ</w:t>
            </w:r>
          </w:p>
        </w:tc>
        <w:tc>
          <w:tcPr>
            <w:tcW w:w="1598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Отклонение</w:t>
            </w:r>
          </w:p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+ (соблюдается)</w:t>
            </w:r>
          </w:p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b/>
                <w:bCs/>
                <w:sz w:val="20"/>
                <w:szCs w:val="20"/>
              </w:rPr>
            </w:pPr>
            <w:r w:rsidRPr="000F46E3">
              <w:rPr>
                <w:b/>
                <w:bCs/>
                <w:sz w:val="20"/>
                <w:szCs w:val="20"/>
              </w:rPr>
              <w:t>/- (не соблюдается)</w:t>
            </w:r>
          </w:p>
        </w:tc>
      </w:tr>
      <w:tr w:rsidR="00016459" w:rsidRPr="000F46E3" w:rsidTr="000F46E3">
        <w:trPr>
          <w:trHeight w:val="320"/>
        </w:trPr>
        <w:tc>
          <w:tcPr>
            <w:tcW w:w="2224" w:type="dxa"/>
            <w:vMerge w:val="restart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Н2 (Норматив мгновенной ликвидности)</w:t>
            </w:r>
          </w:p>
        </w:tc>
        <w:tc>
          <w:tcPr>
            <w:tcW w:w="1185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2004</w:t>
            </w:r>
          </w:p>
        </w:tc>
        <w:tc>
          <w:tcPr>
            <w:tcW w:w="2037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15,63</w:t>
            </w:r>
            <w:r w:rsidR="00D27760" w:rsidRPr="000F46E3">
              <w:rPr>
                <w:sz w:val="20"/>
                <w:szCs w:val="20"/>
              </w:rPr>
              <w:t xml:space="preserve"> </w:t>
            </w:r>
            <w:r w:rsidRPr="000F46E3">
              <w:rPr>
                <w:sz w:val="20"/>
                <w:szCs w:val="20"/>
              </w:rPr>
              <w:t>%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F46E3">
              <w:rPr>
                <w:sz w:val="20"/>
                <w:szCs w:val="20"/>
                <w:lang w:val="en-US"/>
              </w:rPr>
              <w:t>min 15 %</w:t>
            </w:r>
          </w:p>
        </w:tc>
        <w:tc>
          <w:tcPr>
            <w:tcW w:w="1598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016459" w:rsidRPr="000F46E3" w:rsidTr="000F46E3">
        <w:trPr>
          <w:trHeight w:val="320"/>
        </w:trPr>
        <w:tc>
          <w:tcPr>
            <w:tcW w:w="222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2005</w:t>
            </w:r>
          </w:p>
        </w:tc>
        <w:tc>
          <w:tcPr>
            <w:tcW w:w="2037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20,24</w:t>
            </w:r>
            <w:r w:rsidR="00D27760" w:rsidRPr="000F46E3">
              <w:rPr>
                <w:sz w:val="20"/>
                <w:szCs w:val="20"/>
              </w:rPr>
              <w:t xml:space="preserve"> </w:t>
            </w:r>
            <w:r w:rsidRPr="000F46E3">
              <w:rPr>
                <w:sz w:val="20"/>
                <w:szCs w:val="20"/>
              </w:rPr>
              <w:t>%</w:t>
            </w:r>
          </w:p>
        </w:tc>
        <w:tc>
          <w:tcPr>
            <w:tcW w:w="206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016459" w:rsidRPr="000F46E3" w:rsidTr="000F46E3">
        <w:trPr>
          <w:trHeight w:val="320"/>
        </w:trPr>
        <w:tc>
          <w:tcPr>
            <w:tcW w:w="222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2006</w:t>
            </w:r>
          </w:p>
        </w:tc>
        <w:tc>
          <w:tcPr>
            <w:tcW w:w="2037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23,14</w:t>
            </w:r>
            <w:r w:rsidR="00D27760" w:rsidRPr="000F46E3">
              <w:rPr>
                <w:sz w:val="20"/>
                <w:szCs w:val="20"/>
              </w:rPr>
              <w:t xml:space="preserve"> </w:t>
            </w:r>
            <w:r w:rsidRPr="000F46E3">
              <w:rPr>
                <w:sz w:val="20"/>
                <w:szCs w:val="20"/>
              </w:rPr>
              <w:t>%</w:t>
            </w:r>
          </w:p>
        </w:tc>
        <w:tc>
          <w:tcPr>
            <w:tcW w:w="206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016459" w:rsidRPr="000F46E3" w:rsidTr="000F46E3">
        <w:trPr>
          <w:trHeight w:val="320"/>
        </w:trPr>
        <w:tc>
          <w:tcPr>
            <w:tcW w:w="2224" w:type="dxa"/>
            <w:vMerge w:val="restart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Н4 (норматив долгосрочной ликвидности)</w:t>
            </w:r>
          </w:p>
        </w:tc>
        <w:tc>
          <w:tcPr>
            <w:tcW w:w="1185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2004</w:t>
            </w:r>
          </w:p>
        </w:tc>
        <w:tc>
          <w:tcPr>
            <w:tcW w:w="2037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42,67 %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F46E3">
              <w:rPr>
                <w:sz w:val="20"/>
                <w:szCs w:val="20"/>
                <w:lang w:val="en-US"/>
              </w:rPr>
              <w:t>max 120 %</w:t>
            </w:r>
          </w:p>
        </w:tc>
        <w:tc>
          <w:tcPr>
            <w:tcW w:w="1598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016459" w:rsidRPr="000F46E3" w:rsidTr="000F46E3">
        <w:trPr>
          <w:trHeight w:val="320"/>
        </w:trPr>
        <w:tc>
          <w:tcPr>
            <w:tcW w:w="222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2005</w:t>
            </w:r>
          </w:p>
        </w:tc>
        <w:tc>
          <w:tcPr>
            <w:tcW w:w="2037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78 %</w:t>
            </w:r>
          </w:p>
        </w:tc>
        <w:tc>
          <w:tcPr>
            <w:tcW w:w="206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016459" w:rsidRPr="000F46E3" w:rsidTr="000F46E3">
        <w:trPr>
          <w:trHeight w:val="320"/>
        </w:trPr>
        <w:tc>
          <w:tcPr>
            <w:tcW w:w="222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2006</w:t>
            </w:r>
          </w:p>
        </w:tc>
        <w:tc>
          <w:tcPr>
            <w:tcW w:w="2037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39,75 %</w:t>
            </w:r>
          </w:p>
        </w:tc>
        <w:tc>
          <w:tcPr>
            <w:tcW w:w="2064" w:type="dxa"/>
            <w:vMerge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016459" w:rsidRPr="000F46E3" w:rsidRDefault="00016459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AC4DED" w:rsidRPr="000F46E3" w:rsidTr="000F46E3">
        <w:trPr>
          <w:trHeight w:val="320"/>
        </w:trPr>
        <w:tc>
          <w:tcPr>
            <w:tcW w:w="2224" w:type="dxa"/>
            <w:vMerge w:val="restart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 xml:space="preserve">Н5 (Норматив общей ликвидности) </w:t>
            </w:r>
          </w:p>
        </w:tc>
        <w:tc>
          <w:tcPr>
            <w:tcW w:w="1185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</w:t>
            </w:r>
            <w:r w:rsidR="00016459" w:rsidRPr="000F46E3"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shd w:val="clear" w:color="auto" w:fill="auto"/>
          </w:tcPr>
          <w:p w:rsidR="00AC4DED" w:rsidRPr="000F46E3" w:rsidRDefault="00CE3D74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41,24 %</w:t>
            </w:r>
          </w:p>
        </w:tc>
        <w:tc>
          <w:tcPr>
            <w:tcW w:w="2064" w:type="dxa"/>
            <w:vMerge w:val="restart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F46E3">
              <w:rPr>
                <w:sz w:val="20"/>
                <w:szCs w:val="20"/>
                <w:lang w:val="en-US"/>
              </w:rPr>
              <w:t>min 20 %</w:t>
            </w:r>
          </w:p>
        </w:tc>
        <w:tc>
          <w:tcPr>
            <w:tcW w:w="1598" w:type="dxa"/>
            <w:shd w:val="clear" w:color="auto" w:fill="auto"/>
          </w:tcPr>
          <w:p w:rsidR="00AC4DED" w:rsidRPr="000F46E3" w:rsidRDefault="00CE3D74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AC4DED" w:rsidRPr="000F46E3" w:rsidTr="000F46E3">
        <w:trPr>
          <w:trHeight w:val="320"/>
        </w:trPr>
        <w:tc>
          <w:tcPr>
            <w:tcW w:w="2224" w:type="dxa"/>
            <w:vMerge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</w:t>
            </w:r>
            <w:r w:rsidR="00016459" w:rsidRPr="000F46E3">
              <w:rPr>
                <w:sz w:val="20"/>
                <w:szCs w:val="20"/>
              </w:rPr>
              <w:t>5</w:t>
            </w:r>
          </w:p>
        </w:tc>
        <w:tc>
          <w:tcPr>
            <w:tcW w:w="2037" w:type="dxa"/>
            <w:shd w:val="clear" w:color="auto" w:fill="auto"/>
          </w:tcPr>
          <w:p w:rsidR="00AC4DED" w:rsidRPr="000F46E3" w:rsidRDefault="00CE3D74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51,94 %</w:t>
            </w:r>
          </w:p>
        </w:tc>
        <w:tc>
          <w:tcPr>
            <w:tcW w:w="2064" w:type="dxa"/>
            <w:vMerge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AC4DED" w:rsidRPr="000F46E3" w:rsidRDefault="00CE3D74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  <w:tr w:rsidR="00AC4DED" w:rsidRPr="000F46E3" w:rsidTr="000F46E3">
        <w:trPr>
          <w:trHeight w:val="320"/>
        </w:trPr>
        <w:tc>
          <w:tcPr>
            <w:tcW w:w="2224" w:type="dxa"/>
            <w:vMerge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200</w:t>
            </w:r>
            <w:r w:rsidR="00016459" w:rsidRPr="000F46E3">
              <w:rPr>
                <w:sz w:val="20"/>
                <w:szCs w:val="20"/>
              </w:rPr>
              <w:t>6</w:t>
            </w:r>
          </w:p>
        </w:tc>
        <w:tc>
          <w:tcPr>
            <w:tcW w:w="2037" w:type="dxa"/>
            <w:shd w:val="clear" w:color="auto" w:fill="auto"/>
          </w:tcPr>
          <w:p w:rsidR="00AC4DED" w:rsidRPr="000F46E3" w:rsidRDefault="00CE3D74" w:rsidP="000F46E3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55,97 %</w:t>
            </w:r>
          </w:p>
        </w:tc>
        <w:tc>
          <w:tcPr>
            <w:tcW w:w="2064" w:type="dxa"/>
            <w:vMerge/>
            <w:shd w:val="clear" w:color="auto" w:fill="auto"/>
          </w:tcPr>
          <w:p w:rsidR="00AC4DED" w:rsidRPr="000F46E3" w:rsidRDefault="00AC4DED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AC4DED" w:rsidRPr="000F46E3" w:rsidRDefault="00CE3D74" w:rsidP="000F46E3">
            <w:pPr>
              <w:autoSpaceDE w:val="0"/>
              <w:autoSpaceDN w:val="0"/>
              <w:adjustRightInd w:val="0"/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+</w:t>
            </w:r>
          </w:p>
        </w:tc>
      </w:tr>
    </w:tbl>
    <w:p w:rsidR="00CE3D74" w:rsidRPr="00BD0E6B" w:rsidRDefault="00CE3D74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CE3D74" w:rsidRPr="00BD0E6B" w:rsidRDefault="00793A3F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Вывод:</w:t>
      </w:r>
      <w:r w:rsidR="00D27760" w:rsidRPr="00BD0E6B">
        <w:rPr>
          <w:sz w:val="28"/>
          <w:szCs w:val="28"/>
        </w:rPr>
        <w:t xml:space="preserve"> </w:t>
      </w:r>
      <w:r w:rsidR="00AC4DED" w:rsidRPr="00BD0E6B">
        <w:rPr>
          <w:sz w:val="28"/>
          <w:szCs w:val="28"/>
        </w:rPr>
        <w:t>Как видно из таблицы установленные Центральным Банком России</w:t>
      </w:r>
      <w:r w:rsidR="00D27760" w:rsidRPr="00BD0E6B">
        <w:rPr>
          <w:sz w:val="28"/>
          <w:szCs w:val="28"/>
        </w:rPr>
        <w:t xml:space="preserve"> </w:t>
      </w:r>
      <w:r w:rsidR="00AC4DED" w:rsidRPr="00BD0E6B">
        <w:rPr>
          <w:sz w:val="28"/>
          <w:szCs w:val="28"/>
        </w:rPr>
        <w:t>экономические нормативы филиалом Банка на отчетные даты выполняются.</w:t>
      </w:r>
      <w:bookmarkStart w:id="8" w:name="_Toc464494815"/>
      <w:bookmarkStart w:id="9" w:name="_Toc464494855"/>
      <w:bookmarkStart w:id="10" w:name="_Toc464495004"/>
      <w:bookmarkStart w:id="11" w:name="_Toc464495045"/>
    </w:p>
    <w:p w:rsidR="003F1BCF" w:rsidRPr="00BD0E6B" w:rsidRDefault="003F1BCF" w:rsidP="00D2776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831F4" w:rsidRPr="001F6FCD" w:rsidRDefault="004831F4" w:rsidP="00D27760">
      <w:pPr>
        <w:pStyle w:val="2"/>
        <w:spacing w:before="0" w:after="0" w:line="360" w:lineRule="auto"/>
        <w:ind w:firstLine="709"/>
        <w:jc w:val="both"/>
      </w:pPr>
      <w:r w:rsidRPr="001F6FCD">
        <w:t>2.3 Деятельность валютного</w:t>
      </w:r>
      <w:r w:rsidR="00851129" w:rsidRPr="001F6FCD">
        <w:t xml:space="preserve"> и кредитного</w:t>
      </w:r>
      <w:r w:rsidRPr="001F6FCD">
        <w:t xml:space="preserve"> отдела</w:t>
      </w:r>
      <w:bookmarkEnd w:id="8"/>
      <w:bookmarkEnd w:id="9"/>
      <w:bookmarkEnd w:id="10"/>
      <w:bookmarkEnd w:id="11"/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4831F4" w:rsidRPr="00BD0E6B" w:rsidRDefault="00782DA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Ф</w:t>
      </w:r>
      <w:r w:rsidR="004831F4" w:rsidRPr="00BD0E6B">
        <w:rPr>
          <w:sz w:val="28"/>
          <w:szCs w:val="28"/>
        </w:rPr>
        <w:t>илиал АКБ "</w:t>
      </w:r>
      <w:r w:rsidRPr="00BD0E6B">
        <w:rPr>
          <w:sz w:val="28"/>
          <w:szCs w:val="28"/>
        </w:rPr>
        <w:t xml:space="preserve"> БИН-Азия</w:t>
      </w:r>
      <w:r w:rsidR="004831F4" w:rsidRPr="00BD0E6B">
        <w:rPr>
          <w:sz w:val="28"/>
          <w:szCs w:val="28"/>
        </w:rPr>
        <w:t>» осуществляет обменные операции с валютой (</w:t>
      </w:r>
      <w:r w:rsidR="004831F4" w:rsidRPr="00BD0E6B">
        <w:rPr>
          <w:sz w:val="28"/>
          <w:szCs w:val="28"/>
          <w:lang w:val="en-US"/>
        </w:rPr>
        <w:t>USD</w:t>
      </w:r>
      <w:r w:rsidR="004831F4" w:rsidRPr="00BD0E6B">
        <w:rPr>
          <w:sz w:val="28"/>
          <w:szCs w:val="28"/>
        </w:rPr>
        <w:t xml:space="preserve">, </w:t>
      </w:r>
      <w:r w:rsidR="004831F4" w:rsidRPr="00BD0E6B">
        <w:rPr>
          <w:sz w:val="28"/>
          <w:szCs w:val="28"/>
          <w:lang w:val="en-US"/>
        </w:rPr>
        <w:t>DM</w:t>
      </w:r>
      <w:r w:rsidR="004831F4" w:rsidRPr="00BD0E6B">
        <w:rPr>
          <w:sz w:val="28"/>
          <w:szCs w:val="28"/>
        </w:rPr>
        <w:t>)</w:t>
      </w:r>
      <w:r w:rsidRPr="00BD0E6B">
        <w:rPr>
          <w:sz w:val="28"/>
          <w:szCs w:val="28"/>
        </w:rPr>
        <w:t xml:space="preserve"> и может открывать валютные счета,</w:t>
      </w:r>
      <w:r w:rsidR="004831F4" w:rsidRPr="00BD0E6B">
        <w:rPr>
          <w:sz w:val="28"/>
          <w:szCs w:val="28"/>
        </w:rPr>
        <w:t xml:space="preserve"> применяется прямая котировка, курс покупки и продажи валюты определяется работником банка в 9.00 каждого дня. Курс может быть определен 2-мя способами: 1) в случае, если аванс обменного пункта формируется за счет ранее купленной у частного лица валюты, курс определяется по схеме: курс ММВБ + ажио; 2) при формировании валютных ресурсов обменного пункта за счет валюты, купленной у головного банка по курсу выше курса ММВБ, курс филиала формируется по схеме: курс головного банка + ажио ( 5-7 пунктов). Покупка филиалом валюты у головного банка осуществляется по следующей схеме: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1) головной банк объявляет курс;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2) филиал по б/н расчету переводит рублевый эквивалент;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3) филиал получает наличную валюту.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Процедура обмена включает несколько этапов: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1) обменный пункт банка подает заявку на получение аванса для совершения операций в обменном пункте, при этом указывается требуемая сумма валюты (</w:t>
      </w:r>
      <w:r w:rsidRPr="00BD0E6B">
        <w:rPr>
          <w:sz w:val="28"/>
          <w:szCs w:val="28"/>
          <w:lang w:val="en-US"/>
        </w:rPr>
        <w:t>USD</w:t>
      </w:r>
      <w:r w:rsidRPr="00BD0E6B">
        <w:rPr>
          <w:sz w:val="28"/>
          <w:szCs w:val="28"/>
        </w:rPr>
        <w:t xml:space="preserve">, </w:t>
      </w:r>
      <w:r w:rsidRPr="00BD0E6B">
        <w:rPr>
          <w:sz w:val="28"/>
          <w:szCs w:val="28"/>
          <w:lang w:val="en-US"/>
        </w:rPr>
        <w:t>DM</w:t>
      </w:r>
      <w:r w:rsidRPr="00BD0E6B">
        <w:rPr>
          <w:sz w:val="28"/>
          <w:szCs w:val="28"/>
        </w:rPr>
        <w:t xml:space="preserve">), сумма рублевого эквивалента, требуемое количество бланков строгой отчетности. Заявка подписывается кассиром, разрешение на выдачу аванса заверяется управляющим;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2) на валюту выписываются расходные кассовые ордера;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3) в конце дня кассир составляет справку об остатках наличной иностранной валюты, платежных документов в инвалюте и наличных рублей на конец операционного дня, документ подписывается кассиром?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4) оформляется реестр наличной валюты, купленной за наличные рубли (отдельно по </w:t>
      </w:r>
      <w:r w:rsidRPr="00BD0E6B">
        <w:rPr>
          <w:sz w:val="28"/>
          <w:szCs w:val="28"/>
          <w:lang w:val="en-US"/>
        </w:rPr>
        <w:t>USD</w:t>
      </w:r>
      <w:r w:rsidRPr="00BD0E6B">
        <w:rPr>
          <w:sz w:val="28"/>
          <w:szCs w:val="28"/>
        </w:rPr>
        <w:t xml:space="preserve">, </w:t>
      </w:r>
      <w:r w:rsidRPr="00BD0E6B">
        <w:rPr>
          <w:sz w:val="28"/>
          <w:szCs w:val="28"/>
          <w:lang w:val="en-US"/>
        </w:rPr>
        <w:t>DM</w:t>
      </w:r>
      <w:r w:rsidRPr="00BD0E6B">
        <w:rPr>
          <w:sz w:val="28"/>
          <w:szCs w:val="28"/>
        </w:rPr>
        <w:t xml:space="preserve">);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5) оформляется реестр наличной валюты, проданной за наличные рубли , в реестре фиксируется каждая операция;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6) составляется реестр валютных операций по каждой валюте:</w:t>
      </w:r>
    </w:p>
    <w:p w:rsidR="004831F4" w:rsidRPr="00BD0E6B" w:rsidRDefault="00D27760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4831F4" w:rsidRPr="00BD0E6B">
        <w:rPr>
          <w:sz w:val="28"/>
          <w:szCs w:val="28"/>
        </w:rPr>
        <w:t xml:space="preserve">7) оформляется приходный кассовый ордер на сумму сданной в конце дня валюты,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8) оформляется мемориальный ордер на сумму произведен</w:t>
      </w:r>
      <w:r w:rsidRPr="00BD0E6B">
        <w:rPr>
          <w:sz w:val="28"/>
          <w:szCs w:val="28"/>
        </w:rPr>
        <w:softHyphen/>
        <w:t xml:space="preserve">ных операций;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9) оформляются мемориальные ордера по каждой валю</w:t>
      </w:r>
      <w:r w:rsidRPr="00BD0E6B">
        <w:rPr>
          <w:sz w:val="28"/>
          <w:szCs w:val="28"/>
        </w:rPr>
        <w:softHyphen/>
        <w:t xml:space="preserve">те; </w:t>
      </w:r>
    </w:p>
    <w:p w:rsidR="004831F4" w:rsidRPr="00BD0E6B" w:rsidRDefault="004831F4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10) оформляются приходные ордера на суммы, возвращенные кассой. 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Банк оказывает весь комплекс услуг, необходимых для осуществления внешнеэкономической деятельности предприятий, организаций и предпринимателей без образования юридического лица (резидентов и нерезидентов):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срочное оформление паспортов внешнеторговых сделок;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исполнение поручений на покупку (продажу) иностранной валюты;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осуществление расчетов в иностранных валютах;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оформление документарных операций посредством прямых корреспондентских счетов в ведущих банках мира;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осуществление платежей в валютах, иных, чем валюта счета;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конвертация одной СКВ в другую СКВ за счет средств Банка с зачислением конвертированной валюты в день конвертации;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выдача наличной иностранной валюты в день представления Заявки на получение валюты;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предоставление кредитов в иностранной валюте;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консультирование по осуществлению внешнеэкономической деятельности юридических лиц;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сопровождение экспортно-импортных сделок, начиная с момента создания проекта контракта до полного завершения расчетов и исполнения обязательств контрагентами;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выдача наличной иностранной валюты для оплаты командировочных расходов;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поручение на покупку иностранной валюты на биржевом и внебиржевом валютном рынке. 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 остатки средств по текущим счетам возможно начисление процентов на согласованных условиях, также возможно размещение временно свободных средств в иностранных валютах на депозит.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Подготовка проектов внешнеэкономических контрактов - разработка условий контракта, отвечающих требованиям валютного законодательства РФ и предусматривающих выгодные для Клиента формы международных расчетов.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Обслуживание внешнеторговых контрактов в любой СКВ: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оформление и регистрация Паспорта сделки в течение 30 минут;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индивидуальные услуги по экспортно-импортным операциям;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перевод средств с использованием международной системы межбанковских коммуникаций SWIFT;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краткосрочное кредитование под исполнение импортного контракта, предусматривающего предоплату. 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Аккредитивные и инкассовые операции в соответствии с международными стандартами: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выставление Банком документарных аккредитивов или банковских гарантий в соответствии с международными правилами;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обслуживание экспортных аккредитивов; 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направление Банком документов на инкассо в иностранный банк. 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Предоставление банковских гарантий: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выставление банковских гарантий (прямых или подтвержденных первоклассными зарубежными банками) в пользу зарубежных партнеров. </w:t>
      </w:r>
    </w:p>
    <w:p w:rsidR="00C8723F" w:rsidRPr="00BD0E6B" w:rsidRDefault="00C8723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Операции с наличной валютой:</w:t>
      </w:r>
    </w:p>
    <w:p w:rsidR="00C8723F" w:rsidRPr="00BD0E6B" w:rsidRDefault="00C8723F" w:rsidP="00D27760">
      <w:pPr>
        <w:numPr>
          <w:ilvl w:val="0"/>
          <w:numId w:val="19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 соответствии с законодательством РФ, Банк осуществляет выдачу (продажу) наличной иностранной валюты юридическим лицам (предпринимателям без образования юридического лица) на цели оплаты командировочных расходов за пределами Российской Федерации. </w:t>
      </w:r>
    </w:p>
    <w:p w:rsidR="00C8723F" w:rsidRPr="00BD0E6B" w:rsidRDefault="00AD2BB2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В этом отделе я проходил </w:t>
      </w:r>
      <w:r w:rsidR="00224976" w:rsidRPr="00BD0E6B">
        <w:rPr>
          <w:sz w:val="28"/>
          <w:szCs w:val="28"/>
        </w:rPr>
        <w:t>практику. Так как</w:t>
      </w:r>
      <w:r w:rsidR="00D27760" w:rsidRPr="00BD0E6B">
        <w:rPr>
          <w:sz w:val="28"/>
          <w:szCs w:val="28"/>
        </w:rPr>
        <w:t xml:space="preserve"> </w:t>
      </w:r>
      <w:r w:rsidR="00224976" w:rsidRPr="00BD0E6B">
        <w:rPr>
          <w:sz w:val="28"/>
          <w:szCs w:val="28"/>
        </w:rPr>
        <w:t>первый раз в банке в должности практиканта, мне доверили не самую сложную работу – звонить клиентам по поводу заполнения анкет. Именно она позволяет работникам банка знать нужную информацию о том или ином клиенте. Этим ответственным делом занимался первую неделю познавательной практики. За это время я</w:t>
      </w:r>
      <w:r w:rsidR="00F74804" w:rsidRPr="00BD0E6B">
        <w:rPr>
          <w:sz w:val="28"/>
          <w:szCs w:val="28"/>
        </w:rPr>
        <w:t>,</w:t>
      </w:r>
      <w:r w:rsidR="00224976" w:rsidRPr="00BD0E6B">
        <w:rPr>
          <w:sz w:val="28"/>
          <w:szCs w:val="28"/>
        </w:rPr>
        <w:t xml:space="preserve"> произвел на работников банка небольшое впечатление и меня повысили в должности практиканта – младший помощник финансового контролера</w:t>
      </w:r>
      <w:r w:rsidR="003731FE" w:rsidRPr="00BD0E6B">
        <w:rPr>
          <w:sz w:val="28"/>
          <w:szCs w:val="28"/>
        </w:rPr>
        <w:t>. Давали с</w:t>
      </w:r>
      <w:r w:rsidR="00F74804" w:rsidRPr="00BD0E6B">
        <w:rPr>
          <w:sz w:val="28"/>
          <w:szCs w:val="28"/>
        </w:rPr>
        <w:t xml:space="preserve">амую так сказать </w:t>
      </w:r>
      <w:r w:rsidR="00CE3D74" w:rsidRPr="00BD0E6B">
        <w:rPr>
          <w:sz w:val="28"/>
          <w:szCs w:val="28"/>
        </w:rPr>
        <w:t>«</w:t>
      </w:r>
      <w:r w:rsidR="00F74804" w:rsidRPr="00BD0E6B">
        <w:rPr>
          <w:sz w:val="28"/>
          <w:szCs w:val="28"/>
        </w:rPr>
        <w:t>грязную</w:t>
      </w:r>
      <w:r w:rsidR="00CE3D74" w:rsidRPr="00BD0E6B">
        <w:rPr>
          <w:sz w:val="28"/>
          <w:szCs w:val="28"/>
        </w:rPr>
        <w:t>»</w:t>
      </w:r>
      <w:r w:rsidR="00F74804" w:rsidRPr="00BD0E6B">
        <w:rPr>
          <w:sz w:val="28"/>
          <w:szCs w:val="28"/>
        </w:rPr>
        <w:t xml:space="preserve"> работу</w:t>
      </w:r>
      <w:r w:rsidR="003731FE" w:rsidRPr="00BD0E6B">
        <w:rPr>
          <w:sz w:val="28"/>
          <w:szCs w:val="28"/>
        </w:rPr>
        <w:t xml:space="preserve"> с пыльными</w:t>
      </w:r>
      <w:r w:rsidR="00F74804" w:rsidRPr="00BD0E6B">
        <w:rPr>
          <w:sz w:val="28"/>
          <w:szCs w:val="28"/>
        </w:rPr>
        <w:t>,</w:t>
      </w:r>
      <w:r w:rsidR="003731FE" w:rsidRPr="00BD0E6B">
        <w:rPr>
          <w:sz w:val="28"/>
          <w:szCs w:val="28"/>
        </w:rPr>
        <w:t xml:space="preserve"> тяжелыми папками. Работа с журналом учета операций по ПЛОД по Положению 207-П, с целью проверки операции в «Документах дня» ООКК (Отдел обслуживания корпоративных клиентов). Этой тяжелой физической и глазной работой я занимался почти все оставшееся время. А в последние дни занимался сшиванием папок по валютным операциям, на специализированном обо</w:t>
      </w:r>
      <w:r w:rsidR="00F74804" w:rsidRPr="00BD0E6B">
        <w:rPr>
          <w:sz w:val="28"/>
          <w:szCs w:val="28"/>
        </w:rPr>
        <w:t>р</w:t>
      </w:r>
      <w:r w:rsidR="003731FE" w:rsidRPr="00BD0E6B">
        <w:rPr>
          <w:sz w:val="28"/>
          <w:szCs w:val="28"/>
        </w:rPr>
        <w:t>удовании</w:t>
      </w:r>
      <w:r w:rsidR="00F74804" w:rsidRPr="00BD0E6B">
        <w:rPr>
          <w:sz w:val="28"/>
          <w:szCs w:val="28"/>
        </w:rPr>
        <w:t>, это делают мужчины этого банка, а девушки просто этого не выдержат.</w:t>
      </w:r>
      <w:r w:rsidR="00D27760" w:rsidRPr="00BD0E6B">
        <w:rPr>
          <w:sz w:val="28"/>
          <w:szCs w:val="28"/>
        </w:rPr>
        <w:t xml:space="preserve"> </w:t>
      </w:r>
    </w:p>
    <w:p w:rsidR="00016459" w:rsidRPr="001F6FCD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br w:type="page"/>
      </w:r>
      <w:r w:rsidRPr="001F6FCD">
        <w:rPr>
          <w:b/>
          <w:bCs/>
          <w:sz w:val="28"/>
          <w:szCs w:val="28"/>
        </w:rPr>
        <w:t>ГЛАВА 3</w:t>
      </w:r>
      <w:r w:rsidR="001F6FCD" w:rsidRPr="001F6FCD">
        <w:rPr>
          <w:b/>
          <w:bCs/>
          <w:sz w:val="28"/>
          <w:szCs w:val="28"/>
        </w:rPr>
        <w:t xml:space="preserve">. </w:t>
      </w:r>
      <w:r w:rsidRPr="001F6FCD">
        <w:rPr>
          <w:b/>
          <w:bCs/>
          <w:sz w:val="28"/>
          <w:szCs w:val="28"/>
        </w:rPr>
        <w:t>КРЕДИТОВАНИЕ ФИЗИЧЕСКИХ ЛИЦ</w:t>
      </w:r>
    </w:p>
    <w:p w:rsidR="001F6FCD" w:rsidRPr="00BD0E6B" w:rsidRDefault="001F6FCD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16459" w:rsidRPr="00BD0E6B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Залогом успешного расширения присутствия БИНБАНКа на рынке розничных банковских услуг является развитие кредитования частных лиц. Банк приступил к освоению этого перспективного направления в 2004 году, предложив своим клиентам услуги по кредитованию в форме овердрафта по пластиковой карте.</w:t>
      </w:r>
    </w:p>
    <w:p w:rsidR="00016459" w:rsidRPr="00BD0E6B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течение 2005 года объемы овердрафтного кредитования увеличились в три раза, причем основной прирост объемов при</w:t>
      </w:r>
      <w:r w:rsidRPr="00BD0E6B">
        <w:rPr>
          <w:sz w:val="28"/>
          <w:szCs w:val="28"/>
        </w:rPr>
        <w:softHyphen/>
        <w:t>шелся на филиальную сеть Банка. Столь успешные продажи овердрафтного кредитования были обеспечены с помощью:</w:t>
      </w:r>
    </w:p>
    <w:p w:rsidR="00016459" w:rsidRPr="00BD0E6B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• усовершенствования системы рассмотрения кредитных заявок и введения специализации по кредитным процессам в штате точек продаж;</w:t>
      </w:r>
    </w:p>
    <w:p w:rsidR="00016459" w:rsidRPr="00BD0E6B" w:rsidRDefault="00016459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• целенаправленных действий Банка по снижению порога доступа к данной услуге клиентов региональных филиалов (была произведена коррекция системы стоп-параметров к условиям локальных рынков).</w:t>
      </w:r>
    </w:p>
    <w:p w:rsidR="00016459" w:rsidRPr="00BD0E6B" w:rsidRDefault="00D27760" w:rsidP="00D27760">
      <w:pPr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</w:t>
      </w:r>
      <w:r w:rsidR="00016459" w:rsidRPr="00BD0E6B">
        <w:rPr>
          <w:sz w:val="28"/>
          <w:szCs w:val="28"/>
        </w:rPr>
        <w:t>В 2005 году БИНБАНК приступил к внедрению услуг авто</w:t>
      </w:r>
      <w:r w:rsidR="00016459" w:rsidRPr="00BD0E6B">
        <w:rPr>
          <w:sz w:val="28"/>
          <w:szCs w:val="28"/>
        </w:rPr>
        <w:softHyphen/>
        <w:t>кредитования. Одновременно на рынок был выведен комплекс кредитных продуктов для разных ценовых предпочтений (новые иномарки, новые отечественные автомобили, подержанные автомобили, автомобили класса «Газель»). В 2006 году Банк намерен расширять предложение автокре</w:t>
      </w:r>
      <w:r w:rsidR="00016459" w:rsidRPr="00BD0E6B">
        <w:rPr>
          <w:sz w:val="28"/>
          <w:szCs w:val="28"/>
        </w:rPr>
        <w:softHyphen/>
        <w:t>дитов, внедрив в практику продвижения данного кредитного продукта предварительное персональное консультирование. Это нововведение призвано усовершенствовать каналы продаж. Функции персонального банковского консультанта в продвижении продукта аналогичны функциям страхового агента. Консультант предоставляет клиенту исчерпывающую информацию по условиям кредитования, помогает заполнить все необходимые документы, передает заявления на кредит в Банк, а потом сообщает клиенту о принятом Банком решении.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БИНБАНК оказывает широкий спектр услуг по кредитованию субъектов предпринимательской деятельности в рублях и иностранной валюте. В соответствии с принципами кредитной политики Банка обязательными условиями для предоставления кредитования являются: опыт успешной производственно-хозяйственной деятельности заемщика и его руководителей на рынке, устойчивое финансовое положение, стабильные денежные поступления на расчетные счета, ориентированность заемщика на долгосрочное развитие бизнеса c БИНБАНКом.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 качестве обеспечения по предоставляемым кредитным продуктам используется ипотека, залог товарно-материальных ценностей, векселя БИНБАНКа, гарантии стабильно работающих банков, поручительства руководителей и владельцев бизнеса и др.; предмет залога страхуется в пользу Банка в уполномоченной страховой организации.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Процентная ставка устанавливается кредитным комитетом Банка в зависимости от вида кредитного продукта, срока и валюты кредита.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Кредитные продукты Банка: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Краткосрочное кредитование (кредит) сроком до 1,5 года, минимальный размер кредита составляет не менее 30 000 долларов США, сумма предоставляемого кредита не должна превышать 50% среднемесячных нетто-поступлений на расчетные счета заемщика. Цели кредитования: пополнение оборотных средств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Кредитование расчетного (текущего) счета (овердрафт), овердрафтный период составляет не более 1 месяца, лимит задолженности по кредитованию счета устанавливается в размере до 35% среднемесячной суммы поступлений выручки на расчетный счет в Банк за 6 календарных месяца, предшествующих дате заявки. Предоставление обеспечения, как правило, не требуется. Существует возможность учета оборотов по р/с в других Банках. Максимальный срок Соглашения – 1 год.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Предоставление долгосрочных кредитов. Срок до 5 лет. Цели кредитования: финансирование целей инвестиционного характера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Краткосрочное кредитование субъектов РФ, муниципальных образований.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Организация проектного финансирования в рамках связанного среднесрочного кредитования по открытым на БИНБАНК лимитам кредитных линий зарубежных банков под гарантии государственных страховых агентств - EULER-HERMES (Германия), Ex-Im Bank (США), OeKB (Австрия), SACE (Италия), ERG (Швейцария). *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Организация синдицированного кредитования с возможностью привлечения ведущих российских и международных банков. *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Лизинговые операции - финансируемые лизинговые проекты универсальны по видам приобретаемого оборудования, срок погашения кредитов по финансируемым лизинговым проектам составляет от года до 2-х лет, по некоторым проектам более 2-х лет.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Ипотечное кредитование.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Кредитование долговыми обязательствами Банка и третьих лиц - преимущественно векселями БИНБАНК и долговыми обязательствами первоклассных котируемых эмитентов.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Предоставление банковских гарантий, в т.ч. в пользу таможенных органов - преимущественно импортерам подакцизной продукции, обслуживающимся в Банке и удовлетворяющим Банк по финансовому состоянию и кредитоспособности.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Другие документарные услуги, в т.ч. открытие и обслуживание аккредитивов в соответствии с международными унифицированными правилами. </w:t>
      </w:r>
    </w:p>
    <w:p w:rsidR="00016459" w:rsidRPr="00BD0E6B" w:rsidRDefault="00016459" w:rsidP="00D27760">
      <w:pPr>
        <w:numPr>
          <w:ilvl w:val="0"/>
          <w:numId w:val="2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Учет, авалирование векселей третьих лиц. 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КРЕДИТНАЯ КАРТА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БИНБАНКа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БИНБАНК перелагает своим клиентам кредитную банковскую карту, которая имеет целый ряд преимуществ по набору услуг перед традиционными банковскими картами.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Максимальная сумма денежных средств Банка (заемных средств) называется кредитным лимитом. Кредитный лимит является возобновляемым, т.е. при совершении расчетов при помощи Кредитной карты сумма доступных заемных средств уменьшается, а при погашении задолженности – увеличивается на сумму погашенной задолженности. Владельцы кредитных карт БИНБАНКа имеют целый ряд преимуществ по сравнению с получателями потребительских кредитов:</w:t>
      </w:r>
    </w:p>
    <w:p w:rsidR="00016459" w:rsidRPr="00BD0E6B" w:rsidRDefault="00016459" w:rsidP="00D27760">
      <w:pPr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Воспользоваться кредитом по Кредитной карте можно тогда, когда в этом есть необходимость, в то же время деньги всегда будут при вас;</w:t>
      </w:r>
    </w:p>
    <w:p w:rsidR="00016459" w:rsidRPr="00BD0E6B" w:rsidRDefault="00016459" w:rsidP="00D27760">
      <w:pPr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Для повторного использования кредита не потребуется повторного обращения в Банк – кредит возобновляется автоматически после погашения задолженности;</w:t>
      </w:r>
    </w:p>
    <w:p w:rsidR="00016459" w:rsidRPr="00BD0E6B" w:rsidRDefault="00016459" w:rsidP="00D27760">
      <w:pPr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Для оплаты товаров и услуг – Кредитная карта является своего рода «электронным кошельком», из которого в любом месте, где есть банкомат, можно извлечь нужную сумму;</w:t>
      </w:r>
    </w:p>
    <w:p w:rsidR="00016459" w:rsidRPr="00BD0E6B" w:rsidRDefault="00016459" w:rsidP="00D27760">
      <w:pPr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Погасит задолженность по Кредитной карте можно по гибкому графику, как всю сумму полностью, так и разбив её на ежемесячные платеж, в зависимости от текущих возможностей и желания;</w:t>
      </w:r>
    </w:p>
    <w:p w:rsidR="00016459" w:rsidRPr="00BD0E6B" w:rsidRDefault="00016459" w:rsidP="00D27760">
      <w:pPr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БИНБАНК выпускает Кредитные карты бесплатно:</w:t>
      </w:r>
    </w:p>
    <w:p w:rsidR="00016459" w:rsidRPr="00BD0E6B" w:rsidRDefault="00016459" w:rsidP="00D27760">
      <w:pPr>
        <w:numPr>
          <w:ilvl w:val="0"/>
          <w:numId w:val="24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Наличие Льготного периода кредитования вне зависимости оттого, каким образом вы распорядитесь заемными средствами: сняли наличные деньги в банкомате или оплатили покупку Кредитной картой.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Наличие Льготного периода кредитования – одно из главных преимуществ Кредитной карты БИНБАНКа. Льготный период начинается со дня возникновения задолженности по карте (при условии, что до этого момента задолженность равнялась нулю) и длится 30 календарных дней, независимо от того, в какой день месяца была совершена покупка. Если в течении Льготного периода задолженность по Кредитной карте будет погашена полностью, то % за пользование заемными средствами взиматься не будут. Таким образом, получается возможность пользоваться беспроцентным кредитом на протяжении всего срока действия карты. С Кредитной картой БИНБАНКа можно в полной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мере воспользоваться международной системой безналичных расчётов как на территории России, так и за рубежом, не беспокоясь об остатке на счёте – С Кредитной картой БИНБАНКа финансовые возможности расширяются.</w:t>
      </w:r>
      <w:r w:rsidR="00D27760" w:rsidRPr="00BD0E6B">
        <w:rPr>
          <w:sz w:val="28"/>
          <w:szCs w:val="28"/>
        </w:rPr>
        <w:t xml:space="preserve"> 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ПОТРЕБИТЕЛЬСКИЙ КРЕДИТ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Оформление кредита: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-- Для оформления кредита не требуется залог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-- Решение о выдаче кредита принимается за 1 день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-- Полный срок оформления кредита составляет 2-3 дня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Условия получения кредита: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-- Возраст от 22 до 55 лет на момент погашения кредита для женщин, 60 лет на момент погашения кредита – для мужчин;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-- Трудовой стаж не менее 2 лет, на текущем месте работы – не менее 6 месяцев; 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-- Постоянная регистрация и основное место работы в городе где расположен офис БИНБАНКа, в котором выдает кредит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Погашения кредита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Ввести очередной платеж для погашения кредита можно в любом дополнительном офисе или филиале БИНБАНКа.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Условия кредитования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962"/>
      </w:tblGrid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Параметр кредита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Допустимые значения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Срок предоставления кредита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6 / 12 / 24 / 36 мес.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Ставка по кредиту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.16% годовых в рублях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Размещение выдаваемого кредита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максимальная сумма - 800 000 руб.</w:t>
            </w:r>
          </w:p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минимальная сумма -</w:t>
            </w:r>
            <w:r w:rsidR="00D27760" w:rsidRPr="000F46E3">
              <w:rPr>
                <w:sz w:val="20"/>
                <w:szCs w:val="20"/>
              </w:rPr>
              <w:t xml:space="preserve"> </w:t>
            </w:r>
            <w:r w:rsidRPr="000F46E3">
              <w:rPr>
                <w:sz w:val="20"/>
                <w:szCs w:val="20"/>
              </w:rPr>
              <w:t>15 000 руб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Валюта кредита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российский рубль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Форма кредитования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зачисление средств на текущий счёт клиента в БИНБАНКе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Погашение кредита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равными платежами с возможностью выбора дня ежемесячного погашения</w:t>
            </w:r>
          </w:p>
        </w:tc>
      </w:tr>
      <w:tr w:rsidR="00016459" w:rsidRPr="000F46E3" w:rsidTr="000F46E3">
        <w:tc>
          <w:tcPr>
            <w:tcW w:w="460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Полное досрочное погашение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допускается</w:t>
            </w:r>
          </w:p>
        </w:tc>
      </w:tr>
      <w:tr w:rsidR="00016459" w:rsidRPr="000F46E3" w:rsidTr="000F46E3">
        <w:trPr>
          <w:trHeight w:val="570"/>
        </w:trPr>
        <w:tc>
          <w:tcPr>
            <w:tcW w:w="4608" w:type="dxa"/>
            <w:vMerge w:val="restart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Обеспечение кредита</w:t>
            </w: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не требуется при сумме кредита:</w:t>
            </w:r>
          </w:p>
        </w:tc>
      </w:tr>
      <w:tr w:rsidR="00016459" w:rsidRPr="000F46E3" w:rsidTr="000F46E3">
        <w:trPr>
          <w:trHeight w:val="480"/>
        </w:trPr>
        <w:tc>
          <w:tcPr>
            <w:tcW w:w="0" w:type="auto"/>
            <w:vMerge/>
            <w:shd w:val="clear" w:color="auto" w:fill="auto"/>
            <w:vAlign w:val="center"/>
          </w:tcPr>
          <w:p w:rsidR="00016459" w:rsidRPr="000F46E3" w:rsidRDefault="00016459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до 200 000 руб. для Москвы</w:t>
            </w:r>
          </w:p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и Санкт-Петербурга</w:t>
            </w:r>
          </w:p>
        </w:tc>
      </w:tr>
      <w:tr w:rsidR="00016459" w:rsidRPr="000F46E3" w:rsidTr="000F46E3">
        <w:trPr>
          <w:trHeight w:val="480"/>
        </w:trPr>
        <w:tc>
          <w:tcPr>
            <w:tcW w:w="0" w:type="auto"/>
            <w:vMerge/>
            <w:shd w:val="clear" w:color="auto" w:fill="auto"/>
            <w:vAlign w:val="center"/>
          </w:tcPr>
          <w:p w:rsidR="00016459" w:rsidRPr="000F46E3" w:rsidRDefault="00016459" w:rsidP="000F46E3">
            <w:pPr>
              <w:spacing w:before="0" w:after="0"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96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до 90 000 руб. для других регионов РФ</w:t>
            </w:r>
          </w:p>
        </w:tc>
      </w:tr>
    </w:tbl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Комиссии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83"/>
      </w:tblGrid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Наименовании комиссии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Размер комиссии</w:t>
            </w:r>
          </w:p>
        </w:tc>
      </w:tr>
      <w:tr w:rsidR="00016459" w:rsidRPr="000F46E3" w:rsidTr="000F46E3">
        <w:tc>
          <w:tcPr>
            <w:tcW w:w="9571" w:type="dxa"/>
            <w:gridSpan w:val="2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Комиссии за рассмотрение и предоставление кредита: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Комиссия за открытие ссудного счёта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1% от суммы кредита (мин.1500 руб.)</w:t>
            </w:r>
          </w:p>
        </w:tc>
      </w:tr>
      <w:tr w:rsidR="00016459" w:rsidRPr="000F46E3" w:rsidTr="000F46E3">
        <w:tc>
          <w:tcPr>
            <w:tcW w:w="9571" w:type="dxa"/>
            <w:gridSpan w:val="2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Прочие комиссии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Штраф за возникновение просроченной задолженности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1000 рублей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Повышенные процентные ставки (пени) по просроченной ссудной задолженности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50% годовых на сумму просроченной задолженности по основному догу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Погашение ссудной задолженности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бесплатно</w:t>
            </w:r>
          </w:p>
        </w:tc>
      </w:tr>
      <w:tr w:rsidR="00016459" w:rsidRPr="000F46E3" w:rsidTr="000F46E3">
        <w:tc>
          <w:tcPr>
            <w:tcW w:w="9571" w:type="dxa"/>
            <w:gridSpan w:val="2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Комиссия за досрочное погашение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По истечении первого года пользования кредитом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бесплатно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В течение первого года пользования кредитом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 xml:space="preserve">2% от суммы кркдита </w:t>
            </w:r>
          </w:p>
        </w:tc>
      </w:tr>
      <w:tr w:rsidR="00016459" w:rsidRPr="000F46E3" w:rsidTr="000F46E3">
        <w:tc>
          <w:tcPr>
            <w:tcW w:w="9571" w:type="dxa"/>
            <w:gridSpan w:val="2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Комиссия за введение судного счёта (взимается ежемесячно от суммы выданного кредита)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6 мес.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0,7%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12 мес.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0,8%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24 мес.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0,9%</w:t>
            </w:r>
          </w:p>
        </w:tc>
      </w:tr>
      <w:tr w:rsidR="00016459" w:rsidRPr="000F46E3" w:rsidTr="000F46E3">
        <w:tc>
          <w:tcPr>
            <w:tcW w:w="4788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36 мес.</w:t>
            </w:r>
          </w:p>
        </w:tc>
        <w:tc>
          <w:tcPr>
            <w:tcW w:w="478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1%</w:t>
            </w:r>
          </w:p>
        </w:tc>
      </w:tr>
    </w:tbl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ИПОТЕЧНЫЙ КРЕДИТ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Получение налоговых льгот;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Рассмотрение заявки на кредит в течении 1 рабочего дня;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Проведение сделки в максимально короткие сроки (2-3 дня);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Досрочное погашение кредита, уменьшив тем самым сумму выплат по процентам за пользование кредитом;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Отсутствие ограничений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по гражданству и месту постоянной регистрации;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Рассмотрение заявки на кредит на заявку на кредит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в независимости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от места жительства и месте работы;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Подача заявки и получение предварительно решение через Тнтернет;</w:t>
      </w:r>
    </w:p>
    <w:p w:rsidR="00016459" w:rsidRPr="00BD0E6B" w:rsidRDefault="00016459" w:rsidP="00D27760">
      <w:pPr>
        <w:numPr>
          <w:ilvl w:val="0"/>
          <w:numId w:val="25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Рассмотрение всех подтверждаемых форм доходов;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УСЛОВИЯ КРЕДИТОВАНИЯ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Срок кредита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- от 5 до 20 лет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Процентная ставка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в рублях - от 14,5% годовых.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Процентная ставка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в валюте – от 11%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годовых.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Минимальный кредит – 10 000 долларов США ли 12 000 000 рублей.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Максимальный кредит – 400 000 долларов США или 12 000 000 рублей.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Ограничений не досрочное погашение нет.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Действие кредитного одобрения – 4 месяца. 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Виды предоставляемых кредитов: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«НА ПОКУПКУ КВАРТИРЫ»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Основные требования к заёмщику;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Постоянная или временная регистрация на территории РФ.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Возраст от 21 года до 55 лет на момент подачи заявки на кредит.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Общий трудовой стаж не менее одного года, стаж по последнему месту работы не менее 4 месяцев.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Стабильный доход, подтвержденный справкой о заработной плате с места работы.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Отсутствие непогашенной судимости.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Отсутствие негативной кредитной истории.</w:t>
      </w:r>
    </w:p>
    <w:p w:rsidR="00016459" w:rsidRPr="00BD0E6B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Наличие собственных средств, достаточных для оплаты разовых сборов при оформлении ипотечной сделки.</w:t>
      </w:r>
    </w:p>
    <w:p w:rsidR="00055E13" w:rsidRDefault="00016459" w:rsidP="00D27760">
      <w:pPr>
        <w:numPr>
          <w:ilvl w:val="0"/>
          <w:numId w:val="2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Легальное нахождение в России для иностранных граждан.</w:t>
      </w:r>
    </w:p>
    <w:p w:rsidR="00055E13" w:rsidRDefault="00055E13" w:rsidP="00055E13">
      <w:pPr>
        <w:spacing w:before="0" w:after="0"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3961"/>
      </w:tblGrid>
      <w:tr w:rsidR="00016459" w:rsidRPr="000F46E3" w:rsidTr="000F46E3">
        <w:tc>
          <w:tcPr>
            <w:tcW w:w="5147" w:type="dxa"/>
            <w:shd w:val="clear" w:color="auto" w:fill="auto"/>
          </w:tcPr>
          <w:p w:rsidR="00016459" w:rsidRPr="000F46E3" w:rsidRDefault="00055E13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br w:type="page"/>
            </w:r>
            <w:r w:rsidRPr="000F46E3">
              <w:rPr>
                <w:sz w:val="20"/>
                <w:szCs w:val="20"/>
              </w:rPr>
              <w:br w:type="page"/>
            </w:r>
            <w:r w:rsidRPr="000F46E3">
              <w:rPr>
                <w:sz w:val="20"/>
                <w:szCs w:val="20"/>
              </w:rPr>
              <w:br w:type="page"/>
            </w:r>
            <w:r w:rsidR="00E27010" w:rsidRPr="000F46E3">
              <w:rPr>
                <w:sz w:val="20"/>
                <w:szCs w:val="20"/>
              </w:rPr>
              <w:br w:type="page"/>
            </w:r>
            <w:r w:rsidR="00016459" w:rsidRPr="000F46E3">
              <w:rPr>
                <w:sz w:val="20"/>
                <w:szCs w:val="20"/>
              </w:rPr>
              <w:t>Параметр кредита</w:t>
            </w:r>
          </w:p>
        </w:tc>
        <w:tc>
          <w:tcPr>
            <w:tcW w:w="3961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Допустимые значения</w:t>
            </w:r>
          </w:p>
        </w:tc>
      </w:tr>
      <w:tr w:rsidR="00016459" w:rsidRPr="000F46E3" w:rsidTr="000F46E3">
        <w:tc>
          <w:tcPr>
            <w:tcW w:w="5147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Минимальный первоначальный взнос</w:t>
            </w:r>
          </w:p>
        </w:tc>
        <w:tc>
          <w:tcPr>
            <w:tcW w:w="3961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20% от стоимости приобретаемой квартиры</w:t>
            </w:r>
          </w:p>
        </w:tc>
      </w:tr>
      <w:tr w:rsidR="00016459" w:rsidRPr="000F46E3" w:rsidTr="000F46E3">
        <w:tc>
          <w:tcPr>
            <w:tcW w:w="5147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Процентная ставка в валюте</w:t>
            </w:r>
          </w:p>
        </w:tc>
        <w:tc>
          <w:tcPr>
            <w:tcW w:w="3961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от 11% годовых</w:t>
            </w:r>
          </w:p>
        </w:tc>
      </w:tr>
      <w:tr w:rsidR="00016459" w:rsidRPr="000F46E3" w:rsidTr="000F46E3">
        <w:tc>
          <w:tcPr>
            <w:tcW w:w="5147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Процентная ставка в рублях</w:t>
            </w:r>
          </w:p>
        </w:tc>
        <w:tc>
          <w:tcPr>
            <w:tcW w:w="3961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от 14,5% годовых</w:t>
            </w:r>
          </w:p>
        </w:tc>
      </w:tr>
    </w:tbl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Приобретение квартиры без первоначального взноса.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При дополнительном залоге уже имеющейся в собственности квартиры при условии, что общая оценочная стоимость залога (обеих квартир) составляет 140% от суммы кредита.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«ПОД ЗАЛОГ КВАРТИРЫ»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Потребительский целевой кредит.</w:t>
      </w:r>
    </w:p>
    <w:p w:rsidR="00016459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БИНБАНК предоставляет потребительские кредиты с целью приобретения недвижимости имущества: новостройкой, земельные участки, дачи, коттеджи, строительство коттеджей.</w:t>
      </w:r>
    </w:p>
    <w:p w:rsidR="00D67855" w:rsidRPr="00BD0E6B" w:rsidRDefault="00D67855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3"/>
      </w:tblGrid>
      <w:tr w:rsidR="00016459" w:rsidRPr="000F46E3" w:rsidTr="000F46E3">
        <w:tc>
          <w:tcPr>
            <w:tcW w:w="4785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Параметр кредита</w:t>
            </w:r>
          </w:p>
        </w:tc>
        <w:tc>
          <w:tcPr>
            <w:tcW w:w="450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center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Допустимые значения</w:t>
            </w:r>
          </w:p>
        </w:tc>
      </w:tr>
      <w:tr w:rsidR="00016459" w:rsidRPr="000F46E3" w:rsidTr="000F46E3">
        <w:tc>
          <w:tcPr>
            <w:tcW w:w="4785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Минимальный первоначальный взнос</w:t>
            </w:r>
          </w:p>
        </w:tc>
        <w:tc>
          <w:tcPr>
            <w:tcW w:w="450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20% от рыночной стоимости закладываемой квартиры</w:t>
            </w:r>
          </w:p>
        </w:tc>
      </w:tr>
      <w:tr w:rsidR="00016459" w:rsidRPr="000F46E3" w:rsidTr="000F46E3">
        <w:tc>
          <w:tcPr>
            <w:tcW w:w="4785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Процентная ставка в валюте</w:t>
            </w:r>
          </w:p>
        </w:tc>
        <w:tc>
          <w:tcPr>
            <w:tcW w:w="450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от 11% годовых</w:t>
            </w:r>
          </w:p>
        </w:tc>
      </w:tr>
      <w:tr w:rsidR="00016459" w:rsidRPr="000F46E3" w:rsidTr="000F46E3">
        <w:tc>
          <w:tcPr>
            <w:tcW w:w="4785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Процентная ставка в рублях</w:t>
            </w:r>
          </w:p>
        </w:tc>
        <w:tc>
          <w:tcPr>
            <w:tcW w:w="4503" w:type="dxa"/>
            <w:shd w:val="clear" w:color="auto" w:fill="auto"/>
          </w:tcPr>
          <w:p w:rsidR="00016459" w:rsidRPr="000F46E3" w:rsidRDefault="00016459" w:rsidP="000F46E3">
            <w:pPr>
              <w:spacing w:before="0" w:after="0" w:line="360" w:lineRule="auto"/>
              <w:jc w:val="both"/>
              <w:rPr>
                <w:sz w:val="20"/>
                <w:szCs w:val="20"/>
              </w:rPr>
            </w:pPr>
            <w:r w:rsidRPr="000F46E3">
              <w:rPr>
                <w:sz w:val="20"/>
                <w:szCs w:val="20"/>
              </w:rPr>
              <w:t>от 15,5% годовых</w:t>
            </w:r>
          </w:p>
        </w:tc>
      </w:tr>
    </w:tbl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После документального подтверждения целевого использования кредита процентная ставка будет снижена.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Общие требования к квартирам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Банк рассматривает заявки на выдачу кредитов для приобретения или под залог:</w:t>
      </w:r>
    </w:p>
    <w:p w:rsidR="00016459" w:rsidRPr="00BD0E6B" w:rsidRDefault="00016459" w:rsidP="00D27760">
      <w:pPr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Отдельных квартир, расположенных в многоквартирных домах;</w:t>
      </w:r>
    </w:p>
    <w:p w:rsidR="00016459" w:rsidRPr="00BD0E6B" w:rsidRDefault="00016459" w:rsidP="00D27760">
      <w:pPr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Квартир, не обремененных правами третьих лиц;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Банк не выдает кредиты на приобретение и од залог:</w:t>
      </w:r>
    </w:p>
    <w:p w:rsidR="00016459" w:rsidRPr="00BD0E6B" w:rsidRDefault="00016459" w:rsidP="00D27760">
      <w:pPr>
        <w:numPr>
          <w:ilvl w:val="0"/>
          <w:numId w:val="28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Квартир, расположенных в домах, стоящих в очереди на снос, реконструкцию, капитальный ремонт с отселением;</w:t>
      </w:r>
    </w:p>
    <w:p w:rsidR="00016459" w:rsidRPr="00BD0E6B" w:rsidRDefault="00016459" w:rsidP="00D27760">
      <w:pPr>
        <w:numPr>
          <w:ilvl w:val="0"/>
          <w:numId w:val="28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Квартир в блочных и крупнопанельных домах этажностью до 5 включительно.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При покупке квартира оформляется в собственность заемщика и созаемщика (при наличии).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Для оформления квартиры в залог она должна быть оформлена в собственность заемщика и/или созаемщика (пери наличии).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Преимущества ипотечного кредита БИНБАНКа: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срок рассмотрения – 1 день;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возможность досрочного погашения в любое время;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возможность занижения стоимости квартиры;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для подачи заявления достаточно трех документов (паспорт, трудовая книжка, справка о доходах);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возможность приобрести квартиру в любом городе, где расположен офис БИНБАНКа, независимо от места прописки;</w:t>
      </w:r>
    </w:p>
    <w:p w:rsidR="00016459" w:rsidRPr="00BD0E6B" w:rsidRDefault="00016459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- все квартиры, приобретаемые по ипотечному кредиту БИНБАНКа, проверяются юристами.</w:t>
      </w:r>
    </w:p>
    <w:p w:rsidR="003F1BCF" w:rsidRPr="00625C17" w:rsidRDefault="00016459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BD0E6B">
        <w:rPr>
          <w:sz w:val="28"/>
          <w:szCs w:val="28"/>
        </w:rPr>
        <w:br w:type="page"/>
      </w:r>
      <w:r w:rsidR="003F1BCF" w:rsidRPr="00625C17">
        <w:rPr>
          <w:b/>
          <w:bCs/>
          <w:sz w:val="28"/>
          <w:szCs w:val="28"/>
        </w:rPr>
        <w:t>ЗАКЛЮЧЕНИЕ</w:t>
      </w:r>
    </w:p>
    <w:p w:rsidR="00D67855" w:rsidRPr="00BD0E6B" w:rsidRDefault="00D67855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F1BCF" w:rsidRPr="00BD0E6B" w:rsidRDefault="003F1BCF" w:rsidP="00D2776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БИНБАНК - активно развивающийся коммерческий банк с широкой сетью продаж в регионах РФ, БинБанк стремиться занимать лидирующие позиции на финансовом рынке страны, предоставляя современные и качественные финансовые услуги корпоративным клиентам и частным клиентам, способствующие всестороннему развитию бизнеса, повышению благосостояния клиентов и росту доходов акционеров. Развитие взаимовыгодных партнерских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 xml:space="preserve">отношений с клиентами - основа устойчивого развития банка. </w:t>
      </w:r>
    </w:p>
    <w:p w:rsidR="003F1BCF" w:rsidRPr="00BD0E6B" w:rsidRDefault="003F1BCF" w:rsidP="00D27760">
      <w:pPr>
        <w:tabs>
          <w:tab w:val="left" w:pos="30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Управляя любым объектом, необходимо прежде всего знать его исходное состояние, а также то, как он существовал и развивался в периоды, предшествующие настоящему. Лишь получив достаточно полную и достоверную информацию о деятельности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банка в предшествующие периоды, сложившихся тенденциях его функционирования и развития, можно выбрать правильные управленческие решения, планы и программы развития на будущие периоды.</w:t>
      </w:r>
    </w:p>
    <w:p w:rsidR="003F1BCF" w:rsidRPr="00BD0E6B" w:rsidRDefault="003F1BCF" w:rsidP="00D27760">
      <w:pPr>
        <w:tabs>
          <w:tab w:val="left" w:pos="30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 xml:space="preserve"> Это положение относится ко всем предприятиям, независимо от их масштаба, вида деятельности, форм собственности, организационно-правовых форм.</w:t>
      </w:r>
    </w:p>
    <w:p w:rsidR="003F1BCF" w:rsidRPr="00BD0E6B" w:rsidRDefault="003F1BCF" w:rsidP="00D27760">
      <w:pPr>
        <w:tabs>
          <w:tab w:val="left" w:pos="30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Экономический анализ финансовой деятельности банка служит необходимой предпосылкой выработки стратегических решений, определяющих его развитие в перспективе.</w:t>
      </w:r>
    </w:p>
    <w:p w:rsidR="003F1BCF" w:rsidRPr="00BD0E6B" w:rsidRDefault="003F1BCF" w:rsidP="00D27760">
      <w:pPr>
        <w:tabs>
          <w:tab w:val="left" w:pos="30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Под анализом финансовой деятельности банка следует понимать выявление взаимосвязей и взаимозависимостей различных аспектов финансово- хозяйственной деятельности банка, выраженных системой показателей. Результаты анализа служат исходной базой для принятия управленческих решений, выявления и мобилизация внутренних резервов, осуществления финансового контроля, планирования и прогнозирования, а также общей оценки результатов деятельности и состояния банка.</w:t>
      </w:r>
    </w:p>
    <w:p w:rsidR="003F1BCF" w:rsidRPr="004E7811" w:rsidRDefault="003F1BCF" w:rsidP="00D27760">
      <w:pPr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 w:rsidRPr="004E7811">
        <w:rPr>
          <w:b/>
          <w:bCs/>
          <w:sz w:val="28"/>
          <w:szCs w:val="28"/>
        </w:rPr>
        <w:t>Список использованных источников</w:t>
      </w:r>
      <w:r w:rsidR="004E7811" w:rsidRPr="004E7811">
        <w:rPr>
          <w:b/>
          <w:bCs/>
          <w:sz w:val="28"/>
          <w:szCs w:val="28"/>
        </w:rPr>
        <w:t>:</w:t>
      </w:r>
    </w:p>
    <w:p w:rsidR="004E7811" w:rsidRDefault="004E7811" w:rsidP="004E7811">
      <w:pPr>
        <w:tabs>
          <w:tab w:val="left" w:pos="540"/>
        </w:tabs>
        <w:spacing w:before="0" w:after="0" w:line="360" w:lineRule="auto"/>
        <w:jc w:val="both"/>
        <w:rPr>
          <w:sz w:val="28"/>
          <w:szCs w:val="28"/>
        </w:rPr>
      </w:pPr>
    </w:p>
    <w:p w:rsidR="003F1BCF" w:rsidRPr="004E7811" w:rsidRDefault="004E7811" w:rsidP="004E7811">
      <w:pPr>
        <w:tabs>
          <w:tab w:val="left" w:pos="540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1BCF" w:rsidRPr="00CA4C2F">
        <w:rPr>
          <w:sz w:val="28"/>
          <w:szCs w:val="28"/>
          <w:lang w:val="en-US"/>
        </w:rPr>
        <w:t>www</w:t>
      </w:r>
      <w:r w:rsidR="003F1BCF" w:rsidRPr="00CA4C2F">
        <w:rPr>
          <w:sz w:val="28"/>
          <w:szCs w:val="28"/>
        </w:rPr>
        <w:t>.</w:t>
      </w:r>
      <w:r w:rsidR="003F1BCF" w:rsidRPr="00CA4C2F">
        <w:rPr>
          <w:sz w:val="28"/>
          <w:szCs w:val="28"/>
          <w:lang w:val="en-US"/>
        </w:rPr>
        <w:t>binbank</w:t>
      </w:r>
      <w:r w:rsidR="003F1BCF" w:rsidRPr="00CA4C2F">
        <w:rPr>
          <w:sz w:val="28"/>
          <w:szCs w:val="28"/>
        </w:rPr>
        <w:t>.</w:t>
      </w:r>
      <w:r w:rsidR="003F1BCF" w:rsidRPr="00CA4C2F">
        <w:rPr>
          <w:sz w:val="28"/>
          <w:szCs w:val="28"/>
          <w:lang w:val="en-US"/>
        </w:rPr>
        <w:t>ru</w:t>
      </w:r>
    </w:p>
    <w:p w:rsidR="003F1BCF" w:rsidRPr="004E7811" w:rsidRDefault="004E7811" w:rsidP="004E7811">
      <w:pPr>
        <w:pStyle w:val="23"/>
        <w:tabs>
          <w:tab w:val="left" w:pos="540"/>
        </w:tabs>
        <w:spacing w:line="360" w:lineRule="auto"/>
      </w:pPr>
      <w:r>
        <w:t xml:space="preserve">2. </w:t>
      </w:r>
      <w:r w:rsidR="003F1BCF" w:rsidRPr="00CA4C2F">
        <w:t>WWW.CBR.ru</w:t>
      </w:r>
    </w:p>
    <w:p w:rsidR="003F1BCF" w:rsidRPr="00BD0E6B" w:rsidRDefault="004E7811" w:rsidP="004E7811">
      <w:pPr>
        <w:pStyle w:val="1"/>
        <w:tabs>
          <w:tab w:val="num" w:pos="0"/>
          <w:tab w:val="left" w:pos="540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3F1BCF" w:rsidRPr="00BD0E6B">
        <w:rPr>
          <w:rFonts w:ascii="Times New Roman" w:hAnsi="Times New Roman" w:cs="Times New Roman"/>
          <w:b w:val="0"/>
          <w:bCs w:val="0"/>
          <w:sz w:val="28"/>
          <w:szCs w:val="28"/>
        </w:rPr>
        <w:t>Инструкция ЦБР от 16 января 2004 г. N 110-И</w:t>
      </w:r>
      <w:r w:rsidR="008B00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1BCF" w:rsidRPr="00BD0E6B">
        <w:rPr>
          <w:rFonts w:ascii="Times New Roman" w:hAnsi="Times New Roman" w:cs="Times New Roman"/>
          <w:b w:val="0"/>
          <w:bCs w:val="0"/>
          <w:sz w:val="28"/>
          <w:szCs w:val="28"/>
        </w:rPr>
        <w:t>"Об обязательных нормативах банков"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F1BCF" w:rsidRPr="00BD0E6B">
        <w:rPr>
          <w:rFonts w:ascii="Times New Roman" w:hAnsi="Times New Roman" w:cs="Times New Roman"/>
          <w:b w:val="0"/>
          <w:bCs w:val="0"/>
          <w:sz w:val="28"/>
          <w:szCs w:val="28"/>
        </w:rPr>
        <w:t>(с изменениями от 13 августа 2004 г., 18 февраля, 6, 29 июля 2005 г., 20 марта 2006 г.)</w:t>
      </w:r>
    </w:p>
    <w:p w:rsidR="003F1BCF" w:rsidRPr="00BD0E6B" w:rsidRDefault="003F1BCF" w:rsidP="004E7811">
      <w:pPr>
        <w:spacing w:before="0" w:after="0" w:line="360" w:lineRule="auto"/>
        <w:jc w:val="both"/>
        <w:rPr>
          <w:sz w:val="28"/>
          <w:szCs w:val="28"/>
        </w:rPr>
      </w:pPr>
      <w:r w:rsidRPr="00BD0E6B">
        <w:rPr>
          <w:sz w:val="28"/>
          <w:szCs w:val="28"/>
        </w:rPr>
        <w:t>4.</w:t>
      </w:r>
      <w:r w:rsidR="00D27760" w:rsidRPr="00BD0E6B">
        <w:rPr>
          <w:sz w:val="28"/>
          <w:szCs w:val="28"/>
        </w:rPr>
        <w:t xml:space="preserve"> </w:t>
      </w:r>
      <w:r w:rsidRPr="00BD0E6B">
        <w:rPr>
          <w:sz w:val="28"/>
          <w:szCs w:val="28"/>
        </w:rPr>
        <w:t>Другие неофициальные источники.</w:t>
      </w:r>
      <w:bookmarkStart w:id="12" w:name="_GoBack"/>
      <w:bookmarkEnd w:id="12"/>
    </w:p>
    <w:sectPr w:rsidR="003F1BCF" w:rsidRPr="00BD0E6B" w:rsidSect="00D2776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E3" w:rsidRDefault="000F46E3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0F46E3" w:rsidRDefault="000F46E3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E3" w:rsidRDefault="000F46E3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F46E3" w:rsidRDefault="000F46E3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5E26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C36AC5E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F8679F"/>
    <w:multiLevelType w:val="hybridMultilevel"/>
    <w:tmpl w:val="1F58F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2E54B37"/>
    <w:multiLevelType w:val="singleLevel"/>
    <w:tmpl w:val="796EF6F8"/>
    <w:lvl w:ilvl="0">
      <w:start w:val="2"/>
      <w:numFmt w:val="decimal"/>
      <w:lvlText w:val="0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0A187EFF"/>
    <w:multiLevelType w:val="multilevel"/>
    <w:tmpl w:val="8444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2E35472"/>
    <w:multiLevelType w:val="multilevel"/>
    <w:tmpl w:val="0B9CB3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4681AE9"/>
    <w:multiLevelType w:val="hybridMultilevel"/>
    <w:tmpl w:val="2AE8779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96EA0"/>
    <w:multiLevelType w:val="hybridMultilevel"/>
    <w:tmpl w:val="E594F7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CD24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93466A"/>
    <w:multiLevelType w:val="hybridMultilevel"/>
    <w:tmpl w:val="3076A3A6"/>
    <w:lvl w:ilvl="0" w:tplc="4C80426C">
      <w:start w:val="1"/>
      <w:numFmt w:val="bullet"/>
      <w:lvlText w:val=""/>
      <w:lvlJc w:val="left"/>
      <w:pPr>
        <w:tabs>
          <w:tab w:val="num" w:pos="795"/>
        </w:tabs>
        <w:ind w:left="755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696D5F"/>
    <w:multiLevelType w:val="singleLevel"/>
    <w:tmpl w:val="B4B6566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1">
    <w:nsid w:val="2ED72653"/>
    <w:multiLevelType w:val="multilevel"/>
    <w:tmpl w:val="ECD407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>
    <w:nsid w:val="32EC45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2E42F4C"/>
    <w:multiLevelType w:val="hybridMultilevel"/>
    <w:tmpl w:val="7F405906"/>
    <w:lvl w:ilvl="0" w:tplc="4C80426C">
      <w:start w:val="1"/>
      <w:numFmt w:val="bullet"/>
      <w:lvlText w:val=""/>
      <w:lvlJc w:val="left"/>
      <w:pPr>
        <w:tabs>
          <w:tab w:val="num" w:pos="720"/>
        </w:tabs>
        <w:ind w:left="68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7040585"/>
    <w:multiLevelType w:val="hybridMultilevel"/>
    <w:tmpl w:val="2F204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2A35455"/>
    <w:multiLevelType w:val="hybridMultilevel"/>
    <w:tmpl w:val="1780E64A"/>
    <w:lvl w:ilvl="0" w:tplc="4C80426C">
      <w:start w:val="1"/>
      <w:numFmt w:val="bullet"/>
      <w:lvlText w:val=""/>
      <w:lvlJc w:val="left"/>
      <w:pPr>
        <w:tabs>
          <w:tab w:val="num" w:pos="720"/>
        </w:tabs>
        <w:ind w:left="68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A66F61"/>
    <w:multiLevelType w:val="hybridMultilevel"/>
    <w:tmpl w:val="77D46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0D4364"/>
    <w:multiLevelType w:val="hybridMultilevel"/>
    <w:tmpl w:val="3364E8F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67962CDD"/>
    <w:multiLevelType w:val="hybridMultilevel"/>
    <w:tmpl w:val="2F789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C111E2E"/>
    <w:multiLevelType w:val="hybridMultilevel"/>
    <w:tmpl w:val="F932A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934749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8D567B"/>
    <w:multiLevelType w:val="singleLevel"/>
    <w:tmpl w:val="D47042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F4F0505"/>
    <w:multiLevelType w:val="hybridMultilevel"/>
    <w:tmpl w:val="69FEAC6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3069D0"/>
    <w:multiLevelType w:val="hybridMultilevel"/>
    <w:tmpl w:val="35E86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CDF58E7"/>
    <w:multiLevelType w:val="singleLevel"/>
    <w:tmpl w:val="B4B6566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4">
    <w:nsid w:val="7D2C490F"/>
    <w:multiLevelType w:val="singleLevel"/>
    <w:tmpl w:val="134A666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>
    <w:nsid w:val="7E8C16B4"/>
    <w:multiLevelType w:val="hybridMultilevel"/>
    <w:tmpl w:val="7658A01C"/>
    <w:lvl w:ilvl="0" w:tplc="DBD4CFB8">
      <w:start w:val="1"/>
      <w:numFmt w:val="bullet"/>
      <w:pStyle w:val="042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0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16"/>
  </w:num>
  <w:num w:numId="10">
    <w:abstractNumId w:val="25"/>
  </w:num>
  <w:num w:numId="11">
    <w:abstractNumId w:val="18"/>
  </w:num>
  <w:num w:numId="12">
    <w:abstractNumId w:val="6"/>
  </w:num>
  <w:num w:numId="13">
    <w:abstractNumId w:val="24"/>
  </w:num>
  <w:num w:numId="14">
    <w:abstractNumId w:val="23"/>
  </w:num>
  <w:num w:numId="15">
    <w:abstractNumId w:val="3"/>
  </w:num>
  <w:num w:numId="16">
    <w:abstractNumId w:val="10"/>
  </w:num>
  <w:num w:numId="17">
    <w:abstractNumId w:val="17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0">
    <w:abstractNumId w:val="5"/>
  </w:num>
  <w:num w:numId="21">
    <w:abstractNumId w:val="19"/>
  </w:num>
  <w:num w:numId="22">
    <w:abstractNumId w:val="21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FA3"/>
    <w:rsid w:val="00016459"/>
    <w:rsid w:val="00025269"/>
    <w:rsid w:val="0003764A"/>
    <w:rsid w:val="00043654"/>
    <w:rsid w:val="00055E13"/>
    <w:rsid w:val="000C6613"/>
    <w:rsid w:val="000F46E3"/>
    <w:rsid w:val="000F4A04"/>
    <w:rsid w:val="00133EA7"/>
    <w:rsid w:val="0013684F"/>
    <w:rsid w:val="001F6FCD"/>
    <w:rsid w:val="00217328"/>
    <w:rsid w:val="00224976"/>
    <w:rsid w:val="00240C27"/>
    <w:rsid w:val="00270166"/>
    <w:rsid w:val="00284F4C"/>
    <w:rsid w:val="00291500"/>
    <w:rsid w:val="002B4CBF"/>
    <w:rsid w:val="002F23A1"/>
    <w:rsid w:val="00313B80"/>
    <w:rsid w:val="00347F8F"/>
    <w:rsid w:val="003731FE"/>
    <w:rsid w:val="003C225E"/>
    <w:rsid w:val="003E0960"/>
    <w:rsid w:val="003F1BCF"/>
    <w:rsid w:val="00453F87"/>
    <w:rsid w:val="004831F4"/>
    <w:rsid w:val="0048696C"/>
    <w:rsid w:val="00487B0F"/>
    <w:rsid w:val="004C6895"/>
    <w:rsid w:val="004D4E12"/>
    <w:rsid w:val="004E7811"/>
    <w:rsid w:val="00500591"/>
    <w:rsid w:val="005415A3"/>
    <w:rsid w:val="00566EA7"/>
    <w:rsid w:val="005B30DF"/>
    <w:rsid w:val="005C4A80"/>
    <w:rsid w:val="005E6F1A"/>
    <w:rsid w:val="00625C17"/>
    <w:rsid w:val="0063318A"/>
    <w:rsid w:val="00657CB3"/>
    <w:rsid w:val="00782DA2"/>
    <w:rsid w:val="00793A3F"/>
    <w:rsid w:val="007C41E9"/>
    <w:rsid w:val="008033EF"/>
    <w:rsid w:val="00817473"/>
    <w:rsid w:val="00826F65"/>
    <w:rsid w:val="00851129"/>
    <w:rsid w:val="008857F6"/>
    <w:rsid w:val="008B00E5"/>
    <w:rsid w:val="00921F29"/>
    <w:rsid w:val="009468A8"/>
    <w:rsid w:val="00950920"/>
    <w:rsid w:val="00993AA5"/>
    <w:rsid w:val="00993F11"/>
    <w:rsid w:val="009B0DDD"/>
    <w:rsid w:val="00A1772A"/>
    <w:rsid w:val="00A21AEC"/>
    <w:rsid w:val="00A45320"/>
    <w:rsid w:val="00A46079"/>
    <w:rsid w:val="00AA1A60"/>
    <w:rsid w:val="00AA7043"/>
    <w:rsid w:val="00AC4DED"/>
    <w:rsid w:val="00AD2BB2"/>
    <w:rsid w:val="00AD3F7D"/>
    <w:rsid w:val="00AF42A6"/>
    <w:rsid w:val="00AF61F6"/>
    <w:rsid w:val="00B02CEF"/>
    <w:rsid w:val="00B12252"/>
    <w:rsid w:val="00B24522"/>
    <w:rsid w:val="00B60162"/>
    <w:rsid w:val="00B61896"/>
    <w:rsid w:val="00BA4F65"/>
    <w:rsid w:val="00BA4FCB"/>
    <w:rsid w:val="00BB79F5"/>
    <w:rsid w:val="00BC3F04"/>
    <w:rsid w:val="00BC7C44"/>
    <w:rsid w:val="00BD0E6B"/>
    <w:rsid w:val="00C02066"/>
    <w:rsid w:val="00C05848"/>
    <w:rsid w:val="00C43CEB"/>
    <w:rsid w:val="00C81FA3"/>
    <w:rsid w:val="00C8723F"/>
    <w:rsid w:val="00C917AF"/>
    <w:rsid w:val="00CA4C2F"/>
    <w:rsid w:val="00CB2B32"/>
    <w:rsid w:val="00CE334D"/>
    <w:rsid w:val="00CE3D74"/>
    <w:rsid w:val="00CF7270"/>
    <w:rsid w:val="00D2561B"/>
    <w:rsid w:val="00D27760"/>
    <w:rsid w:val="00D41EB7"/>
    <w:rsid w:val="00D67855"/>
    <w:rsid w:val="00D708F3"/>
    <w:rsid w:val="00D84E4D"/>
    <w:rsid w:val="00D95518"/>
    <w:rsid w:val="00DB4214"/>
    <w:rsid w:val="00DD3B6E"/>
    <w:rsid w:val="00E04AF6"/>
    <w:rsid w:val="00E27010"/>
    <w:rsid w:val="00E271ED"/>
    <w:rsid w:val="00E371FD"/>
    <w:rsid w:val="00E51CB6"/>
    <w:rsid w:val="00E731A2"/>
    <w:rsid w:val="00EB26C0"/>
    <w:rsid w:val="00EC771A"/>
    <w:rsid w:val="00F218C2"/>
    <w:rsid w:val="00F4664D"/>
    <w:rsid w:val="00F626F2"/>
    <w:rsid w:val="00F65BB0"/>
    <w:rsid w:val="00F7181B"/>
    <w:rsid w:val="00F74804"/>
    <w:rsid w:val="00F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81DB69-8905-48BE-A858-B9FE5842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3F87"/>
    <w:pPr>
      <w:spacing w:before="100" w:after="100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826F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831F4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1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0"/>
    <w:link w:val="a5"/>
    <w:uiPriority w:val="99"/>
    <w:rsid w:val="00F626F2"/>
    <w:pPr>
      <w:widowControl w:val="0"/>
      <w:tabs>
        <w:tab w:val="left" w:pos="1110"/>
        <w:tab w:val="left" w:pos="5145"/>
      </w:tabs>
      <w:spacing w:before="0" w:after="0"/>
    </w:pPr>
    <w:rPr>
      <w:color w:val="000000"/>
    </w:rPr>
  </w:style>
  <w:style w:type="character" w:customStyle="1" w:styleId="a5">
    <w:name w:val="Основний текст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Hyperlink"/>
    <w:uiPriority w:val="99"/>
    <w:rsid w:val="00453F87"/>
    <w:rPr>
      <w:rFonts w:cs="Times New Roman"/>
      <w:color w:val="0000FF"/>
      <w:u w:val="single"/>
    </w:rPr>
  </w:style>
  <w:style w:type="paragraph" w:styleId="a7">
    <w:name w:val="Normal (Web)"/>
    <w:basedOn w:val="a0"/>
    <w:uiPriority w:val="99"/>
    <w:rsid w:val="00AD3F7D"/>
    <w:pPr>
      <w:spacing w:beforeAutospacing="1" w:afterAutospacing="1"/>
    </w:pPr>
  </w:style>
  <w:style w:type="paragraph" w:customStyle="1" w:styleId="Web">
    <w:name w:val="Обычный (Web)"/>
    <w:basedOn w:val="a0"/>
    <w:uiPriority w:val="99"/>
    <w:rsid w:val="00BA4F65"/>
  </w:style>
  <w:style w:type="paragraph" w:styleId="a">
    <w:name w:val="List Bullet"/>
    <w:basedOn w:val="a0"/>
    <w:autoRedefine/>
    <w:uiPriority w:val="99"/>
    <w:rsid w:val="00817473"/>
    <w:pPr>
      <w:numPr>
        <w:numId w:val="4"/>
      </w:numPr>
      <w:spacing w:before="0" w:after="0" w:line="360" w:lineRule="auto"/>
      <w:ind w:right="57"/>
    </w:pPr>
    <w:rPr>
      <w:color w:val="000000"/>
    </w:rPr>
  </w:style>
  <w:style w:type="paragraph" w:styleId="a8">
    <w:name w:val="Body Text Indent"/>
    <w:basedOn w:val="a0"/>
    <w:link w:val="a9"/>
    <w:uiPriority w:val="99"/>
    <w:rsid w:val="009468A8"/>
    <w:pPr>
      <w:spacing w:before="0" w:after="120"/>
      <w:ind w:left="283"/>
    </w:pPr>
    <w:rPr>
      <w:sz w:val="20"/>
      <w:szCs w:val="20"/>
    </w:rPr>
  </w:style>
  <w:style w:type="character" w:customStyle="1" w:styleId="a9">
    <w:name w:val="Основний текст з від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8696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текст_осн"/>
    <w:basedOn w:val="a0"/>
    <w:uiPriority w:val="99"/>
    <w:rsid w:val="0048696C"/>
    <w:pPr>
      <w:autoSpaceDE w:val="0"/>
      <w:autoSpaceDN w:val="0"/>
      <w:adjustRightInd w:val="0"/>
      <w:spacing w:before="60" w:after="0"/>
      <w:jc w:val="both"/>
    </w:pPr>
    <w:rPr>
      <w:sz w:val="22"/>
      <w:szCs w:val="22"/>
    </w:rPr>
  </w:style>
  <w:style w:type="paragraph" w:customStyle="1" w:styleId="042">
    <w:name w:val="текст042"/>
    <w:basedOn w:val="a0"/>
    <w:uiPriority w:val="99"/>
    <w:rsid w:val="0048696C"/>
    <w:pPr>
      <w:numPr>
        <w:numId w:val="10"/>
      </w:numPr>
      <w:tabs>
        <w:tab w:val="left" w:pos="851"/>
      </w:tabs>
      <w:autoSpaceDE w:val="0"/>
      <w:autoSpaceDN w:val="0"/>
      <w:adjustRightInd w:val="0"/>
      <w:spacing w:before="0" w:after="0"/>
    </w:pPr>
    <w:rPr>
      <w:sz w:val="22"/>
      <w:szCs w:val="22"/>
    </w:rPr>
  </w:style>
  <w:style w:type="paragraph" w:styleId="21">
    <w:name w:val="Body Text Indent 2"/>
    <w:basedOn w:val="a0"/>
    <w:link w:val="22"/>
    <w:uiPriority w:val="99"/>
    <w:rsid w:val="004831F4"/>
    <w:pPr>
      <w:spacing w:before="0" w:after="120" w:line="480" w:lineRule="auto"/>
      <w:ind w:left="283"/>
    </w:pPr>
    <w:rPr>
      <w:sz w:val="20"/>
      <w:szCs w:val="20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4831F4"/>
    <w:pPr>
      <w:spacing w:before="0"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header"/>
    <w:basedOn w:val="a0"/>
    <w:link w:val="ac"/>
    <w:uiPriority w:val="99"/>
    <w:rsid w:val="004831F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hAnsi="Arial" w:cs="Arial"/>
      <w:sz w:val="28"/>
      <w:szCs w:val="28"/>
    </w:rPr>
  </w:style>
  <w:style w:type="character" w:customStyle="1" w:styleId="ac">
    <w:name w:val="Верхні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uiPriority w:val="99"/>
    <w:rsid w:val="004831F4"/>
    <w:rPr>
      <w:rFonts w:cs="Times New Roman"/>
    </w:rPr>
  </w:style>
  <w:style w:type="character" w:customStyle="1" w:styleId="ae">
    <w:name w:val="Цветовое выделение"/>
    <w:uiPriority w:val="99"/>
    <w:rsid w:val="00826F65"/>
    <w:rPr>
      <w:b/>
      <w:color w:val="000080"/>
      <w:sz w:val="22"/>
    </w:rPr>
  </w:style>
  <w:style w:type="character" w:customStyle="1" w:styleId="af">
    <w:name w:val="Гипертекстовая ссылка"/>
    <w:uiPriority w:val="99"/>
    <w:rsid w:val="00826F65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af0">
    <w:name w:val="Комментарий"/>
    <w:basedOn w:val="a0"/>
    <w:next w:val="a0"/>
    <w:uiPriority w:val="99"/>
    <w:rsid w:val="00826F65"/>
    <w:pPr>
      <w:widowControl w:val="0"/>
      <w:autoSpaceDE w:val="0"/>
      <w:autoSpaceDN w:val="0"/>
      <w:adjustRightInd w:val="0"/>
      <w:spacing w:before="0" w:after="0"/>
      <w:ind w:left="170" w:hanging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f1">
    <w:name w:val="Таблицы (моноширинный)"/>
    <w:basedOn w:val="a0"/>
    <w:next w:val="a0"/>
    <w:uiPriority w:val="99"/>
    <w:rsid w:val="00826F65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2"/>
      <w:szCs w:val="22"/>
    </w:rPr>
  </w:style>
  <w:style w:type="table" w:styleId="af2">
    <w:name w:val="Table Grid"/>
    <w:basedOn w:val="a2"/>
    <w:uiPriority w:val="99"/>
    <w:rsid w:val="00F948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uiPriority w:val="99"/>
    <w:rsid w:val="003F1BCF"/>
    <w:pPr>
      <w:spacing w:before="0" w:after="0"/>
      <w:jc w:val="both"/>
    </w:pPr>
    <w:rPr>
      <w:sz w:val="28"/>
      <w:szCs w:val="28"/>
    </w:rPr>
  </w:style>
  <w:style w:type="character" w:customStyle="1" w:styleId="24">
    <w:name w:val="Основний текст 2 Знак"/>
    <w:link w:val="23"/>
    <w:uiPriority w:val="99"/>
    <w:semiHidden/>
    <w:locked/>
    <w:rPr>
      <w:rFonts w:cs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C917AF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character" w:customStyle="1" w:styleId="af4">
    <w:name w:val="Нижній колонтитул Знак"/>
    <w:link w:val="af3"/>
    <w:uiPriority w:val="99"/>
    <w:semiHidden/>
    <w:locked/>
    <w:rPr>
      <w:rFonts w:cs="Times New Roman"/>
      <w:sz w:val="24"/>
      <w:szCs w:val="24"/>
    </w:rPr>
  </w:style>
  <w:style w:type="paragraph" w:styleId="af5">
    <w:name w:val="Balloon Text"/>
    <w:basedOn w:val="a0"/>
    <w:link w:val="af6"/>
    <w:uiPriority w:val="99"/>
    <w:semiHidden/>
    <w:rsid w:val="00D256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8753</Words>
  <Characters>49898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Company</Company>
  <LinksUpToDate>false</LinksUpToDate>
  <CharactersWithSpaces>58534</CharactersWithSpaces>
  <SharedDoc>false</SharedDoc>
  <HLinks>
    <vt:vector size="192" baseType="variant">
      <vt:variant>
        <vt:i4>6750313</vt:i4>
      </vt:variant>
      <vt:variant>
        <vt:i4>93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7340142</vt:i4>
      </vt:variant>
      <vt:variant>
        <vt:i4>90</vt:i4>
      </vt:variant>
      <vt:variant>
        <vt:i4>0</vt:i4>
      </vt:variant>
      <vt:variant>
        <vt:i4>5</vt:i4>
      </vt:variant>
      <vt:variant>
        <vt:lpwstr>http://www.binbank.ru/</vt:lpwstr>
      </vt:variant>
      <vt:variant>
        <vt:lpwstr/>
      </vt:variant>
      <vt:variant>
        <vt:i4>2228255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sub_8961</vt:lpwstr>
      </vt:variant>
      <vt:variant>
        <vt:i4>2359325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sub_8947</vt:lpwstr>
      </vt:variant>
      <vt:variant>
        <vt:i4>2818074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sub_8938</vt:lpwstr>
      </vt:variant>
      <vt:variant>
        <vt:i4>2424858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sub_8936</vt:lpwstr>
      </vt:variant>
      <vt:variant>
        <vt:i4>2818074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sub_8938</vt:lpwstr>
      </vt:variant>
      <vt:variant>
        <vt:i4>2818065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sub_8988</vt:lpwstr>
      </vt:variant>
      <vt:variant>
        <vt:i4>2490396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sub_8955</vt:lpwstr>
      </vt:variant>
      <vt:variant>
        <vt:i4>2490384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sub_8995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sub_8989</vt:lpwstr>
      </vt:variant>
      <vt:variant>
        <vt:i4>2293788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sub_8950</vt:lpwstr>
      </vt:variant>
      <vt:variant>
        <vt:i4>2818073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sub_8908</vt:lpwstr>
      </vt:variant>
      <vt:variant>
        <vt:i4>2359312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sub_8997</vt:lpwstr>
      </vt:variant>
      <vt:variant>
        <vt:i4>2818072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sub_8918</vt:lpwstr>
      </vt:variant>
      <vt:variant>
        <vt:i4>2555920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sub_8994</vt:lpwstr>
      </vt:variant>
      <vt:variant>
        <vt:i4>2555928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sub_8914</vt:lpwstr>
      </vt:variant>
      <vt:variant>
        <vt:i4>2228248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sub_8911</vt:lpwstr>
      </vt:variant>
      <vt:variant>
        <vt:i4>2293776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sub_8990</vt:lpwstr>
      </vt:variant>
      <vt:variant>
        <vt:i4>2293789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sub_8940</vt:lpwstr>
      </vt:variant>
      <vt:variant>
        <vt:i4>2359322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sub_8937</vt:lpwstr>
      </vt:variant>
      <vt:variant>
        <vt:i4>2097178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sub_8933</vt:lpwstr>
      </vt:variant>
      <vt:variant>
        <vt:i4>2359323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sub_8927</vt:lpwstr>
      </vt:variant>
      <vt:variant>
        <vt:i4>2424856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sub_8916</vt:lpwstr>
      </vt:variant>
      <vt:variant>
        <vt:i4>2424857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sub_8906</vt:lpwstr>
      </vt:variant>
      <vt:variant>
        <vt:i4>2490393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sub_8905</vt:lpwstr>
      </vt:variant>
      <vt:variant>
        <vt:i4>2162718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sub_8972</vt:lpwstr>
      </vt:variant>
      <vt:variant>
        <vt:i4>2752543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sub_8969</vt:lpwstr>
      </vt:variant>
      <vt:variant>
        <vt:i4>2490399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sub_8965</vt:lpwstr>
      </vt:variant>
      <vt:variant>
        <vt:i4>2162719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sub_8962</vt:lpwstr>
      </vt:variant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sub_8921</vt:lpwstr>
      </vt:variant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sub_8910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Администратор</dc:creator>
  <cp:keywords/>
  <dc:description/>
  <cp:lastModifiedBy>Irina</cp:lastModifiedBy>
  <cp:revision>2</cp:revision>
  <cp:lastPrinted>2007-03-15T08:17:00Z</cp:lastPrinted>
  <dcterms:created xsi:type="dcterms:W3CDTF">2014-11-14T10:24:00Z</dcterms:created>
  <dcterms:modified xsi:type="dcterms:W3CDTF">2014-11-14T10:24:00Z</dcterms:modified>
</cp:coreProperties>
</file>