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CA" w:rsidRDefault="006D3ECA" w:rsidP="00E76A10">
      <w:pPr>
        <w:widowControl w:val="0"/>
        <w:autoSpaceDE w:val="0"/>
        <w:autoSpaceDN w:val="0"/>
        <w:adjustRightInd w:val="0"/>
        <w:jc w:val="center"/>
        <w:rPr>
          <w:rFonts w:ascii="Times New Roman CYR" w:hAnsi="Times New Roman CYR" w:cs="Times New Roman CYR"/>
          <w:sz w:val="28"/>
          <w:szCs w:val="28"/>
        </w:rPr>
      </w:pPr>
    </w:p>
    <w:p w:rsidR="00E76A10" w:rsidRDefault="00E76A10" w:rsidP="00E76A10">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Государственное образовательное учреждение</w:t>
      </w:r>
    </w:p>
    <w:p w:rsidR="00E76A10" w:rsidRDefault="00E76A10" w:rsidP="00E76A10">
      <w:pPr>
        <w:widowControl w:val="0"/>
        <w:autoSpaceDE w:val="0"/>
        <w:autoSpaceDN w:val="0"/>
        <w:adjustRightInd w:val="0"/>
        <w:ind w:left="-180"/>
        <w:jc w:val="center"/>
        <w:rPr>
          <w:rFonts w:ascii="Times New Roman CYR" w:hAnsi="Times New Roman CYR" w:cs="Times New Roman CYR"/>
          <w:sz w:val="28"/>
          <w:szCs w:val="28"/>
        </w:rPr>
      </w:pPr>
      <w:r>
        <w:rPr>
          <w:rFonts w:ascii="Times New Roman CYR" w:hAnsi="Times New Roman CYR" w:cs="Times New Roman CYR"/>
          <w:sz w:val="28"/>
          <w:szCs w:val="28"/>
        </w:rPr>
        <w:t>высшего профессионального образования</w:t>
      </w:r>
    </w:p>
    <w:p w:rsidR="00E76A10" w:rsidRDefault="00E76A10" w:rsidP="00E76A10">
      <w:pPr>
        <w:widowControl w:val="0"/>
        <w:autoSpaceDE w:val="0"/>
        <w:autoSpaceDN w:val="0"/>
        <w:adjustRightInd w:val="0"/>
        <w:ind w:left="-180"/>
        <w:jc w:val="center"/>
        <w:rPr>
          <w:rFonts w:ascii="Times New Roman CYR" w:hAnsi="Times New Roman CYR" w:cs="Times New Roman CYR"/>
          <w:sz w:val="28"/>
          <w:szCs w:val="28"/>
        </w:rPr>
      </w:pPr>
      <w:r>
        <w:rPr>
          <w:rFonts w:ascii="Times New Roman CYR" w:hAnsi="Times New Roman CYR" w:cs="Times New Roman CYR"/>
          <w:sz w:val="28"/>
          <w:szCs w:val="28"/>
        </w:rPr>
        <w:t>«Российская таможенная академия»</w:t>
      </w:r>
    </w:p>
    <w:p w:rsidR="00E76A10" w:rsidRDefault="00E76A10" w:rsidP="00E76A10">
      <w:pPr>
        <w:widowControl w:val="0"/>
        <w:autoSpaceDE w:val="0"/>
        <w:autoSpaceDN w:val="0"/>
        <w:adjustRightInd w:val="0"/>
        <w:jc w:val="center"/>
        <w:rPr>
          <w:rFonts w:ascii="Times New Roman CYR" w:hAnsi="Times New Roman CYR" w:cs="Times New Roman CYR"/>
          <w:b/>
          <w:bCs/>
          <w:sz w:val="28"/>
          <w:szCs w:val="28"/>
        </w:rPr>
      </w:pPr>
    </w:p>
    <w:p w:rsidR="00E76A10" w:rsidRDefault="00E76A10" w:rsidP="00E76A10">
      <w:pPr>
        <w:widowControl w:val="0"/>
        <w:autoSpaceDE w:val="0"/>
        <w:autoSpaceDN w:val="0"/>
        <w:adjustRightInd w:val="0"/>
        <w:ind w:left="-180"/>
        <w:jc w:val="center"/>
        <w:rPr>
          <w:rFonts w:ascii="Times New Roman CYR" w:hAnsi="Times New Roman CYR" w:cs="Times New Roman CYR"/>
          <w:b/>
          <w:bCs/>
          <w:sz w:val="32"/>
          <w:szCs w:val="32"/>
        </w:rPr>
      </w:pPr>
      <w:r>
        <w:rPr>
          <w:rFonts w:ascii="Times New Roman CYR" w:hAnsi="Times New Roman CYR" w:cs="Times New Roman CYR"/>
          <w:b/>
          <w:bCs/>
          <w:sz w:val="32"/>
          <w:szCs w:val="32"/>
        </w:rPr>
        <w:t>Санкт-Петербургский имени В.Б.Бобкова филиал</w:t>
      </w:r>
    </w:p>
    <w:p w:rsidR="00E76A10" w:rsidRDefault="00E76A10" w:rsidP="00E76A10">
      <w:pPr>
        <w:widowControl w:val="0"/>
        <w:autoSpaceDE w:val="0"/>
        <w:autoSpaceDN w:val="0"/>
        <w:adjustRightInd w:val="0"/>
        <w:ind w:left="-180"/>
        <w:jc w:val="center"/>
        <w:rPr>
          <w:rFonts w:ascii="Times New Roman CYR" w:hAnsi="Times New Roman CYR" w:cs="Times New Roman CYR"/>
          <w:b/>
          <w:bCs/>
          <w:sz w:val="32"/>
          <w:szCs w:val="32"/>
        </w:rPr>
      </w:pPr>
      <w:r>
        <w:rPr>
          <w:rFonts w:ascii="Times New Roman CYR" w:hAnsi="Times New Roman CYR" w:cs="Times New Roman CYR"/>
          <w:b/>
          <w:bCs/>
          <w:sz w:val="32"/>
          <w:szCs w:val="32"/>
        </w:rPr>
        <w:t>Российской таможенной академии</w:t>
      </w:r>
    </w:p>
    <w:p w:rsidR="00E76A10" w:rsidRDefault="00DF131E" w:rsidP="00E76A10">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________________________________________________</w:t>
      </w:r>
    </w:p>
    <w:p w:rsidR="00E76A10" w:rsidRDefault="00E76A10" w:rsidP="00E76A10">
      <w:pPr>
        <w:widowControl w:val="0"/>
        <w:tabs>
          <w:tab w:val="center" w:pos="1134"/>
        </w:tabs>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Кафедра организации таможенного контроля</w:t>
      </w:r>
    </w:p>
    <w:p w:rsidR="00E76A10" w:rsidRDefault="00E76A10" w:rsidP="00E76A10">
      <w:pPr>
        <w:widowControl w:val="0"/>
        <w:tabs>
          <w:tab w:val="center" w:pos="1134"/>
        </w:tabs>
        <w:autoSpaceDE w:val="0"/>
        <w:autoSpaceDN w:val="0"/>
        <w:adjustRightInd w:val="0"/>
        <w:jc w:val="center"/>
        <w:rPr>
          <w:rFonts w:ascii="Times New Roman CYR" w:hAnsi="Times New Roman CYR" w:cs="Times New Roman CYR"/>
          <w:sz w:val="28"/>
          <w:szCs w:val="28"/>
        </w:rPr>
      </w:pPr>
    </w:p>
    <w:p w:rsidR="00E76A10" w:rsidRDefault="00E76A10" w:rsidP="00E76A10">
      <w:pPr>
        <w:widowControl w:val="0"/>
        <w:tabs>
          <w:tab w:val="center" w:pos="1134"/>
        </w:tabs>
        <w:autoSpaceDE w:val="0"/>
        <w:autoSpaceDN w:val="0"/>
        <w:adjustRightInd w:val="0"/>
        <w:jc w:val="center"/>
        <w:rPr>
          <w:rFonts w:ascii="Times New Roman CYR" w:hAnsi="Times New Roman CYR" w:cs="Times New Roman CYR"/>
          <w:sz w:val="28"/>
          <w:szCs w:val="28"/>
        </w:rPr>
      </w:pPr>
    </w:p>
    <w:p w:rsidR="00E76A10" w:rsidRDefault="00E76A10" w:rsidP="00E76A10">
      <w:pPr>
        <w:widowControl w:val="0"/>
        <w:tabs>
          <w:tab w:val="center" w:pos="1134"/>
        </w:tabs>
        <w:autoSpaceDE w:val="0"/>
        <w:autoSpaceDN w:val="0"/>
        <w:adjustRightInd w:val="0"/>
        <w:jc w:val="center"/>
        <w:rPr>
          <w:rFonts w:ascii="Times New Roman CYR" w:hAnsi="Times New Roman CYR" w:cs="Times New Roman CYR"/>
          <w:sz w:val="28"/>
          <w:szCs w:val="28"/>
        </w:rPr>
      </w:pPr>
    </w:p>
    <w:p w:rsidR="00E76A10" w:rsidRDefault="00E76A10" w:rsidP="00E76A10">
      <w:pPr>
        <w:widowControl w:val="0"/>
        <w:tabs>
          <w:tab w:val="center" w:pos="1134"/>
        </w:tabs>
        <w:autoSpaceDE w:val="0"/>
        <w:autoSpaceDN w:val="0"/>
        <w:adjustRightInd w:val="0"/>
        <w:jc w:val="center"/>
        <w:rPr>
          <w:rFonts w:ascii="Times New Roman CYR" w:hAnsi="Times New Roman CYR" w:cs="Times New Roman CYR"/>
          <w:sz w:val="28"/>
          <w:szCs w:val="28"/>
        </w:rPr>
      </w:pPr>
    </w:p>
    <w:p w:rsidR="00E76A10" w:rsidRDefault="00E76A10" w:rsidP="00E76A10">
      <w:pPr>
        <w:widowControl w:val="0"/>
        <w:tabs>
          <w:tab w:val="center" w:pos="1134"/>
        </w:tabs>
        <w:autoSpaceDE w:val="0"/>
        <w:autoSpaceDN w:val="0"/>
        <w:adjustRightInd w:val="0"/>
        <w:jc w:val="center"/>
        <w:rPr>
          <w:rFonts w:ascii="Times New Roman CYR" w:hAnsi="Times New Roman CYR" w:cs="Times New Roman CYR"/>
          <w:sz w:val="28"/>
          <w:szCs w:val="28"/>
        </w:rPr>
      </w:pPr>
    </w:p>
    <w:p w:rsidR="00E76A10" w:rsidRDefault="00E76A10" w:rsidP="00E76A10">
      <w:pPr>
        <w:widowControl w:val="0"/>
        <w:tabs>
          <w:tab w:val="center" w:pos="1134"/>
        </w:tabs>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b/>
          <w:bCs/>
          <w:sz w:val="36"/>
          <w:szCs w:val="36"/>
        </w:rPr>
        <w:t>КУРСОВАЯ РАБОТА</w:t>
      </w:r>
    </w:p>
    <w:p w:rsidR="00E76A10" w:rsidRDefault="00E76A10" w:rsidP="00E76A10">
      <w:pPr>
        <w:widowControl w:val="0"/>
        <w:tabs>
          <w:tab w:val="center" w:pos="1134"/>
        </w:tabs>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 «Таможенно-тарифное регулирование ВЭД»</w:t>
      </w:r>
    </w:p>
    <w:p w:rsidR="00BF18FD" w:rsidRDefault="00E76A10" w:rsidP="00E76A10">
      <w:pPr>
        <w:jc w:val="center"/>
        <w:rPr>
          <w:b/>
          <w:sz w:val="32"/>
          <w:szCs w:val="32"/>
        </w:rPr>
      </w:pPr>
      <w:r>
        <w:rPr>
          <w:rFonts w:ascii="Times New Roman CYR" w:hAnsi="Times New Roman CYR" w:cs="Times New Roman CYR"/>
          <w:sz w:val="28"/>
          <w:szCs w:val="28"/>
        </w:rPr>
        <w:t xml:space="preserve">на тему </w:t>
      </w:r>
      <w:r>
        <w:rPr>
          <w:rFonts w:ascii="Times New Roman CYR" w:hAnsi="Times New Roman CYR" w:cs="Times New Roman CYR"/>
          <w:b/>
          <w:bCs/>
          <w:sz w:val="28"/>
          <w:szCs w:val="28"/>
        </w:rPr>
        <w:t>«</w:t>
      </w:r>
      <w:r>
        <w:rPr>
          <w:b/>
          <w:sz w:val="32"/>
          <w:szCs w:val="32"/>
        </w:rPr>
        <w:t xml:space="preserve">Анализ импортных пошлин с точки зрения </w:t>
      </w:r>
    </w:p>
    <w:p w:rsidR="00E76A10" w:rsidRPr="005122ED" w:rsidRDefault="00E76A10" w:rsidP="00E76A10">
      <w:pPr>
        <w:jc w:val="center"/>
        <w:rPr>
          <w:b/>
          <w:sz w:val="32"/>
          <w:szCs w:val="32"/>
        </w:rPr>
      </w:pPr>
      <w:r>
        <w:rPr>
          <w:b/>
          <w:sz w:val="32"/>
          <w:szCs w:val="32"/>
        </w:rPr>
        <w:t>применения в Таможенном союзе</w:t>
      </w:r>
      <w:r>
        <w:rPr>
          <w:rFonts w:ascii="Times New Roman CYR" w:hAnsi="Times New Roman CYR" w:cs="Times New Roman CYR"/>
          <w:b/>
          <w:bCs/>
          <w:sz w:val="28"/>
          <w:szCs w:val="28"/>
        </w:rPr>
        <w:t>»</w:t>
      </w:r>
    </w:p>
    <w:p w:rsidR="00E76A10" w:rsidRDefault="00E76A10" w:rsidP="00E76A10">
      <w:pPr>
        <w:widowControl w:val="0"/>
        <w:shd w:val="clear" w:color="auto" w:fill="FFFFFF"/>
        <w:tabs>
          <w:tab w:val="left" w:pos="9071"/>
        </w:tabs>
        <w:autoSpaceDE w:val="0"/>
        <w:autoSpaceDN w:val="0"/>
        <w:adjustRightInd w:val="0"/>
        <w:ind w:right="-1"/>
        <w:jc w:val="center"/>
        <w:rPr>
          <w:rFonts w:ascii="Times New Roman CYR" w:hAnsi="Times New Roman CYR" w:cs="Times New Roman CYR"/>
          <w:b/>
          <w:bCs/>
          <w:sz w:val="28"/>
          <w:szCs w:val="28"/>
        </w:rPr>
      </w:pPr>
    </w:p>
    <w:p w:rsidR="00E76A10" w:rsidRDefault="00E76A10" w:rsidP="00E76A10">
      <w:pPr>
        <w:widowControl w:val="0"/>
        <w:shd w:val="clear" w:color="auto" w:fill="FFFFFF"/>
        <w:tabs>
          <w:tab w:val="left" w:pos="9071"/>
        </w:tabs>
        <w:autoSpaceDE w:val="0"/>
        <w:autoSpaceDN w:val="0"/>
        <w:adjustRightInd w:val="0"/>
        <w:ind w:right="-1"/>
        <w:jc w:val="center"/>
        <w:rPr>
          <w:rFonts w:ascii="Times New Roman CYR" w:hAnsi="Times New Roman CYR" w:cs="Times New Roman CYR"/>
          <w:b/>
          <w:bCs/>
          <w:sz w:val="28"/>
          <w:szCs w:val="28"/>
        </w:rPr>
      </w:pPr>
    </w:p>
    <w:p w:rsidR="00E76A10" w:rsidRDefault="00E76A10" w:rsidP="00E76A10">
      <w:pPr>
        <w:widowControl w:val="0"/>
        <w:shd w:val="clear" w:color="auto" w:fill="FFFFFF"/>
        <w:autoSpaceDE w:val="0"/>
        <w:autoSpaceDN w:val="0"/>
        <w:adjustRightInd w:val="0"/>
        <w:spacing w:line="360" w:lineRule="auto"/>
        <w:ind w:left="4500"/>
        <w:rPr>
          <w:rFonts w:ascii="Times New Roman CYR" w:hAnsi="Times New Roman CYR" w:cs="Times New Roman CYR"/>
          <w:sz w:val="28"/>
          <w:szCs w:val="28"/>
        </w:rPr>
      </w:pPr>
      <w:r w:rsidRPr="00E451FF">
        <w:rPr>
          <w:rFonts w:ascii="Times New Roman CYR" w:hAnsi="Times New Roman CYR" w:cs="Times New Roman CYR"/>
          <w:b/>
          <w:sz w:val="28"/>
          <w:szCs w:val="28"/>
        </w:rPr>
        <w:t xml:space="preserve">Выполнил: </w:t>
      </w:r>
      <w:r>
        <w:rPr>
          <w:rFonts w:ascii="Times New Roman CYR" w:hAnsi="Times New Roman CYR" w:cs="Times New Roman CYR"/>
          <w:sz w:val="28"/>
          <w:szCs w:val="28"/>
        </w:rPr>
        <w:t xml:space="preserve">студент 4-го курса </w:t>
      </w:r>
      <w:r>
        <w:rPr>
          <w:rFonts w:ascii="Times New Roman CYR" w:hAnsi="Times New Roman CYR" w:cs="Times New Roman CYR"/>
          <w:sz w:val="28"/>
          <w:szCs w:val="28"/>
        </w:rPr>
        <w:br/>
        <w:t xml:space="preserve">очной формы обучения факультета </w:t>
      </w:r>
    </w:p>
    <w:p w:rsidR="00E76A10" w:rsidRDefault="00E76A10" w:rsidP="00E76A10">
      <w:pPr>
        <w:widowControl w:val="0"/>
        <w:shd w:val="clear" w:color="auto" w:fill="FFFFFF"/>
        <w:autoSpaceDE w:val="0"/>
        <w:autoSpaceDN w:val="0"/>
        <w:adjustRightInd w:val="0"/>
        <w:spacing w:line="360" w:lineRule="auto"/>
        <w:ind w:left="4500"/>
        <w:rPr>
          <w:rFonts w:ascii="Times New Roman CYR" w:hAnsi="Times New Roman CYR" w:cs="Times New Roman CYR"/>
          <w:sz w:val="28"/>
          <w:szCs w:val="28"/>
        </w:rPr>
      </w:pPr>
      <w:r>
        <w:rPr>
          <w:rFonts w:ascii="Times New Roman CYR" w:hAnsi="Times New Roman CYR" w:cs="Times New Roman CYR"/>
          <w:sz w:val="28"/>
          <w:szCs w:val="28"/>
        </w:rPr>
        <w:t>таможенного дела, группа 4511</w:t>
      </w:r>
      <w:r>
        <w:rPr>
          <w:rFonts w:ascii="Times New Roman CYR" w:hAnsi="Times New Roman CYR" w:cs="Times New Roman CYR"/>
          <w:sz w:val="28"/>
          <w:szCs w:val="28"/>
        </w:rPr>
        <w:br/>
        <w:t>Абашкина О.Н.</w:t>
      </w:r>
    </w:p>
    <w:p w:rsidR="00E76A10" w:rsidRDefault="00E76A10" w:rsidP="00E76A10">
      <w:pPr>
        <w:widowControl w:val="0"/>
        <w:shd w:val="clear" w:color="auto" w:fill="FFFFFF"/>
        <w:tabs>
          <w:tab w:val="left" w:pos="8460"/>
        </w:tabs>
        <w:autoSpaceDE w:val="0"/>
        <w:autoSpaceDN w:val="0"/>
        <w:adjustRightInd w:val="0"/>
        <w:spacing w:line="360" w:lineRule="auto"/>
        <w:ind w:left="4500"/>
        <w:rPr>
          <w:rFonts w:ascii="Times New Roman CYR" w:hAnsi="Times New Roman CYR" w:cs="Times New Roman CYR"/>
          <w:sz w:val="28"/>
          <w:szCs w:val="28"/>
        </w:rPr>
      </w:pPr>
      <w:r>
        <w:rPr>
          <w:rFonts w:ascii="Times New Roman CYR" w:hAnsi="Times New Roman CYR" w:cs="Times New Roman CYR"/>
          <w:sz w:val="28"/>
          <w:szCs w:val="28"/>
        </w:rPr>
        <w:t>Подпись</w:t>
      </w:r>
      <w:r>
        <w:rPr>
          <w:rFonts w:ascii="Times New Roman CYR" w:hAnsi="Times New Roman CYR" w:cs="Times New Roman CYR"/>
          <w:sz w:val="28"/>
          <w:szCs w:val="28"/>
          <w:u w:val="single"/>
        </w:rPr>
        <w:tab/>
      </w:r>
      <w:r>
        <w:rPr>
          <w:rFonts w:ascii="Times New Roman CYR" w:hAnsi="Times New Roman CYR" w:cs="Times New Roman CYR"/>
          <w:sz w:val="28"/>
          <w:szCs w:val="28"/>
        </w:rPr>
        <w:t xml:space="preserve"> </w:t>
      </w:r>
    </w:p>
    <w:p w:rsidR="00E76A10" w:rsidRDefault="00E76A10" w:rsidP="00E76A10">
      <w:pPr>
        <w:widowControl w:val="0"/>
        <w:shd w:val="clear" w:color="auto" w:fill="FFFFFF"/>
        <w:tabs>
          <w:tab w:val="left" w:leader="underscore" w:pos="7200"/>
        </w:tabs>
        <w:autoSpaceDE w:val="0"/>
        <w:autoSpaceDN w:val="0"/>
        <w:adjustRightInd w:val="0"/>
        <w:spacing w:line="360" w:lineRule="auto"/>
        <w:ind w:left="4500" w:right="518"/>
        <w:rPr>
          <w:rFonts w:ascii="Times New Roman CYR" w:hAnsi="Times New Roman CYR" w:cs="Times New Roman CYR"/>
          <w:sz w:val="28"/>
          <w:szCs w:val="28"/>
        </w:rPr>
      </w:pPr>
    </w:p>
    <w:p w:rsidR="00E76A10" w:rsidRPr="00E451FF" w:rsidRDefault="00E76A10" w:rsidP="00E76A10">
      <w:pPr>
        <w:widowControl w:val="0"/>
        <w:shd w:val="clear" w:color="auto" w:fill="FFFFFF"/>
        <w:tabs>
          <w:tab w:val="left" w:leader="underscore" w:pos="7200"/>
        </w:tabs>
        <w:autoSpaceDE w:val="0"/>
        <w:autoSpaceDN w:val="0"/>
        <w:adjustRightInd w:val="0"/>
        <w:spacing w:line="360" w:lineRule="auto"/>
        <w:ind w:left="4500" w:right="518"/>
        <w:rPr>
          <w:rFonts w:ascii="Times New Roman CYR" w:hAnsi="Times New Roman CYR" w:cs="Times New Roman CYR"/>
          <w:b/>
          <w:sz w:val="28"/>
          <w:szCs w:val="28"/>
        </w:rPr>
      </w:pPr>
      <w:r w:rsidRPr="00E451FF">
        <w:rPr>
          <w:rFonts w:ascii="Times New Roman CYR" w:hAnsi="Times New Roman CYR" w:cs="Times New Roman CYR"/>
          <w:b/>
          <w:sz w:val="28"/>
          <w:szCs w:val="28"/>
        </w:rPr>
        <w:t>Научный руководитель:</w:t>
      </w:r>
    </w:p>
    <w:p w:rsidR="00E76A10" w:rsidRDefault="00E76A10" w:rsidP="00E76A10">
      <w:pPr>
        <w:widowControl w:val="0"/>
        <w:shd w:val="clear" w:color="auto" w:fill="FFFFFF"/>
        <w:tabs>
          <w:tab w:val="left" w:leader="underscore" w:pos="7200"/>
        </w:tabs>
        <w:autoSpaceDE w:val="0"/>
        <w:autoSpaceDN w:val="0"/>
        <w:adjustRightInd w:val="0"/>
        <w:spacing w:line="360" w:lineRule="auto"/>
        <w:ind w:left="4500" w:right="518"/>
        <w:rPr>
          <w:rFonts w:ascii="Times New Roman CYR" w:hAnsi="Times New Roman CYR" w:cs="Times New Roman CYR"/>
          <w:sz w:val="28"/>
          <w:szCs w:val="28"/>
        </w:rPr>
      </w:pPr>
      <w:r>
        <w:rPr>
          <w:rFonts w:ascii="Times New Roman CYR" w:hAnsi="Times New Roman CYR" w:cs="Times New Roman CYR"/>
          <w:sz w:val="28"/>
          <w:szCs w:val="28"/>
        </w:rPr>
        <w:t>Седнева Ю.А</w:t>
      </w:r>
      <w:r w:rsidR="00E451FF">
        <w:rPr>
          <w:rFonts w:ascii="Times New Roman CYR" w:hAnsi="Times New Roman CYR" w:cs="Times New Roman CYR"/>
          <w:sz w:val="28"/>
          <w:szCs w:val="28"/>
        </w:rPr>
        <w:t>,</w:t>
      </w:r>
    </w:p>
    <w:p w:rsidR="00E76A10" w:rsidRDefault="00E76A10" w:rsidP="00E76A10">
      <w:pPr>
        <w:widowControl w:val="0"/>
        <w:shd w:val="clear" w:color="auto" w:fill="FFFFFF"/>
        <w:tabs>
          <w:tab w:val="left" w:leader="underscore" w:pos="7200"/>
        </w:tabs>
        <w:autoSpaceDE w:val="0"/>
        <w:autoSpaceDN w:val="0"/>
        <w:adjustRightInd w:val="0"/>
        <w:spacing w:line="360" w:lineRule="auto"/>
        <w:ind w:left="4500" w:right="518"/>
        <w:rPr>
          <w:rFonts w:ascii="Times New Roman CYR" w:hAnsi="Times New Roman CYR" w:cs="Times New Roman CYR"/>
          <w:sz w:val="28"/>
          <w:szCs w:val="28"/>
        </w:rPr>
      </w:pPr>
      <w:r>
        <w:rPr>
          <w:rFonts w:ascii="Times New Roman CYR" w:hAnsi="Times New Roman CYR" w:cs="Times New Roman CYR"/>
          <w:sz w:val="28"/>
          <w:szCs w:val="28"/>
        </w:rPr>
        <w:t xml:space="preserve">старший преподаватель </w:t>
      </w:r>
    </w:p>
    <w:p w:rsidR="00E76A10" w:rsidRDefault="00E76A10" w:rsidP="00E451FF">
      <w:pPr>
        <w:widowControl w:val="0"/>
        <w:shd w:val="clear" w:color="auto" w:fill="FFFFFF"/>
        <w:tabs>
          <w:tab w:val="left" w:pos="9071"/>
        </w:tabs>
        <w:autoSpaceDE w:val="0"/>
        <w:autoSpaceDN w:val="0"/>
        <w:adjustRightInd w:val="0"/>
        <w:spacing w:line="360" w:lineRule="auto"/>
        <w:ind w:left="4500" w:right="-1"/>
        <w:rPr>
          <w:rFonts w:ascii="Times New Roman CYR" w:hAnsi="Times New Roman CYR" w:cs="Times New Roman CYR"/>
          <w:sz w:val="28"/>
          <w:szCs w:val="28"/>
          <w:u w:val="single"/>
        </w:rPr>
      </w:pPr>
      <w:r>
        <w:rPr>
          <w:rFonts w:ascii="Times New Roman CYR" w:hAnsi="Times New Roman CYR" w:cs="Times New Roman CYR"/>
          <w:sz w:val="28"/>
          <w:szCs w:val="28"/>
        </w:rPr>
        <w:t>Подпись</w:t>
      </w:r>
      <w:r w:rsidR="00E451FF" w:rsidRPr="00E451FF">
        <w:rPr>
          <w:rFonts w:ascii="Times New Roman CYR" w:hAnsi="Times New Roman CYR" w:cs="Times New Roman CYR"/>
          <w:sz w:val="28"/>
          <w:szCs w:val="28"/>
        </w:rPr>
        <w:t>______________________</w:t>
      </w:r>
    </w:p>
    <w:p w:rsidR="00E451FF" w:rsidRPr="00E451FF" w:rsidRDefault="00E451FF" w:rsidP="00E451FF">
      <w:pPr>
        <w:widowControl w:val="0"/>
        <w:shd w:val="clear" w:color="auto" w:fill="FFFFFF"/>
        <w:tabs>
          <w:tab w:val="left" w:pos="9071"/>
        </w:tabs>
        <w:autoSpaceDE w:val="0"/>
        <w:autoSpaceDN w:val="0"/>
        <w:adjustRightInd w:val="0"/>
        <w:spacing w:line="360" w:lineRule="auto"/>
        <w:ind w:left="4500" w:right="-1"/>
        <w:rPr>
          <w:rFonts w:ascii="Times New Roman CYR" w:hAnsi="Times New Roman CYR" w:cs="Times New Roman CYR"/>
        </w:rPr>
      </w:pPr>
      <w:r>
        <w:rPr>
          <w:rFonts w:ascii="Times New Roman CYR" w:hAnsi="Times New Roman CYR" w:cs="Times New Roman CYR"/>
          <w:sz w:val="28"/>
          <w:szCs w:val="28"/>
        </w:rPr>
        <w:t>«____»__________________2010 г.</w:t>
      </w:r>
    </w:p>
    <w:p w:rsidR="00E76A10" w:rsidRDefault="00E76A10" w:rsidP="00E451FF">
      <w:pPr>
        <w:widowControl w:val="0"/>
        <w:autoSpaceDE w:val="0"/>
        <w:autoSpaceDN w:val="0"/>
        <w:adjustRightInd w:val="0"/>
        <w:spacing w:line="360" w:lineRule="auto"/>
        <w:rPr>
          <w:rFonts w:ascii="Times New Roman CYR" w:hAnsi="Times New Roman CYR" w:cs="Times New Roman CYR"/>
          <w:sz w:val="32"/>
          <w:szCs w:val="32"/>
        </w:rPr>
      </w:pPr>
    </w:p>
    <w:p w:rsidR="00E76A10" w:rsidRDefault="00E76A10" w:rsidP="00E76A10">
      <w:pPr>
        <w:widowControl w:val="0"/>
        <w:autoSpaceDE w:val="0"/>
        <w:autoSpaceDN w:val="0"/>
        <w:adjustRightInd w:val="0"/>
        <w:ind w:left="5580"/>
        <w:rPr>
          <w:rFonts w:ascii="Times New Roman CYR" w:hAnsi="Times New Roman CYR" w:cs="Times New Roman CYR"/>
          <w:sz w:val="32"/>
          <w:szCs w:val="32"/>
        </w:rPr>
      </w:pPr>
    </w:p>
    <w:p w:rsidR="00E76A10" w:rsidRDefault="00E76A10" w:rsidP="00E76A10">
      <w:pPr>
        <w:widowControl w:val="0"/>
        <w:autoSpaceDE w:val="0"/>
        <w:autoSpaceDN w:val="0"/>
        <w:adjustRightInd w:val="0"/>
        <w:ind w:left="5580"/>
        <w:rPr>
          <w:rFonts w:ascii="Times New Roman CYR" w:hAnsi="Times New Roman CYR" w:cs="Times New Roman CYR"/>
          <w:sz w:val="32"/>
          <w:szCs w:val="32"/>
        </w:rPr>
      </w:pPr>
    </w:p>
    <w:p w:rsidR="00E76A10" w:rsidRDefault="00E76A10" w:rsidP="00E76A10">
      <w:pPr>
        <w:widowControl w:val="0"/>
        <w:autoSpaceDE w:val="0"/>
        <w:autoSpaceDN w:val="0"/>
        <w:adjustRightInd w:val="0"/>
        <w:rPr>
          <w:rFonts w:ascii="Times New Roman CYR" w:hAnsi="Times New Roman CYR" w:cs="Times New Roman CYR"/>
          <w:sz w:val="32"/>
          <w:szCs w:val="32"/>
        </w:rPr>
      </w:pPr>
    </w:p>
    <w:p w:rsidR="00E76A10" w:rsidRDefault="00E76A10" w:rsidP="00E76A10">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Санкт-Петербург</w:t>
      </w:r>
    </w:p>
    <w:p w:rsidR="00E76A10" w:rsidRDefault="00E76A10" w:rsidP="00E76A10">
      <w:pPr>
        <w:widowControl w:val="0"/>
        <w:autoSpaceDE w:val="0"/>
        <w:autoSpaceDN w:val="0"/>
        <w:adjustRightInd w:val="0"/>
        <w:jc w:val="center"/>
        <w:rPr>
          <w:rFonts w:ascii="Times New Roman CYR" w:hAnsi="Times New Roman CYR" w:cs="Times New Roman CYR"/>
          <w:sz w:val="32"/>
          <w:szCs w:val="32"/>
        </w:rPr>
      </w:pPr>
      <w:smartTag w:uri="urn:schemas-microsoft-com:office:smarttags" w:element="metricconverter">
        <w:smartTagPr>
          <w:attr w:name="ProductID" w:val="2010 г"/>
        </w:smartTagPr>
        <w:r>
          <w:rPr>
            <w:rFonts w:ascii="Times New Roman CYR" w:hAnsi="Times New Roman CYR" w:cs="Times New Roman CYR"/>
            <w:sz w:val="28"/>
            <w:szCs w:val="28"/>
          </w:rPr>
          <w:t>2010 г</w:t>
        </w:r>
      </w:smartTag>
      <w:r>
        <w:rPr>
          <w:rFonts w:ascii="Times New Roman CYR" w:hAnsi="Times New Roman CYR" w:cs="Times New Roman CYR"/>
          <w:sz w:val="32"/>
          <w:szCs w:val="32"/>
        </w:rPr>
        <w:t>.</w:t>
      </w:r>
    </w:p>
    <w:p w:rsidR="00275EA6" w:rsidRDefault="00E76A10" w:rsidP="00275EA6">
      <w:pPr>
        <w:spacing w:line="360" w:lineRule="auto"/>
        <w:jc w:val="center"/>
        <w:rPr>
          <w:rFonts w:ascii="Times New Roman CYR" w:hAnsi="Times New Roman CYR" w:cs="Times New Roman CYR"/>
          <w:b/>
          <w:sz w:val="32"/>
          <w:szCs w:val="32"/>
        </w:rPr>
      </w:pPr>
      <w:r>
        <w:rPr>
          <w:rFonts w:ascii="Times New Roman CYR" w:hAnsi="Times New Roman CYR" w:cs="Times New Roman CYR"/>
          <w:sz w:val="32"/>
          <w:szCs w:val="32"/>
        </w:rPr>
        <w:br w:type="page"/>
      </w:r>
      <w:r w:rsidR="00E451FF" w:rsidRPr="00E451FF">
        <w:rPr>
          <w:rFonts w:ascii="Times New Roman CYR" w:hAnsi="Times New Roman CYR" w:cs="Times New Roman CYR"/>
          <w:b/>
          <w:sz w:val="32"/>
          <w:szCs w:val="32"/>
        </w:rPr>
        <w:t>ОГЛАВЛЕНИЕ</w:t>
      </w:r>
    </w:p>
    <w:p w:rsidR="00C71499" w:rsidRPr="00E451FF" w:rsidRDefault="00C71499" w:rsidP="00275EA6">
      <w:pPr>
        <w:spacing w:line="360" w:lineRule="auto"/>
        <w:jc w:val="center"/>
        <w:rPr>
          <w:rFonts w:ascii="Times New Roman CYR" w:hAnsi="Times New Roman CYR" w:cs="Times New Roman CYR"/>
          <w:b/>
          <w:sz w:val="32"/>
          <w:szCs w:val="32"/>
        </w:rPr>
      </w:pPr>
    </w:p>
    <w:p w:rsidR="00E76A10" w:rsidRPr="00CA3B00" w:rsidRDefault="00275EA6" w:rsidP="00E76A10">
      <w:pPr>
        <w:spacing w:line="360" w:lineRule="auto"/>
        <w:rPr>
          <w:rFonts w:ascii="Times New Roman CYR" w:hAnsi="Times New Roman CYR" w:cs="Times New Roman CYR"/>
          <w:sz w:val="28"/>
          <w:szCs w:val="28"/>
        </w:rPr>
      </w:pPr>
      <w:r>
        <w:rPr>
          <w:rFonts w:ascii="Times New Roman CYR" w:hAnsi="Times New Roman CYR" w:cs="Times New Roman CYR"/>
          <w:sz w:val="28"/>
          <w:szCs w:val="28"/>
        </w:rPr>
        <w:t>ВВЕДЕНИЕ…………………………………………………………………</w:t>
      </w:r>
      <w:r w:rsidR="007D2417">
        <w:rPr>
          <w:rFonts w:ascii="Times New Roman CYR" w:hAnsi="Times New Roman CYR" w:cs="Times New Roman CYR"/>
          <w:sz w:val="28"/>
          <w:szCs w:val="28"/>
        </w:rPr>
        <w:t>…..3</w:t>
      </w:r>
    </w:p>
    <w:p w:rsidR="00E451FF" w:rsidRPr="00CA3B00" w:rsidRDefault="00E451FF" w:rsidP="00C71499">
      <w:pPr>
        <w:numPr>
          <w:ilvl w:val="0"/>
          <w:numId w:val="1"/>
        </w:numPr>
        <w:tabs>
          <w:tab w:val="clear" w:pos="720"/>
        </w:tabs>
        <w:spacing w:line="360" w:lineRule="auto"/>
        <w:ind w:left="360"/>
        <w:rPr>
          <w:rFonts w:ascii="Times New Roman CYR" w:hAnsi="Times New Roman CYR" w:cs="Times New Roman CYR"/>
          <w:sz w:val="28"/>
          <w:szCs w:val="28"/>
        </w:rPr>
      </w:pPr>
      <w:r w:rsidRPr="00CA3B00">
        <w:rPr>
          <w:rFonts w:ascii="Times New Roman CYR" w:hAnsi="Times New Roman CYR" w:cs="Times New Roman CYR"/>
          <w:sz w:val="28"/>
          <w:szCs w:val="28"/>
        </w:rPr>
        <w:t>Место и роль таможенных пошлин в системе таможенно-тарифного регулирования</w:t>
      </w:r>
      <w:r w:rsidR="00275EA6">
        <w:rPr>
          <w:rFonts w:ascii="Times New Roman CYR" w:hAnsi="Times New Roman CYR" w:cs="Times New Roman CYR"/>
          <w:sz w:val="28"/>
          <w:szCs w:val="28"/>
        </w:rPr>
        <w:t>………………………………………………………</w:t>
      </w:r>
      <w:r w:rsidR="007D2417">
        <w:rPr>
          <w:rFonts w:ascii="Times New Roman CYR" w:hAnsi="Times New Roman CYR" w:cs="Times New Roman CYR"/>
          <w:sz w:val="28"/>
          <w:szCs w:val="28"/>
        </w:rPr>
        <w:t>…...</w:t>
      </w:r>
      <w:r w:rsidR="00C71499">
        <w:rPr>
          <w:rFonts w:ascii="Times New Roman CYR" w:hAnsi="Times New Roman CYR" w:cs="Times New Roman CYR"/>
          <w:sz w:val="28"/>
          <w:szCs w:val="28"/>
        </w:rPr>
        <w:t>.........</w:t>
      </w:r>
      <w:r w:rsidR="007D2417">
        <w:rPr>
          <w:rFonts w:ascii="Times New Roman CYR" w:hAnsi="Times New Roman CYR" w:cs="Times New Roman CYR"/>
          <w:sz w:val="28"/>
          <w:szCs w:val="28"/>
        </w:rPr>
        <w:t>5</w:t>
      </w:r>
    </w:p>
    <w:p w:rsidR="00E451FF" w:rsidRPr="00CA3B00" w:rsidRDefault="00CF6309" w:rsidP="00E451FF">
      <w:pPr>
        <w:numPr>
          <w:ilvl w:val="1"/>
          <w:numId w:val="1"/>
        </w:numPr>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1.1. </w:t>
      </w:r>
      <w:r w:rsidR="00E451FF" w:rsidRPr="00CA3B00">
        <w:rPr>
          <w:rFonts w:ascii="Times New Roman CYR" w:hAnsi="Times New Roman CYR" w:cs="Times New Roman CYR"/>
          <w:sz w:val="28"/>
          <w:szCs w:val="28"/>
        </w:rPr>
        <w:t>Таможенные пошлины – инструмент таможенного тарифа</w:t>
      </w:r>
      <w:r w:rsidR="00275EA6">
        <w:rPr>
          <w:rFonts w:ascii="Times New Roman CYR" w:hAnsi="Times New Roman CYR" w:cs="Times New Roman CYR"/>
          <w:sz w:val="28"/>
          <w:szCs w:val="28"/>
        </w:rPr>
        <w:t>…</w:t>
      </w:r>
      <w:r w:rsidR="007D2417">
        <w:rPr>
          <w:rFonts w:ascii="Times New Roman CYR" w:hAnsi="Times New Roman CYR" w:cs="Times New Roman CYR"/>
          <w:sz w:val="28"/>
          <w:szCs w:val="28"/>
        </w:rPr>
        <w:t>……</w:t>
      </w:r>
      <w:r>
        <w:rPr>
          <w:rFonts w:ascii="Times New Roman CYR" w:hAnsi="Times New Roman CYR" w:cs="Times New Roman CYR"/>
          <w:sz w:val="28"/>
          <w:szCs w:val="28"/>
        </w:rPr>
        <w:t>...</w:t>
      </w:r>
      <w:r w:rsidR="007D2417">
        <w:rPr>
          <w:rFonts w:ascii="Times New Roman CYR" w:hAnsi="Times New Roman CYR" w:cs="Times New Roman CYR"/>
          <w:sz w:val="28"/>
          <w:szCs w:val="28"/>
        </w:rPr>
        <w:t>5</w:t>
      </w:r>
    </w:p>
    <w:p w:rsidR="00E451FF" w:rsidRPr="00CA3B00" w:rsidRDefault="00CF6309" w:rsidP="00A2386F">
      <w:pPr>
        <w:numPr>
          <w:ilvl w:val="1"/>
          <w:numId w:val="1"/>
        </w:numPr>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1.2. </w:t>
      </w:r>
      <w:r w:rsidR="00E451FF" w:rsidRPr="00CA3B00">
        <w:rPr>
          <w:rFonts w:ascii="Times New Roman CYR" w:hAnsi="Times New Roman CYR" w:cs="Times New Roman CYR"/>
          <w:sz w:val="28"/>
          <w:szCs w:val="28"/>
        </w:rPr>
        <w:t>Роль таможенных пошлин в Таможенном союзе</w:t>
      </w:r>
      <w:r w:rsidR="00275EA6">
        <w:rPr>
          <w:rFonts w:ascii="Times New Roman CYR" w:hAnsi="Times New Roman CYR" w:cs="Times New Roman CYR"/>
          <w:sz w:val="28"/>
          <w:szCs w:val="28"/>
        </w:rPr>
        <w:t>……………</w:t>
      </w:r>
      <w:r w:rsidR="007D2417">
        <w:rPr>
          <w:rFonts w:ascii="Times New Roman CYR" w:hAnsi="Times New Roman CYR" w:cs="Times New Roman CYR"/>
          <w:sz w:val="28"/>
          <w:szCs w:val="28"/>
        </w:rPr>
        <w:t>……</w:t>
      </w:r>
      <w:r>
        <w:rPr>
          <w:rFonts w:ascii="Times New Roman CYR" w:hAnsi="Times New Roman CYR" w:cs="Times New Roman CYR"/>
          <w:sz w:val="28"/>
          <w:szCs w:val="28"/>
        </w:rPr>
        <w:t>…</w:t>
      </w:r>
      <w:r w:rsidR="007D2417">
        <w:rPr>
          <w:rFonts w:ascii="Times New Roman CYR" w:hAnsi="Times New Roman CYR" w:cs="Times New Roman CYR"/>
          <w:sz w:val="28"/>
          <w:szCs w:val="28"/>
        </w:rPr>
        <w:t>.8</w:t>
      </w:r>
    </w:p>
    <w:p w:rsidR="00E451FF" w:rsidRPr="00CA3B00" w:rsidRDefault="00CF6309" w:rsidP="00E451FF">
      <w:pPr>
        <w:numPr>
          <w:ilvl w:val="1"/>
          <w:numId w:val="1"/>
        </w:numPr>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1.3. </w:t>
      </w:r>
      <w:r w:rsidR="00E451FF" w:rsidRPr="00CA3B00">
        <w:rPr>
          <w:rFonts w:ascii="Times New Roman CYR" w:hAnsi="Times New Roman CYR" w:cs="Times New Roman CYR"/>
          <w:sz w:val="28"/>
          <w:szCs w:val="28"/>
        </w:rPr>
        <w:t>Правовое обеспечение применения таможенных пошлин</w:t>
      </w:r>
      <w:r w:rsidR="00275EA6">
        <w:rPr>
          <w:rFonts w:ascii="Times New Roman CYR" w:hAnsi="Times New Roman CYR" w:cs="Times New Roman CYR"/>
          <w:sz w:val="28"/>
          <w:szCs w:val="28"/>
        </w:rPr>
        <w:t>……</w:t>
      </w:r>
      <w:r w:rsidR="007D2417">
        <w:rPr>
          <w:rFonts w:ascii="Times New Roman CYR" w:hAnsi="Times New Roman CYR" w:cs="Times New Roman CYR"/>
          <w:sz w:val="28"/>
          <w:szCs w:val="28"/>
        </w:rPr>
        <w:t>…</w:t>
      </w:r>
      <w:r>
        <w:rPr>
          <w:rFonts w:ascii="Times New Roman CYR" w:hAnsi="Times New Roman CYR" w:cs="Times New Roman CYR"/>
          <w:sz w:val="28"/>
          <w:szCs w:val="28"/>
        </w:rPr>
        <w:t>…</w:t>
      </w:r>
      <w:r w:rsidR="007D2417">
        <w:rPr>
          <w:rFonts w:ascii="Times New Roman CYR" w:hAnsi="Times New Roman CYR" w:cs="Times New Roman CYR"/>
          <w:sz w:val="28"/>
          <w:szCs w:val="28"/>
        </w:rPr>
        <w:t>11</w:t>
      </w:r>
    </w:p>
    <w:p w:rsidR="00E451FF" w:rsidRPr="00CA3B00" w:rsidRDefault="00E451FF" w:rsidP="00C71499">
      <w:pPr>
        <w:numPr>
          <w:ilvl w:val="0"/>
          <w:numId w:val="1"/>
        </w:numPr>
        <w:tabs>
          <w:tab w:val="clear" w:pos="720"/>
        </w:tabs>
        <w:spacing w:line="360" w:lineRule="auto"/>
        <w:ind w:left="360"/>
        <w:rPr>
          <w:rFonts w:ascii="Times New Roman CYR" w:hAnsi="Times New Roman CYR" w:cs="Times New Roman CYR"/>
          <w:sz w:val="28"/>
          <w:szCs w:val="28"/>
        </w:rPr>
      </w:pPr>
      <w:r w:rsidRPr="00CA3B00">
        <w:rPr>
          <w:rFonts w:ascii="Times New Roman CYR" w:hAnsi="Times New Roman CYR" w:cs="Times New Roman CYR"/>
          <w:sz w:val="28"/>
          <w:szCs w:val="28"/>
        </w:rPr>
        <w:t>Практика применения импортных пошлин</w:t>
      </w:r>
      <w:r w:rsidR="00275EA6">
        <w:rPr>
          <w:rFonts w:ascii="Times New Roman CYR" w:hAnsi="Times New Roman CYR" w:cs="Times New Roman CYR"/>
          <w:sz w:val="28"/>
          <w:szCs w:val="28"/>
        </w:rPr>
        <w:t>…………………………</w:t>
      </w:r>
      <w:r w:rsidR="00C71499">
        <w:rPr>
          <w:rFonts w:ascii="Times New Roman CYR" w:hAnsi="Times New Roman CYR" w:cs="Times New Roman CYR"/>
          <w:sz w:val="28"/>
          <w:szCs w:val="28"/>
        </w:rPr>
        <w:t>…...</w:t>
      </w:r>
      <w:r w:rsidR="007D2417">
        <w:rPr>
          <w:rFonts w:ascii="Times New Roman CYR" w:hAnsi="Times New Roman CYR" w:cs="Times New Roman CYR"/>
          <w:sz w:val="28"/>
          <w:szCs w:val="28"/>
        </w:rPr>
        <w:t>15</w:t>
      </w:r>
    </w:p>
    <w:p w:rsidR="008E1B54" w:rsidRDefault="00CF6309" w:rsidP="008E1B54">
      <w:pPr>
        <w:numPr>
          <w:ilvl w:val="1"/>
          <w:numId w:val="1"/>
        </w:numPr>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2.1. </w:t>
      </w:r>
      <w:r w:rsidR="00E451FF" w:rsidRPr="00CA3B00">
        <w:rPr>
          <w:rFonts w:ascii="Times New Roman CYR" w:hAnsi="Times New Roman CYR" w:cs="Times New Roman CYR"/>
          <w:sz w:val="28"/>
          <w:szCs w:val="28"/>
        </w:rPr>
        <w:t>Анализ импортных пошлин Российской Федерации после образования Таможенного союза</w:t>
      </w:r>
      <w:r w:rsidR="00275EA6">
        <w:rPr>
          <w:rFonts w:ascii="Times New Roman CYR" w:hAnsi="Times New Roman CYR" w:cs="Times New Roman CYR"/>
          <w:sz w:val="28"/>
          <w:szCs w:val="28"/>
        </w:rPr>
        <w:t>………………………………………</w:t>
      </w:r>
      <w:r w:rsidR="007D2417">
        <w:rPr>
          <w:rFonts w:ascii="Times New Roman CYR" w:hAnsi="Times New Roman CYR" w:cs="Times New Roman CYR"/>
          <w:sz w:val="28"/>
          <w:szCs w:val="28"/>
        </w:rPr>
        <w:t>…</w:t>
      </w:r>
      <w:r>
        <w:rPr>
          <w:rFonts w:ascii="Times New Roman CYR" w:hAnsi="Times New Roman CYR" w:cs="Times New Roman CYR"/>
          <w:sz w:val="28"/>
          <w:szCs w:val="28"/>
        </w:rPr>
        <w:t>……………</w:t>
      </w:r>
      <w:r w:rsidR="007D2417">
        <w:rPr>
          <w:rFonts w:ascii="Times New Roman CYR" w:hAnsi="Times New Roman CYR" w:cs="Times New Roman CYR"/>
          <w:sz w:val="28"/>
          <w:szCs w:val="28"/>
        </w:rPr>
        <w:t>15</w:t>
      </w:r>
    </w:p>
    <w:p w:rsidR="008E1B54" w:rsidRPr="005B378F" w:rsidRDefault="00CF6309" w:rsidP="005B378F">
      <w:pPr>
        <w:numPr>
          <w:ilvl w:val="1"/>
          <w:numId w:val="1"/>
        </w:numPr>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2.1. </w:t>
      </w:r>
      <w:r w:rsidR="008E1B54">
        <w:rPr>
          <w:rFonts w:ascii="Times New Roman CYR" w:hAnsi="Times New Roman CYR" w:cs="Times New Roman CYR"/>
          <w:sz w:val="28"/>
          <w:szCs w:val="28"/>
        </w:rPr>
        <w:t xml:space="preserve">Анализ импортных пошлин </w:t>
      </w:r>
      <w:r w:rsidR="008E1B54" w:rsidRPr="005B378F">
        <w:rPr>
          <w:color w:val="231F1F"/>
          <w:sz w:val="28"/>
          <w:szCs w:val="28"/>
        </w:rPr>
        <w:t>Республики Беларусь и Республики Казахстан после образования Таможенного союза</w:t>
      </w:r>
      <w:r w:rsidR="00275EA6">
        <w:rPr>
          <w:color w:val="231F1F"/>
          <w:sz w:val="28"/>
          <w:szCs w:val="28"/>
        </w:rPr>
        <w:t>……………</w:t>
      </w:r>
      <w:r w:rsidR="007D2417">
        <w:rPr>
          <w:color w:val="231F1F"/>
          <w:sz w:val="28"/>
          <w:szCs w:val="28"/>
        </w:rPr>
        <w:t>…</w:t>
      </w:r>
      <w:r>
        <w:rPr>
          <w:color w:val="231F1F"/>
          <w:sz w:val="28"/>
          <w:szCs w:val="28"/>
        </w:rPr>
        <w:t>……………</w:t>
      </w:r>
      <w:r w:rsidR="007D2417">
        <w:rPr>
          <w:color w:val="231F1F"/>
          <w:sz w:val="28"/>
          <w:szCs w:val="28"/>
        </w:rPr>
        <w:t>20</w:t>
      </w:r>
    </w:p>
    <w:p w:rsidR="008E1B54" w:rsidRDefault="00275EA6" w:rsidP="00C71499">
      <w:pPr>
        <w:spacing w:line="360" w:lineRule="auto"/>
        <w:rPr>
          <w:rFonts w:ascii="Times New Roman CYR" w:hAnsi="Times New Roman CYR" w:cs="Times New Roman CYR"/>
          <w:sz w:val="28"/>
          <w:szCs w:val="28"/>
        </w:rPr>
      </w:pPr>
      <w:r>
        <w:rPr>
          <w:rFonts w:ascii="Times New Roman CYR" w:hAnsi="Times New Roman CYR" w:cs="Times New Roman CYR"/>
          <w:sz w:val="28"/>
          <w:szCs w:val="28"/>
        </w:rPr>
        <w:t>ЗАКЛЮЧЕНИЕ…………………………………………………………</w:t>
      </w:r>
      <w:r w:rsidR="00C71499">
        <w:rPr>
          <w:rFonts w:ascii="Times New Roman CYR" w:hAnsi="Times New Roman CYR" w:cs="Times New Roman CYR"/>
          <w:sz w:val="28"/>
          <w:szCs w:val="28"/>
        </w:rPr>
        <w:t>…….26</w:t>
      </w:r>
    </w:p>
    <w:p w:rsidR="00275EA6" w:rsidRDefault="00275EA6" w:rsidP="00C71499">
      <w:pPr>
        <w:spacing w:line="360" w:lineRule="auto"/>
        <w:rPr>
          <w:rFonts w:ascii="Times New Roman CYR" w:hAnsi="Times New Roman CYR" w:cs="Times New Roman CYR"/>
          <w:sz w:val="28"/>
          <w:szCs w:val="28"/>
        </w:rPr>
      </w:pPr>
      <w:r>
        <w:rPr>
          <w:rFonts w:ascii="Times New Roman CYR" w:hAnsi="Times New Roman CYR" w:cs="Times New Roman CYR"/>
          <w:sz w:val="28"/>
          <w:szCs w:val="28"/>
        </w:rPr>
        <w:t>СПИСОК ИСПОЛЬЗОВАННЫХ ИСТОЧНИКОВ……………………</w:t>
      </w:r>
      <w:r w:rsidR="00C71499">
        <w:rPr>
          <w:rFonts w:ascii="Times New Roman CYR" w:hAnsi="Times New Roman CYR" w:cs="Times New Roman CYR"/>
          <w:sz w:val="28"/>
          <w:szCs w:val="28"/>
        </w:rPr>
        <w:t>........29</w:t>
      </w:r>
    </w:p>
    <w:p w:rsidR="00CA3B00" w:rsidRDefault="00CA3B00" w:rsidP="00CA3B00">
      <w:pPr>
        <w:spacing w:line="360" w:lineRule="auto"/>
        <w:jc w:val="center"/>
        <w:rPr>
          <w:rFonts w:ascii="Times New Roman CYR" w:hAnsi="Times New Roman CYR" w:cs="Times New Roman CYR"/>
          <w:b/>
          <w:sz w:val="32"/>
          <w:szCs w:val="32"/>
        </w:rPr>
      </w:pPr>
      <w:r>
        <w:rPr>
          <w:rFonts w:ascii="Times New Roman CYR" w:hAnsi="Times New Roman CYR" w:cs="Times New Roman CYR"/>
          <w:sz w:val="32"/>
          <w:szCs w:val="32"/>
        </w:rPr>
        <w:br w:type="page"/>
      </w:r>
      <w:r w:rsidRPr="00CA3B00">
        <w:rPr>
          <w:rFonts w:ascii="Times New Roman CYR" w:hAnsi="Times New Roman CYR" w:cs="Times New Roman CYR"/>
          <w:b/>
          <w:sz w:val="32"/>
          <w:szCs w:val="32"/>
        </w:rPr>
        <w:t>ВВЕДЕНИЕ</w:t>
      </w:r>
    </w:p>
    <w:p w:rsidR="003F5CE3" w:rsidRPr="003F5CE3" w:rsidRDefault="003F5CE3" w:rsidP="00CA3B00">
      <w:pPr>
        <w:spacing w:line="360" w:lineRule="auto"/>
        <w:ind w:firstLine="709"/>
        <w:rPr>
          <w:sz w:val="28"/>
          <w:szCs w:val="28"/>
        </w:rPr>
      </w:pPr>
      <w:r w:rsidRPr="003F5CE3">
        <w:rPr>
          <w:sz w:val="28"/>
          <w:szCs w:val="28"/>
        </w:rPr>
        <w:t>Основой внешнеторгового регулирования России являются таможенно-тарифная система и таможенно-тарифная политика. Под таможенно-тарифной политикой понимается совокупность экономических, правовых и организационных мероприятий, которые осуществляются в установленном российским законодательством порядке компетентными государственными органами и направлены на регулирование внешнеэкономической деятельности</w:t>
      </w:r>
      <w:r>
        <w:rPr>
          <w:sz w:val="28"/>
          <w:szCs w:val="28"/>
        </w:rPr>
        <w:t>.</w:t>
      </w:r>
    </w:p>
    <w:p w:rsidR="00FF66BC" w:rsidRDefault="00CE2717" w:rsidP="00FF66BC">
      <w:pPr>
        <w:spacing w:line="360" w:lineRule="auto"/>
        <w:ind w:firstLine="709"/>
        <w:rPr>
          <w:sz w:val="28"/>
          <w:szCs w:val="28"/>
        </w:rPr>
      </w:pPr>
      <w:r>
        <w:rPr>
          <w:sz w:val="28"/>
          <w:szCs w:val="28"/>
        </w:rPr>
        <w:t xml:space="preserve">Актуальностью данной темы является то, что </w:t>
      </w:r>
      <w:r w:rsidR="00B51F59" w:rsidRPr="00B51F59">
        <w:rPr>
          <w:sz w:val="28"/>
          <w:szCs w:val="28"/>
        </w:rPr>
        <w:t>Россия, вступая в Таможенный союз, планир</w:t>
      </w:r>
      <w:r>
        <w:rPr>
          <w:sz w:val="28"/>
          <w:szCs w:val="28"/>
        </w:rPr>
        <w:t>овала</w:t>
      </w:r>
      <w:r w:rsidR="00B51F59" w:rsidRPr="00B51F59">
        <w:rPr>
          <w:sz w:val="28"/>
          <w:szCs w:val="28"/>
        </w:rPr>
        <w:t xml:space="preserve"> сохранить высокий уровень защиты своих производителей и получ</w:t>
      </w:r>
      <w:r>
        <w:rPr>
          <w:sz w:val="28"/>
          <w:szCs w:val="28"/>
        </w:rPr>
        <w:t>ить</w:t>
      </w:r>
      <w:r w:rsidR="00B51F59" w:rsidRPr="00B51F59">
        <w:rPr>
          <w:sz w:val="28"/>
          <w:szCs w:val="28"/>
        </w:rPr>
        <w:t xml:space="preserve"> львиную долю доходов от импортных таможенных пошлин, собираемых в рамках союза.</w:t>
      </w:r>
    </w:p>
    <w:p w:rsidR="003F5CE3" w:rsidRDefault="00FF66BC" w:rsidP="00873DC4">
      <w:pPr>
        <w:spacing w:line="360" w:lineRule="auto"/>
        <w:ind w:firstLine="709"/>
        <w:rPr>
          <w:sz w:val="28"/>
          <w:szCs w:val="28"/>
        </w:rPr>
      </w:pPr>
      <w:r>
        <w:rPr>
          <w:sz w:val="28"/>
          <w:szCs w:val="28"/>
        </w:rPr>
        <w:t xml:space="preserve">Например, </w:t>
      </w:r>
      <w:r w:rsidR="00432C65">
        <w:rPr>
          <w:sz w:val="28"/>
          <w:szCs w:val="28"/>
        </w:rPr>
        <w:t xml:space="preserve">номенклатура на </w:t>
      </w:r>
      <w:r>
        <w:rPr>
          <w:sz w:val="28"/>
          <w:szCs w:val="28"/>
        </w:rPr>
        <w:t>и</w:t>
      </w:r>
      <w:r w:rsidR="00B51F59" w:rsidRPr="00B51F59">
        <w:rPr>
          <w:sz w:val="28"/>
          <w:szCs w:val="28"/>
        </w:rPr>
        <w:t xml:space="preserve">мпортные </w:t>
      </w:r>
      <w:r w:rsidR="00432C65">
        <w:rPr>
          <w:sz w:val="28"/>
          <w:szCs w:val="28"/>
        </w:rPr>
        <w:t>товары для</w:t>
      </w:r>
      <w:r w:rsidR="00B51F59" w:rsidRPr="00B51F59">
        <w:rPr>
          <w:sz w:val="28"/>
          <w:szCs w:val="28"/>
        </w:rPr>
        <w:t xml:space="preserve"> РФ </w:t>
      </w:r>
      <w:r w:rsidR="00432C65">
        <w:rPr>
          <w:sz w:val="28"/>
          <w:szCs w:val="28"/>
        </w:rPr>
        <w:t xml:space="preserve">в рамках ТС </w:t>
      </w:r>
      <w:r w:rsidR="00B51F59" w:rsidRPr="00B51F59">
        <w:rPr>
          <w:sz w:val="28"/>
          <w:szCs w:val="28"/>
        </w:rPr>
        <w:t>при введении единого таможенного тарифа с 1 января 2010 года измен</w:t>
      </w:r>
      <w:r w:rsidR="00432C65">
        <w:rPr>
          <w:sz w:val="28"/>
          <w:szCs w:val="28"/>
        </w:rPr>
        <w:t>ила</w:t>
      </w:r>
      <w:r w:rsidR="00B51F59">
        <w:rPr>
          <w:sz w:val="28"/>
          <w:szCs w:val="28"/>
        </w:rPr>
        <w:t>сь</w:t>
      </w:r>
      <w:r w:rsidR="00B51F59" w:rsidRPr="00B51F59">
        <w:rPr>
          <w:sz w:val="28"/>
          <w:szCs w:val="28"/>
        </w:rPr>
        <w:t xml:space="preserve"> незначительно. По 92% товарных позиций применя</w:t>
      </w:r>
      <w:r w:rsidR="00B51F59">
        <w:rPr>
          <w:sz w:val="28"/>
          <w:szCs w:val="28"/>
        </w:rPr>
        <w:t>ют</w:t>
      </w:r>
      <w:r w:rsidR="00B51F59" w:rsidRPr="00B51F59">
        <w:rPr>
          <w:sz w:val="28"/>
          <w:szCs w:val="28"/>
        </w:rPr>
        <w:t xml:space="preserve">ся российские тарифы, только 8% номенклатуры </w:t>
      </w:r>
      <w:r w:rsidR="00B51F59">
        <w:rPr>
          <w:sz w:val="28"/>
          <w:szCs w:val="28"/>
        </w:rPr>
        <w:t>изм</w:t>
      </w:r>
      <w:r w:rsidR="003F5CE3">
        <w:rPr>
          <w:sz w:val="28"/>
          <w:szCs w:val="28"/>
        </w:rPr>
        <w:t>е</w:t>
      </w:r>
      <w:r w:rsidR="00B51F59">
        <w:rPr>
          <w:sz w:val="28"/>
          <w:szCs w:val="28"/>
        </w:rPr>
        <w:t>нилось</w:t>
      </w:r>
      <w:r w:rsidR="00B51F59" w:rsidRPr="00B51F59">
        <w:rPr>
          <w:sz w:val="28"/>
          <w:szCs w:val="28"/>
        </w:rPr>
        <w:t>.</w:t>
      </w:r>
    </w:p>
    <w:p w:rsidR="00FF66BC" w:rsidRDefault="00FF66BC" w:rsidP="00873DC4">
      <w:pPr>
        <w:spacing w:line="360" w:lineRule="auto"/>
        <w:ind w:firstLine="709"/>
        <w:rPr>
          <w:rStyle w:val="a6"/>
          <w:b w:val="0"/>
          <w:sz w:val="28"/>
          <w:szCs w:val="28"/>
        </w:rPr>
      </w:pPr>
      <w:r w:rsidRPr="00247E7B">
        <w:rPr>
          <w:rStyle w:val="a6"/>
          <w:b w:val="0"/>
          <w:sz w:val="28"/>
          <w:szCs w:val="28"/>
        </w:rPr>
        <w:t>Все решения в рамках Таможенного союза, в том числе по размерам ввозных пошлин, принимаются на основе консенсуса</w:t>
      </w:r>
      <w:r w:rsidR="00247E7B" w:rsidRPr="00247E7B">
        <w:rPr>
          <w:rStyle w:val="a6"/>
          <w:b w:val="0"/>
          <w:sz w:val="28"/>
          <w:szCs w:val="28"/>
        </w:rPr>
        <w:t>.</w:t>
      </w:r>
    </w:p>
    <w:p w:rsidR="00247E7B" w:rsidRDefault="00247E7B" w:rsidP="00873DC4">
      <w:pPr>
        <w:spacing w:line="360" w:lineRule="auto"/>
        <w:ind w:firstLine="709"/>
        <w:rPr>
          <w:sz w:val="28"/>
          <w:szCs w:val="28"/>
        </w:rPr>
      </w:pPr>
      <w:r w:rsidRPr="00247E7B">
        <w:rPr>
          <w:sz w:val="28"/>
          <w:szCs w:val="28"/>
        </w:rPr>
        <w:t>Существующие правила предусматривают неравномерное распределение голосов в работе наднационального органа, коим является комиссия Таможенного союза. Так, за Россией закреплено 57 процентов, а у Казахстана и Беларуси по 21,5 процента голосов. Однако все решения, в том числе по размерам таможенных пошлин, до сих пор принимались на основе консенсуса.</w:t>
      </w:r>
    </w:p>
    <w:p w:rsidR="00052D5A" w:rsidRDefault="00052D5A" w:rsidP="00873DC4">
      <w:pPr>
        <w:spacing w:line="360" w:lineRule="auto"/>
        <w:ind w:firstLine="709"/>
        <w:rPr>
          <w:sz w:val="28"/>
          <w:szCs w:val="28"/>
        </w:rPr>
      </w:pPr>
      <w:r w:rsidRPr="00052D5A">
        <w:rPr>
          <w:sz w:val="28"/>
          <w:szCs w:val="28"/>
        </w:rPr>
        <w:t xml:space="preserve">Такие страны как Россия, Белоруссия, Казахстан «убили» довольно много времени на создание импортозамещающих производств после распада СССР. И сейчас, даже после создания Таможенного союза существует много моментов, которые требуют глубоких оценок. </w:t>
      </w:r>
      <w:r>
        <w:rPr>
          <w:sz w:val="28"/>
          <w:szCs w:val="28"/>
        </w:rPr>
        <w:t>Например, в</w:t>
      </w:r>
      <w:r w:rsidRPr="00052D5A">
        <w:rPr>
          <w:sz w:val="28"/>
          <w:szCs w:val="28"/>
        </w:rPr>
        <w:t xml:space="preserve"> Казахстане и Белоруссии не производят легковые автомобили. В России эта отрасль наоборот довольно развита. В последние годы был сделан определенный рывок за счет сборочных производств. А какой смысл Белоруссии и Казахстану защищать свой рынок от импорта автомобилей? Это означает удорожать продукцию для национальных пользователей.</w:t>
      </w:r>
    </w:p>
    <w:p w:rsidR="00052D5A" w:rsidRDefault="00052D5A" w:rsidP="00873DC4">
      <w:pPr>
        <w:spacing w:line="360" w:lineRule="auto"/>
        <w:ind w:firstLine="709"/>
        <w:rPr>
          <w:rStyle w:val="a9"/>
          <w:i w:val="0"/>
          <w:sz w:val="28"/>
          <w:szCs w:val="28"/>
        </w:rPr>
      </w:pPr>
      <w:r w:rsidRPr="003A174A">
        <w:rPr>
          <w:sz w:val="28"/>
          <w:szCs w:val="28"/>
        </w:rPr>
        <w:t xml:space="preserve">Для нас же важно, чтобы была таможенная защита российского автопрома. Поэтому действует повышенный таможенный тариф на ввозимые иномарки </w:t>
      </w:r>
      <w:r w:rsidRPr="003A174A">
        <w:rPr>
          <w:rStyle w:val="a9"/>
          <w:i w:val="0"/>
          <w:sz w:val="28"/>
          <w:szCs w:val="28"/>
        </w:rPr>
        <w:t>(30 процентов</w:t>
      </w:r>
      <w:r w:rsidR="003A174A" w:rsidRPr="003A174A">
        <w:rPr>
          <w:rStyle w:val="a9"/>
          <w:i w:val="0"/>
          <w:sz w:val="28"/>
          <w:szCs w:val="28"/>
        </w:rPr>
        <w:t>).</w:t>
      </w:r>
    </w:p>
    <w:p w:rsidR="003A174A" w:rsidRDefault="003A174A" w:rsidP="00873DC4">
      <w:pPr>
        <w:spacing w:line="360" w:lineRule="auto"/>
        <w:ind w:firstLine="709"/>
        <w:rPr>
          <w:sz w:val="28"/>
          <w:szCs w:val="28"/>
        </w:rPr>
      </w:pPr>
      <w:r w:rsidRPr="003A174A">
        <w:rPr>
          <w:sz w:val="28"/>
          <w:szCs w:val="28"/>
        </w:rPr>
        <w:t>По другим товарным позициям путем переговоров пришли к выводу: где-то кто-то кому-то уступает. Видимо, противоречия будут улаживаться в рабочем порядке. В целом пока до сих пор непонятна реальная цена этого проекта для каждой страны-участницы. Что страны выигрывают, что теряют? По теории должны выиграть все. Но в реальной практике этого происходить не будет. В связи с этим надо искать возможности каких-то компенсаций. Скажем, в ЕС были созданы специальные структурные фонды. Те страны, которые несли убытки, получали компенсационные деньги на развитие инфраструктуры, на создание рабочих мест, на образование.</w:t>
      </w:r>
    </w:p>
    <w:p w:rsidR="003A174A" w:rsidRPr="003A174A" w:rsidRDefault="003A174A" w:rsidP="00873DC4">
      <w:pPr>
        <w:spacing w:line="360" w:lineRule="auto"/>
        <w:ind w:firstLine="709"/>
        <w:rPr>
          <w:b/>
          <w:i/>
          <w:sz w:val="28"/>
          <w:szCs w:val="28"/>
        </w:rPr>
      </w:pPr>
      <w:r w:rsidRPr="003A174A">
        <w:rPr>
          <w:sz w:val="28"/>
          <w:szCs w:val="28"/>
        </w:rPr>
        <w:t>Таможенный союз должен ускорить процессы модернизации экономики стран-участниц.</w:t>
      </w:r>
      <w:r>
        <w:rPr>
          <w:sz w:val="28"/>
          <w:szCs w:val="28"/>
        </w:rPr>
        <w:t xml:space="preserve"> </w:t>
      </w:r>
      <w:r w:rsidRPr="003A174A">
        <w:rPr>
          <w:sz w:val="28"/>
          <w:szCs w:val="28"/>
        </w:rPr>
        <w:t>Главный выигрыш - для национальных производителей, которые получают более широкое рыночное пространство.</w:t>
      </w:r>
      <w:r>
        <w:rPr>
          <w:sz w:val="28"/>
          <w:szCs w:val="28"/>
        </w:rPr>
        <w:t xml:space="preserve"> </w:t>
      </w:r>
      <w:r w:rsidRPr="003A174A">
        <w:rPr>
          <w:sz w:val="28"/>
          <w:szCs w:val="28"/>
        </w:rPr>
        <w:t>А товары третьих стран должны контролироваться и облагаться на внешних границах союза.</w:t>
      </w:r>
    </w:p>
    <w:p w:rsidR="00B51F59" w:rsidRDefault="00B51F59" w:rsidP="00CA3B00">
      <w:pPr>
        <w:spacing w:line="360" w:lineRule="auto"/>
        <w:ind w:firstLine="709"/>
        <w:rPr>
          <w:sz w:val="28"/>
          <w:szCs w:val="28"/>
        </w:rPr>
      </w:pPr>
      <w:r w:rsidRPr="00B51F59">
        <w:rPr>
          <w:sz w:val="28"/>
          <w:szCs w:val="28"/>
        </w:rPr>
        <w:t xml:space="preserve"> </w:t>
      </w:r>
      <w:r w:rsidR="003F5CE3" w:rsidRPr="00261B0E">
        <w:rPr>
          <w:sz w:val="28"/>
          <w:szCs w:val="28"/>
        </w:rPr>
        <w:t>В соответствии с названием темы курсовой работы и вышеизложенным обоснованием ее актуальности, автор ставит целью</w:t>
      </w:r>
      <w:r w:rsidR="00CE2717" w:rsidRPr="00CE2717">
        <w:t xml:space="preserve"> </w:t>
      </w:r>
      <w:r w:rsidR="00CE2717" w:rsidRPr="00CE2717">
        <w:rPr>
          <w:sz w:val="28"/>
          <w:szCs w:val="28"/>
        </w:rPr>
        <w:t>определ</w:t>
      </w:r>
      <w:r w:rsidR="00FF66BC">
        <w:rPr>
          <w:sz w:val="28"/>
          <w:szCs w:val="28"/>
        </w:rPr>
        <w:t>ить</w:t>
      </w:r>
      <w:r w:rsidR="00CE2717" w:rsidRPr="00CE2717">
        <w:rPr>
          <w:sz w:val="28"/>
          <w:szCs w:val="28"/>
        </w:rPr>
        <w:t xml:space="preserve"> современно</w:t>
      </w:r>
      <w:r w:rsidR="00FF66BC">
        <w:rPr>
          <w:sz w:val="28"/>
          <w:szCs w:val="28"/>
        </w:rPr>
        <w:t>е</w:t>
      </w:r>
      <w:r w:rsidR="00CE2717" w:rsidRPr="00CE2717">
        <w:rPr>
          <w:sz w:val="28"/>
          <w:szCs w:val="28"/>
        </w:rPr>
        <w:t xml:space="preserve"> состояни</w:t>
      </w:r>
      <w:r w:rsidR="00FF66BC">
        <w:rPr>
          <w:sz w:val="28"/>
          <w:szCs w:val="28"/>
        </w:rPr>
        <w:t>е</w:t>
      </w:r>
      <w:r w:rsidR="00CE2717" w:rsidRPr="00CE2717">
        <w:rPr>
          <w:sz w:val="28"/>
          <w:szCs w:val="28"/>
        </w:rPr>
        <w:t xml:space="preserve">  импортных пошлин с точки зрения применения в Тамо</w:t>
      </w:r>
      <w:r w:rsidR="00FF66BC">
        <w:rPr>
          <w:sz w:val="28"/>
          <w:szCs w:val="28"/>
        </w:rPr>
        <w:t>женном союзе</w:t>
      </w:r>
      <w:r w:rsidR="0073753A">
        <w:rPr>
          <w:sz w:val="28"/>
          <w:szCs w:val="28"/>
        </w:rPr>
        <w:t>.</w:t>
      </w:r>
    </w:p>
    <w:p w:rsidR="0073753A" w:rsidRDefault="0073753A" w:rsidP="0073753A">
      <w:pPr>
        <w:spacing w:line="360" w:lineRule="auto"/>
        <w:ind w:firstLine="567"/>
        <w:jc w:val="both"/>
        <w:rPr>
          <w:sz w:val="28"/>
        </w:rPr>
      </w:pPr>
      <w:r>
        <w:rPr>
          <w:sz w:val="28"/>
        </w:rPr>
        <w:t>Для достижения поставленной цели предполагается решение следующих задач:</w:t>
      </w:r>
    </w:p>
    <w:p w:rsidR="0073753A" w:rsidRDefault="0073753A" w:rsidP="0073753A">
      <w:pPr>
        <w:numPr>
          <w:ilvl w:val="0"/>
          <w:numId w:val="2"/>
        </w:numPr>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Рассмотреть понятие, функции, виды таможенных пошлин.</w:t>
      </w:r>
    </w:p>
    <w:p w:rsidR="0073753A" w:rsidRDefault="00FF66BC" w:rsidP="0073753A">
      <w:pPr>
        <w:numPr>
          <w:ilvl w:val="0"/>
          <w:numId w:val="2"/>
        </w:numPr>
        <w:spacing w:line="360" w:lineRule="auto"/>
        <w:rPr>
          <w:rFonts w:ascii="Times New Roman CYR" w:hAnsi="Times New Roman CYR" w:cs="Times New Roman CYR"/>
          <w:sz w:val="28"/>
          <w:szCs w:val="28"/>
        </w:rPr>
      </w:pPr>
      <w:r>
        <w:rPr>
          <w:rFonts w:ascii="Times New Roman CYR" w:hAnsi="Times New Roman CYR" w:cs="Times New Roman CYR"/>
          <w:sz w:val="28"/>
          <w:szCs w:val="28"/>
        </w:rPr>
        <w:t>Ознакомиться с</w:t>
      </w:r>
      <w:r w:rsidR="00DA7FF6">
        <w:rPr>
          <w:rFonts w:ascii="Times New Roman CYR" w:hAnsi="Times New Roman CYR" w:cs="Times New Roman CYR"/>
          <w:sz w:val="28"/>
          <w:szCs w:val="28"/>
        </w:rPr>
        <w:t xml:space="preserve"> роль</w:t>
      </w:r>
      <w:r>
        <w:rPr>
          <w:rFonts w:ascii="Times New Roman CYR" w:hAnsi="Times New Roman CYR" w:cs="Times New Roman CYR"/>
          <w:sz w:val="28"/>
          <w:szCs w:val="28"/>
        </w:rPr>
        <w:t>ю</w:t>
      </w:r>
      <w:r w:rsidR="00DA7FF6">
        <w:rPr>
          <w:rFonts w:ascii="Times New Roman CYR" w:hAnsi="Times New Roman CYR" w:cs="Times New Roman CYR"/>
          <w:sz w:val="28"/>
          <w:szCs w:val="28"/>
        </w:rPr>
        <w:t xml:space="preserve"> </w:t>
      </w:r>
      <w:r w:rsidR="003A174A">
        <w:rPr>
          <w:rFonts w:ascii="Times New Roman CYR" w:hAnsi="Times New Roman CYR" w:cs="Times New Roman CYR"/>
          <w:sz w:val="28"/>
          <w:szCs w:val="28"/>
        </w:rPr>
        <w:t>ТП</w:t>
      </w:r>
      <w:r w:rsidR="00424590">
        <w:rPr>
          <w:rFonts w:ascii="Times New Roman CYR" w:hAnsi="Times New Roman CYR" w:cs="Times New Roman CYR"/>
          <w:sz w:val="28"/>
          <w:szCs w:val="28"/>
        </w:rPr>
        <w:t xml:space="preserve"> в Таможенном Союзе.</w:t>
      </w:r>
    </w:p>
    <w:p w:rsidR="00424590" w:rsidRDefault="00424590" w:rsidP="0073753A">
      <w:pPr>
        <w:numPr>
          <w:ilvl w:val="0"/>
          <w:numId w:val="2"/>
        </w:numPr>
        <w:spacing w:line="360" w:lineRule="auto"/>
        <w:rPr>
          <w:rFonts w:ascii="Times New Roman CYR" w:hAnsi="Times New Roman CYR" w:cs="Times New Roman CYR"/>
          <w:sz w:val="28"/>
          <w:szCs w:val="28"/>
        </w:rPr>
      </w:pPr>
      <w:r>
        <w:rPr>
          <w:rFonts w:ascii="Times New Roman CYR" w:hAnsi="Times New Roman CYR" w:cs="Times New Roman CYR"/>
          <w:sz w:val="28"/>
          <w:szCs w:val="28"/>
        </w:rPr>
        <w:t>Изучить правовую основу применения таможенных пошлин.</w:t>
      </w:r>
    </w:p>
    <w:p w:rsidR="00424590" w:rsidRPr="0073753A" w:rsidRDefault="00D252CB" w:rsidP="0073753A">
      <w:pPr>
        <w:numPr>
          <w:ilvl w:val="0"/>
          <w:numId w:val="2"/>
        </w:numPr>
        <w:spacing w:line="360" w:lineRule="auto"/>
        <w:rPr>
          <w:rFonts w:ascii="Times New Roman CYR" w:hAnsi="Times New Roman CYR" w:cs="Times New Roman CYR"/>
          <w:sz w:val="28"/>
          <w:szCs w:val="28"/>
        </w:rPr>
      </w:pPr>
      <w:r>
        <w:rPr>
          <w:rFonts w:ascii="Times New Roman CYR" w:hAnsi="Times New Roman CYR" w:cs="Times New Roman CYR"/>
          <w:sz w:val="28"/>
          <w:szCs w:val="28"/>
        </w:rPr>
        <w:t>Проанализировать импортные пошлины в Таможенном Союзе</w:t>
      </w:r>
      <w:r w:rsidR="00EB2A77">
        <w:rPr>
          <w:rFonts w:ascii="Times New Roman CYR" w:hAnsi="Times New Roman CYR" w:cs="Times New Roman CYR"/>
          <w:sz w:val="28"/>
          <w:szCs w:val="28"/>
        </w:rPr>
        <w:t>.</w:t>
      </w:r>
    </w:p>
    <w:p w:rsidR="00EB2A77" w:rsidRPr="00EB2A77" w:rsidRDefault="00EB2A77" w:rsidP="00EB2A77">
      <w:pPr>
        <w:numPr>
          <w:ilvl w:val="0"/>
          <w:numId w:val="3"/>
        </w:numPr>
        <w:tabs>
          <w:tab w:val="clear" w:pos="1069"/>
        </w:tabs>
        <w:spacing w:line="360" w:lineRule="auto"/>
        <w:jc w:val="center"/>
        <w:rPr>
          <w:rFonts w:ascii="Times New Roman CYR" w:hAnsi="Times New Roman CYR" w:cs="Times New Roman CYR"/>
          <w:b/>
          <w:caps/>
          <w:sz w:val="28"/>
          <w:szCs w:val="28"/>
        </w:rPr>
      </w:pPr>
      <w:r>
        <w:rPr>
          <w:rFonts w:ascii="Times New Roman CYR" w:hAnsi="Times New Roman CYR" w:cs="Times New Roman CYR"/>
          <w:sz w:val="32"/>
          <w:szCs w:val="32"/>
        </w:rPr>
        <w:br w:type="page"/>
      </w:r>
      <w:r w:rsidRPr="00EB2A77">
        <w:rPr>
          <w:rFonts w:ascii="Times New Roman CYR" w:hAnsi="Times New Roman CYR" w:cs="Times New Roman CYR"/>
          <w:b/>
          <w:caps/>
          <w:sz w:val="28"/>
          <w:szCs w:val="28"/>
        </w:rPr>
        <w:t>Место и роль таможенных пошлин в системе</w:t>
      </w:r>
    </w:p>
    <w:p w:rsidR="00EB2A77" w:rsidRDefault="00EB2A77" w:rsidP="00EB2A77">
      <w:pPr>
        <w:spacing w:line="360" w:lineRule="auto"/>
        <w:ind w:left="709"/>
        <w:jc w:val="center"/>
        <w:rPr>
          <w:rFonts w:ascii="Times New Roman CYR" w:hAnsi="Times New Roman CYR" w:cs="Times New Roman CYR"/>
          <w:b/>
          <w:sz w:val="28"/>
          <w:szCs w:val="28"/>
        </w:rPr>
      </w:pPr>
      <w:r w:rsidRPr="00EB2A77">
        <w:rPr>
          <w:rFonts w:ascii="Times New Roman CYR" w:hAnsi="Times New Roman CYR" w:cs="Times New Roman CYR"/>
          <w:b/>
          <w:caps/>
          <w:sz w:val="28"/>
          <w:szCs w:val="28"/>
        </w:rPr>
        <w:t>таможенно-тарифного регулирования</w:t>
      </w:r>
    </w:p>
    <w:p w:rsidR="00EB2A77" w:rsidRPr="00EB2A77" w:rsidRDefault="00EB2A77" w:rsidP="00EB2A77">
      <w:pPr>
        <w:spacing w:line="360" w:lineRule="auto"/>
        <w:jc w:val="center"/>
        <w:rPr>
          <w:rFonts w:ascii="Times New Roman CYR" w:hAnsi="Times New Roman CYR" w:cs="Times New Roman CYR"/>
          <w:b/>
          <w:sz w:val="28"/>
          <w:szCs w:val="28"/>
        </w:rPr>
      </w:pPr>
    </w:p>
    <w:p w:rsidR="00EB2A77" w:rsidRDefault="00C71499" w:rsidP="00EB2A77">
      <w:pPr>
        <w:numPr>
          <w:ilvl w:val="1"/>
          <w:numId w:val="3"/>
        </w:numPr>
        <w:spacing w:line="360"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1.1. </w:t>
      </w:r>
      <w:r w:rsidR="00EB2A77" w:rsidRPr="00EB2A77">
        <w:rPr>
          <w:rFonts w:ascii="Times New Roman CYR" w:hAnsi="Times New Roman CYR" w:cs="Times New Roman CYR"/>
          <w:b/>
          <w:sz w:val="28"/>
          <w:szCs w:val="28"/>
        </w:rPr>
        <w:t>Таможенные пошлины – инструмент таможенного тарифа</w:t>
      </w:r>
    </w:p>
    <w:p w:rsidR="00EB2A77" w:rsidRDefault="00EB2A77" w:rsidP="00EB2A77">
      <w:pPr>
        <w:spacing w:line="360" w:lineRule="auto"/>
        <w:ind w:left="709"/>
        <w:jc w:val="center"/>
        <w:rPr>
          <w:rFonts w:ascii="Times New Roman CYR" w:hAnsi="Times New Roman CYR" w:cs="Times New Roman CYR"/>
          <w:b/>
          <w:smallCaps/>
          <w:sz w:val="28"/>
          <w:szCs w:val="28"/>
        </w:rPr>
      </w:pPr>
    </w:p>
    <w:p w:rsidR="00E05F08" w:rsidRPr="00E05F08" w:rsidRDefault="00E05F08" w:rsidP="00E05F08">
      <w:pPr>
        <w:spacing w:line="360" w:lineRule="auto"/>
        <w:ind w:firstLine="709"/>
        <w:rPr>
          <w:rFonts w:ascii="Times New Roman CYR" w:hAnsi="Times New Roman CYR" w:cs="Times New Roman CYR"/>
          <w:b/>
          <w:smallCaps/>
          <w:sz w:val="28"/>
          <w:szCs w:val="28"/>
        </w:rPr>
      </w:pPr>
      <w:r w:rsidRPr="00E05F08">
        <w:rPr>
          <w:rStyle w:val="z-slovaritext-open"/>
          <w:bCs/>
          <w:sz w:val="28"/>
          <w:szCs w:val="28"/>
        </w:rPr>
        <w:t>Таможенная пошлина</w:t>
      </w:r>
      <w:r w:rsidRPr="00E05F08">
        <w:rPr>
          <w:rStyle w:val="z-slovaritext-open"/>
          <w:sz w:val="28"/>
          <w:szCs w:val="28"/>
        </w:rPr>
        <w:t xml:space="preserve"> — один из видов </w:t>
      </w:r>
      <w:r w:rsidRPr="00E05F08">
        <w:rPr>
          <w:rStyle w:val="z-slovaritext-open"/>
          <w:bCs/>
          <w:sz w:val="28"/>
          <w:szCs w:val="28"/>
        </w:rPr>
        <w:t>таможенных</w:t>
      </w:r>
      <w:r w:rsidRPr="00E05F08">
        <w:rPr>
          <w:rStyle w:val="z-slovaritext-open"/>
          <w:sz w:val="28"/>
          <w:szCs w:val="28"/>
        </w:rPr>
        <w:t xml:space="preserve"> сборов, предусмотренный</w:t>
      </w:r>
      <w:r w:rsidR="00432C65">
        <w:rPr>
          <w:rStyle w:val="z-slovaritext-open"/>
          <w:sz w:val="28"/>
          <w:szCs w:val="28"/>
        </w:rPr>
        <w:t xml:space="preserve"> единым</w:t>
      </w:r>
      <w:r w:rsidRPr="00E05F08">
        <w:rPr>
          <w:rStyle w:val="z-slovaritext-open"/>
          <w:sz w:val="28"/>
          <w:szCs w:val="28"/>
        </w:rPr>
        <w:t xml:space="preserve"> </w:t>
      </w:r>
      <w:r w:rsidRPr="00E05F08">
        <w:rPr>
          <w:rStyle w:val="z-slovaritext-open"/>
          <w:bCs/>
          <w:sz w:val="28"/>
          <w:szCs w:val="28"/>
        </w:rPr>
        <w:t>таможенным</w:t>
      </w:r>
      <w:r w:rsidRPr="00E05F08">
        <w:rPr>
          <w:rStyle w:val="z-slovaritext-open"/>
          <w:sz w:val="28"/>
          <w:szCs w:val="28"/>
        </w:rPr>
        <w:t xml:space="preserve"> </w:t>
      </w:r>
      <w:r w:rsidRPr="00432C65">
        <w:rPr>
          <w:rStyle w:val="z-slovaritext-open"/>
          <w:sz w:val="28"/>
          <w:szCs w:val="28"/>
        </w:rPr>
        <w:t xml:space="preserve">тарифом </w:t>
      </w:r>
      <w:r w:rsidR="00432C65" w:rsidRPr="00432C65">
        <w:rPr>
          <w:rStyle w:val="z-slovaritext-open"/>
          <w:sz w:val="28"/>
          <w:szCs w:val="28"/>
        </w:rPr>
        <w:t>Таможенного союза</w:t>
      </w:r>
      <w:r w:rsidRPr="00432C65">
        <w:rPr>
          <w:rStyle w:val="z-slovaritext-open"/>
          <w:sz w:val="28"/>
          <w:szCs w:val="28"/>
        </w:rPr>
        <w:t xml:space="preserve">; </w:t>
      </w:r>
      <w:r w:rsidRPr="00432C65">
        <w:rPr>
          <w:sz w:val="28"/>
          <w:szCs w:val="28"/>
        </w:rPr>
        <w:t>денежный</w:t>
      </w:r>
      <w:r w:rsidRPr="00E05F08">
        <w:rPr>
          <w:sz w:val="28"/>
          <w:szCs w:val="28"/>
        </w:rPr>
        <w:t xml:space="preserve"> сбор с товаров, имущества и ценностей, пропускаемых через границу под контролем </w:t>
      </w:r>
      <w:r w:rsidRPr="00E05F08">
        <w:rPr>
          <w:bCs/>
          <w:sz w:val="28"/>
          <w:szCs w:val="28"/>
        </w:rPr>
        <w:t>таможни.</w:t>
      </w:r>
    </w:p>
    <w:p w:rsidR="006A1EA0" w:rsidRDefault="0047793C" w:rsidP="006A1EA0">
      <w:pPr>
        <w:spacing w:line="360" w:lineRule="auto"/>
        <w:ind w:firstLine="709"/>
        <w:rPr>
          <w:sz w:val="28"/>
          <w:szCs w:val="28"/>
        </w:rPr>
      </w:pPr>
      <w:r w:rsidRPr="00714A9C">
        <w:rPr>
          <w:sz w:val="28"/>
          <w:szCs w:val="28"/>
        </w:rPr>
        <w:t xml:space="preserve">По способу взимания (точнее говоря, в зависимости от вида ставок) таможенные пошлины делятся на адвалорные, специфические и комбинированные. </w:t>
      </w:r>
    </w:p>
    <w:p w:rsidR="006A1EA0" w:rsidRPr="006A1EA0" w:rsidRDefault="006A1EA0" w:rsidP="006A1EA0">
      <w:pPr>
        <w:spacing w:line="360" w:lineRule="auto"/>
        <w:ind w:firstLine="709"/>
        <w:rPr>
          <w:sz w:val="28"/>
          <w:szCs w:val="28"/>
        </w:rPr>
      </w:pPr>
      <w:r w:rsidRPr="006A1EA0">
        <w:rPr>
          <w:iCs/>
          <w:sz w:val="28"/>
          <w:szCs w:val="28"/>
        </w:rPr>
        <w:t>Адвалорные</w:t>
      </w:r>
      <w:r w:rsidRPr="006A1EA0">
        <w:rPr>
          <w:sz w:val="28"/>
          <w:szCs w:val="28"/>
        </w:rPr>
        <w:t xml:space="preserve"> — (от латинского ad valorem — от стоимости) — определяются в процентах от таможенной стоимости товаров. Применяются обычно к сырьевым и продовольственным товарам, например, 5 % от таможенной стоимости. Таможенная стоимость заявляется декларантом, а поданные им сведения должны основываться на достоверной, количественно определяемой информации.</w:t>
      </w:r>
    </w:p>
    <w:p w:rsidR="006A1EA0" w:rsidRPr="006A1EA0" w:rsidRDefault="006A1EA0" w:rsidP="006A1EA0">
      <w:pPr>
        <w:spacing w:line="360" w:lineRule="auto"/>
        <w:ind w:firstLine="709"/>
        <w:rPr>
          <w:sz w:val="28"/>
          <w:szCs w:val="28"/>
        </w:rPr>
      </w:pPr>
      <w:r w:rsidRPr="006A1EA0">
        <w:rPr>
          <w:iCs/>
          <w:sz w:val="28"/>
          <w:szCs w:val="28"/>
        </w:rPr>
        <w:t>Специфические</w:t>
      </w:r>
      <w:r w:rsidRPr="006A1EA0">
        <w:rPr>
          <w:sz w:val="28"/>
          <w:szCs w:val="28"/>
        </w:rPr>
        <w:t xml:space="preserve"> — устанавливаются в виде конкретной денежной суммы за единицу (веса, объема, штуки и др.) товара. Применяются, как правило, к готовым изделиям, в России устанавливаются в евро, например, 0,3 евро за килограмм;</w:t>
      </w:r>
    </w:p>
    <w:p w:rsidR="006A1EA0" w:rsidRPr="00714A9C" w:rsidRDefault="006A1EA0" w:rsidP="006A1EA0">
      <w:pPr>
        <w:spacing w:line="360" w:lineRule="auto"/>
        <w:ind w:firstLine="709"/>
        <w:rPr>
          <w:sz w:val="28"/>
          <w:szCs w:val="28"/>
        </w:rPr>
      </w:pPr>
      <w:r w:rsidRPr="006A1EA0">
        <w:rPr>
          <w:iCs/>
          <w:sz w:val="28"/>
          <w:szCs w:val="28"/>
        </w:rPr>
        <w:t>Комбинированные</w:t>
      </w:r>
      <w:r w:rsidRPr="006A1EA0">
        <w:rPr>
          <w:sz w:val="28"/>
          <w:szCs w:val="28"/>
        </w:rPr>
        <w:t xml:space="preserve"> — при исчислении используются оба вышеупомянутых вида ставок, при этом чаще всего уплате подлежит большая из исчисленных сумм. Например, 10 % от таможенной стоимости, но не менее 0,5 евро за килограмм.</w:t>
      </w:r>
    </w:p>
    <w:p w:rsidR="0047793C" w:rsidRPr="00714A9C" w:rsidRDefault="0047793C" w:rsidP="0047793C">
      <w:pPr>
        <w:spacing w:line="360" w:lineRule="auto"/>
        <w:ind w:firstLine="709"/>
        <w:rPr>
          <w:sz w:val="28"/>
          <w:szCs w:val="28"/>
        </w:rPr>
      </w:pPr>
      <w:r w:rsidRPr="00714A9C">
        <w:rPr>
          <w:sz w:val="28"/>
          <w:szCs w:val="28"/>
        </w:rPr>
        <w:t>Другим критерием классификации таможенных пошлин является способ их введения.</w:t>
      </w:r>
    </w:p>
    <w:p w:rsidR="0047793C" w:rsidRPr="00714A9C" w:rsidRDefault="0047793C" w:rsidP="0047793C">
      <w:pPr>
        <w:spacing w:line="360" w:lineRule="auto"/>
        <w:ind w:firstLine="709"/>
        <w:rPr>
          <w:sz w:val="28"/>
          <w:szCs w:val="28"/>
        </w:rPr>
      </w:pPr>
      <w:r w:rsidRPr="00714A9C">
        <w:rPr>
          <w:sz w:val="28"/>
          <w:szCs w:val="28"/>
        </w:rPr>
        <w:t>Автономные пошлины устанавливаются государством самостоятельно, безотносительно к каким-либо торговым обязательствам перед другим государством. С активизацией в последние десятилетия многосторонней торговой дипломатии таможенные пошлины, как правило, являются результатом соответствующих международных соглашений. Такие пошлины называются договорными или конвенционными. В настоящее время большинство государств предоставили друг другу режим наиболее благоприятствуемой нации (режим наибольшего благоприятствования, РНБ), поэтому действие каждой таможенно-тарифной уступки автоматически распространяется на торговлю со всеми странами, пользующимися РНБ. Таким образом, ставки автономных пошлин могут применяться, когда они ниже договорных или когда отсутствует договорная пошлина.</w:t>
      </w:r>
    </w:p>
    <w:p w:rsidR="00AA32D6" w:rsidRDefault="0047793C" w:rsidP="00AA32D6">
      <w:pPr>
        <w:spacing w:line="360" w:lineRule="auto"/>
        <w:ind w:firstLine="709"/>
        <w:rPr>
          <w:sz w:val="28"/>
          <w:szCs w:val="28"/>
        </w:rPr>
      </w:pPr>
      <w:r w:rsidRPr="000721D5">
        <w:rPr>
          <w:sz w:val="28"/>
          <w:szCs w:val="28"/>
        </w:rPr>
        <w:t>В качестве критерия классификации таможенных пошлин может использоваться также и цель таможенно-тарифного регулирования. По этому признаку таможенные пошлины условно могут быть разделены на протекционистские (или покровительственные) и фискальные. Надо признать, что четкого разграничения между этими двумя видами пошлин не существует (т.е. протекционистские пошлины могут выполнять фискальные цели, равно как и фискальное - выполнять протекционистические задачи, и наоборот). Фискальные пошлины нацелены преимущественно на увеличение размера доходных поступлений в бюджет. Протекционистские пошлины защищают определенные отрасли экономики от конкуренции иностранных товаров, а также используются в ходе торговых переговоров как средство давления на конкурентов, вынуждающее их пойти на определенные уступки.</w:t>
      </w:r>
    </w:p>
    <w:p w:rsidR="001C0541" w:rsidRPr="000721D5" w:rsidRDefault="001C0541" w:rsidP="001C0541">
      <w:pPr>
        <w:spacing w:line="360" w:lineRule="auto"/>
        <w:ind w:firstLine="709"/>
        <w:rPr>
          <w:sz w:val="28"/>
          <w:szCs w:val="28"/>
        </w:rPr>
      </w:pPr>
      <w:r w:rsidRPr="000721D5">
        <w:rPr>
          <w:iCs/>
          <w:sz w:val="28"/>
          <w:szCs w:val="28"/>
        </w:rPr>
        <w:t>Сезонные</w:t>
      </w:r>
      <w:r w:rsidRPr="000721D5">
        <w:rPr>
          <w:sz w:val="28"/>
          <w:szCs w:val="28"/>
        </w:rPr>
        <w:t xml:space="preserve"> — могут устанавливаться для товаров, объемы производства и реализации которых резко колеблются в течение года (сельскохозяйственная продукция)</w:t>
      </w:r>
      <w:r>
        <w:rPr>
          <w:sz w:val="28"/>
          <w:szCs w:val="28"/>
        </w:rPr>
        <w:t>.</w:t>
      </w:r>
    </w:p>
    <w:p w:rsidR="00AA32D6" w:rsidRPr="000721D5" w:rsidRDefault="00AA32D6" w:rsidP="00AA32D6">
      <w:pPr>
        <w:spacing w:line="360" w:lineRule="auto"/>
        <w:ind w:firstLine="709"/>
        <w:rPr>
          <w:sz w:val="28"/>
          <w:szCs w:val="28"/>
        </w:rPr>
      </w:pPr>
      <w:r w:rsidRPr="000721D5">
        <w:rPr>
          <w:sz w:val="28"/>
          <w:szCs w:val="28"/>
        </w:rPr>
        <w:t>Особые виды таможенных пошлин:</w:t>
      </w:r>
    </w:p>
    <w:p w:rsidR="00AA32D6" w:rsidRPr="000721D5" w:rsidRDefault="00AA32D6" w:rsidP="00AA32D6">
      <w:pPr>
        <w:spacing w:line="360" w:lineRule="auto"/>
        <w:ind w:firstLine="709"/>
        <w:rPr>
          <w:sz w:val="28"/>
          <w:szCs w:val="28"/>
        </w:rPr>
      </w:pPr>
      <w:r w:rsidRPr="000721D5">
        <w:rPr>
          <w:iCs/>
          <w:sz w:val="28"/>
          <w:szCs w:val="28"/>
        </w:rPr>
        <w:t>Специальные</w:t>
      </w:r>
      <w:r w:rsidRPr="000721D5">
        <w:rPr>
          <w:sz w:val="28"/>
          <w:szCs w:val="28"/>
        </w:rPr>
        <w:t xml:space="preserve"> — могут использоваться в качестве защитной меры от ввоза в Россию товаров в количестве и на условиях, наносящих, или угрожающих нанести ущерб отечественным производителям подобных или конкурирующих товаров; как ответ на дискриминационные действия других стран и союзов, ущемляющие интересы России; как способ пресечения недобросовестной конкуренции.</w:t>
      </w:r>
    </w:p>
    <w:p w:rsidR="00AA32D6" w:rsidRPr="000721D5" w:rsidRDefault="00AA32D6" w:rsidP="00AA32D6">
      <w:pPr>
        <w:spacing w:line="360" w:lineRule="auto"/>
        <w:ind w:firstLine="709"/>
        <w:rPr>
          <w:sz w:val="28"/>
          <w:szCs w:val="28"/>
        </w:rPr>
      </w:pPr>
      <w:r w:rsidRPr="000721D5">
        <w:rPr>
          <w:iCs/>
          <w:sz w:val="28"/>
          <w:szCs w:val="28"/>
        </w:rPr>
        <w:t>Антидемпинговые</w:t>
      </w:r>
      <w:r w:rsidRPr="000721D5">
        <w:rPr>
          <w:sz w:val="28"/>
          <w:szCs w:val="28"/>
        </w:rPr>
        <w:t xml:space="preserve"> — предназначаются для защиты внутреннего рынка от импорта товаров по демпинговым ценам, что подразумевает более высокую стоимость их на рынке страны-экспортера, чем страны-импортера.</w:t>
      </w:r>
    </w:p>
    <w:p w:rsidR="00AA32D6" w:rsidRPr="000721D5" w:rsidRDefault="00AA32D6" w:rsidP="00AA32D6">
      <w:pPr>
        <w:spacing w:line="360" w:lineRule="auto"/>
        <w:ind w:firstLine="709"/>
        <w:rPr>
          <w:sz w:val="28"/>
          <w:szCs w:val="28"/>
        </w:rPr>
      </w:pPr>
      <w:r w:rsidRPr="000721D5">
        <w:rPr>
          <w:iCs/>
          <w:sz w:val="28"/>
          <w:szCs w:val="28"/>
        </w:rPr>
        <w:t>Компенсационные</w:t>
      </w:r>
      <w:r w:rsidRPr="000721D5">
        <w:rPr>
          <w:sz w:val="28"/>
          <w:szCs w:val="28"/>
        </w:rPr>
        <w:t xml:space="preserve"> — вводятся на импортируемые товары, на которые в стране их производства с целью развития экспорта или замещения импорта используются государственные субсидии, что приводит к искусственному снижению затрат на производство, а следовательно и стоимости таких товаров.</w:t>
      </w:r>
    </w:p>
    <w:p w:rsidR="003045F3" w:rsidRDefault="003045F3" w:rsidP="0047793C">
      <w:pPr>
        <w:spacing w:line="360" w:lineRule="auto"/>
        <w:ind w:firstLine="709"/>
        <w:rPr>
          <w:sz w:val="28"/>
          <w:szCs w:val="28"/>
        </w:rPr>
      </w:pPr>
      <w:r w:rsidRPr="003045F3">
        <w:rPr>
          <w:sz w:val="28"/>
          <w:szCs w:val="28"/>
        </w:rPr>
        <w:t>Таможенные пошлины могут</w:t>
      </w:r>
      <w:r>
        <w:rPr>
          <w:sz w:val="28"/>
          <w:szCs w:val="28"/>
        </w:rPr>
        <w:t xml:space="preserve"> так же</w:t>
      </w:r>
      <w:r w:rsidRPr="003045F3">
        <w:rPr>
          <w:sz w:val="28"/>
          <w:szCs w:val="28"/>
        </w:rPr>
        <w:t xml:space="preserve"> классифицироваться по </w:t>
      </w:r>
      <w:r>
        <w:rPr>
          <w:sz w:val="28"/>
          <w:szCs w:val="28"/>
        </w:rPr>
        <w:t xml:space="preserve">объекту взимания: </w:t>
      </w:r>
      <w:r w:rsidRPr="003045F3">
        <w:rPr>
          <w:sz w:val="28"/>
          <w:szCs w:val="28"/>
        </w:rPr>
        <w:t>ввозные (импортные) и вы</w:t>
      </w:r>
      <w:r>
        <w:rPr>
          <w:sz w:val="28"/>
          <w:szCs w:val="28"/>
        </w:rPr>
        <w:t xml:space="preserve">возные (экспортные) пошлины. </w:t>
      </w:r>
      <w:r w:rsidRPr="003045F3">
        <w:rPr>
          <w:sz w:val="28"/>
          <w:szCs w:val="28"/>
        </w:rPr>
        <w:t xml:space="preserve">Транзитные пошлины в </w:t>
      </w:r>
      <w:r w:rsidR="00572A06">
        <w:rPr>
          <w:sz w:val="28"/>
          <w:szCs w:val="28"/>
        </w:rPr>
        <w:t>Таможенном союзе</w:t>
      </w:r>
      <w:r w:rsidRPr="003045F3">
        <w:rPr>
          <w:sz w:val="28"/>
          <w:szCs w:val="28"/>
        </w:rPr>
        <w:t xml:space="preserve"> не взимаются.</w:t>
      </w:r>
    </w:p>
    <w:p w:rsidR="00621B7F" w:rsidRPr="00621B7F" w:rsidRDefault="00621B7F" w:rsidP="0047793C">
      <w:pPr>
        <w:spacing w:line="360" w:lineRule="auto"/>
        <w:ind w:firstLine="709"/>
        <w:rPr>
          <w:rStyle w:val="a6"/>
          <w:b w:val="0"/>
          <w:caps/>
          <w:color w:val="000000"/>
          <w:sz w:val="28"/>
          <w:szCs w:val="28"/>
        </w:rPr>
      </w:pPr>
      <w:r w:rsidRPr="00621B7F">
        <w:rPr>
          <w:sz w:val="28"/>
          <w:szCs w:val="28"/>
        </w:rPr>
        <w:t>Вывозная пошлина играет первостепенную роль в реализации фискальной функции таможенно-тарифного регулирования</w:t>
      </w:r>
      <w:r>
        <w:rPr>
          <w:sz w:val="28"/>
          <w:szCs w:val="28"/>
        </w:rPr>
        <w:t>.</w:t>
      </w:r>
    </w:p>
    <w:p w:rsidR="0047793C" w:rsidRPr="0074353D" w:rsidRDefault="00EB2A77" w:rsidP="0047793C">
      <w:pPr>
        <w:spacing w:line="360" w:lineRule="auto"/>
        <w:ind w:firstLine="709"/>
        <w:rPr>
          <w:sz w:val="28"/>
          <w:szCs w:val="28"/>
        </w:rPr>
      </w:pPr>
      <w:r>
        <w:rPr>
          <w:rStyle w:val="a6"/>
          <w:b w:val="0"/>
          <w:caps/>
          <w:color w:val="000000"/>
          <w:sz w:val="28"/>
          <w:szCs w:val="28"/>
        </w:rPr>
        <w:t>И</w:t>
      </w:r>
      <w:r>
        <w:rPr>
          <w:rStyle w:val="a6"/>
          <w:b w:val="0"/>
          <w:color w:val="000000"/>
          <w:sz w:val="28"/>
          <w:szCs w:val="28"/>
        </w:rPr>
        <w:t xml:space="preserve">мпортная </w:t>
      </w:r>
      <w:r w:rsidRPr="0074353D">
        <w:rPr>
          <w:rStyle w:val="a6"/>
          <w:b w:val="0"/>
          <w:color w:val="000000"/>
          <w:sz w:val="28"/>
          <w:szCs w:val="28"/>
        </w:rPr>
        <w:t>пошлина</w:t>
      </w:r>
      <w:r w:rsidRPr="0074353D">
        <w:rPr>
          <w:sz w:val="28"/>
          <w:szCs w:val="28"/>
        </w:rPr>
        <w:t xml:space="preserve"> — таможенная пошлина, взимаемая при ввозе (импорте) товаров и транспортных средств. Ввозная пошлина — один из способов регулирования внешнеторговой деятельности</w:t>
      </w:r>
      <w:r w:rsidR="0047793C" w:rsidRPr="0074353D">
        <w:rPr>
          <w:sz w:val="28"/>
          <w:szCs w:val="28"/>
        </w:rPr>
        <w:t>.</w:t>
      </w:r>
    </w:p>
    <w:p w:rsidR="0047793C" w:rsidRPr="0074353D" w:rsidRDefault="0047793C" w:rsidP="0047793C">
      <w:pPr>
        <w:spacing w:line="360" w:lineRule="auto"/>
        <w:ind w:firstLine="709"/>
        <w:rPr>
          <w:color w:val="000000"/>
          <w:sz w:val="28"/>
          <w:szCs w:val="28"/>
        </w:rPr>
      </w:pPr>
      <w:r w:rsidRPr="0074353D">
        <w:rPr>
          <w:sz w:val="28"/>
          <w:szCs w:val="28"/>
        </w:rPr>
        <w:t xml:space="preserve">Импортные пошлины применяются: </w:t>
      </w:r>
      <w:r w:rsidRPr="0074353D">
        <w:rPr>
          <w:sz w:val="28"/>
          <w:szCs w:val="28"/>
        </w:rPr>
        <w:br/>
        <w:t xml:space="preserve">- для пополнения государственных доходов; </w:t>
      </w:r>
      <w:r w:rsidRPr="0074353D">
        <w:rPr>
          <w:sz w:val="28"/>
          <w:szCs w:val="28"/>
        </w:rPr>
        <w:br/>
        <w:t xml:space="preserve">- для защиты внутреннего рынка от проникновения иностранных товаров; </w:t>
      </w:r>
      <w:r w:rsidRPr="0074353D">
        <w:rPr>
          <w:sz w:val="28"/>
          <w:szCs w:val="28"/>
        </w:rPr>
        <w:br/>
        <w:t>- с целью создания преимуществ для отдельных государств.</w:t>
      </w:r>
      <w:r w:rsidR="001F74AF">
        <w:rPr>
          <w:rStyle w:val="ac"/>
          <w:sz w:val="28"/>
          <w:szCs w:val="28"/>
        </w:rPr>
        <w:footnoteReference w:id="1"/>
      </w:r>
      <w:r w:rsidRPr="0074353D">
        <w:rPr>
          <w:sz w:val="28"/>
          <w:szCs w:val="28"/>
        </w:rPr>
        <w:t xml:space="preserve"> </w:t>
      </w:r>
    </w:p>
    <w:p w:rsidR="0074353D" w:rsidRDefault="0074353D" w:rsidP="0074353D">
      <w:pPr>
        <w:spacing w:line="360" w:lineRule="auto"/>
        <w:ind w:firstLine="709"/>
        <w:rPr>
          <w:sz w:val="28"/>
          <w:szCs w:val="28"/>
        </w:rPr>
      </w:pPr>
      <w:r w:rsidRPr="0074353D">
        <w:rPr>
          <w:sz w:val="28"/>
          <w:szCs w:val="28"/>
        </w:rPr>
        <w:t>Ввозные пошлины выполняют протекционистскую функцию, защищая внутренний рынок от иностранных конкурентов. Действие ввозных пошлин не ограничивается только удорожанием импортных товаров. Они дают возможность повышать внутренние цены на отечественные товары до уровня мировых цен, увеличенных на размер таможенных платежей.</w:t>
      </w:r>
    </w:p>
    <w:p w:rsidR="00621B7F" w:rsidRDefault="00621B7F" w:rsidP="0074353D">
      <w:pPr>
        <w:spacing w:line="360" w:lineRule="auto"/>
        <w:ind w:firstLine="709"/>
        <w:rPr>
          <w:sz w:val="28"/>
          <w:szCs w:val="28"/>
        </w:rPr>
      </w:pPr>
      <w:r w:rsidRPr="006A1EA0">
        <w:rPr>
          <w:sz w:val="28"/>
          <w:szCs w:val="28"/>
        </w:rPr>
        <w:t>Функция взимания таможенных пошлин в Российской Федерации возложена на государственный орган, уполномоченный в области таможенного дела — Федеральную таможенную службу.</w:t>
      </w:r>
    </w:p>
    <w:p w:rsidR="00D8375E" w:rsidRPr="006A1EA0" w:rsidRDefault="00D8375E" w:rsidP="0074353D">
      <w:pPr>
        <w:spacing w:line="360" w:lineRule="auto"/>
        <w:ind w:firstLine="709"/>
        <w:rPr>
          <w:sz w:val="28"/>
          <w:szCs w:val="28"/>
        </w:rPr>
      </w:pPr>
    </w:p>
    <w:p w:rsidR="00621B7F" w:rsidRDefault="00C71499" w:rsidP="00C71499">
      <w:pPr>
        <w:numPr>
          <w:ilvl w:val="1"/>
          <w:numId w:val="3"/>
        </w:numPr>
        <w:spacing w:line="360"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1.2. </w:t>
      </w:r>
      <w:r w:rsidR="00621B7F" w:rsidRPr="00621B7F">
        <w:rPr>
          <w:rFonts w:ascii="Times New Roman CYR" w:hAnsi="Times New Roman CYR" w:cs="Times New Roman CYR"/>
          <w:b/>
          <w:sz w:val="28"/>
          <w:szCs w:val="28"/>
        </w:rPr>
        <w:t>Роль таможенных пошлин в Таможенном союзе</w:t>
      </w:r>
    </w:p>
    <w:p w:rsidR="00A43724" w:rsidRDefault="00A43724" w:rsidP="00B033A9">
      <w:pPr>
        <w:spacing w:line="360" w:lineRule="auto"/>
        <w:ind w:firstLine="709"/>
        <w:rPr>
          <w:sz w:val="28"/>
          <w:szCs w:val="28"/>
        </w:rPr>
      </w:pPr>
    </w:p>
    <w:p w:rsidR="00A43724" w:rsidRPr="00A43724" w:rsidRDefault="00A43724" w:rsidP="00B033A9">
      <w:pPr>
        <w:spacing w:line="360" w:lineRule="auto"/>
        <w:ind w:firstLine="709"/>
        <w:rPr>
          <w:sz w:val="28"/>
          <w:szCs w:val="28"/>
        </w:rPr>
      </w:pPr>
      <w:r w:rsidRPr="00A43724">
        <w:rPr>
          <w:sz w:val="28"/>
          <w:szCs w:val="28"/>
        </w:rPr>
        <w:t>Высшим органом Таможенного союза являются Межгосударственные Советы на уровне глав государств и глав правительств. Стороны Таможенного союза Договором от 6 октября 2007 года учредили Комиссию Таможенного союза - единый постоянно действующий регулирующий орган таможенного союза. Формирование Таможенного союза предусматривает создание единой таможенной территории, в пределах которой не применяются таможенные пошлины и ограничения экономического характера, за исключением специальных защитных, антидемпинговых и компенсационных мер. В рамках Таможенного союза применяется единый таможенный тариф и другие единые меры регулирования торговли товарами с третьими странам.</w:t>
      </w:r>
    </w:p>
    <w:p w:rsidR="00A2212D" w:rsidRDefault="00A43724" w:rsidP="00A2212D">
      <w:pPr>
        <w:spacing w:line="360" w:lineRule="auto"/>
        <w:ind w:firstLine="709"/>
        <w:rPr>
          <w:sz w:val="28"/>
          <w:szCs w:val="28"/>
        </w:rPr>
      </w:pPr>
      <w:r>
        <w:rPr>
          <w:sz w:val="28"/>
          <w:szCs w:val="28"/>
        </w:rPr>
        <w:t>Разработан</w:t>
      </w:r>
      <w:r w:rsidR="00A2212D">
        <w:rPr>
          <w:sz w:val="28"/>
          <w:szCs w:val="28"/>
        </w:rPr>
        <w:t>о С</w:t>
      </w:r>
      <w:r w:rsidR="003E6105" w:rsidRPr="00B033A9">
        <w:rPr>
          <w:sz w:val="28"/>
          <w:szCs w:val="28"/>
        </w:rPr>
        <w:t>оглашени</w:t>
      </w:r>
      <w:r w:rsidR="00A2212D">
        <w:rPr>
          <w:sz w:val="28"/>
          <w:szCs w:val="28"/>
        </w:rPr>
        <w:t>е</w:t>
      </w:r>
      <w:r w:rsidR="003E6105" w:rsidRPr="00B033A9">
        <w:rPr>
          <w:sz w:val="28"/>
          <w:szCs w:val="28"/>
        </w:rPr>
        <w:t xml:space="preserve"> о распределении таможенных импортных пошлин по принци</w:t>
      </w:r>
      <w:r w:rsidR="00B033A9" w:rsidRPr="00B033A9">
        <w:rPr>
          <w:sz w:val="28"/>
          <w:szCs w:val="28"/>
        </w:rPr>
        <w:t>пу «общего котла»</w:t>
      </w:r>
      <w:r w:rsidR="003E6105" w:rsidRPr="00B033A9">
        <w:rPr>
          <w:sz w:val="28"/>
          <w:szCs w:val="28"/>
        </w:rPr>
        <w:t>. То есть все сборы будут внесены в единую систему расчетов. И доходы будут делить по согласованному макроэкономическому критерию - сложившемуся балансу во внешнеторговой деятельности между государствами</w:t>
      </w:r>
      <w:r w:rsidR="00B033A9">
        <w:rPr>
          <w:sz w:val="28"/>
          <w:szCs w:val="28"/>
        </w:rPr>
        <w:t>.</w:t>
      </w:r>
    </w:p>
    <w:p w:rsidR="00A2212D" w:rsidRPr="00A2212D" w:rsidRDefault="00A2212D" w:rsidP="00A2212D">
      <w:pPr>
        <w:spacing w:line="360" w:lineRule="auto"/>
        <w:ind w:firstLine="709"/>
        <w:rPr>
          <w:sz w:val="28"/>
          <w:szCs w:val="28"/>
        </w:rPr>
      </w:pPr>
      <w:r w:rsidRPr="00A2212D">
        <w:rPr>
          <w:sz w:val="28"/>
          <w:szCs w:val="28"/>
        </w:rPr>
        <w:t>Нормативы распределения сумм ввозных таможенных пошлин для каждой Стороны устанавливаются в следующих размерах:</w:t>
      </w:r>
    </w:p>
    <w:p w:rsidR="00A2212D" w:rsidRPr="00A2212D" w:rsidRDefault="00A2212D" w:rsidP="00A2212D">
      <w:pPr>
        <w:spacing w:line="360" w:lineRule="auto"/>
        <w:rPr>
          <w:sz w:val="28"/>
          <w:szCs w:val="28"/>
        </w:rPr>
      </w:pPr>
      <w:r w:rsidRPr="00A2212D">
        <w:rPr>
          <w:sz w:val="28"/>
          <w:szCs w:val="28"/>
        </w:rPr>
        <w:t>Республика Беларусь - 4,70 %;</w:t>
      </w:r>
    </w:p>
    <w:p w:rsidR="00A2212D" w:rsidRPr="00A2212D" w:rsidRDefault="00A2212D" w:rsidP="00A2212D">
      <w:pPr>
        <w:spacing w:line="360" w:lineRule="auto"/>
        <w:rPr>
          <w:sz w:val="28"/>
          <w:szCs w:val="28"/>
        </w:rPr>
      </w:pPr>
      <w:r w:rsidRPr="00A2212D">
        <w:rPr>
          <w:sz w:val="28"/>
          <w:szCs w:val="28"/>
        </w:rPr>
        <w:t>Республика Казахстан - 7,33 %;</w:t>
      </w:r>
    </w:p>
    <w:p w:rsidR="00A2212D" w:rsidRPr="00A2212D" w:rsidRDefault="00A2212D" w:rsidP="00A2212D">
      <w:pPr>
        <w:spacing w:line="360" w:lineRule="auto"/>
        <w:rPr>
          <w:sz w:val="28"/>
          <w:szCs w:val="28"/>
        </w:rPr>
      </w:pPr>
      <w:r w:rsidRPr="00A2212D">
        <w:rPr>
          <w:sz w:val="28"/>
          <w:szCs w:val="28"/>
        </w:rPr>
        <w:t>Российская Федерация - 87,97 %.</w:t>
      </w:r>
    </w:p>
    <w:p w:rsidR="00A2212D" w:rsidRPr="00A2212D" w:rsidRDefault="00A2212D" w:rsidP="00A2212D">
      <w:pPr>
        <w:spacing w:line="360" w:lineRule="auto"/>
        <w:ind w:firstLine="709"/>
        <w:rPr>
          <w:sz w:val="28"/>
          <w:szCs w:val="28"/>
        </w:rPr>
      </w:pPr>
      <w:r w:rsidRPr="00A2212D">
        <w:rPr>
          <w:sz w:val="28"/>
          <w:szCs w:val="28"/>
        </w:rPr>
        <w:t xml:space="preserve">Согласно Договору между Российской Федерацией и Республикой Казахстан о применении международных договоров в рамках формирования таможенного союза (Санкт-Петербург, 28 мая </w:t>
      </w:r>
      <w:smartTag w:uri="urn:schemas-microsoft-com:office:smarttags" w:element="metricconverter">
        <w:smartTagPr>
          <w:attr w:name="ProductID" w:val="2010 г"/>
        </w:smartTagPr>
        <w:r w:rsidRPr="00A2212D">
          <w:rPr>
            <w:sz w:val="28"/>
            <w:szCs w:val="28"/>
          </w:rPr>
          <w:t>2010 г</w:t>
        </w:r>
      </w:smartTag>
      <w:r w:rsidRPr="00A2212D">
        <w:rPr>
          <w:sz w:val="28"/>
          <w:szCs w:val="28"/>
        </w:rPr>
        <w:t xml:space="preserve">.) </w:t>
      </w:r>
      <w:r>
        <w:rPr>
          <w:sz w:val="28"/>
          <w:szCs w:val="28"/>
        </w:rPr>
        <w:t xml:space="preserve">данные нормативы </w:t>
      </w:r>
      <w:r w:rsidRPr="00A2212D">
        <w:rPr>
          <w:sz w:val="28"/>
          <w:szCs w:val="28"/>
        </w:rPr>
        <w:t>не применяется. Установлены новые нормативы распределения сумм ввозных таможенных пошлин для каждой Стороны: Республика Казахстан - 7,69%; Российская Федерация - 92,31%.</w:t>
      </w:r>
    </w:p>
    <w:p w:rsidR="00A43724" w:rsidRDefault="00A43724" w:rsidP="00B033A9">
      <w:pPr>
        <w:spacing w:line="360" w:lineRule="auto"/>
        <w:ind w:firstLine="709"/>
        <w:rPr>
          <w:sz w:val="28"/>
          <w:szCs w:val="28"/>
        </w:rPr>
      </w:pPr>
      <w:r w:rsidRPr="00A43724">
        <w:rPr>
          <w:sz w:val="28"/>
          <w:szCs w:val="28"/>
        </w:rPr>
        <w:t>Межгоссовет ЕврАзЭС на уровне глав государств принял решение о введении и в действие с 1 января 2010 года соглашений о едином таможенно-тарифном и нетарифном регулировании и наделении Комиссии таможенного союза полномочиями по их ведению.  С 2010 года в Беларуси,  Казахстане и России  к товарам из третьих стран применяются единые ставки ввозных таможенных пошлин, установленные Единым таможенным тарифом (ЕТТ включает более 11</w:t>
      </w:r>
      <w:r w:rsidRPr="00A43724">
        <w:rPr>
          <w:sz w:val="28"/>
          <w:szCs w:val="28"/>
          <w:lang w:val="en-US"/>
        </w:rPr>
        <w:t> </w:t>
      </w:r>
      <w:r w:rsidRPr="00A43724">
        <w:rPr>
          <w:sz w:val="28"/>
          <w:szCs w:val="28"/>
        </w:rPr>
        <w:t xml:space="preserve">тысяч товарных позиций). Этот тариф разрабатывался на основе консенсуса государств-участников и в основном совпадает с ранее действовавшим в России и Белоруссии. При этом на переходный период для Казахстана, которому пришлось существенно поднять импортный тариф, предусмотрена возможность временного (до 5 лет) применения пониженных пошлин по некоторым товарам критического импорта (их перечень и сроки переходного периода установлены соглашением). </w:t>
      </w:r>
    </w:p>
    <w:p w:rsidR="00A2212D" w:rsidRDefault="00A2212D" w:rsidP="00A2212D">
      <w:pPr>
        <w:spacing w:line="360" w:lineRule="auto"/>
        <w:ind w:firstLine="709"/>
        <w:rPr>
          <w:sz w:val="28"/>
          <w:szCs w:val="28"/>
        </w:rPr>
      </w:pPr>
      <w:r w:rsidRPr="00B033A9">
        <w:rPr>
          <w:sz w:val="28"/>
          <w:szCs w:val="28"/>
        </w:rPr>
        <w:t xml:space="preserve">Таможенные пошлины, которые будут взиматься при ввозе товаров на территорию </w:t>
      </w:r>
      <w:r w:rsidRPr="00B033A9">
        <w:rPr>
          <w:bCs/>
          <w:sz w:val="28"/>
          <w:szCs w:val="28"/>
        </w:rPr>
        <w:t>Таможенного союза</w:t>
      </w:r>
      <w:r w:rsidRPr="00B033A9">
        <w:rPr>
          <w:sz w:val="28"/>
          <w:szCs w:val="28"/>
        </w:rPr>
        <w:t xml:space="preserve"> России Белоруссии и Казахстана, будут переводиться на единый счет, при этом данный счет будет вестись в долларах или в евро.</w:t>
      </w:r>
    </w:p>
    <w:p w:rsidR="00A2212D" w:rsidRDefault="00A2212D" w:rsidP="00A2212D">
      <w:pPr>
        <w:spacing w:line="360" w:lineRule="auto"/>
        <w:ind w:firstLine="709"/>
        <w:rPr>
          <w:sz w:val="28"/>
          <w:szCs w:val="28"/>
        </w:rPr>
      </w:pPr>
      <w:r w:rsidRPr="00A43724">
        <w:rPr>
          <w:sz w:val="28"/>
          <w:szCs w:val="28"/>
        </w:rPr>
        <w:t>Что касается процедуры уплаты таможенных пошлин, то уплачиваться таможенные пошлины будут не в долларах или евро, а в валюте той страны, через границу которой товар ввозится на территорию Таможенного союза.</w:t>
      </w:r>
    </w:p>
    <w:p w:rsidR="00A2212D" w:rsidRDefault="00A2212D" w:rsidP="00A2212D">
      <w:pPr>
        <w:spacing w:line="360" w:lineRule="auto"/>
        <w:ind w:firstLine="709"/>
        <w:rPr>
          <w:sz w:val="28"/>
          <w:szCs w:val="28"/>
        </w:rPr>
      </w:pPr>
      <w:r w:rsidRPr="00A2212D">
        <w:rPr>
          <w:sz w:val="28"/>
          <w:szCs w:val="28"/>
        </w:rPr>
        <w:t>Ввозные таможенные пошлины не могут быть зачтены в счет уплаты иных платежей. Ввозные таможенные пошлины уплачиваются плательщиками на единый счет уполномоченного органа отдельными расчетными (платежными) документами (инструкциями).</w:t>
      </w:r>
    </w:p>
    <w:p w:rsidR="00A2212D" w:rsidRPr="00A2212D" w:rsidRDefault="00A2212D" w:rsidP="00A2212D">
      <w:pPr>
        <w:spacing w:line="360" w:lineRule="auto"/>
        <w:ind w:firstLine="709"/>
        <w:rPr>
          <w:sz w:val="28"/>
          <w:szCs w:val="28"/>
        </w:rPr>
      </w:pPr>
      <w:r w:rsidRPr="00A2212D">
        <w:rPr>
          <w:sz w:val="28"/>
          <w:szCs w:val="28"/>
        </w:rPr>
        <w:t>Распределение сумм ввозных таможенных пошлин уполномоченным органом Стороны между Сторонами осуществляется на следующий рабочий день Стороны после отчетного дня, в котором на единый счет уполномоченного органа зачислены суммы ввозных таможенных пошлин.</w:t>
      </w:r>
    </w:p>
    <w:p w:rsidR="00A2212D" w:rsidRPr="00A2212D" w:rsidRDefault="00A2212D" w:rsidP="00A2212D">
      <w:pPr>
        <w:spacing w:line="360" w:lineRule="auto"/>
        <w:ind w:firstLine="709"/>
        <w:rPr>
          <w:sz w:val="28"/>
          <w:szCs w:val="28"/>
        </w:rPr>
      </w:pPr>
      <w:r w:rsidRPr="00A2212D">
        <w:rPr>
          <w:sz w:val="28"/>
          <w:szCs w:val="28"/>
        </w:rPr>
        <w:t>Распределение сумм ввозных таможенных пошлин уполномоченным органом Республики Казахстан между Сторонами осуществляется в отчетный день зачисления сумм ввозных таможенных пошлин на единый счет уполномоченного органа.</w:t>
      </w:r>
    </w:p>
    <w:p w:rsidR="00A2212D" w:rsidRPr="00A2212D" w:rsidRDefault="00A2212D" w:rsidP="00A2212D">
      <w:pPr>
        <w:spacing w:line="360" w:lineRule="auto"/>
        <w:ind w:firstLine="709"/>
        <w:rPr>
          <w:sz w:val="28"/>
          <w:szCs w:val="28"/>
        </w:rPr>
      </w:pPr>
      <w:r w:rsidRPr="00A2212D">
        <w:rPr>
          <w:sz w:val="28"/>
          <w:szCs w:val="28"/>
        </w:rPr>
        <w:t>Расчет суммы ввозных таможенных пошлин, подлежащих перечислению с единого счета уполномоченного органа Стороны в бюджет этой Стороны, а также на счета в иностранной валюте других Сторон, осуществляется путем умножения общей суммы ввозных таможенных пошлин, подлежащих распределению между Сторонами, на нормативы распределения, устанавливаемые в процентах.</w:t>
      </w:r>
    </w:p>
    <w:p w:rsidR="00A2212D" w:rsidRPr="00A2212D" w:rsidRDefault="00A2212D" w:rsidP="00A2212D">
      <w:pPr>
        <w:spacing w:line="360" w:lineRule="auto"/>
        <w:ind w:firstLine="709"/>
        <w:rPr>
          <w:sz w:val="28"/>
          <w:szCs w:val="28"/>
        </w:rPr>
      </w:pPr>
      <w:r w:rsidRPr="00A2212D">
        <w:rPr>
          <w:sz w:val="28"/>
          <w:szCs w:val="28"/>
        </w:rPr>
        <w:t>При этом общая сумма ввозных таможенных пошлин, подлежащих распределению в бюджеты Сторон, определяется путем вычитания из суммы ввозных таможенных пошлин, поступивших (исполненных уполномоченным органом зачетом)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ввозных таможенных пошлин в отчетном дне, суммы ввозных таможенных пошлин, подлежащих возврату плательщикам в текущем дне.</w:t>
      </w:r>
    </w:p>
    <w:p w:rsidR="00A43724" w:rsidRDefault="00A43724" w:rsidP="00A2212D">
      <w:pPr>
        <w:spacing w:line="360" w:lineRule="auto"/>
        <w:ind w:firstLine="709"/>
        <w:rPr>
          <w:sz w:val="28"/>
          <w:szCs w:val="28"/>
        </w:rPr>
      </w:pPr>
      <w:r w:rsidRPr="00A2212D">
        <w:rPr>
          <w:sz w:val="28"/>
          <w:szCs w:val="28"/>
        </w:rPr>
        <w:t>Кроме того, предусматриваются благоприятные условия для развития на территории Таможенного союза промышленной сборки моторных транспортных средств, произведенных хозяйствующими субъектами государств</w:t>
      </w:r>
      <w:r w:rsidRPr="00A2212D">
        <w:rPr>
          <w:sz w:val="28"/>
          <w:szCs w:val="28"/>
          <w:lang w:val="en-US"/>
        </w:rPr>
        <w:t> </w:t>
      </w:r>
      <w:r w:rsidRPr="00A2212D">
        <w:rPr>
          <w:sz w:val="28"/>
          <w:szCs w:val="28"/>
        </w:rPr>
        <w:t>–</w:t>
      </w:r>
      <w:r w:rsidRPr="00A2212D">
        <w:rPr>
          <w:sz w:val="28"/>
          <w:szCs w:val="28"/>
          <w:lang w:val="en-US"/>
        </w:rPr>
        <w:t> </w:t>
      </w:r>
      <w:r w:rsidRPr="00A2212D">
        <w:rPr>
          <w:sz w:val="28"/>
          <w:szCs w:val="28"/>
        </w:rPr>
        <w:t>участников Таможенного союза при выполнении соответствующих критериев, отражающих масштаб производства и величину добавленной  стоимости. Тарифные льготы также будут предоставляться в отношении технологического оборудования, комплектующих и запасных частей к нему, сырья и материалов, ввозимых для исключительного использования на территории государства</w:t>
      </w:r>
      <w:r w:rsidRPr="00A2212D">
        <w:rPr>
          <w:sz w:val="28"/>
          <w:szCs w:val="28"/>
          <w:lang w:val="en-US"/>
        </w:rPr>
        <w:t> </w:t>
      </w:r>
      <w:r w:rsidRPr="00A2212D">
        <w:rPr>
          <w:sz w:val="28"/>
          <w:szCs w:val="28"/>
        </w:rPr>
        <w:t>–</w:t>
      </w:r>
      <w:r w:rsidRPr="00A2212D">
        <w:rPr>
          <w:sz w:val="28"/>
          <w:szCs w:val="28"/>
          <w:lang w:val="en-US"/>
        </w:rPr>
        <w:t> </w:t>
      </w:r>
      <w:r w:rsidRPr="00A2212D">
        <w:rPr>
          <w:sz w:val="28"/>
          <w:szCs w:val="28"/>
        </w:rPr>
        <w:t>участника Там</w:t>
      </w:r>
      <w:r w:rsidRPr="00A43724">
        <w:rPr>
          <w:sz w:val="28"/>
          <w:szCs w:val="28"/>
        </w:rPr>
        <w:t xml:space="preserve">оженного союза в рамках реализации значимых для государств-участников инвестиционных проектов. Льготы будут также распространяться на товары, ввозимые в целях проведения </w:t>
      </w:r>
      <w:r w:rsidRPr="00A43724">
        <w:rPr>
          <w:sz w:val="28"/>
          <w:szCs w:val="28"/>
          <w:lang w:val="en-US"/>
        </w:rPr>
        <w:t>XXII</w:t>
      </w:r>
      <w:r w:rsidRPr="00A43724">
        <w:rPr>
          <w:sz w:val="28"/>
          <w:szCs w:val="28"/>
        </w:rPr>
        <w:t xml:space="preserve"> зимних Олимпийских зимних игр и </w:t>
      </w:r>
      <w:r w:rsidRPr="00A43724">
        <w:rPr>
          <w:sz w:val="28"/>
          <w:szCs w:val="28"/>
          <w:lang w:val="en-US"/>
        </w:rPr>
        <w:t>XI</w:t>
      </w:r>
      <w:r w:rsidRPr="00A43724">
        <w:rPr>
          <w:sz w:val="28"/>
          <w:szCs w:val="28"/>
        </w:rPr>
        <w:t xml:space="preserve"> Паралимпийских зимних игр в 2014 году в Сочи.</w:t>
      </w:r>
    </w:p>
    <w:p w:rsidR="00A43724" w:rsidRDefault="00A43724" w:rsidP="00B033A9">
      <w:pPr>
        <w:spacing w:line="360" w:lineRule="auto"/>
        <w:ind w:firstLine="709"/>
        <w:rPr>
          <w:sz w:val="28"/>
          <w:szCs w:val="28"/>
        </w:rPr>
      </w:pPr>
      <w:r w:rsidRPr="00A43724">
        <w:rPr>
          <w:sz w:val="28"/>
          <w:szCs w:val="28"/>
        </w:rPr>
        <w:t>   С 1 января 2010 года любые изменения ставок импортных пошлин производятся по решению Комиссии Таможенного союза. </w:t>
      </w:r>
    </w:p>
    <w:p w:rsidR="00A2212D" w:rsidRDefault="00CE2717" w:rsidP="00B033A9">
      <w:pPr>
        <w:spacing w:line="360" w:lineRule="auto"/>
        <w:ind w:firstLine="709"/>
        <w:rPr>
          <w:sz w:val="28"/>
          <w:szCs w:val="28"/>
        </w:rPr>
      </w:pPr>
      <w:r w:rsidRPr="00CE2717">
        <w:rPr>
          <w:sz w:val="28"/>
          <w:szCs w:val="28"/>
        </w:rPr>
        <w:t>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обеспечивают применение согласованных правил, основанных на единых принципах ведения учета ввозных таможенных пошлин по методу начисления.</w:t>
      </w:r>
    </w:p>
    <w:p w:rsidR="00CE2717" w:rsidRPr="00CE2717" w:rsidRDefault="00CE2717" w:rsidP="00C71499">
      <w:pPr>
        <w:spacing w:line="360" w:lineRule="auto"/>
        <w:ind w:firstLine="709"/>
        <w:jc w:val="center"/>
        <w:rPr>
          <w:sz w:val="28"/>
          <w:szCs w:val="28"/>
        </w:rPr>
      </w:pPr>
    </w:p>
    <w:p w:rsidR="00977223" w:rsidRDefault="00C71499" w:rsidP="00C71499">
      <w:pPr>
        <w:numPr>
          <w:ilvl w:val="1"/>
          <w:numId w:val="3"/>
        </w:numPr>
        <w:spacing w:line="360"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1.3. </w:t>
      </w:r>
      <w:r w:rsidR="00621B7F" w:rsidRPr="00621B7F">
        <w:rPr>
          <w:rFonts w:ascii="Times New Roman CYR" w:hAnsi="Times New Roman CYR" w:cs="Times New Roman CYR"/>
          <w:b/>
          <w:sz w:val="28"/>
          <w:szCs w:val="28"/>
        </w:rPr>
        <w:t>Правовое обеспечение применения таможенных пошлин</w:t>
      </w:r>
    </w:p>
    <w:p w:rsidR="00BB5A1B" w:rsidRDefault="00BB5A1B" w:rsidP="00BB5A1B">
      <w:pPr>
        <w:spacing w:line="360" w:lineRule="auto"/>
        <w:rPr>
          <w:rFonts w:ascii="Times New Roman CYR" w:hAnsi="Times New Roman CYR" w:cs="Times New Roman CYR"/>
          <w:sz w:val="28"/>
          <w:szCs w:val="28"/>
        </w:rPr>
      </w:pPr>
    </w:p>
    <w:p w:rsidR="00977223" w:rsidRPr="0096420D" w:rsidRDefault="00BB5A1B" w:rsidP="00BB5A1B">
      <w:pPr>
        <w:spacing w:line="360" w:lineRule="auto"/>
        <w:ind w:firstLine="709"/>
        <w:rPr>
          <w:rStyle w:val="text"/>
          <w:sz w:val="28"/>
          <w:szCs w:val="28"/>
        </w:rPr>
      </w:pPr>
      <w:r w:rsidRPr="00BB5A1B">
        <w:rPr>
          <w:rFonts w:ascii="Times New Roman CYR" w:hAnsi="Times New Roman CYR" w:cs="Times New Roman CYR"/>
          <w:sz w:val="28"/>
          <w:szCs w:val="28"/>
        </w:rPr>
        <w:t>С образованием Таможенного союза и введением с 01.07.2010 г. Таможен</w:t>
      </w:r>
      <w:r>
        <w:rPr>
          <w:rFonts w:ascii="Times New Roman CYR" w:hAnsi="Times New Roman CYR" w:cs="Times New Roman CYR"/>
          <w:sz w:val="28"/>
          <w:szCs w:val="28"/>
        </w:rPr>
        <w:t>ного кодекса Т</w:t>
      </w:r>
      <w:r w:rsidRPr="00BB5A1B">
        <w:rPr>
          <w:rFonts w:ascii="Times New Roman CYR" w:hAnsi="Times New Roman CYR" w:cs="Times New Roman CYR"/>
          <w:sz w:val="28"/>
          <w:szCs w:val="28"/>
        </w:rPr>
        <w:t>аможенного союза в действие, п</w:t>
      </w:r>
      <w:r w:rsidRPr="00BB5A1B">
        <w:rPr>
          <w:rStyle w:val="text"/>
          <w:sz w:val="28"/>
          <w:szCs w:val="28"/>
        </w:rPr>
        <w:t xml:space="preserve">одходы в вопросах уплаты таможенных пошлин, зафиксированные в </w:t>
      </w:r>
      <w:r>
        <w:rPr>
          <w:rStyle w:val="text"/>
          <w:sz w:val="28"/>
          <w:szCs w:val="28"/>
        </w:rPr>
        <w:t>нем</w:t>
      </w:r>
      <w:r w:rsidRPr="00BB5A1B">
        <w:rPr>
          <w:rStyle w:val="text"/>
          <w:sz w:val="28"/>
          <w:szCs w:val="28"/>
        </w:rPr>
        <w:t xml:space="preserve">, носят достаточно общий характер. Но есть некоторые новые моменты в ТК ТС. Первый из них связан с вопросами определения момента возникновения и прекращения обязанности по уплате таможенных платежей и определения круга лиц, на которых такая обязанность возлагается. В ТК РФ достаточно общо определяются эти моменты. Так, при ввозе товаров на таможенную территорию, в соответствии с ТК РФ, обязанность возникает с момента пересечения </w:t>
      </w:r>
      <w:r w:rsidRPr="0096420D">
        <w:rPr>
          <w:rStyle w:val="text"/>
          <w:sz w:val="28"/>
          <w:szCs w:val="28"/>
        </w:rPr>
        <w:t>таможенной границы</w:t>
      </w:r>
      <w:r w:rsidR="0096420D" w:rsidRPr="0096420D">
        <w:rPr>
          <w:rStyle w:val="text"/>
          <w:sz w:val="28"/>
          <w:szCs w:val="28"/>
        </w:rPr>
        <w:t>.</w:t>
      </w:r>
    </w:p>
    <w:p w:rsidR="0096420D" w:rsidRDefault="0096420D" w:rsidP="00BB5A1B">
      <w:pPr>
        <w:spacing w:line="360" w:lineRule="auto"/>
        <w:ind w:firstLine="709"/>
        <w:rPr>
          <w:rStyle w:val="text"/>
          <w:sz w:val="28"/>
          <w:szCs w:val="28"/>
        </w:rPr>
      </w:pPr>
      <w:r w:rsidRPr="0096420D">
        <w:rPr>
          <w:rStyle w:val="text"/>
          <w:sz w:val="28"/>
          <w:szCs w:val="28"/>
        </w:rPr>
        <w:t>В ТК ТС определение моментов возникновения и прекращения обязанности по  уплате таможенных платежей, а также определение круга лиц, на которых возлагается обязанность по уплате таможенных платежей, увязано с заявляемой таможенной процедурой.</w:t>
      </w:r>
    </w:p>
    <w:p w:rsidR="0096420D" w:rsidRPr="00B033A9" w:rsidRDefault="0096420D" w:rsidP="00B033A9">
      <w:pPr>
        <w:spacing w:line="360" w:lineRule="auto"/>
        <w:ind w:firstLine="709"/>
        <w:rPr>
          <w:sz w:val="28"/>
          <w:szCs w:val="28"/>
        </w:rPr>
      </w:pPr>
      <w:r w:rsidRPr="0096420D">
        <w:rPr>
          <w:rStyle w:val="text"/>
          <w:sz w:val="28"/>
          <w:szCs w:val="28"/>
        </w:rPr>
        <w:t>ТК ТС расширяет перечень случаев, когда прекращается обязанность по уплате таможенных пошлин и налогов, добавляя к уже названным и имеющимся в российском законодательстве ряд  случаев, которые в российских нормах привычно относились к тем случаям, когда пошлины и налоги не уплачиваются.</w:t>
      </w:r>
      <w:r w:rsidR="008E6BCF">
        <w:rPr>
          <w:rStyle w:val="ac"/>
          <w:sz w:val="28"/>
          <w:szCs w:val="28"/>
        </w:rPr>
        <w:footnoteReference w:id="2"/>
      </w:r>
    </w:p>
    <w:p w:rsidR="00B033A9" w:rsidRDefault="00977223" w:rsidP="00977223">
      <w:pPr>
        <w:spacing w:line="360" w:lineRule="auto"/>
        <w:ind w:firstLine="709"/>
        <w:rPr>
          <w:sz w:val="28"/>
          <w:szCs w:val="28"/>
        </w:rPr>
      </w:pPr>
      <w:r w:rsidRPr="00977223">
        <w:rPr>
          <w:rStyle w:val="text"/>
          <w:sz w:val="28"/>
          <w:szCs w:val="28"/>
        </w:rPr>
        <w:t>Правовые аспекты установления, исчисления, уплаты ввозных таможенных по</w:t>
      </w:r>
      <w:r>
        <w:rPr>
          <w:rStyle w:val="text"/>
          <w:sz w:val="28"/>
          <w:szCs w:val="28"/>
        </w:rPr>
        <w:t>шлин, в условиях функционирования Таможенного союза,</w:t>
      </w:r>
      <w:r w:rsidRPr="00977223">
        <w:rPr>
          <w:rStyle w:val="text"/>
          <w:sz w:val="28"/>
          <w:szCs w:val="28"/>
        </w:rPr>
        <w:t xml:space="preserve"> а также определения и применения  тарифных льгот уже с 01.01.2010 регулируются: </w:t>
      </w:r>
    </w:p>
    <w:p w:rsidR="00AC4DB6" w:rsidRDefault="00977223" w:rsidP="00AC4DB6">
      <w:pPr>
        <w:spacing w:line="360" w:lineRule="auto"/>
        <w:ind w:firstLine="709"/>
        <w:rPr>
          <w:rStyle w:val="text"/>
          <w:sz w:val="28"/>
          <w:szCs w:val="28"/>
        </w:rPr>
      </w:pPr>
      <w:r w:rsidRPr="00977223">
        <w:rPr>
          <w:rStyle w:val="text"/>
          <w:sz w:val="28"/>
          <w:szCs w:val="28"/>
        </w:rPr>
        <w:t xml:space="preserve">1. Соглашением о едином таможенно-тарифном регулировании от 25.01.2008, которое устанавливает порядок формирования ЕТТ, виды ставок ввозных таможенных пошлин, применение тарифных льгот (в виде освобождения или снижения ставки), случаи освобождения от уплаты ввозных таможенных пошлин, порядок применения ставок пошлин в зависимости от страны происхождения товаров, то есть базовые вопросы применения ввозных таможенных пошлин. </w:t>
      </w:r>
    </w:p>
    <w:p w:rsidR="00AC4DB6" w:rsidRPr="00AB2A68" w:rsidRDefault="00977223" w:rsidP="00D16A87">
      <w:pPr>
        <w:spacing w:line="360" w:lineRule="auto"/>
        <w:ind w:firstLine="709"/>
        <w:rPr>
          <w:sz w:val="28"/>
          <w:szCs w:val="28"/>
        </w:rPr>
      </w:pPr>
      <w:r w:rsidRPr="00977223">
        <w:rPr>
          <w:rStyle w:val="text"/>
          <w:sz w:val="28"/>
          <w:szCs w:val="28"/>
        </w:rPr>
        <w:t>2. Протоколом о предоставлении  тарифных льгот от 12.12.2008, которым установлено, что решение о предоставлении  тарифных льгот в случаях, не предусмотренных Соглашением от 25.01.2008, принимается Комиссией таможенного союза. Такое Решение в частности принято Комиссией таможенного союза от 27.11.2009 № 130 о едином таможенно-тарифном регулировании таможенного союза Республики Беларусь, Республики Казахстан и Российской Федерации</w:t>
      </w:r>
      <w:r w:rsidR="00AC4DB6">
        <w:rPr>
          <w:rStyle w:val="text"/>
          <w:sz w:val="28"/>
          <w:szCs w:val="28"/>
        </w:rPr>
        <w:t xml:space="preserve">. В данном Решении </w:t>
      </w:r>
      <w:r w:rsidR="00AC4DB6" w:rsidRPr="00AC4DB6">
        <w:rPr>
          <w:color w:val="000000"/>
          <w:sz w:val="28"/>
          <w:szCs w:val="28"/>
        </w:rPr>
        <w:t xml:space="preserve">Межгосударственный Совет Евразийского экономического сообщества (высший </w:t>
      </w:r>
      <w:r w:rsidR="00AC4DB6" w:rsidRPr="00AB2A68">
        <w:rPr>
          <w:color w:val="000000"/>
          <w:sz w:val="28"/>
          <w:szCs w:val="28"/>
        </w:rPr>
        <w:t xml:space="preserve">орган таможенного союза) на уровне глав государств </w:t>
      </w:r>
      <w:r w:rsidR="00AC4DB6" w:rsidRPr="00AB2A68">
        <w:rPr>
          <w:bCs/>
          <w:color w:val="000000"/>
          <w:sz w:val="28"/>
          <w:szCs w:val="28"/>
        </w:rPr>
        <w:t>решил:</w:t>
      </w:r>
      <w:r w:rsidR="00AC4DB6" w:rsidRPr="00AB2A68">
        <w:rPr>
          <w:color w:val="000000"/>
          <w:sz w:val="28"/>
          <w:szCs w:val="28"/>
        </w:rPr>
        <w:t xml:space="preserve"> </w:t>
      </w:r>
    </w:p>
    <w:p w:rsidR="00AB2A68" w:rsidRDefault="00AC4DB6" w:rsidP="00AB2A68">
      <w:pPr>
        <w:pStyle w:val="a8"/>
        <w:spacing w:before="0" w:beforeAutospacing="0" w:after="0" w:afterAutospacing="0" w:line="360" w:lineRule="auto"/>
        <w:ind w:firstLine="709"/>
        <w:rPr>
          <w:sz w:val="28"/>
          <w:szCs w:val="28"/>
        </w:rPr>
      </w:pPr>
      <w:r w:rsidRPr="00AB2A68">
        <w:rPr>
          <w:color w:val="000000"/>
          <w:sz w:val="28"/>
          <w:szCs w:val="28"/>
        </w:rPr>
        <w:t>1. В соответствии с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w:t>
      </w:r>
      <w:r w:rsidRPr="00AB2A68">
        <w:rPr>
          <w:color w:val="000000"/>
          <w:sz w:val="28"/>
          <w:szCs w:val="28"/>
          <w:lang w:val="en-US"/>
        </w:rPr>
        <w:t> </w:t>
      </w:r>
      <w:r w:rsidRPr="00AB2A68">
        <w:rPr>
          <w:color w:val="000000"/>
          <w:sz w:val="28"/>
          <w:szCs w:val="28"/>
        </w:rPr>
        <w:t xml:space="preserve">ним от 6 октября </w:t>
      </w:r>
      <w:smartTag w:uri="urn:schemas-microsoft-com:office:smarttags" w:element="metricconverter">
        <w:smartTagPr>
          <w:attr w:name="ProductID" w:val="2007 г"/>
        </w:smartTagPr>
        <w:r w:rsidRPr="00AB2A68">
          <w:rPr>
            <w:color w:val="000000"/>
            <w:sz w:val="28"/>
            <w:szCs w:val="28"/>
          </w:rPr>
          <w:t>2007 г</w:t>
        </w:r>
      </w:smartTag>
      <w:r w:rsidRPr="00AB2A68">
        <w:rPr>
          <w:color w:val="000000"/>
          <w:sz w:val="28"/>
          <w:szCs w:val="28"/>
        </w:rPr>
        <w:t>. установи</w:t>
      </w:r>
      <w:r w:rsidR="001635B9">
        <w:rPr>
          <w:color w:val="000000"/>
          <w:sz w:val="28"/>
          <w:szCs w:val="28"/>
        </w:rPr>
        <w:t>л</w:t>
      </w:r>
      <w:r w:rsidRPr="00AB2A68">
        <w:rPr>
          <w:color w:val="000000"/>
          <w:sz w:val="28"/>
          <w:szCs w:val="28"/>
        </w:rPr>
        <w:t>, что с 1 января 2010 года вступ</w:t>
      </w:r>
      <w:r w:rsidR="00432C65">
        <w:rPr>
          <w:color w:val="000000"/>
          <w:sz w:val="28"/>
          <w:szCs w:val="28"/>
        </w:rPr>
        <w:t>ило</w:t>
      </w:r>
      <w:r w:rsidRPr="00AB2A68">
        <w:rPr>
          <w:color w:val="000000"/>
          <w:sz w:val="28"/>
          <w:szCs w:val="28"/>
        </w:rPr>
        <w:t xml:space="preserve"> в силу:</w:t>
      </w:r>
    </w:p>
    <w:p w:rsidR="00D16A87" w:rsidRDefault="00AC4DB6" w:rsidP="00D16A87">
      <w:pPr>
        <w:pStyle w:val="a8"/>
        <w:spacing w:before="0" w:beforeAutospacing="0" w:after="0" w:afterAutospacing="0" w:line="360" w:lineRule="auto"/>
        <w:ind w:firstLine="709"/>
        <w:rPr>
          <w:sz w:val="28"/>
          <w:szCs w:val="28"/>
        </w:rPr>
      </w:pPr>
      <w:r w:rsidRPr="00AB2A68">
        <w:rPr>
          <w:sz w:val="28"/>
          <w:szCs w:val="28"/>
        </w:rPr>
        <w:t>Соглашение о едином таможенно-тарифном регулирова</w:t>
      </w:r>
      <w:r w:rsidR="00D16A87">
        <w:rPr>
          <w:sz w:val="28"/>
          <w:szCs w:val="28"/>
        </w:rPr>
        <w:t>нии от 25 января 2008 года;</w:t>
      </w:r>
    </w:p>
    <w:p w:rsidR="00D16A87" w:rsidRDefault="00AC4DB6" w:rsidP="00D16A87">
      <w:pPr>
        <w:pStyle w:val="a8"/>
        <w:spacing w:before="0" w:beforeAutospacing="0" w:after="0" w:afterAutospacing="0" w:line="360" w:lineRule="auto"/>
        <w:ind w:firstLine="709"/>
        <w:rPr>
          <w:sz w:val="28"/>
          <w:szCs w:val="28"/>
        </w:rPr>
      </w:pPr>
      <w:r w:rsidRPr="00AB2A68">
        <w:rPr>
          <w:color w:val="000000"/>
          <w:sz w:val="28"/>
          <w:szCs w:val="28"/>
        </w:rPr>
        <w:t>Соглашение об условиях и механизме применения тарифных квот от</w:t>
      </w:r>
      <w:r w:rsidR="00D16A87">
        <w:rPr>
          <w:color w:val="000000"/>
          <w:sz w:val="28"/>
          <w:szCs w:val="28"/>
        </w:rPr>
        <w:t xml:space="preserve"> 12 декабря 2008 года;</w:t>
      </w:r>
    </w:p>
    <w:p w:rsidR="00D16A87" w:rsidRDefault="00AC4DB6" w:rsidP="00D16A87">
      <w:pPr>
        <w:pStyle w:val="a8"/>
        <w:spacing w:before="0" w:beforeAutospacing="0" w:after="0" w:afterAutospacing="0" w:line="360" w:lineRule="auto"/>
        <w:ind w:firstLine="709"/>
        <w:rPr>
          <w:sz w:val="28"/>
          <w:szCs w:val="28"/>
        </w:rPr>
      </w:pPr>
      <w:r w:rsidRPr="00AB2A68">
        <w:rPr>
          <w:sz w:val="28"/>
          <w:szCs w:val="28"/>
        </w:rPr>
        <w:t>Протокол</w:t>
      </w:r>
      <w:r w:rsidRPr="00AB2A68">
        <w:rPr>
          <w:b/>
          <w:bCs/>
          <w:sz w:val="28"/>
          <w:szCs w:val="28"/>
        </w:rPr>
        <w:t xml:space="preserve"> </w:t>
      </w:r>
      <w:r w:rsidRPr="00AB2A68">
        <w:rPr>
          <w:sz w:val="28"/>
          <w:szCs w:val="28"/>
        </w:rPr>
        <w:t>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w:t>
      </w:r>
    </w:p>
    <w:p w:rsidR="00AC4DB6" w:rsidRPr="00AB2A68" w:rsidRDefault="00D16A87" w:rsidP="00D16A87">
      <w:pPr>
        <w:pStyle w:val="a8"/>
        <w:spacing w:before="0" w:beforeAutospacing="0" w:after="0" w:afterAutospacing="0" w:line="360" w:lineRule="auto"/>
        <w:ind w:firstLine="709"/>
        <w:rPr>
          <w:sz w:val="28"/>
          <w:szCs w:val="28"/>
        </w:rPr>
      </w:pPr>
      <w:r>
        <w:rPr>
          <w:sz w:val="28"/>
          <w:szCs w:val="28"/>
        </w:rPr>
        <w:t>П</w:t>
      </w:r>
      <w:r w:rsidR="00AC4DB6" w:rsidRPr="00AB2A68">
        <w:rPr>
          <w:sz w:val="28"/>
          <w:szCs w:val="28"/>
        </w:rPr>
        <w:t>ротокол</w:t>
      </w:r>
      <w:r w:rsidR="00AC4DB6" w:rsidRPr="00AB2A68">
        <w:rPr>
          <w:b/>
          <w:bCs/>
          <w:sz w:val="28"/>
          <w:szCs w:val="28"/>
        </w:rPr>
        <w:t xml:space="preserve"> </w:t>
      </w:r>
      <w:r w:rsidR="00AC4DB6" w:rsidRPr="00AB2A68">
        <w:rPr>
          <w:sz w:val="28"/>
          <w:szCs w:val="28"/>
        </w:rPr>
        <w:t>о предоставлении тарифных льгот от 12 декабря 2008 года;</w:t>
      </w:r>
    </w:p>
    <w:p w:rsidR="00D16A87" w:rsidRDefault="00AC4DB6" w:rsidP="00D16A87">
      <w:pPr>
        <w:pStyle w:val="a8"/>
        <w:spacing w:before="0" w:beforeAutospacing="0" w:after="0" w:afterAutospacing="0" w:line="360" w:lineRule="auto"/>
        <w:rPr>
          <w:sz w:val="28"/>
          <w:szCs w:val="28"/>
        </w:rPr>
      </w:pPr>
      <w:r w:rsidRPr="00AB2A68">
        <w:rPr>
          <w:sz w:val="28"/>
          <w:szCs w:val="28"/>
        </w:rPr>
        <w:t>Протокол</w:t>
      </w:r>
      <w:r w:rsidRPr="00AB2A68">
        <w:rPr>
          <w:b/>
          <w:bCs/>
          <w:sz w:val="28"/>
          <w:szCs w:val="28"/>
        </w:rPr>
        <w:t xml:space="preserve"> </w:t>
      </w:r>
      <w:r w:rsidRPr="00AB2A68">
        <w:rPr>
          <w:sz w:val="28"/>
          <w:szCs w:val="28"/>
        </w:rPr>
        <w:t>о единой системе тарифных преференций таможенного союза от 12 декабря 2008 года.</w:t>
      </w:r>
    </w:p>
    <w:p w:rsidR="00D16A87" w:rsidRDefault="00D16A87" w:rsidP="00D16A87">
      <w:pPr>
        <w:pStyle w:val="a8"/>
        <w:spacing w:before="0" w:beforeAutospacing="0" w:after="0" w:afterAutospacing="0" w:line="360" w:lineRule="auto"/>
        <w:ind w:firstLine="709"/>
        <w:rPr>
          <w:sz w:val="28"/>
          <w:szCs w:val="28"/>
        </w:rPr>
      </w:pPr>
      <w:r>
        <w:rPr>
          <w:sz w:val="28"/>
          <w:szCs w:val="28"/>
        </w:rPr>
        <w:t xml:space="preserve">2. </w:t>
      </w:r>
      <w:r w:rsidR="00AC4DB6" w:rsidRPr="00AB2A68">
        <w:rPr>
          <w:color w:val="000000"/>
          <w:sz w:val="28"/>
          <w:szCs w:val="28"/>
        </w:rPr>
        <w:t>Утверди</w:t>
      </w:r>
      <w:r w:rsidR="001635B9">
        <w:rPr>
          <w:color w:val="000000"/>
          <w:sz w:val="28"/>
          <w:szCs w:val="28"/>
        </w:rPr>
        <w:t>л</w:t>
      </w:r>
      <w:r w:rsidR="00AC4DB6" w:rsidRPr="00AB2A68">
        <w:rPr>
          <w:color w:val="000000"/>
          <w:sz w:val="28"/>
          <w:szCs w:val="28"/>
        </w:rPr>
        <w:t xml:space="preserve"> со сроком вступления в силу с 1 января 2010 года сл</w:t>
      </w:r>
      <w:r>
        <w:rPr>
          <w:sz w:val="28"/>
          <w:szCs w:val="28"/>
        </w:rPr>
        <w:t>е</w:t>
      </w:r>
      <w:r w:rsidR="00AC4DB6" w:rsidRPr="00AB2A68">
        <w:rPr>
          <w:color w:val="000000"/>
          <w:sz w:val="28"/>
          <w:szCs w:val="28"/>
        </w:rPr>
        <w:t>дующие документы:</w:t>
      </w:r>
    </w:p>
    <w:p w:rsidR="00D16A87" w:rsidRDefault="00D16A87" w:rsidP="00D16A87">
      <w:pPr>
        <w:pStyle w:val="a8"/>
        <w:spacing w:before="0" w:beforeAutospacing="0" w:after="0" w:afterAutospacing="0" w:line="360" w:lineRule="auto"/>
        <w:ind w:firstLine="709"/>
        <w:rPr>
          <w:sz w:val="28"/>
          <w:szCs w:val="28"/>
        </w:rPr>
      </w:pPr>
      <w:r>
        <w:rPr>
          <w:sz w:val="28"/>
          <w:szCs w:val="28"/>
        </w:rPr>
        <w:t>Е</w:t>
      </w:r>
      <w:r w:rsidR="00AC4DB6" w:rsidRPr="00AB2A68">
        <w:rPr>
          <w:sz w:val="28"/>
          <w:szCs w:val="28"/>
        </w:rPr>
        <w:t>диную Товарную номенклатуру внешнеэкономической деятельности таможенного союза (ТН ВЭД ТС) и Единый таможенный тариф таможенного союза</w:t>
      </w:r>
      <w:r w:rsidR="00AC4DB6" w:rsidRPr="00AB2A68">
        <w:rPr>
          <w:color w:val="000000"/>
          <w:sz w:val="28"/>
          <w:szCs w:val="28"/>
        </w:rPr>
        <w:t>;</w:t>
      </w:r>
    </w:p>
    <w:p w:rsidR="00D16A87" w:rsidRDefault="00AC4DB6" w:rsidP="00D16A87">
      <w:pPr>
        <w:pStyle w:val="a8"/>
        <w:spacing w:before="0" w:beforeAutospacing="0" w:after="0" w:afterAutospacing="0" w:line="360" w:lineRule="auto"/>
        <w:ind w:firstLine="709"/>
        <w:rPr>
          <w:sz w:val="28"/>
          <w:szCs w:val="28"/>
        </w:rPr>
      </w:pPr>
      <w:r w:rsidRPr="00AB2A68">
        <w:rPr>
          <w:sz w:val="28"/>
          <w:szCs w:val="28"/>
        </w:rPr>
        <w:t>Перечень развивающихся стран – пользователей системы тарифных преференций таможенного союза;</w:t>
      </w:r>
    </w:p>
    <w:p w:rsidR="00D16A87" w:rsidRDefault="00AC4DB6" w:rsidP="00D16A87">
      <w:pPr>
        <w:pStyle w:val="a8"/>
        <w:spacing w:before="0" w:beforeAutospacing="0" w:after="0" w:afterAutospacing="0" w:line="360" w:lineRule="auto"/>
        <w:ind w:firstLine="709"/>
        <w:rPr>
          <w:sz w:val="28"/>
          <w:szCs w:val="28"/>
        </w:rPr>
      </w:pPr>
      <w:r w:rsidRPr="00AB2A68">
        <w:rPr>
          <w:sz w:val="28"/>
          <w:szCs w:val="28"/>
        </w:rPr>
        <w:t>Перечень наименее развитых стран – пользователей системы тарифных преференций таможенного союза</w:t>
      </w:r>
      <w:r w:rsidRPr="00AB2A68">
        <w:rPr>
          <w:color w:val="000000"/>
          <w:sz w:val="28"/>
          <w:szCs w:val="28"/>
        </w:rPr>
        <w:t>;</w:t>
      </w:r>
    </w:p>
    <w:p w:rsidR="00D16A87" w:rsidRDefault="00AC4DB6" w:rsidP="00D16A87">
      <w:pPr>
        <w:pStyle w:val="a8"/>
        <w:spacing w:before="0" w:beforeAutospacing="0" w:after="0" w:afterAutospacing="0" w:line="360" w:lineRule="auto"/>
        <w:ind w:firstLine="709"/>
        <w:rPr>
          <w:sz w:val="28"/>
          <w:szCs w:val="28"/>
        </w:rPr>
      </w:pPr>
      <w:r w:rsidRPr="00AB2A68">
        <w:rPr>
          <w:sz w:val="28"/>
          <w:szCs w:val="28"/>
        </w:rPr>
        <w:t>Перечень товаров, происходящих и ввозимых из развивающихся и наименее развитых стран, при ввозе которых предоставляются тарифные преференции</w:t>
      </w:r>
      <w:r w:rsidRPr="00AB2A68">
        <w:rPr>
          <w:color w:val="000000"/>
          <w:sz w:val="28"/>
          <w:szCs w:val="28"/>
        </w:rPr>
        <w:t>;</w:t>
      </w:r>
    </w:p>
    <w:p w:rsidR="00D16A87" w:rsidRDefault="00AC4DB6" w:rsidP="00D16A87">
      <w:pPr>
        <w:pStyle w:val="a8"/>
        <w:spacing w:before="0" w:beforeAutospacing="0" w:after="0" w:afterAutospacing="0" w:line="360" w:lineRule="auto"/>
        <w:ind w:firstLine="709"/>
        <w:rPr>
          <w:sz w:val="28"/>
          <w:szCs w:val="28"/>
        </w:rPr>
      </w:pPr>
      <w:r w:rsidRPr="00AB2A68">
        <w:rPr>
          <w:sz w:val="28"/>
          <w:szCs w:val="28"/>
        </w:rPr>
        <w:t>Перечень товаров и ставок, в отношении которых в течение переходного периода одним из государств – участников таможенного союза применяются ставки ввозных таможенных пошлин, отличные от</w:t>
      </w:r>
      <w:r w:rsidRPr="00AB2A68">
        <w:rPr>
          <w:sz w:val="28"/>
          <w:szCs w:val="28"/>
          <w:lang w:val="en-US"/>
        </w:rPr>
        <w:t> </w:t>
      </w:r>
      <w:r w:rsidRPr="00AB2A68">
        <w:rPr>
          <w:sz w:val="28"/>
          <w:szCs w:val="28"/>
        </w:rPr>
        <w:t>ставок Единого таможенного тарифа таможенного союза</w:t>
      </w:r>
      <w:r w:rsidRPr="00AB2A68">
        <w:rPr>
          <w:color w:val="000000"/>
          <w:sz w:val="28"/>
          <w:szCs w:val="28"/>
        </w:rPr>
        <w:t>;</w:t>
      </w:r>
    </w:p>
    <w:p w:rsidR="00AC4DB6" w:rsidRPr="00AB2A68" w:rsidRDefault="00AC4DB6" w:rsidP="00D16A87">
      <w:pPr>
        <w:pStyle w:val="a8"/>
        <w:spacing w:before="0" w:beforeAutospacing="0" w:after="0" w:afterAutospacing="0" w:line="360" w:lineRule="auto"/>
        <w:ind w:firstLine="709"/>
        <w:rPr>
          <w:sz w:val="28"/>
          <w:szCs w:val="28"/>
        </w:rPr>
      </w:pPr>
      <w:r w:rsidRPr="00AB2A68">
        <w:rPr>
          <w:sz w:val="28"/>
          <w:szCs w:val="28"/>
        </w:rPr>
        <w:t>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r w:rsidRPr="00AB2A68">
        <w:rPr>
          <w:color w:val="000000"/>
          <w:sz w:val="28"/>
          <w:szCs w:val="28"/>
        </w:rPr>
        <w:t>.</w:t>
      </w:r>
    </w:p>
    <w:p w:rsidR="00715A24" w:rsidRDefault="00977223" w:rsidP="00AB2A68">
      <w:pPr>
        <w:spacing w:line="360" w:lineRule="auto"/>
        <w:ind w:firstLine="709"/>
        <w:rPr>
          <w:rStyle w:val="text"/>
          <w:sz w:val="28"/>
          <w:szCs w:val="28"/>
        </w:rPr>
      </w:pPr>
      <w:r w:rsidRPr="00AB2A68">
        <w:rPr>
          <w:rStyle w:val="text"/>
          <w:sz w:val="28"/>
          <w:szCs w:val="28"/>
        </w:rPr>
        <w:t>Уплата ввозных таможенных пошлин будет осуществляться с учетом норм, установленных Соглашением об установлении и применении в таможенном союзе порядка зачислени</w:t>
      </w:r>
      <w:r w:rsidRPr="00977223">
        <w:rPr>
          <w:rStyle w:val="text"/>
          <w:sz w:val="28"/>
          <w:szCs w:val="28"/>
        </w:rPr>
        <w:t>я и распределения ввозных таможенных пошлин, проект которого одобрен Комиссией таможенного союза и направлен на проведение внутригосударственного согласования.</w:t>
      </w:r>
      <w:r w:rsidR="008E6BCF">
        <w:rPr>
          <w:rStyle w:val="ac"/>
          <w:sz w:val="28"/>
          <w:szCs w:val="28"/>
        </w:rPr>
        <w:footnoteReference w:id="3"/>
      </w:r>
    </w:p>
    <w:p w:rsidR="00715A24" w:rsidRPr="00715A24" w:rsidRDefault="00715A24" w:rsidP="00715A24">
      <w:pPr>
        <w:spacing w:line="360" w:lineRule="auto"/>
        <w:ind w:firstLine="709"/>
        <w:rPr>
          <w:sz w:val="28"/>
          <w:szCs w:val="28"/>
        </w:rPr>
      </w:pPr>
    </w:p>
    <w:p w:rsidR="00715A24" w:rsidRDefault="00715A24" w:rsidP="00715A24">
      <w:pPr>
        <w:pStyle w:val="a8"/>
        <w:jc w:val="center"/>
      </w:pPr>
      <w:r>
        <w:rPr>
          <w:b/>
          <w:bCs/>
          <w:color w:val="000000"/>
        </w:rPr>
        <w:t> </w:t>
      </w:r>
    </w:p>
    <w:p w:rsidR="00715A24" w:rsidRPr="00977223" w:rsidRDefault="00715A24" w:rsidP="00977223">
      <w:pPr>
        <w:spacing w:line="360" w:lineRule="auto"/>
        <w:ind w:firstLine="709"/>
        <w:rPr>
          <w:rFonts w:ascii="Times New Roman CYR" w:hAnsi="Times New Roman CYR" w:cs="Times New Roman CYR"/>
          <w:b/>
          <w:sz w:val="28"/>
          <w:szCs w:val="28"/>
        </w:rPr>
      </w:pPr>
    </w:p>
    <w:p w:rsidR="00A2386F" w:rsidRPr="00A2386F" w:rsidRDefault="00A2386F" w:rsidP="00A2386F">
      <w:pPr>
        <w:spacing w:line="360" w:lineRule="auto"/>
        <w:rPr>
          <w:rFonts w:ascii="Times New Roman CYR" w:hAnsi="Times New Roman CYR" w:cs="Times New Roman CYR"/>
          <w:sz w:val="28"/>
          <w:szCs w:val="28"/>
        </w:rPr>
      </w:pPr>
    </w:p>
    <w:p w:rsidR="00A2386F" w:rsidRPr="00A2386F" w:rsidRDefault="00A2386F" w:rsidP="00A2386F">
      <w:pPr>
        <w:numPr>
          <w:ilvl w:val="0"/>
          <w:numId w:val="3"/>
        </w:numPr>
        <w:tabs>
          <w:tab w:val="clear" w:pos="1069"/>
        </w:tabs>
        <w:spacing w:line="360" w:lineRule="auto"/>
        <w:jc w:val="center"/>
        <w:rPr>
          <w:rFonts w:ascii="Times New Roman CYR" w:hAnsi="Times New Roman CYR" w:cs="Times New Roman CYR"/>
          <w:b/>
          <w:sz w:val="28"/>
          <w:szCs w:val="28"/>
        </w:rPr>
      </w:pPr>
      <w:r>
        <w:rPr>
          <w:rFonts w:ascii="Times New Roman CYR" w:hAnsi="Times New Roman CYR" w:cs="Times New Roman CYR"/>
          <w:sz w:val="28"/>
          <w:szCs w:val="28"/>
        </w:rPr>
        <w:br w:type="page"/>
      </w:r>
      <w:r>
        <w:rPr>
          <w:rFonts w:ascii="Times New Roman CYR" w:hAnsi="Times New Roman CYR" w:cs="Times New Roman CYR"/>
          <w:b/>
          <w:sz w:val="28"/>
          <w:szCs w:val="28"/>
        </w:rPr>
        <w:t>ПРАКТИКА ПРИМЕНЕНИЯ ИМПОРТНЫХ ПОШЛИН</w:t>
      </w:r>
    </w:p>
    <w:p w:rsidR="00A2386F" w:rsidRPr="00A2386F" w:rsidRDefault="00A2386F" w:rsidP="00A2386F">
      <w:pPr>
        <w:spacing w:line="360" w:lineRule="auto"/>
        <w:jc w:val="center"/>
        <w:rPr>
          <w:rFonts w:ascii="Times New Roman CYR" w:hAnsi="Times New Roman CYR" w:cs="Times New Roman CYR"/>
          <w:b/>
          <w:sz w:val="28"/>
          <w:szCs w:val="28"/>
        </w:rPr>
      </w:pPr>
    </w:p>
    <w:p w:rsidR="00A2386F" w:rsidRDefault="00C71499" w:rsidP="00332A41">
      <w:pPr>
        <w:numPr>
          <w:ilvl w:val="1"/>
          <w:numId w:val="3"/>
        </w:numPr>
        <w:spacing w:line="360"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2.1. </w:t>
      </w:r>
      <w:r w:rsidR="00A2386F" w:rsidRPr="00A2386F">
        <w:rPr>
          <w:rFonts w:ascii="Times New Roman CYR" w:hAnsi="Times New Roman CYR" w:cs="Times New Roman CYR"/>
          <w:b/>
          <w:sz w:val="28"/>
          <w:szCs w:val="28"/>
        </w:rPr>
        <w:t>Анализ импортных пошлин Российской Федерации после</w:t>
      </w:r>
    </w:p>
    <w:p w:rsidR="00873488" w:rsidRDefault="00A2386F" w:rsidP="00332A41">
      <w:pPr>
        <w:spacing w:line="360" w:lineRule="auto"/>
        <w:ind w:left="709"/>
        <w:jc w:val="center"/>
        <w:rPr>
          <w:rFonts w:ascii="Times New Roman CYR" w:hAnsi="Times New Roman CYR" w:cs="Times New Roman CYR"/>
          <w:b/>
          <w:sz w:val="28"/>
          <w:szCs w:val="28"/>
        </w:rPr>
      </w:pPr>
      <w:r w:rsidRPr="00A2386F">
        <w:rPr>
          <w:rFonts w:ascii="Times New Roman CYR" w:hAnsi="Times New Roman CYR" w:cs="Times New Roman CYR"/>
          <w:b/>
          <w:sz w:val="28"/>
          <w:szCs w:val="28"/>
        </w:rPr>
        <w:t>образования Таможенного союза</w:t>
      </w:r>
    </w:p>
    <w:p w:rsidR="00505B84" w:rsidRDefault="00505B84" w:rsidP="00505B84">
      <w:pPr>
        <w:pStyle w:val="2"/>
        <w:spacing w:before="0" w:beforeAutospacing="0" w:after="0" w:afterAutospacing="0" w:line="360" w:lineRule="auto"/>
        <w:ind w:firstLine="709"/>
        <w:rPr>
          <w:b w:val="0"/>
          <w:sz w:val="28"/>
          <w:szCs w:val="28"/>
        </w:rPr>
      </w:pPr>
    </w:p>
    <w:p w:rsidR="00505B84" w:rsidRPr="00DB231D" w:rsidRDefault="00572A06" w:rsidP="00505B84">
      <w:pPr>
        <w:pStyle w:val="2"/>
        <w:spacing w:before="0" w:beforeAutospacing="0" w:after="0" w:afterAutospacing="0" w:line="360" w:lineRule="auto"/>
        <w:ind w:firstLine="709"/>
        <w:rPr>
          <w:b w:val="0"/>
          <w:sz w:val="28"/>
          <w:szCs w:val="28"/>
        </w:rPr>
      </w:pPr>
      <w:r w:rsidRPr="00505B84">
        <w:rPr>
          <w:b w:val="0"/>
          <w:sz w:val="28"/>
          <w:szCs w:val="28"/>
        </w:rPr>
        <w:t>Наиболее распространенным видом ограничения торговли является таможенная пошлина на импорт, представляющая собой государственный денежный сбор с ввозимых товаров, пропускаемых через границу страны под контролем таможенного ведомства. При введении тарифа отечественная цена импортного товара</w:t>
      </w:r>
      <w:r w:rsidRPr="00DB231D">
        <w:rPr>
          <w:b w:val="0"/>
          <w:sz w:val="28"/>
          <w:szCs w:val="28"/>
        </w:rPr>
        <w:t xml:space="preserve"> поднимается выше мировой цены.</w:t>
      </w:r>
      <w:r w:rsidR="008E6BCF" w:rsidRPr="00DB231D">
        <w:rPr>
          <w:rStyle w:val="ac"/>
          <w:b w:val="0"/>
          <w:sz w:val="28"/>
          <w:szCs w:val="28"/>
        </w:rPr>
        <w:footnoteReference w:id="4"/>
      </w:r>
    </w:p>
    <w:p w:rsidR="00505B84" w:rsidRPr="00DB231D" w:rsidRDefault="00572A06" w:rsidP="00505B84">
      <w:pPr>
        <w:pStyle w:val="2"/>
        <w:spacing w:before="0" w:beforeAutospacing="0" w:after="0" w:afterAutospacing="0" w:line="360" w:lineRule="auto"/>
        <w:ind w:firstLine="709"/>
        <w:rPr>
          <w:b w:val="0"/>
          <w:sz w:val="28"/>
          <w:szCs w:val="28"/>
        </w:rPr>
      </w:pPr>
      <w:r w:rsidRPr="00DB231D">
        <w:rPr>
          <w:b w:val="0"/>
          <w:sz w:val="28"/>
          <w:szCs w:val="28"/>
        </w:rPr>
        <w:t>Существуют два основных вида</w:t>
      </w:r>
      <w:r w:rsidR="00DB231D" w:rsidRPr="00DB231D">
        <w:rPr>
          <w:b w:val="0"/>
          <w:sz w:val="28"/>
          <w:szCs w:val="28"/>
        </w:rPr>
        <w:t xml:space="preserve"> ставок</w:t>
      </w:r>
      <w:r w:rsidRPr="00DB231D">
        <w:rPr>
          <w:b w:val="0"/>
          <w:sz w:val="28"/>
          <w:szCs w:val="28"/>
        </w:rPr>
        <w:t xml:space="preserve"> таможенн</w:t>
      </w:r>
      <w:r w:rsidR="00DB231D" w:rsidRPr="00DB231D">
        <w:rPr>
          <w:b w:val="0"/>
          <w:sz w:val="28"/>
          <w:szCs w:val="28"/>
        </w:rPr>
        <w:t>ой</w:t>
      </w:r>
      <w:r w:rsidRPr="00DB231D">
        <w:rPr>
          <w:b w:val="0"/>
          <w:sz w:val="28"/>
          <w:szCs w:val="28"/>
        </w:rPr>
        <w:t xml:space="preserve"> пошлин</w:t>
      </w:r>
      <w:r w:rsidR="00DB231D" w:rsidRPr="00DB231D">
        <w:rPr>
          <w:b w:val="0"/>
          <w:sz w:val="28"/>
          <w:szCs w:val="28"/>
        </w:rPr>
        <w:t>ы</w:t>
      </w:r>
      <w:r w:rsidRPr="00DB231D">
        <w:rPr>
          <w:b w:val="0"/>
          <w:sz w:val="28"/>
          <w:szCs w:val="28"/>
        </w:rPr>
        <w:t xml:space="preserve">: </w:t>
      </w:r>
      <w:r w:rsidRPr="00DB231D">
        <w:rPr>
          <w:b w:val="0"/>
          <w:iCs/>
          <w:sz w:val="28"/>
          <w:szCs w:val="28"/>
        </w:rPr>
        <w:t>специфические</w:t>
      </w:r>
      <w:r w:rsidRPr="00DB231D">
        <w:rPr>
          <w:b w:val="0"/>
          <w:sz w:val="28"/>
          <w:szCs w:val="28"/>
        </w:rPr>
        <w:t xml:space="preserve"> и </w:t>
      </w:r>
      <w:r w:rsidRPr="00DB231D">
        <w:rPr>
          <w:b w:val="0"/>
          <w:iCs/>
          <w:sz w:val="28"/>
          <w:szCs w:val="28"/>
        </w:rPr>
        <w:t>адвалорные</w:t>
      </w:r>
      <w:r w:rsidRPr="00DB231D">
        <w:rPr>
          <w:b w:val="0"/>
          <w:sz w:val="28"/>
          <w:szCs w:val="28"/>
        </w:rPr>
        <w:t>. Специфическ</w:t>
      </w:r>
      <w:r w:rsidR="00DB231D" w:rsidRPr="00DB231D">
        <w:rPr>
          <w:b w:val="0"/>
          <w:sz w:val="28"/>
          <w:szCs w:val="28"/>
        </w:rPr>
        <w:t>ая</w:t>
      </w:r>
      <w:r w:rsidRPr="00DB231D">
        <w:rPr>
          <w:b w:val="0"/>
          <w:sz w:val="28"/>
          <w:szCs w:val="28"/>
        </w:rPr>
        <w:t xml:space="preserve"> </w:t>
      </w:r>
      <w:r w:rsidR="00DB231D" w:rsidRPr="00DB231D">
        <w:rPr>
          <w:b w:val="0"/>
          <w:sz w:val="28"/>
          <w:szCs w:val="28"/>
        </w:rPr>
        <w:t xml:space="preserve">ставка </w:t>
      </w:r>
      <w:r w:rsidRPr="00DB231D">
        <w:rPr>
          <w:b w:val="0"/>
          <w:sz w:val="28"/>
          <w:szCs w:val="28"/>
        </w:rPr>
        <w:t>пошлины определя</w:t>
      </w:r>
      <w:r w:rsidR="00DB231D" w:rsidRPr="00DB231D">
        <w:rPr>
          <w:b w:val="0"/>
          <w:sz w:val="28"/>
          <w:szCs w:val="28"/>
        </w:rPr>
        <w:t>е</w:t>
      </w:r>
      <w:r w:rsidRPr="00DB231D">
        <w:rPr>
          <w:b w:val="0"/>
          <w:sz w:val="28"/>
          <w:szCs w:val="28"/>
        </w:rPr>
        <w:t xml:space="preserve">тся в виде фиксированной суммы с единицы измерения </w:t>
      </w:r>
      <w:r w:rsidR="00505B84" w:rsidRPr="00DB231D">
        <w:rPr>
          <w:b w:val="0"/>
          <w:sz w:val="28"/>
          <w:szCs w:val="28"/>
        </w:rPr>
        <w:t>(веса, площади, объема и т.д.).</w:t>
      </w:r>
    </w:p>
    <w:p w:rsidR="00572A06" w:rsidRPr="00505B84" w:rsidRDefault="00572A06" w:rsidP="00505B84">
      <w:pPr>
        <w:pStyle w:val="2"/>
        <w:spacing w:before="0" w:beforeAutospacing="0" w:after="0" w:afterAutospacing="0" w:line="360" w:lineRule="auto"/>
        <w:ind w:firstLine="709"/>
        <w:rPr>
          <w:b w:val="0"/>
          <w:sz w:val="28"/>
          <w:szCs w:val="28"/>
        </w:rPr>
      </w:pPr>
      <w:r w:rsidRPr="00DB231D">
        <w:rPr>
          <w:b w:val="0"/>
          <w:sz w:val="28"/>
          <w:szCs w:val="28"/>
        </w:rPr>
        <w:t>Внутренняя цена импортного товара (P</w:t>
      </w:r>
      <w:r w:rsidRPr="00DB231D">
        <w:rPr>
          <w:b w:val="0"/>
          <w:sz w:val="28"/>
          <w:szCs w:val="28"/>
          <w:vertAlign w:val="subscript"/>
        </w:rPr>
        <w:t>d</w:t>
      </w:r>
      <w:r w:rsidRPr="00DB231D">
        <w:rPr>
          <w:b w:val="0"/>
          <w:sz w:val="28"/>
          <w:szCs w:val="28"/>
        </w:rPr>
        <w:t xml:space="preserve">) после обложения </w:t>
      </w:r>
      <w:r w:rsidRPr="00505B84">
        <w:rPr>
          <w:b w:val="0"/>
          <w:sz w:val="28"/>
          <w:szCs w:val="28"/>
        </w:rPr>
        <w:t>специфическ</w:t>
      </w:r>
      <w:r w:rsidR="00DB231D">
        <w:rPr>
          <w:b w:val="0"/>
          <w:sz w:val="28"/>
          <w:szCs w:val="28"/>
        </w:rPr>
        <w:t xml:space="preserve">ой ставкой </w:t>
      </w:r>
      <w:r w:rsidRPr="00505B84">
        <w:rPr>
          <w:b w:val="0"/>
          <w:sz w:val="28"/>
          <w:szCs w:val="28"/>
        </w:rPr>
        <w:t>будет равна:</w:t>
      </w:r>
    </w:p>
    <w:p w:rsidR="00572A06" w:rsidRPr="00505B84" w:rsidRDefault="00572A06" w:rsidP="00505B84">
      <w:pPr>
        <w:pStyle w:val="2"/>
        <w:spacing w:before="0" w:beforeAutospacing="0" w:after="0" w:afterAutospacing="0" w:line="360" w:lineRule="auto"/>
        <w:rPr>
          <w:b w:val="0"/>
          <w:sz w:val="28"/>
          <w:szCs w:val="28"/>
        </w:rPr>
      </w:pPr>
      <w:r w:rsidRPr="00505B84">
        <w:rPr>
          <w:b w:val="0"/>
          <w:sz w:val="28"/>
          <w:szCs w:val="28"/>
        </w:rPr>
        <w:t>P</w:t>
      </w:r>
      <w:r w:rsidRPr="00505B84">
        <w:rPr>
          <w:b w:val="0"/>
          <w:sz w:val="28"/>
          <w:szCs w:val="28"/>
          <w:vertAlign w:val="subscript"/>
        </w:rPr>
        <w:t>d</w:t>
      </w:r>
      <w:r w:rsidRPr="00505B84">
        <w:rPr>
          <w:b w:val="0"/>
          <w:sz w:val="28"/>
          <w:szCs w:val="28"/>
        </w:rPr>
        <w:t xml:space="preserve"> = P</w:t>
      </w:r>
      <w:r w:rsidRPr="00505B84">
        <w:rPr>
          <w:b w:val="0"/>
          <w:sz w:val="28"/>
          <w:szCs w:val="28"/>
          <w:vertAlign w:val="subscript"/>
        </w:rPr>
        <w:t>im</w:t>
      </w:r>
      <w:r w:rsidRPr="00505B84">
        <w:rPr>
          <w:b w:val="0"/>
          <w:sz w:val="28"/>
          <w:szCs w:val="28"/>
        </w:rPr>
        <w:t xml:space="preserve"> + T</w:t>
      </w:r>
      <w:r w:rsidRPr="00505B84">
        <w:rPr>
          <w:b w:val="0"/>
          <w:sz w:val="28"/>
          <w:szCs w:val="28"/>
          <w:vertAlign w:val="subscript"/>
        </w:rPr>
        <w:t>s</w:t>
      </w:r>
      <w:r w:rsidRPr="00505B84">
        <w:rPr>
          <w:b w:val="0"/>
          <w:sz w:val="28"/>
          <w:szCs w:val="28"/>
        </w:rPr>
        <w:t>,</w:t>
      </w:r>
    </w:p>
    <w:p w:rsidR="00572A06" w:rsidRPr="00505B84" w:rsidRDefault="00572A06" w:rsidP="00505B84">
      <w:pPr>
        <w:pStyle w:val="2"/>
        <w:spacing w:before="0" w:beforeAutospacing="0" w:after="0" w:afterAutospacing="0" w:line="360" w:lineRule="auto"/>
        <w:rPr>
          <w:b w:val="0"/>
          <w:sz w:val="28"/>
          <w:szCs w:val="28"/>
        </w:rPr>
      </w:pPr>
      <w:r w:rsidRPr="00505B84">
        <w:rPr>
          <w:b w:val="0"/>
          <w:sz w:val="28"/>
          <w:szCs w:val="28"/>
        </w:rPr>
        <w:t>где: P</w:t>
      </w:r>
      <w:r w:rsidRPr="00505B84">
        <w:rPr>
          <w:b w:val="0"/>
          <w:sz w:val="28"/>
          <w:szCs w:val="28"/>
          <w:vertAlign w:val="subscript"/>
        </w:rPr>
        <w:t>im</w:t>
      </w:r>
      <w:r w:rsidRPr="00505B84">
        <w:rPr>
          <w:b w:val="0"/>
          <w:sz w:val="28"/>
          <w:szCs w:val="28"/>
        </w:rPr>
        <w:t xml:space="preserve"> -- цена, по которой товар импортируется (таможенная стоимость товара);</w:t>
      </w:r>
    </w:p>
    <w:p w:rsidR="00505B84" w:rsidRDefault="00572A06" w:rsidP="00505B84">
      <w:pPr>
        <w:pStyle w:val="2"/>
        <w:spacing w:before="0" w:beforeAutospacing="0" w:after="0" w:afterAutospacing="0" w:line="360" w:lineRule="auto"/>
        <w:rPr>
          <w:b w:val="0"/>
          <w:sz w:val="28"/>
          <w:szCs w:val="28"/>
        </w:rPr>
      </w:pPr>
      <w:r w:rsidRPr="00505B84">
        <w:rPr>
          <w:b w:val="0"/>
          <w:sz w:val="28"/>
          <w:szCs w:val="28"/>
        </w:rPr>
        <w:t>T</w:t>
      </w:r>
      <w:r w:rsidRPr="00505B84">
        <w:rPr>
          <w:b w:val="0"/>
          <w:sz w:val="28"/>
          <w:szCs w:val="28"/>
          <w:vertAlign w:val="subscript"/>
        </w:rPr>
        <w:t>s</w:t>
      </w:r>
      <w:r w:rsidR="00CA657B">
        <w:rPr>
          <w:b w:val="0"/>
          <w:sz w:val="28"/>
          <w:szCs w:val="28"/>
        </w:rPr>
        <w:t xml:space="preserve"> –</w:t>
      </w:r>
      <w:r w:rsidRPr="00505B84">
        <w:rPr>
          <w:b w:val="0"/>
          <w:sz w:val="28"/>
          <w:szCs w:val="28"/>
        </w:rPr>
        <w:t xml:space="preserve"> </w:t>
      </w:r>
      <w:r w:rsidR="00DB231D" w:rsidRPr="00505B84">
        <w:rPr>
          <w:b w:val="0"/>
          <w:sz w:val="28"/>
          <w:szCs w:val="28"/>
        </w:rPr>
        <w:t>специфическ</w:t>
      </w:r>
      <w:r w:rsidR="00DB231D">
        <w:rPr>
          <w:b w:val="0"/>
          <w:sz w:val="28"/>
          <w:szCs w:val="28"/>
        </w:rPr>
        <w:t xml:space="preserve">ая </w:t>
      </w:r>
      <w:r w:rsidRPr="00505B84">
        <w:rPr>
          <w:b w:val="0"/>
          <w:sz w:val="28"/>
          <w:szCs w:val="28"/>
        </w:rPr>
        <w:t>ставка.</w:t>
      </w:r>
    </w:p>
    <w:p w:rsidR="00572A06" w:rsidRPr="00505B84" w:rsidRDefault="00DB231D" w:rsidP="00505B84">
      <w:pPr>
        <w:pStyle w:val="2"/>
        <w:spacing w:before="0" w:beforeAutospacing="0" w:after="0" w:afterAutospacing="0" w:line="360" w:lineRule="auto"/>
        <w:ind w:firstLine="709"/>
        <w:rPr>
          <w:b w:val="0"/>
          <w:sz w:val="28"/>
          <w:szCs w:val="28"/>
        </w:rPr>
      </w:pPr>
      <w:r>
        <w:rPr>
          <w:b w:val="0"/>
          <w:sz w:val="28"/>
          <w:szCs w:val="28"/>
        </w:rPr>
        <w:t>П</w:t>
      </w:r>
      <w:r w:rsidR="00572A06" w:rsidRPr="00505B84">
        <w:rPr>
          <w:b w:val="0"/>
          <w:sz w:val="28"/>
          <w:szCs w:val="28"/>
        </w:rPr>
        <w:t>ошлина</w:t>
      </w:r>
      <w:r>
        <w:rPr>
          <w:b w:val="0"/>
          <w:sz w:val="28"/>
          <w:szCs w:val="28"/>
        </w:rPr>
        <w:t xml:space="preserve"> по адвалорной ставке</w:t>
      </w:r>
      <w:r w:rsidR="00572A06" w:rsidRPr="00505B84">
        <w:rPr>
          <w:b w:val="0"/>
          <w:sz w:val="28"/>
          <w:szCs w:val="28"/>
        </w:rPr>
        <w:t xml:space="preserve"> устанавливается в виде процента от таможенной стоимости товара. При применении адвалорно</w:t>
      </w:r>
      <w:r>
        <w:rPr>
          <w:b w:val="0"/>
          <w:sz w:val="28"/>
          <w:szCs w:val="28"/>
        </w:rPr>
        <w:t>й</w:t>
      </w:r>
      <w:r w:rsidR="00572A06" w:rsidRPr="00505B84">
        <w:rPr>
          <w:b w:val="0"/>
          <w:sz w:val="28"/>
          <w:szCs w:val="28"/>
        </w:rPr>
        <w:t xml:space="preserve"> </w:t>
      </w:r>
      <w:r>
        <w:rPr>
          <w:b w:val="0"/>
          <w:sz w:val="28"/>
          <w:szCs w:val="28"/>
        </w:rPr>
        <w:t>ставки</w:t>
      </w:r>
      <w:r w:rsidR="00572A06" w:rsidRPr="00505B84">
        <w:rPr>
          <w:b w:val="0"/>
          <w:sz w:val="28"/>
          <w:szCs w:val="28"/>
        </w:rPr>
        <w:t xml:space="preserve"> внутренняя цена импортного товара составит:</w:t>
      </w:r>
    </w:p>
    <w:p w:rsidR="00572A06" w:rsidRPr="00505B84" w:rsidRDefault="00572A06" w:rsidP="00505B84">
      <w:pPr>
        <w:pStyle w:val="2"/>
        <w:spacing w:before="0" w:beforeAutospacing="0" w:after="0" w:afterAutospacing="0" w:line="360" w:lineRule="auto"/>
        <w:rPr>
          <w:b w:val="0"/>
          <w:sz w:val="28"/>
          <w:szCs w:val="28"/>
        </w:rPr>
      </w:pPr>
      <w:r w:rsidRPr="00505B84">
        <w:rPr>
          <w:b w:val="0"/>
          <w:sz w:val="28"/>
          <w:szCs w:val="28"/>
        </w:rPr>
        <w:t>P</w:t>
      </w:r>
      <w:r w:rsidRPr="00505B84">
        <w:rPr>
          <w:b w:val="0"/>
          <w:sz w:val="28"/>
          <w:szCs w:val="28"/>
          <w:vertAlign w:val="subscript"/>
        </w:rPr>
        <w:t>d</w:t>
      </w:r>
      <w:r w:rsidRPr="00505B84">
        <w:rPr>
          <w:b w:val="0"/>
          <w:sz w:val="28"/>
          <w:szCs w:val="28"/>
        </w:rPr>
        <w:t xml:space="preserve"> = P</w:t>
      </w:r>
      <w:r w:rsidRPr="00505B84">
        <w:rPr>
          <w:b w:val="0"/>
          <w:sz w:val="28"/>
          <w:szCs w:val="28"/>
          <w:vertAlign w:val="subscript"/>
        </w:rPr>
        <w:t>im</w:t>
      </w:r>
      <w:r w:rsidRPr="00505B84">
        <w:rPr>
          <w:b w:val="0"/>
          <w:sz w:val="28"/>
          <w:szCs w:val="28"/>
        </w:rPr>
        <w:t xml:space="preserve"> * (1 + T</w:t>
      </w:r>
      <w:r w:rsidRPr="00505B84">
        <w:rPr>
          <w:b w:val="0"/>
          <w:sz w:val="28"/>
          <w:szCs w:val="28"/>
          <w:vertAlign w:val="subscript"/>
        </w:rPr>
        <w:t>av</w:t>
      </w:r>
      <w:r w:rsidRPr="00505B84">
        <w:rPr>
          <w:b w:val="0"/>
          <w:sz w:val="28"/>
          <w:szCs w:val="28"/>
        </w:rPr>
        <w:t>),</w:t>
      </w:r>
    </w:p>
    <w:p w:rsidR="00505B84" w:rsidRPr="00D03B25" w:rsidRDefault="00572A06" w:rsidP="00D03B25">
      <w:pPr>
        <w:pStyle w:val="2"/>
        <w:spacing w:before="0" w:beforeAutospacing="0" w:after="0" w:afterAutospacing="0" w:line="360" w:lineRule="auto"/>
        <w:rPr>
          <w:b w:val="0"/>
          <w:sz w:val="28"/>
          <w:szCs w:val="28"/>
        </w:rPr>
      </w:pPr>
      <w:r w:rsidRPr="00D03B25">
        <w:rPr>
          <w:b w:val="0"/>
          <w:sz w:val="28"/>
          <w:szCs w:val="28"/>
        </w:rPr>
        <w:t>где: T</w:t>
      </w:r>
      <w:r w:rsidRPr="00D03B25">
        <w:rPr>
          <w:b w:val="0"/>
          <w:sz w:val="28"/>
          <w:szCs w:val="28"/>
          <w:vertAlign w:val="subscript"/>
        </w:rPr>
        <w:t>av</w:t>
      </w:r>
      <w:r w:rsidR="00CA657B" w:rsidRPr="00D03B25">
        <w:rPr>
          <w:b w:val="0"/>
          <w:sz w:val="28"/>
          <w:szCs w:val="28"/>
        </w:rPr>
        <w:t xml:space="preserve"> – </w:t>
      </w:r>
      <w:r w:rsidR="00DB231D">
        <w:rPr>
          <w:b w:val="0"/>
          <w:sz w:val="28"/>
          <w:szCs w:val="28"/>
        </w:rPr>
        <w:t>адвалорная ставка</w:t>
      </w:r>
      <w:r w:rsidRPr="00D03B25">
        <w:rPr>
          <w:b w:val="0"/>
          <w:sz w:val="28"/>
          <w:szCs w:val="28"/>
        </w:rPr>
        <w:t>.</w:t>
      </w:r>
    </w:p>
    <w:p w:rsidR="00D03B25" w:rsidRPr="00D03B25" w:rsidRDefault="00572A06" w:rsidP="00D03B25">
      <w:pPr>
        <w:pStyle w:val="2"/>
        <w:spacing w:before="0" w:beforeAutospacing="0" w:after="0" w:afterAutospacing="0" w:line="360" w:lineRule="auto"/>
        <w:ind w:firstLine="709"/>
        <w:rPr>
          <w:b w:val="0"/>
          <w:sz w:val="28"/>
          <w:szCs w:val="28"/>
        </w:rPr>
      </w:pPr>
      <w:r w:rsidRPr="00D03B25">
        <w:rPr>
          <w:b w:val="0"/>
          <w:iCs/>
          <w:sz w:val="28"/>
          <w:szCs w:val="28"/>
        </w:rPr>
        <w:t>Таможенный тариф</w:t>
      </w:r>
      <w:r w:rsidRPr="00D03B25">
        <w:rPr>
          <w:b w:val="0"/>
          <w:sz w:val="28"/>
          <w:szCs w:val="28"/>
        </w:rPr>
        <w:t xml:space="preserve"> в узком смысле представляет собой перечень товаров, облагаемых таможенными пошлинами, применяемыми данной страной к импортируемым товарам, систематизированный в соответствии с товарной номенклатурой внешнеэкономической деятельности. Однако в экономической литературе понятие таможенного тарифа часто используется в широ</w:t>
      </w:r>
      <w:r w:rsidR="00505B84" w:rsidRPr="00D03B25">
        <w:rPr>
          <w:b w:val="0"/>
          <w:sz w:val="28"/>
          <w:szCs w:val="28"/>
        </w:rPr>
        <w:t xml:space="preserve">ком смысле </w:t>
      </w:r>
      <w:r w:rsidRPr="00D03B25">
        <w:rPr>
          <w:b w:val="0"/>
          <w:sz w:val="28"/>
          <w:szCs w:val="28"/>
        </w:rPr>
        <w:t xml:space="preserve">- и как особый инструмент внешнеторговой политики, и как конкретная ставка таможенной пошлины. </w:t>
      </w:r>
    </w:p>
    <w:p w:rsidR="00D03B25" w:rsidRDefault="00D03B25" w:rsidP="00D03B25">
      <w:pPr>
        <w:pStyle w:val="2"/>
        <w:spacing w:before="0" w:beforeAutospacing="0" w:after="0" w:afterAutospacing="0" w:line="360" w:lineRule="auto"/>
        <w:ind w:firstLine="709"/>
        <w:rPr>
          <w:b w:val="0"/>
          <w:sz w:val="28"/>
          <w:szCs w:val="28"/>
        </w:rPr>
      </w:pPr>
      <w:r w:rsidRPr="00D03B25">
        <w:rPr>
          <w:b w:val="0"/>
          <w:sz w:val="28"/>
          <w:szCs w:val="28"/>
        </w:rPr>
        <w:t xml:space="preserve">27 ноября </w:t>
      </w:r>
      <w:smartTag w:uri="urn:schemas-microsoft-com:office:smarttags" w:element="metricconverter">
        <w:smartTagPr>
          <w:attr w:name="ProductID" w:val="2009 г"/>
        </w:smartTagPr>
        <w:r w:rsidRPr="00D03B25">
          <w:rPr>
            <w:b w:val="0"/>
            <w:sz w:val="28"/>
            <w:szCs w:val="28"/>
          </w:rPr>
          <w:t>2009 г</w:t>
        </w:r>
      </w:smartTag>
      <w:r w:rsidRPr="00D03B25">
        <w:rPr>
          <w:b w:val="0"/>
          <w:sz w:val="28"/>
          <w:szCs w:val="28"/>
        </w:rPr>
        <w:t>. в г. Минске на 11-ом заседании Комиссии принято Решение № 130 «О едином таможенно-тарифном регулировании таможенного союза Республики Беларусь, Республи</w:t>
      </w:r>
      <w:r w:rsidRPr="00D03B25">
        <w:rPr>
          <w:b w:val="0"/>
          <w:color w:val="231F1F"/>
          <w:sz w:val="28"/>
          <w:szCs w:val="28"/>
        </w:rPr>
        <w:t xml:space="preserve">ки Казахстан и Российской Федерации» (далее – Решение № 130), согласно которому с 1 января </w:t>
      </w:r>
      <w:smartTag w:uri="urn:schemas-microsoft-com:office:smarttags" w:element="metricconverter">
        <w:smartTagPr>
          <w:attr w:name="ProductID" w:val="2010 г"/>
        </w:smartTagPr>
        <w:r w:rsidRPr="00D03B25">
          <w:rPr>
            <w:b w:val="0"/>
            <w:color w:val="231F1F"/>
            <w:sz w:val="28"/>
            <w:szCs w:val="28"/>
          </w:rPr>
          <w:t>2010 г</w:t>
        </w:r>
      </w:smartTag>
      <w:r w:rsidRPr="00D03B25">
        <w:rPr>
          <w:b w:val="0"/>
          <w:color w:val="231F1F"/>
          <w:sz w:val="28"/>
          <w:szCs w:val="28"/>
        </w:rPr>
        <w:t>. в Беларуси, Казахстане и России применяются ТН ВЭД Тс и ЕТТ.</w:t>
      </w:r>
      <w:r w:rsidR="008E6BCF">
        <w:rPr>
          <w:rStyle w:val="ac"/>
          <w:b w:val="0"/>
          <w:color w:val="231F1F"/>
          <w:sz w:val="28"/>
          <w:szCs w:val="28"/>
        </w:rPr>
        <w:footnoteReference w:id="5"/>
      </w:r>
    </w:p>
    <w:p w:rsidR="00AD24A6" w:rsidRPr="00AD24A6" w:rsidRDefault="00CA657B" w:rsidP="00AD24A6">
      <w:pPr>
        <w:pStyle w:val="2"/>
        <w:spacing w:before="0" w:beforeAutospacing="0" w:after="0" w:afterAutospacing="0" w:line="360" w:lineRule="auto"/>
        <w:ind w:firstLine="709"/>
        <w:rPr>
          <w:b w:val="0"/>
          <w:sz w:val="28"/>
          <w:szCs w:val="28"/>
        </w:rPr>
      </w:pPr>
      <w:r w:rsidRPr="00AD24A6">
        <w:rPr>
          <w:b w:val="0"/>
          <w:sz w:val="28"/>
          <w:szCs w:val="28"/>
        </w:rPr>
        <w:t>Единый таможенный тариф Таможенного союза</w:t>
      </w:r>
      <w:r w:rsidR="00AD24A6">
        <w:rPr>
          <w:b w:val="0"/>
          <w:sz w:val="28"/>
          <w:szCs w:val="28"/>
        </w:rPr>
        <w:t xml:space="preserve"> (ЕТТ)</w:t>
      </w:r>
      <w:r w:rsidR="00A51313" w:rsidRPr="00AD24A6">
        <w:rPr>
          <w:b w:val="0"/>
          <w:sz w:val="28"/>
          <w:szCs w:val="28"/>
        </w:rPr>
        <w:t xml:space="preserve"> </w:t>
      </w:r>
      <w:r w:rsidR="00AD24A6" w:rsidRPr="00AD24A6">
        <w:rPr>
          <w:b w:val="0"/>
          <w:sz w:val="28"/>
          <w:szCs w:val="28"/>
        </w:rPr>
        <w:t>–</w:t>
      </w:r>
      <w:r w:rsidR="00A51313" w:rsidRPr="00AD24A6">
        <w:rPr>
          <w:b w:val="0"/>
          <w:sz w:val="28"/>
          <w:szCs w:val="28"/>
        </w:rPr>
        <w:t xml:space="preserve"> </w:t>
      </w:r>
      <w:r w:rsidR="00AD24A6" w:rsidRPr="00AD24A6">
        <w:rPr>
          <w:b w:val="0"/>
          <w:sz w:val="28"/>
          <w:szCs w:val="28"/>
        </w:rPr>
        <w:t>означает 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 таможенного союза (ТН ВЭД ТС).</w:t>
      </w:r>
    </w:p>
    <w:p w:rsidR="00AD24A6" w:rsidRPr="00AD24A6" w:rsidRDefault="00AD24A6" w:rsidP="00AD24A6">
      <w:pPr>
        <w:pStyle w:val="2"/>
        <w:spacing w:before="0" w:beforeAutospacing="0" w:after="0" w:afterAutospacing="0" w:line="360" w:lineRule="auto"/>
        <w:ind w:firstLine="709"/>
        <w:rPr>
          <w:b w:val="0"/>
          <w:sz w:val="28"/>
          <w:szCs w:val="28"/>
        </w:rPr>
      </w:pPr>
      <w:r w:rsidRPr="00AD24A6">
        <w:rPr>
          <w:b w:val="0"/>
          <w:sz w:val="28"/>
          <w:szCs w:val="28"/>
        </w:rPr>
        <w:t>ЕТТ является инструментом торговой политики таможенного союза республики Беларусь, республики Казахстан и Российской Федерации. Основными целями ЕТТ являются:</w:t>
      </w:r>
    </w:p>
    <w:p w:rsidR="00AD24A6" w:rsidRPr="00AD24A6" w:rsidRDefault="00AD24A6" w:rsidP="00AD24A6">
      <w:pPr>
        <w:pStyle w:val="2"/>
        <w:spacing w:before="0" w:beforeAutospacing="0" w:after="0" w:afterAutospacing="0" w:line="360" w:lineRule="auto"/>
        <w:ind w:firstLine="709"/>
        <w:rPr>
          <w:b w:val="0"/>
          <w:sz w:val="28"/>
          <w:szCs w:val="28"/>
        </w:rPr>
      </w:pPr>
      <w:r w:rsidRPr="00AD24A6">
        <w:rPr>
          <w:b w:val="0"/>
          <w:sz w:val="28"/>
          <w:szCs w:val="28"/>
        </w:rPr>
        <w:t>- рационализация товарной структуры ввоза товаров на единую таможенную территорию таможенного союза;</w:t>
      </w:r>
    </w:p>
    <w:p w:rsidR="00AD24A6" w:rsidRPr="00AD24A6" w:rsidRDefault="00AD24A6" w:rsidP="00AD24A6">
      <w:pPr>
        <w:pStyle w:val="2"/>
        <w:spacing w:before="0" w:beforeAutospacing="0" w:after="0" w:afterAutospacing="0" w:line="360" w:lineRule="auto"/>
        <w:ind w:firstLine="709"/>
        <w:rPr>
          <w:b w:val="0"/>
          <w:sz w:val="28"/>
          <w:szCs w:val="28"/>
        </w:rPr>
      </w:pPr>
      <w:r w:rsidRPr="00AD24A6">
        <w:rPr>
          <w:b w:val="0"/>
          <w:sz w:val="28"/>
          <w:szCs w:val="28"/>
        </w:rPr>
        <w:t>- поддержание рационального соотношения вывоза и ввоза товаров на единой таможенной территории таможенного союза;</w:t>
      </w:r>
    </w:p>
    <w:p w:rsidR="00AD24A6" w:rsidRPr="00AD24A6" w:rsidRDefault="00AD24A6" w:rsidP="00AD24A6">
      <w:pPr>
        <w:pStyle w:val="2"/>
        <w:spacing w:before="0" w:beforeAutospacing="0" w:after="0" w:afterAutospacing="0" w:line="360" w:lineRule="auto"/>
        <w:ind w:firstLine="709"/>
        <w:rPr>
          <w:b w:val="0"/>
          <w:sz w:val="28"/>
          <w:szCs w:val="28"/>
        </w:rPr>
      </w:pPr>
      <w:r w:rsidRPr="00AD24A6">
        <w:rPr>
          <w:b w:val="0"/>
          <w:sz w:val="28"/>
          <w:szCs w:val="28"/>
        </w:rPr>
        <w:t>- создание условий для прогрессивных изменений в структуре производства и потребления товаров в таможенном союзе;</w:t>
      </w:r>
    </w:p>
    <w:p w:rsidR="00AD24A6" w:rsidRPr="00AD24A6" w:rsidRDefault="00AD24A6" w:rsidP="00AD24A6">
      <w:pPr>
        <w:pStyle w:val="2"/>
        <w:spacing w:before="0" w:beforeAutospacing="0" w:after="0" w:afterAutospacing="0" w:line="360" w:lineRule="auto"/>
        <w:ind w:firstLine="709"/>
        <w:rPr>
          <w:b w:val="0"/>
          <w:sz w:val="28"/>
          <w:szCs w:val="28"/>
        </w:rPr>
      </w:pPr>
      <w:r w:rsidRPr="00AD24A6">
        <w:rPr>
          <w:b w:val="0"/>
          <w:sz w:val="28"/>
          <w:szCs w:val="28"/>
        </w:rPr>
        <w:t>- защита экономики таможенного союза от неблагоприятного воздействия иностранной конкуренции;</w:t>
      </w:r>
    </w:p>
    <w:p w:rsidR="00230BBE" w:rsidRPr="00230BBE" w:rsidRDefault="00AD24A6" w:rsidP="00230BBE">
      <w:pPr>
        <w:pStyle w:val="2"/>
        <w:spacing w:before="0" w:beforeAutospacing="0" w:after="0" w:afterAutospacing="0" w:line="360" w:lineRule="auto"/>
        <w:ind w:firstLine="709"/>
        <w:rPr>
          <w:b w:val="0"/>
          <w:sz w:val="28"/>
          <w:szCs w:val="28"/>
        </w:rPr>
      </w:pPr>
      <w:r w:rsidRPr="00230BBE">
        <w:rPr>
          <w:b w:val="0"/>
          <w:sz w:val="28"/>
          <w:szCs w:val="28"/>
        </w:rPr>
        <w:t>- обеспечение условий для эффективной интеграции таможенного союза в мировую экономику.</w:t>
      </w:r>
    </w:p>
    <w:p w:rsidR="00230BBE" w:rsidRPr="00230BBE" w:rsidRDefault="00230BBE" w:rsidP="00230BBE">
      <w:pPr>
        <w:pStyle w:val="2"/>
        <w:spacing w:before="0" w:beforeAutospacing="0" w:after="0" w:afterAutospacing="0" w:line="360" w:lineRule="auto"/>
        <w:ind w:firstLine="709"/>
        <w:rPr>
          <w:b w:val="0"/>
          <w:color w:val="231F1F"/>
          <w:sz w:val="28"/>
          <w:szCs w:val="28"/>
        </w:rPr>
      </w:pPr>
      <w:r w:rsidRPr="00230BBE">
        <w:rPr>
          <w:b w:val="0"/>
          <w:sz w:val="28"/>
          <w:szCs w:val="28"/>
        </w:rPr>
        <w:t xml:space="preserve">В ЕТТ применяются следующие виды ставок ввозных таможенных пошлин: адвалорные, начисляемые в процентах от таможенной стоимости облагаемых товаров; специфические, начисляемые </w:t>
      </w:r>
      <w:r w:rsidRPr="00230BBE">
        <w:rPr>
          <w:b w:val="0"/>
          <w:color w:val="231F1F"/>
          <w:sz w:val="28"/>
          <w:szCs w:val="28"/>
        </w:rPr>
        <w:t>за единицу облагаемых товаров; комбинированные, сочетающие оба указанных вида. Ставки ввозных таможенных пошлин ЕТТ являются едиными и не подлежат изменению в зависимости от лиц, перемещающих товары через таможенную границу таможенного союза, видов сделок и иных обстоятельств, за исключением случаев, предусмотренных Соглашением</w:t>
      </w:r>
      <w:r w:rsidR="001915C5">
        <w:rPr>
          <w:b w:val="0"/>
          <w:color w:val="231F1F"/>
          <w:sz w:val="28"/>
          <w:szCs w:val="28"/>
        </w:rPr>
        <w:t xml:space="preserve"> </w:t>
      </w:r>
      <w:r w:rsidRPr="00230BBE">
        <w:rPr>
          <w:b w:val="0"/>
          <w:color w:val="231F1F"/>
          <w:sz w:val="28"/>
          <w:szCs w:val="28"/>
        </w:rPr>
        <w:t xml:space="preserve">от 25 января </w:t>
      </w:r>
      <w:smartTag w:uri="urn:schemas-microsoft-com:office:smarttags" w:element="metricconverter">
        <w:smartTagPr>
          <w:attr w:name="ProductID" w:val="2008 г"/>
        </w:smartTagPr>
        <w:r w:rsidRPr="00230BBE">
          <w:rPr>
            <w:b w:val="0"/>
            <w:color w:val="231F1F"/>
            <w:sz w:val="28"/>
            <w:szCs w:val="28"/>
          </w:rPr>
          <w:t>2008 г</w:t>
        </w:r>
      </w:smartTag>
      <w:r w:rsidRPr="00230BBE">
        <w:rPr>
          <w:b w:val="0"/>
          <w:color w:val="231F1F"/>
          <w:sz w:val="28"/>
          <w:szCs w:val="28"/>
        </w:rPr>
        <w:t>.</w:t>
      </w:r>
    </w:p>
    <w:p w:rsidR="00230BBE" w:rsidRPr="00230BBE" w:rsidRDefault="00230BBE" w:rsidP="00230BBE">
      <w:pPr>
        <w:pStyle w:val="2"/>
        <w:spacing w:before="0" w:beforeAutospacing="0" w:after="0" w:afterAutospacing="0" w:line="360" w:lineRule="auto"/>
        <w:ind w:firstLine="709"/>
        <w:rPr>
          <w:b w:val="0"/>
          <w:color w:val="231F1F"/>
          <w:sz w:val="28"/>
          <w:szCs w:val="28"/>
        </w:rPr>
      </w:pPr>
      <w:r w:rsidRPr="00230BBE">
        <w:rPr>
          <w:b w:val="0"/>
          <w:sz w:val="28"/>
          <w:szCs w:val="28"/>
        </w:rPr>
        <w:t>Формирование ЕТТ осуществлялось с учетом различных уровней унификации таможенных тарифов Республики Беларусь, Республики Казахстан и Российской Федерации, объемов им</w:t>
      </w:r>
      <w:r w:rsidRPr="00230BBE">
        <w:rPr>
          <w:b w:val="0"/>
          <w:color w:val="231F1F"/>
          <w:sz w:val="28"/>
          <w:szCs w:val="28"/>
        </w:rPr>
        <w:t>порта конкретных товаров, чувствительности ставок ввозных таможенных пошлин для конкретной отрасли промышленности, а также международных обязательств сторон.</w:t>
      </w:r>
    </w:p>
    <w:p w:rsidR="00230BBE" w:rsidRDefault="00230BBE" w:rsidP="00230BBE">
      <w:pPr>
        <w:pStyle w:val="2"/>
        <w:spacing w:before="0" w:beforeAutospacing="0" w:after="0" w:afterAutospacing="0" w:line="360" w:lineRule="auto"/>
        <w:ind w:firstLine="709"/>
        <w:rPr>
          <w:b w:val="0"/>
          <w:color w:val="231F1F"/>
          <w:sz w:val="28"/>
          <w:szCs w:val="28"/>
        </w:rPr>
      </w:pPr>
      <w:r w:rsidRPr="00230BBE">
        <w:rPr>
          <w:b w:val="0"/>
          <w:sz w:val="28"/>
          <w:szCs w:val="28"/>
        </w:rPr>
        <w:t xml:space="preserve">Степень унификации таможенных тарифов Республики Беларусь и Российской Федерации превышает 95%. Степень унификации таможенных тарифов Республики Казахстан и Российской </w:t>
      </w:r>
      <w:r w:rsidRPr="00230BBE">
        <w:rPr>
          <w:b w:val="0"/>
          <w:color w:val="231F1F"/>
          <w:sz w:val="28"/>
          <w:szCs w:val="28"/>
        </w:rPr>
        <w:t>Федерации, по имеющимся оценкам, находится в диапазоне 38–40%.</w:t>
      </w:r>
    </w:p>
    <w:p w:rsidR="00A218DE" w:rsidRDefault="00A218DE" w:rsidP="00230BBE">
      <w:pPr>
        <w:pStyle w:val="2"/>
        <w:spacing w:before="0" w:beforeAutospacing="0" w:after="0" w:afterAutospacing="0" w:line="360" w:lineRule="auto"/>
        <w:ind w:firstLine="709"/>
        <w:rPr>
          <w:b w:val="0"/>
          <w:bCs w:val="0"/>
          <w:sz w:val="28"/>
          <w:szCs w:val="28"/>
        </w:rPr>
      </w:pPr>
      <w:r>
        <w:rPr>
          <w:b w:val="0"/>
          <w:color w:val="231F1F"/>
          <w:sz w:val="28"/>
          <w:szCs w:val="28"/>
        </w:rPr>
        <w:t xml:space="preserve">Рассмотрим группу </w:t>
      </w:r>
      <w:r w:rsidRPr="00A218DE">
        <w:rPr>
          <w:b w:val="0"/>
          <w:color w:val="231F1F"/>
          <w:sz w:val="28"/>
          <w:szCs w:val="28"/>
        </w:rPr>
        <w:t>02 «</w:t>
      </w:r>
      <w:r>
        <w:rPr>
          <w:b w:val="0"/>
          <w:bCs w:val="0"/>
          <w:sz w:val="28"/>
          <w:szCs w:val="28"/>
        </w:rPr>
        <w:t>Мясо и пищевые мясные субпродукты</w:t>
      </w:r>
      <w:r w:rsidRPr="00A218DE">
        <w:rPr>
          <w:b w:val="0"/>
          <w:bCs w:val="0"/>
          <w:sz w:val="28"/>
          <w:szCs w:val="28"/>
        </w:rPr>
        <w:t>»</w:t>
      </w:r>
      <w:r>
        <w:rPr>
          <w:b w:val="0"/>
          <w:bCs w:val="0"/>
          <w:sz w:val="28"/>
          <w:szCs w:val="28"/>
        </w:rPr>
        <w:t xml:space="preserve"> ЕТТ согласно ТН ВЭД ТС в сравнении с Таможенным тарифом Российской Федерации.</w:t>
      </w:r>
    </w:p>
    <w:p w:rsidR="007C48F2" w:rsidRDefault="007C48F2" w:rsidP="00230BBE">
      <w:pPr>
        <w:pStyle w:val="2"/>
        <w:spacing w:before="0" w:beforeAutospacing="0" w:after="0" w:afterAutospacing="0" w:line="360" w:lineRule="auto"/>
        <w:ind w:firstLine="709"/>
        <w:rPr>
          <w:b w:val="0"/>
          <w:bCs w:val="0"/>
          <w:sz w:val="28"/>
          <w:szCs w:val="28"/>
        </w:rPr>
      </w:pPr>
      <w:r>
        <w:rPr>
          <w:b w:val="0"/>
          <w:bCs w:val="0"/>
          <w:sz w:val="28"/>
          <w:szCs w:val="28"/>
        </w:rPr>
        <w:t>Для данной группы товаров по способу взимания применяются комбинированные ввозные таможенные пошлины. Рассчитываются в процентах от таможенной стоимости в евро за кг. В настоящее время они являются оптимальными, для страны ввоза.</w:t>
      </w:r>
    </w:p>
    <w:p w:rsidR="006A73C9" w:rsidRPr="006A73C9" w:rsidRDefault="007C48F2" w:rsidP="006A73C9">
      <w:pPr>
        <w:pStyle w:val="2"/>
        <w:spacing w:before="0" w:beforeAutospacing="0" w:after="0" w:afterAutospacing="0" w:line="360" w:lineRule="auto"/>
        <w:ind w:firstLine="709"/>
        <w:rPr>
          <w:b w:val="0"/>
          <w:color w:val="000000"/>
          <w:sz w:val="28"/>
          <w:szCs w:val="28"/>
        </w:rPr>
      </w:pPr>
      <w:r w:rsidRPr="006A73C9">
        <w:rPr>
          <w:b w:val="0"/>
          <w:sz w:val="28"/>
          <w:szCs w:val="28"/>
        </w:rPr>
        <w:t>Произошло повышение ставок ввозных таможенных пошлин на товар мясо скота и птицы с кодом ТН ВЭД 0201 –</w:t>
      </w:r>
      <w:r w:rsidR="00FB057F" w:rsidRPr="006A73C9">
        <w:rPr>
          <w:b w:val="0"/>
          <w:sz w:val="28"/>
          <w:szCs w:val="28"/>
        </w:rPr>
        <w:t xml:space="preserve"> 0207</w:t>
      </w:r>
      <w:r w:rsidRPr="006A73C9">
        <w:rPr>
          <w:b w:val="0"/>
          <w:sz w:val="28"/>
          <w:szCs w:val="28"/>
        </w:rPr>
        <w:t>: ставка по ТТ РФ – 15 – 60, а по ЕТТ 25 – 80.</w:t>
      </w:r>
      <w:r w:rsidR="00FB057F" w:rsidRPr="006A73C9">
        <w:rPr>
          <w:b w:val="0"/>
          <w:sz w:val="28"/>
          <w:szCs w:val="28"/>
        </w:rPr>
        <w:t xml:space="preserve"> Повышение ставки так же произошло по товарам «</w:t>
      </w:r>
      <w:r w:rsidR="00FB057F" w:rsidRPr="006A73C9">
        <w:rPr>
          <w:b w:val="0"/>
          <w:color w:val="000000"/>
          <w:sz w:val="28"/>
          <w:szCs w:val="28"/>
        </w:rPr>
        <w:t xml:space="preserve">Прочие мясо и пищевые мясные субпродукты, свежие, охлажденные или замороженные» с кодом ТНВЭД 0208: ставка по ТТ РФ – 15, а по ЕТТ </w:t>
      </w:r>
      <w:r w:rsidR="006A73C9" w:rsidRPr="006A73C9">
        <w:rPr>
          <w:b w:val="0"/>
          <w:color w:val="000000"/>
          <w:sz w:val="28"/>
          <w:szCs w:val="28"/>
        </w:rPr>
        <w:t>– 25.</w:t>
      </w:r>
    </w:p>
    <w:p w:rsidR="006A73C9" w:rsidRPr="006A73C9" w:rsidRDefault="006A73C9" w:rsidP="006A73C9">
      <w:pPr>
        <w:pStyle w:val="2"/>
        <w:spacing w:before="0" w:beforeAutospacing="0" w:after="0" w:afterAutospacing="0" w:line="360" w:lineRule="auto"/>
        <w:ind w:firstLine="709"/>
        <w:rPr>
          <w:b w:val="0"/>
          <w:color w:val="000000"/>
          <w:sz w:val="28"/>
          <w:szCs w:val="28"/>
        </w:rPr>
      </w:pPr>
      <w:r w:rsidRPr="006A73C9">
        <w:rPr>
          <w:b w:val="0"/>
          <w:sz w:val="28"/>
          <w:szCs w:val="28"/>
        </w:rPr>
        <w:t>Введение таможенного тарифа на импорт отвечает интересам отечественных производителей товаров, конкурирующих с импортом. С одной стороны, они могут расширить продажи, так как импортные товары становятся дороже и потребители предъявляют растущий спрос на отечественную продукцию. С другой стороны, подорожание импортных товаров позволяет отечественным производителям также повысить цены и получить дополнительный выигрыш.</w:t>
      </w:r>
      <w:r w:rsidR="00251718">
        <w:rPr>
          <w:rStyle w:val="ac"/>
          <w:b w:val="0"/>
          <w:sz w:val="28"/>
          <w:szCs w:val="28"/>
        </w:rPr>
        <w:footnoteReference w:id="6"/>
      </w:r>
    </w:p>
    <w:p w:rsidR="00FB057F" w:rsidRPr="006A73C9" w:rsidRDefault="00FB057F" w:rsidP="006A73C9">
      <w:pPr>
        <w:pStyle w:val="2"/>
        <w:spacing w:before="0" w:beforeAutospacing="0" w:after="0" w:afterAutospacing="0" w:line="360" w:lineRule="auto"/>
        <w:ind w:firstLine="709"/>
        <w:rPr>
          <w:b w:val="0"/>
          <w:sz w:val="28"/>
          <w:szCs w:val="28"/>
        </w:rPr>
      </w:pPr>
      <w:r w:rsidRPr="006A73C9">
        <w:rPr>
          <w:b w:val="0"/>
          <w:sz w:val="28"/>
          <w:szCs w:val="28"/>
        </w:rPr>
        <w:t xml:space="preserve">Пунктом 8 Решения № 130 утвержден Перечень товаров, в отношении которых с 1 января 2010 года устанавливаются тарифные квоты, а также объемы тарифных квот для ввоза </w:t>
      </w:r>
      <w:r w:rsidRPr="006A73C9">
        <w:rPr>
          <w:b w:val="0"/>
          <w:color w:val="231F1F"/>
          <w:sz w:val="28"/>
          <w:szCs w:val="28"/>
        </w:rPr>
        <w:t>этих товаров на территории республики Беларусь, республики Казахстан и Российской Федерации</w:t>
      </w:r>
      <w:r w:rsidR="006A73C9">
        <w:rPr>
          <w:b w:val="0"/>
          <w:color w:val="231F1F"/>
          <w:sz w:val="28"/>
          <w:szCs w:val="28"/>
        </w:rPr>
        <w:t>.</w:t>
      </w:r>
    </w:p>
    <w:p w:rsidR="00FB057F" w:rsidRDefault="006A73C9" w:rsidP="006A73C9">
      <w:pPr>
        <w:pStyle w:val="2"/>
        <w:spacing w:before="0" w:beforeAutospacing="0" w:after="0" w:afterAutospacing="0" w:line="360" w:lineRule="auto"/>
        <w:ind w:firstLine="709"/>
        <w:jc w:val="right"/>
        <w:rPr>
          <w:b w:val="0"/>
          <w:color w:val="231F1F"/>
          <w:sz w:val="28"/>
          <w:szCs w:val="28"/>
        </w:rPr>
      </w:pPr>
      <w:r>
        <w:rPr>
          <w:b w:val="0"/>
          <w:color w:val="231F1F"/>
          <w:sz w:val="28"/>
          <w:szCs w:val="28"/>
        </w:rPr>
        <w:t>Таблица 1</w:t>
      </w:r>
    </w:p>
    <w:p w:rsidR="006A73C9" w:rsidRDefault="006A73C9" w:rsidP="006A73C9">
      <w:pPr>
        <w:pStyle w:val="2"/>
        <w:spacing w:before="0" w:beforeAutospacing="0" w:after="0" w:afterAutospacing="0" w:line="360" w:lineRule="auto"/>
        <w:ind w:firstLine="709"/>
        <w:jc w:val="center"/>
        <w:rPr>
          <w:b w:val="0"/>
          <w:color w:val="231F1F"/>
          <w:sz w:val="28"/>
          <w:szCs w:val="28"/>
        </w:rPr>
      </w:pPr>
      <w:r>
        <w:rPr>
          <w:b w:val="0"/>
          <w:color w:val="231F1F"/>
          <w:sz w:val="28"/>
          <w:szCs w:val="28"/>
        </w:rPr>
        <w:t xml:space="preserve">Объем тарифных квот на </w:t>
      </w:r>
      <w:smartTag w:uri="urn:schemas-microsoft-com:office:smarttags" w:element="metricconverter">
        <w:smartTagPr>
          <w:attr w:name="ProductID" w:val="2010 г"/>
        </w:smartTagPr>
        <w:r>
          <w:rPr>
            <w:b w:val="0"/>
            <w:color w:val="231F1F"/>
            <w:sz w:val="28"/>
            <w:szCs w:val="28"/>
          </w:rPr>
          <w:t>2010 г</w:t>
        </w:r>
      </w:smartTag>
      <w:r>
        <w:rPr>
          <w:b w:val="0"/>
          <w:color w:val="231F1F"/>
          <w:sz w:val="28"/>
          <w:szCs w:val="28"/>
        </w:rPr>
        <w:t>, для группы ЕТН ВЭД 02 «Мясо и пищевые мясные субпродукты»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7"/>
        <w:gridCol w:w="1797"/>
        <w:gridCol w:w="1797"/>
        <w:gridCol w:w="1676"/>
      </w:tblGrid>
      <w:tr w:rsidR="006A73C9" w:rsidRPr="00327ACF">
        <w:tc>
          <w:tcPr>
            <w:tcW w:w="4017" w:type="dxa"/>
            <w:vMerge w:val="restart"/>
            <w:vAlign w:val="center"/>
          </w:tcPr>
          <w:p w:rsidR="006A73C9" w:rsidRPr="00327ACF" w:rsidRDefault="006A73C9" w:rsidP="00327ACF">
            <w:pPr>
              <w:widowControl w:val="0"/>
              <w:autoSpaceDE w:val="0"/>
              <w:autoSpaceDN w:val="0"/>
              <w:adjustRightInd w:val="0"/>
              <w:snapToGrid w:val="0"/>
              <w:jc w:val="center"/>
              <w:rPr>
                <w:b/>
                <w:sz w:val="28"/>
                <w:szCs w:val="28"/>
              </w:rPr>
            </w:pPr>
            <w:r w:rsidRPr="00327ACF">
              <w:rPr>
                <w:b/>
                <w:color w:val="231F1F"/>
                <w:sz w:val="28"/>
                <w:szCs w:val="28"/>
              </w:rPr>
              <w:t>Наименование товара</w:t>
            </w:r>
          </w:p>
          <w:p w:rsidR="006A73C9" w:rsidRPr="00327ACF" w:rsidRDefault="006A73C9" w:rsidP="00327ACF">
            <w:pPr>
              <w:pStyle w:val="2"/>
              <w:spacing w:before="0" w:beforeAutospacing="0" w:after="0" w:afterAutospacing="0"/>
              <w:jc w:val="center"/>
              <w:rPr>
                <w:color w:val="231F1F"/>
                <w:sz w:val="28"/>
                <w:szCs w:val="28"/>
              </w:rPr>
            </w:pPr>
          </w:p>
        </w:tc>
        <w:tc>
          <w:tcPr>
            <w:tcW w:w="5270" w:type="dxa"/>
            <w:gridSpan w:val="3"/>
            <w:vAlign w:val="center"/>
          </w:tcPr>
          <w:p w:rsidR="006A73C9" w:rsidRPr="00327ACF" w:rsidRDefault="006A73C9" w:rsidP="00327ACF">
            <w:pPr>
              <w:widowControl w:val="0"/>
              <w:autoSpaceDE w:val="0"/>
              <w:autoSpaceDN w:val="0"/>
              <w:adjustRightInd w:val="0"/>
              <w:snapToGrid w:val="0"/>
              <w:jc w:val="center"/>
              <w:rPr>
                <w:b/>
                <w:sz w:val="28"/>
                <w:szCs w:val="28"/>
              </w:rPr>
            </w:pPr>
            <w:r w:rsidRPr="00327ACF">
              <w:rPr>
                <w:b/>
                <w:color w:val="231F1F"/>
                <w:sz w:val="28"/>
                <w:szCs w:val="28"/>
              </w:rPr>
              <w:t>Объемы тарифных квот на 2010 год,</w:t>
            </w:r>
          </w:p>
          <w:p w:rsidR="006A73C9" w:rsidRPr="00327ACF" w:rsidRDefault="006A73C9" w:rsidP="00327ACF">
            <w:pPr>
              <w:widowControl w:val="0"/>
              <w:autoSpaceDE w:val="0"/>
              <w:autoSpaceDN w:val="0"/>
              <w:adjustRightInd w:val="0"/>
              <w:snapToGrid w:val="0"/>
              <w:jc w:val="center"/>
              <w:rPr>
                <w:b/>
                <w:sz w:val="28"/>
                <w:szCs w:val="28"/>
              </w:rPr>
            </w:pPr>
            <w:r w:rsidRPr="00327ACF">
              <w:rPr>
                <w:b/>
                <w:sz w:val="28"/>
                <w:szCs w:val="28"/>
              </w:rPr>
              <w:t>тыс. тонн</w:t>
            </w:r>
          </w:p>
        </w:tc>
      </w:tr>
      <w:tr w:rsidR="006A73C9" w:rsidRPr="00327ACF">
        <w:tc>
          <w:tcPr>
            <w:tcW w:w="4017" w:type="dxa"/>
            <w:vMerge/>
            <w:vAlign w:val="center"/>
          </w:tcPr>
          <w:p w:rsidR="006A73C9" w:rsidRPr="00327ACF" w:rsidRDefault="006A73C9" w:rsidP="00327ACF">
            <w:pPr>
              <w:pStyle w:val="2"/>
              <w:spacing w:before="0" w:beforeAutospacing="0" w:after="0" w:afterAutospacing="0"/>
              <w:jc w:val="center"/>
              <w:rPr>
                <w:color w:val="231F1F"/>
                <w:sz w:val="28"/>
                <w:szCs w:val="28"/>
              </w:rPr>
            </w:pPr>
          </w:p>
        </w:tc>
        <w:tc>
          <w:tcPr>
            <w:tcW w:w="1797" w:type="dxa"/>
            <w:vAlign w:val="center"/>
          </w:tcPr>
          <w:p w:rsidR="006A73C9" w:rsidRPr="00327ACF" w:rsidRDefault="006A73C9" w:rsidP="00327ACF">
            <w:pPr>
              <w:widowControl w:val="0"/>
              <w:autoSpaceDE w:val="0"/>
              <w:autoSpaceDN w:val="0"/>
              <w:adjustRightInd w:val="0"/>
              <w:snapToGrid w:val="0"/>
              <w:jc w:val="center"/>
              <w:rPr>
                <w:b/>
                <w:sz w:val="28"/>
                <w:szCs w:val="28"/>
              </w:rPr>
            </w:pPr>
            <w:r w:rsidRPr="00327ACF">
              <w:rPr>
                <w:b/>
                <w:color w:val="231F1F"/>
                <w:sz w:val="28"/>
                <w:szCs w:val="28"/>
              </w:rPr>
              <w:t>Республика</w:t>
            </w:r>
          </w:p>
          <w:p w:rsidR="006A73C9" w:rsidRPr="00327ACF" w:rsidRDefault="006A73C9" w:rsidP="00327ACF">
            <w:pPr>
              <w:widowControl w:val="0"/>
              <w:autoSpaceDE w:val="0"/>
              <w:autoSpaceDN w:val="0"/>
              <w:adjustRightInd w:val="0"/>
              <w:snapToGrid w:val="0"/>
              <w:jc w:val="center"/>
              <w:rPr>
                <w:b/>
                <w:sz w:val="28"/>
                <w:szCs w:val="28"/>
              </w:rPr>
            </w:pPr>
            <w:r w:rsidRPr="00327ACF">
              <w:rPr>
                <w:b/>
                <w:color w:val="231F1F"/>
                <w:sz w:val="28"/>
                <w:szCs w:val="28"/>
              </w:rPr>
              <w:t>Беларусь</w:t>
            </w:r>
          </w:p>
          <w:p w:rsidR="006A73C9" w:rsidRPr="00327ACF" w:rsidRDefault="006A73C9" w:rsidP="00327ACF">
            <w:pPr>
              <w:pStyle w:val="2"/>
              <w:spacing w:before="0" w:beforeAutospacing="0" w:after="0" w:afterAutospacing="0"/>
              <w:jc w:val="center"/>
              <w:rPr>
                <w:color w:val="231F1F"/>
                <w:sz w:val="28"/>
                <w:szCs w:val="28"/>
              </w:rPr>
            </w:pPr>
          </w:p>
        </w:tc>
        <w:tc>
          <w:tcPr>
            <w:tcW w:w="1797" w:type="dxa"/>
            <w:vAlign w:val="center"/>
          </w:tcPr>
          <w:p w:rsidR="006A73C9" w:rsidRPr="00327ACF" w:rsidRDefault="006A73C9" w:rsidP="00327ACF">
            <w:pPr>
              <w:pStyle w:val="2"/>
              <w:spacing w:before="0" w:beforeAutospacing="0" w:after="0" w:afterAutospacing="0"/>
              <w:jc w:val="center"/>
              <w:rPr>
                <w:color w:val="231F1F"/>
                <w:sz w:val="28"/>
                <w:szCs w:val="28"/>
              </w:rPr>
            </w:pPr>
            <w:r w:rsidRPr="00327ACF">
              <w:rPr>
                <w:color w:val="231F1F"/>
                <w:sz w:val="28"/>
                <w:szCs w:val="28"/>
              </w:rPr>
              <w:t>Республика Казахстан</w:t>
            </w:r>
          </w:p>
        </w:tc>
        <w:tc>
          <w:tcPr>
            <w:tcW w:w="1676" w:type="dxa"/>
            <w:vAlign w:val="center"/>
          </w:tcPr>
          <w:p w:rsidR="006A73C9" w:rsidRPr="00327ACF" w:rsidRDefault="006A73C9" w:rsidP="00327ACF">
            <w:pPr>
              <w:pStyle w:val="2"/>
              <w:spacing w:before="0" w:beforeAutospacing="0" w:after="0" w:afterAutospacing="0"/>
              <w:jc w:val="center"/>
              <w:rPr>
                <w:color w:val="231F1F"/>
                <w:sz w:val="28"/>
                <w:szCs w:val="28"/>
              </w:rPr>
            </w:pPr>
            <w:r w:rsidRPr="00327ACF">
              <w:rPr>
                <w:color w:val="231F1F"/>
                <w:sz w:val="28"/>
                <w:szCs w:val="28"/>
              </w:rPr>
              <w:t>Российская Федерация</w:t>
            </w:r>
          </w:p>
        </w:tc>
      </w:tr>
      <w:tr w:rsidR="006A73C9" w:rsidRPr="00327ACF">
        <w:tc>
          <w:tcPr>
            <w:tcW w:w="4017" w:type="dxa"/>
          </w:tcPr>
          <w:p w:rsidR="006A73C9" w:rsidRPr="00327ACF" w:rsidRDefault="006A73C9" w:rsidP="00327ACF">
            <w:pPr>
              <w:widowControl w:val="0"/>
              <w:autoSpaceDE w:val="0"/>
              <w:autoSpaceDN w:val="0"/>
              <w:adjustRightInd w:val="0"/>
              <w:snapToGrid w:val="0"/>
              <w:rPr>
                <w:sz w:val="28"/>
                <w:szCs w:val="28"/>
              </w:rPr>
            </w:pPr>
            <w:r w:rsidRPr="00327ACF">
              <w:rPr>
                <w:color w:val="231F1F"/>
                <w:sz w:val="28"/>
                <w:szCs w:val="28"/>
              </w:rPr>
              <w:t>Мясо крупного рогатого скота, свежее или охлажденное</w:t>
            </w:r>
          </w:p>
          <w:p w:rsidR="006A73C9" w:rsidRPr="00327ACF" w:rsidRDefault="006A73C9" w:rsidP="00327ACF">
            <w:pPr>
              <w:widowControl w:val="0"/>
              <w:autoSpaceDE w:val="0"/>
              <w:autoSpaceDN w:val="0"/>
              <w:adjustRightInd w:val="0"/>
              <w:snapToGrid w:val="0"/>
              <w:rPr>
                <w:sz w:val="28"/>
                <w:szCs w:val="28"/>
              </w:rPr>
            </w:pPr>
            <w:r w:rsidRPr="00327ACF">
              <w:rPr>
                <w:sz w:val="28"/>
                <w:szCs w:val="28"/>
              </w:rPr>
              <w:t>(код ТН ВЭД ТС 0201)</w:t>
            </w:r>
          </w:p>
        </w:tc>
        <w:tc>
          <w:tcPr>
            <w:tcW w:w="1797" w:type="dxa"/>
            <w:vAlign w:val="center"/>
          </w:tcPr>
          <w:p w:rsidR="006A73C9" w:rsidRPr="00327ACF" w:rsidRDefault="006A73C9" w:rsidP="00327ACF">
            <w:pPr>
              <w:pStyle w:val="2"/>
              <w:spacing w:before="0" w:beforeAutospacing="0" w:after="0" w:afterAutospacing="0" w:line="360" w:lineRule="auto"/>
              <w:jc w:val="center"/>
              <w:rPr>
                <w:b w:val="0"/>
                <w:color w:val="231F1F"/>
                <w:sz w:val="28"/>
                <w:szCs w:val="28"/>
              </w:rPr>
            </w:pPr>
          </w:p>
        </w:tc>
        <w:tc>
          <w:tcPr>
            <w:tcW w:w="1797" w:type="dxa"/>
            <w:vAlign w:val="center"/>
          </w:tcPr>
          <w:p w:rsidR="006A73C9"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0,02</w:t>
            </w:r>
          </w:p>
        </w:tc>
        <w:tc>
          <w:tcPr>
            <w:tcW w:w="1676" w:type="dxa"/>
            <w:vAlign w:val="center"/>
          </w:tcPr>
          <w:p w:rsidR="006A73C9"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30</w:t>
            </w:r>
          </w:p>
        </w:tc>
      </w:tr>
      <w:tr w:rsidR="006A73C9" w:rsidRPr="00327ACF">
        <w:tc>
          <w:tcPr>
            <w:tcW w:w="4017" w:type="dxa"/>
          </w:tcPr>
          <w:p w:rsidR="007B3B3F" w:rsidRPr="00327ACF" w:rsidRDefault="007B3B3F" w:rsidP="00327ACF">
            <w:pPr>
              <w:widowControl w:val="0"/>
              <w:autoSpaceDE w:val="0"/>
              <w:autoSpaceDN w:val="0"/>
              <w:adjustRightInd w:val="0"/>
              <w:snapToGrid w:val="0"/>
              <w:rPr>
                <w:sz w:val="28"/>
                <w:szCs w:val="28"/>
              </w:rPr>
            </w:pPr>
            <w:r w:rsidRPr="00327ACF">
              <w:rPr>
                <w:color w:val="231F1F"/>
                <w:sz w:val="28"/>
                <w:szCs w:val="28"/>
              </w:rPr>
              <w:t>Мясо крупного рогатого скота, замороженное</w:t>
            </w:r>
          </w:p>
          <w:p w:rsidR="006A73C9" w:rsidRPr="00327ACF" w:rsidRDefault="007B3B3F" w:rsidP="00327ACF">
            <w:pPr>
              <w:widowControl w:val="0"/>
              <w:autoSpaceDE w:val="0"/>
              <w:autoSpaceDN w:val="0"/>
              <w:adjustRightInd w:val="0"/>
              <w:snapToGrid w:val="0"/>
              <w:rPr>
                <w:sz w:val="28"/>
                <w:szCs w:val="28"/>
              </w:rPr>
            </w:pPr>
            <w:r w:rsidRPr="00327ACF">
              <w:rPr>
                <w:sz w:val="28"/>
                <w:szCs w:val="28"/>
              </w:rPr>
              <w:t>(код ТН ВЭД ТС 0202)</w:t>
            </w:r>
          </w:p>
        </w:tc>
        <w:tc>
          <w:tcPr>
            <w:tcW w:w="1797" w:type="dxa"/>
            <w:vAlign w:val="center"/>
          </w:tcPr>
          <w:p w:rsidR="006A73C9" w:rsidRPr="00327ACF" w:rsidRDefault="006A73C9" w:rsidP="00327ACF">
            <w:pPr>
              <w:pStyle w:val="2"/>
              <w:spacing w:before="0" w:beforeAutospacing="0" w:after="0" w:afterAutospacing="0" w:line="360" w:lineRule="auto"/>
              <w:jc w:val="center"/>
              <w:rPr>
                <w:b w:val="0"/>
                <w:color w:val="231F1F"/>
                <w:sz w:val="28"/>
                <w:szCs w:val="28"/>
              </w:rPr>
            </w:pPr>
          </w:p>
        </w:tc>
        <w:tc>
          <w:tcPr>
            <w:tcW w:w="1797" w:type="dxa"/>
            <w:vAlign w:val="center"/>
          </w:tcPr>
          <w:p w:rsidR="006A73C9"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10</w:t>
            </w:r>
          </w:p>
        </w:tc>
        <w:tc>
          <w:tcPr>
            <w:tcW w:w="1676" w:type="dxa"/>
            <w:vAlign w:val="center"/>
          </w:tcPr>
          <w:p w:rsidR="006A73C9"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530</w:t>
            </w:r>
          </w:p>
        </w:tc>
      </w:tr>
      <w:tr w:rsidR="007B3B3F" w:rsidRPr="00327ACF">
        <w:tc>
          <w:tcPr>
            <w:tcW w:w="4017" w:type="dxa"/>
          </w:tcPr>
          <w:p w:rsidR="007B3B3F" w:rsidRPr="00327ACF" w:rsidRDefault="007B3B3F" w:rsidP="00327ACF">
            <w:pPr>
              <w:widowControl w:val="0"/>
              <w:autoSpaceDE w:val="0"/>
              <w:autoSpaceDN w:val="0"/>
              <w:adjustRightInd w:val="0"/>
              <w:snapToGrid w:val="0"/>
              <w:rPr>
                <w:sz w:val="28"/>
                <w:szCs w:val="28"/>
              </w:rPr>
            </w:pPr>
            <w:r w:rsidRPr="00327ACF">
              <w:rPr>
                <w:color w:val="231F1F"/>
                <w:sz w:val="28"/>
                <w:szCs w:val="28"/>
              </w:rPr>
              <w:t>Свинина свежая, охлажденная или замороженная</w:t>
            </w:r>
          </w:p>
          <w:p w:rsidR="007B3B3F" w:rsidRPr="00327ACF" w:rsidRDefault="007B3B3F" w:rsidP="00327ACF">
            <w:pPr>
              <w:widowControl w:val="0"/>
              <w:autoSpaceDE w:val="0"/>
              <w:autoSpaceDN w:val="0"/>
              <w:adjustRightInd w:val="0"/>
              <w:snapToGrid w:val="0"/>
              <w:rPr>
                <w:sz w:val="28"/>
                <w:szCs w:val="28"/>
              </w:rPr>
            </w:pPr>
            <w:r w:rsidRPr="00327ACF">
              <w:rPr>
                <w:color w:val="231F1F"/>
                <w:sz w:val="28"/>
                <w:szCs w:val="28"/>
              </w:rPr>
              <w:t>(код ТН ВЭД ТС 0203, кроме 0203 29 550 2; 0203 29 900 2)</w:t>
            </w:r>
          </w:p>
        </w:tc>
        <w:tc>
          <w:tcPr>
            <w:tcW w:w="1797" w:type="dxa"/>
            <w:vMerge w:val="restart"/>
            <w:vAlign w:val="center"/>
          </w:tcPr>
          <w:p w:rsidR="007B3B3F"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30</w:t>
            </w:r>
          </w:p>
        </w:tc>
        <w:tc>
          <w:tcPr>
            <w:tcW w:w="1797" w:type="dxa"/>
            <w:vMerge w:val="restart"/>
            <w:vAlign w:val="center"/>
          </w:tcPr>
          <w:p w:rsidR="007B3B3F"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7,4</w:t>
            </w:r>
          </w:p>
        </w:tc>
        <w:tc>
          <w:tcPr>
            <w:tcW w:w="1676" w:type="dxa"/>
            <w:vAlign w:val="center"/>
          </w:tcPr>
          <w:p w:rsidR="007B3B3F"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472,1</w:t>
            </w:r>
          </w:p>
        </w:tc>
      </w:tr>
      <w:tr w:rsidR="007B3B3F" w:rsidRPr="00327ACF">
        <w:tc>
          <w:tcPr>
            <w:tcW w:w="4017" w:type="dxa"/>
          </w:tcPr>
          <w:p w:rsidR="007B3B3F" w:rsidRPr="00327ACF" w:rsidRDefault="007B3B3F" w:rsidP="00327ACF">
            <w:pPr>
              <w:widowControl w:val="0"/>
              <w:autoSpaceDE w:val="0"/>
              <w:autoSpaceDN w:val="0"/>
              <w:adjustRightInd w:val="0"/>
              <w:snapToGrid w:val="0"/>
              <w:rPr>
                <w:sz w:val="28"/>
                <w:szCs w:val="28"/>
              </w:rPr>
            </w:pPr>
            <w:r w:rsidRPr="00327ACF">
              <w:rPr>
                <w:color w:val="231F1F"/>
                <w:sz w:val="28"/>
                <w:szCs w:val="28"/>
              </w:rPr>
              <w:t>Свиной тримминг</w:t>
            </w:r>
          </w:p>
          <w:p w:rsidR="007B3B3F" w:rsidRPr="00327ACF" w:rsidRDefault="007B3B3F" w:rsidP="00327ACF">
            <w:pPr>
              <w:widowControl w:val="0"/>
              <w:autoSpaceDE w:val="0"/>
              <w:autoSpaceDN w:val="0"/>
              <w:adjustRightInd w:val="0"/>
              <w:snapToGrid w:val="0"/>
              <w:rPr>
                <w:sz w:val="28"/>
                <w:szCs w:val="28"/>
              </w:rPr>
            </w:pPr>
            <w:r w:rsidRPr="00327ACF">
              <w:rPr>
                <w:color w:val="231F1F"/>
                <w:sz w:val="28"/>
                <w:szCs w:val="28"/>
              </w:rPr>
              <w:t>(0203 29 550 2; 0203 29 900 2)</w:t>
            </w:r>
          </w:p>
        </w:tc>
        <w:tc>
          <w:tcPr>
            <w:tcW w:w="1797" w:type="dxa"/>
            <w:vMerge/>
            <w:vAlign w:val="center"/>
          </w:tcPr>
          <w:p w:rsidR="007B3B3F" w:rsidRPr="00327ACF" w:rsidRDefault="007B3B3F" w:rsidP="00327ACF">
            <w:pPr>
              <w:pStyle w:val="2"/>
              <w:spacing w:before="0" w:beforeAutospacing="0" w:after="0" w:afterAutospacing="0" w:line="360" w:lineRule="auto"/>
              <w:jc w:val="center"/>
              <w:rPr>
                <w:b w:val="0"/>
                <w:color w:val="231F1F"/>
                <w:sz w:val="28"/>
                <w:szCs w:val="28"/>
              </w:rPr>
            </w:pPr>
          </w:p>
        </w:tc>
        <w:tc>
          <w:tcPr>
            <w:tcW w:w="1797" w:type="dxa"/>
            <w:vMerge/>
            <w:vAlign w:val="center"/>
          </w:tcPr>
          <w:p w:rsidR="007B3B3F" w:rsidRPr="00327ACF" w:rsidRDefault="007B3B3F" w:rsidP="00327ACF">
            <w:pPr>
              <w:pStyle w:val="2"/>
              <w:spacing w:before="0" w:beforeAutospacing="0" w:after="0" w:afterAutospacing="0" w:line="360" w:lineRule="auto"/>
              <w:jc w:val="center"/>
              <w:rPr>
                <w:b w:val="0"/>
                <w:color w:val="231F1F"/>
                <w:sz w:val="28"/>
                <w:szCs w:val="28"/>
              </w:rPr>
            </w:pPr>
          </w:p>
        </w:tc>
        <w:tc>
          <w:tcPr>
            <w:tcW w:w="1676" w:type="dxa"/>
            <w:vAlign w:val="center"/>
          </w:tcPr>
          <w:p w:rsidR="007B3B3F"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27,9</w:t>
            </w:r>
          </w:p>
        </w:tc>
      </w:tr>
      <w:tr w:rsidR="007B3B3F" w:rsidRPr="00327ACF">
        <w:tc>
          <w:tcPr>
            <w:tcW w:w="4017" w:type="dxa"/>
          </w:tcPr>
          <w:p w:rsidR="007B3B3F" w:rsidRPr="00327ACF" w:rsidRDefault="007B3B3F" w:rsidP="00327ACF">
            <w:pPr>
              <w:widowControl w:val="0"/>
              <w:autoSpaceDE w:val="0"/>
              <w:autoSpaceDN w:val="0"/>
              <w:adjustRightInd w:val="0"/>
              <w:snapToGrid w:val="0"/>
              <w:rPr>
                <w:sz w:val="28"/>
                <w:szCs w:val="28"/>
              </w:rPr>
            </w:pPr>
            <w:r w:rsidRPr="00327ACF">
              <w:rPr>
                <w:color w:val="231F1F"/>
                <w:sz w:val="28"/>
                <w:szCs w:val="28"/>
              </w:rPr>
              <w:t>Мясо и пищевые субпродукты домашней птицы, указан-</w:t>
            </w:r>
          </w:p>
          <w:p w:rsidR="007B3B3F" w:rsidRPr="00327ACF" w:rsidRDefault="007B3B3F" w:rsidP="00327ACF">
            <w:pPr>
              <w:widowControl w:val="0"/>
              <w:autoSpaceDE w:val="0"/>
              <w:autoSpaceDN w:val="0"/>
              <w:adjustRightInd w:val="0"/>
              <w:snapToGrid w:val="0"/>
              <w:rPr>
                <w:sz w:val="28"/>
                <w:szCs w:val="28"/>
              </w:rPr>
            </w:pPr>
            <w:r w:rsidRPr="00327ACF">
              <w:rPr>
                <w:color w:val="231F1F"/>
                <w:sz w:val="28"/>
                <w:szCs w:val="28"/>
              </w:rPr>
              <w:t>ной в товарной позиции 0105, свежие, охлажденные или</w:t>
            </w:r>
          </w:p>
          <w:p w:rsidR="007B3B3F" w:rsidRPr="00327ACF" w:rsidRDefault="007B3B3F" w:rsidP="00327ACF">
            <w:pPr>
              <w:widowControl w:val="0"/>
              <w:autoSpaceDE w:val="0"/>
              <w:autoSpaceDN w:val="0"/>
              <w:adjustRightInd w:val="0"/>
              <w:snapToGrid w:val="0"/>
              <w:rPr>
                <w:sz w:val="28"/>
                <w:szCs w:val="28"/>
              </w:rPr>
            </w:pPr>
            <w:r w:rsidRPr="00327ACF">
              <w:rPr>
                <w:color w:val="231F1F"/>
                <w:sz w:val="28"/>
                <w:szCs w:val="28"/>
              </w:rPr>
              <w:t>замороженные</w:t>
            </w:r>
          </w:p>
          <w:p w:rsidR="007B3B3F" w:rsidRPr="00327ACF" w:rsidRDefault="007B3B3F" w:rsidP="00327ACF">
            <w:pPr>
              <w:widowControl w:val="0"/>
              <w:autoSpaceDE w:val="0"/>
              <w:autoSpaceDN w:val="0"/>
              <w:adjustRightInd w:val="0"/>
              <w:snapToGrid w:val="0"/>
              <w:rPr>
                <w:sz w:val="28"/>
                <w:szCs w:val="28"/>
              </w:rPr>
            </w:pPr>
            <w:r w:rsidRPr="00327ACF">
              <w:rPr>
                <w:color w:val="231F1F"/>
                <w:sz w:val="28"/>
                <w:szCs w:val="28"/>
              </w:rPr>
              <w:t>(код ТН ВЭД ТС 0207)</w:t>
            </w:r>
          </w:p>
        </w:tc>
        <w:tc>
          <w:tcPr>
            <w:tcW w:w="1797" w:type="dxa"/>
            <w:vAlign w:val="center"/>
          </w:tcPr>
          <w:p w:rsidR="007B3B3F" w:rsidRPr="00327ACF" w:rsidRDefault="007B3B3F" w:rsidP="00327ACF">
            <w:pPr>
              <w:pStyle w:val="2"/>
              <w:spacing w:before="0" w:beforeAutospacing="0" w:after="0" w:afterAutospacing="0" w:line="360" w:lineRule="auto"/>
              <w:jc w:val="center"/>
              <w:rPr>
                <w:b w:val="0"/>
                <w:color w:val="231F1F"/>
                <w:sz w:val="28"/>
                <w:szCs w:val="28"/>
              </w:rPr>
            </w:pPr>
          </w:p>
        </w:tc>
        <w:tc>
          <w:tcPr>
            <w:tcW w:w="1797" w:type="dxa"/>
            <w:vAlign w:val="center"/>
          </w:tcPr>
          <w:p w:rsidR="007B3B3F"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110</w:t>
            </w:r>
          </w:p>
        </w:tc>
        <w:tc>
          <w:tcPr>
            <w:tcW w:w="1676" w:type="dxa"/>
            <w:vAlign w:val="center"/>
          </w:tcPr>
          <w:p w:rsidR="007B3B3F" w:rsidRPr="00327ACF" w:rsidRDefault="007B3B3F" w:rsidP="00327ACF">
            <w:pPr>
              <w:pStyle w:val="2"/>
              <w:spacing w:before="0" w:beforeAutospacing="0" w:after="0" w:afterAutospacing="0" w:line="360" w:lineRule="auto"/>
              <w:jc w:val="center"/>
              <w:rPr>
                <w:b w:val="0"/>
                <w:color w:val="231F1F"/>
                <w:sz w:val="28"/>
                <w:szCs w:val="28"/>
              </w:rPr>
            </w:pPr>
            <w:r w:rsidRPr="00327ACF">
              <w:rPr>
                <w:b w:val="0"/>
                <w:color w:val="231F1F"/>
                <w:sz w:val="28"/>
                <w:szCs w:val="28"/>
              </w:rPr>
              <w:t>780</w:t>
            </w:r>
          </w:p>
        </w:tc>
      </w:tr>
    </w:tbl>
    <w:p w:rsidR="006A73C9" w:rsidRPr="00AF08E4" w:rsidRDefault="006A73C9" w:rsidP="00AF08E4">
      <w:pPr>
        <w:pStyle w:val="2"/>
        <w:spacing w:before="0" w:beforeAutospacing="0" w:after="0" w:afterAutospacing="0" w:line="360" w:lineRule="auto"/>
        <w:ind w:firstLine="709"/>
        <w:rPr>
          <w:b w:val="0"/>
          <w:color w:val="231F1F"/>
          <w:sz w:val="28"/>
          <w:szCs w:val="28"/>
        </w:rPr>
      </w:pPr>
    </w:p>
    <w:p w:rsidR="00AF08E4" w:rsidRDefault="00AF08E4" w:rsidP="00AF08E4">
      <w:pPr>
        <w:widowControl w:val="0"/>
        <w:autoSpaceDE w:val="0"/>
        <w:autoSpaceDN w:val="0"/>
        <w:adjustRightInd w:val="0"/>
        <w:snapToGrid w:val="0"/>
        <w:spacing w:line="360" w:lineRule="auto"/>
        <w:ind w:firstLine="709"/>
        <w:rPr>
          <w:color w:val="231F1F"/>
          <w:sz w:val="28"/>
          <w:szCs w:val="28"/>
        </w:rPr>
      </w:pPr>
      <w:r w:rsidRPr="00AF08E4">
        <w:rPr>
          <w:color w:val="231F1F"/>
          <w:sz w:val="28"/>
          <w:szCs w:val="28"/>
        </w:rPr>
        <w:t xml:space="preserve">Таким образом, в </w:t>
      </w:r>
      <w:smartTag w:uri="urn:schemas-microsoft-com:office:smarttags" w:element="metricconverter">
        <w:smartTagPr>
          <w:attr w:name="ProductID" w:val="2010 г"/>
        </w:smartTagPr>
        <w:r w:rsidRPr="00AF08E4">
          <w:rPr>
            <w:color w:val="231F1F"/>
            <w:sz w:val="28"/>
            <w:szCs w:val="28"/>
          </w:rPr>
          <w:t>2010 г</w:t>
        </w:r>
      </w:smartTag>
      <w:r w:rsidRPr="00AF08E4">
        <w:rPr>
          <w:color w:val="231F1F"/>
          <w:sz w:val="28"/>
          <w:szCs w:val="28"/>
        </w:rPr>
        <w:t>. объем тарифной квоты на ввоз свинины свежей, охлажденной или замороженной</w:t>
      </w:r>
      <w:r>
        <w:rPr>
          <w:color w:val="231F1F"/>
          <w:sz w:val="28"/>
          <w:szCs w:val="28"/>
        </w:rPr>
        <w:t xml:space="preserve"> составляет 472 100 тонн</w:t>
      </w:r>
      <w:r w:rsidRPr="00AF08E4">
        <w:rPr>
          <w:color w:val="231F1F"/>
          <w:sz w:val="28"/>
          <w:szCs w:val="28"/>
        </w:rPr>
        <w:t xml:space="preserve">, а свиного тримминга для </w:t>
      </w:r>
      <w:r>
        <w:rPr>
          <w:color w:val="231F1F"/>
          <w:sz w:val="28"/>
          <w:szCs w:val="28"/>
        </w:rPr>
        <w:t>Российской Федерации</w:t>
      </w:r>
      <w:r w:rsidRPr="00AF08E4">
        <w:rPr>
          <w:color w:val="231F1F"/>
          <w:sz w:val="28"/>
          <w:szCs w:val="28"/>
        </w:rPr>
        <w:t xml:space="preserve"> </w:t>
      </w:r>
      <w:r>
        <w:rPr>
          <w:color w:val="231F1F"/>
          <w:sz w:val="28"/>
          <w:szCs w:val="28"/>
        </w:rPr>
        <w:t>27 900 тонн.</w:t>
      </w:r>
      <w:r w:rsidR="004A69BA">
        <w:rPr>
          <w:rStyle w:val="ac"/>
          <w:color w:val="231F1F"/>
          <w:sz w:val="28"/>
          <w:szCs w:val="28"/>
        </w:rPr>
        <w:footnoteReference w:id="7"/>
      </w:r>
    </w:p>
    <w:p w:rsidR="00AF08E4" w:rsidRDefault="00AF08E4" w:rsidP="00AF08E4">
      <w:pPr>
        <w:widowControl w:val="0"/>
        <w:autoSpaceDE w:val="0"/>
        <w:autoSpaceDN w:val="0"/>
        <w:adjustRightInd w:val="0"/>
        <w:snapToGrid w:val="0"/>
        <w:spacing w:line="360" w:lineRule="auto"/>
        <w:ind w:firstLine="709"/>
        <w:rPr>
          <w:color w:val="231F1F"/>
          <w:sz w:val="28"/>
          <w:szCs w:val="28"/>
        </w:rPr>
      </w:pPr>
      <w:r w:rsidRPr="00AF08E4">
        <w:rPr>
          <w:color w:val="231F1F"/>
          <w:sz w:val="28"/>
          <w:szCs w:val="28"/>
        </w:rPr>
        <w:t>В отношении данных товаров ЕТТ предусмотрены следующие ставки ввозных таможенных пошлин:</w:t>
      </w:r>
    </w:p>
    <w:p w:rsidR="00AF08E4" w:rsidRDefault="00AF08E4" w:rsidP="00AF08E4">
      <w:pPr>
        <w:widowControl w:val="0"/>
        <w:autoSpaceDE w:val="0"/>
        <w:autoSpaceDN w:val="0"/>
        <w:adjustRightInd w:val="0"/>
        <w:snapToGrid w:val="0"/>
        <w:spacing w:line="360" w:lineRule="auto"/>
        <w:ind w:firstLine="709"/>
        <w:rPr>
          <w:color w:val="231F1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900"/>
        <w:gridCol w:w="3239"/>
      </w:tblGrid>
      <w:tr w:rsidR="00AF08E4" w:rsidRPr="00327ACF">
        <w:tc>
          <w:tcPr>
            <w:tcW w:w="1908" w:type="dxa"/>
            <w:vAlign w:val="center"/>
          </w:tcPr>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Код</w:t>
            </w:r>
          </w:p>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ТН ВЭД Тс</w:t>
            </w:r>
          </w:p>
        </w:tc>
        <w:tc>
          <w:tcPr>
            <w:tcW w:w="3240" w:type="dxa"/>
            <w:vAlign w:val="center"/>
          </w:tcPr>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Наименование</w:t>
            </w:r>
          </w:p>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позиции</w:t>
            </w:r>
          </w:p>
        </w:tc>
        <w:tc>
          <w:tcPr>
            <w:tcW w:w="900" w:type="dxa"/>
            <w:vAlign w:val="center"/>
          </w:tcPr>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Доп.</w:t>
            </w:r>
          </w:p>
          <w:p w:rsidR="00AF08E4" w:rsidRPr="00327ACF" w:rsidRDefault="00AF08E4"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ед. изм</w:t>
            </w:r>
          </w:p>
        </w:tc>
        <w:tc>
          <w:tcPr>
            <w:tcW w:w="3239" w:type="dxa"/>
            <w:vAlign w:val="center"/>
          </w:tcPr>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Ставка</w:t>
            </w:r>
          </w:p>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ввозной таможенной</w:t>
            </w:r>
          </w:p>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пошлины</w:t>
            </w:r>
          </w:p>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(в процентах от тамо-</w:t>
            </w:r>
          </w:p>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женной стоимости</w:t>
            </w:r>
          </w:p>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либо в евро,</w:t>
            </w:r>
          </w:p>
          <w:p w:rsidR="00AF08E4" w:rsidRPr="00327ACF" w:rsidRDefault="00AF08E4" w:rsidP="00327ACF">
            <w:pPr>
              <w:widowControl w:val="0"/>
              <w:autoSpaceDE w:val="0"/>
              <w:autoSpaceDN w:val="0"/>
              <w:adjustRightInd w:val="0"/>
              <w:snapToGrid w:val="0"/>
              <w:jc w:val="center"/>
              <w:rPr>
                <w:sz w:val="28"/>
                <w:szCs w:val="28"/>
              </w:rPr>
            </w:pPr>
            <w:r w:rsidRPr="00327ACF">
              <w:rPr>
                <w:color w:val="231F1F"/>
                <w:sz w:val="28"/>
                <w:szCs w:val="28"/>
              </w:rPr>
              <w:t>либо в долл. США)</w:t>
            </w:r>
          </w:p>
        </w:tc>
      </w:tr>
      <w:tr w:rsidR="00AF08E4" w:rsidRPr="00327ACF">
        <w:trPr>
          <w:trHeight w:val="360"/>
        </w:trPr>
        <w:tc>
          <w:tcPr>
            <w:tcW w:w="1908" w:type="dxa"/>
            <w:vAlign w:val="center"/>
          </w:tcPr>
          <w:p w:rsidR="00AF08E4" w:rsidRPr="00327ACF" w:rsidRDefault="007C3BD7"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0203</w:t>
            </w:r>
          </w:p>
        </w:tc>
        <w:tc>
          <w:tcPr>
            <w:tcW w:w="3240" w:type="dxa"/>
            <w:vAlign w:val="center"/>
          </w:tcPr>
          <w:p w:rsidR="00AF08E4" w:rsidRPr="00327ACF" w:rsidRDefault="00AF08E4" w:rsidP="00327ACF">
            <w:pPr>
              <w:widowControl w:val="0"/>
              <w:autoSpaceDE w:val="0"/>
              <w:autoSpaceDN w:val="0"/>
              <w:adjustRightInd w:val="0"/>
              <w:snapToGrid w:val="0"/>
              <w:rPr>
                <w:sz w:val="28"/>
                <w:szCs w:val="28"/>
              </w:rPr>
            </w:pPr>
            <w:r w:rsidRPr="00327ACF">
              <w:rPr>
                <w:color w:val="231F1F"/>
                <w:sz w:val="28"/>
                <w:szCs w:val="28"/>
              </w:rPr>
              <w:t>Свинина свежая, охлажденная или замороженная:</w:t>
            </w:r>
          </w:p>
        </w:tc>
        <w:tc>
          <w:tcPr>
            <w:tcW w:w="900" w:type="dxa"/>
          </w:tcPr>
          <w:p w:rsidR="00AF08E4" w:rsidRPr="00327ACF" w:rsidRDefault="00AF08E4" w:rsidP="00327ACF">
            <w:pPr>
              <w:widowControl w:val="0"/>
              <w:autoSpaceDE w:val="0"/>
              <w:autoSpaceDN w:val="0"/>
              <w:adjustRightInd w:val="0"/>
              <w:snapToGrid w:val="0"/>
              <w:spacing w:line="360" w:lineRule="auto"/>
              <w:rPr>
                <w:color w:val="231F1F"/>
                <w:sz w:val="28"/>
                <w:szCs w:val="28"/>
              </w:rPr>
            </w:pPr>
          </w:p>
        </w:tc>
        <w:tc>
          <w:tcPr>
            <w:tcW w:w="3239" w:type="dxa"/>
          </w:tcPr>
          <w:p w:rsidR="00AF08E4" w:rsidRPr="00327ACF" w:rsidRDefault="00AF08E4" w:rsidP="00327ACF">
            <w:pPr>
              <w:widowControl w:val="0"/>
              <w:autoSpaceDE w:val="0"/>
              <w:autoSpaceDN w:val="0"/>
              <w:adjustRightInd w:val="0"/>
              <w:snapToGrid w:val="0"/>
              <w:spacing w:line="360" w:lineRule="auto"/>
              <w:rPr>
                <w:color w:val="231F1F"/>
                <w:sz w:val="28"/>
                <w:szCs w:val="28"/>
              </w:rPr>
            </w:pPr>
          </w:p>
        </w:tc>
      </w:tr>
      <w:tr w:rsidR="00AF08E4" w:rsidRPr="00327ACF">
        <w:tc>
          <w:tcPr>
            <w:tcW w:w="1908" w:type="dxa"/>
            <w:vAlign w:val="center"/>
          </w:tcPr>
          <w:p w:rsidR="00AF08E4" w:rsidRPr="00327ACF" w:rsidRDefault="00AF08E4" w:rsidP="00327ACF">
            <w:pPr>
              <w:widowControl w:val="0"/>
              <w:autoSpaceDE w:val="0"/>
              <w:autoSpaceDN w:val="0"/>
              <w:adjustRightInd w:val="0"/>
              <w:snapToGrid w:val="0"/>
              <w:spacing w:line="360" w:lineRule="auto"/>
              <w:jc w:val="center"/>
              <w:rPr>
                <w:color w:val="231F1F"/>
                <w:sz w:val="28"/>
                <w:szCs w:val="28"/>
              </w:rPr>
            </w:pPr>
          </w:p>
        </w:tc>
        <w:tc>
          <w:tcPr>
            <w:tcW w:w="3240" w:type="dxa"/>
            <w:vAlign w:val="center"/>
          </w:tcPr>
          <w:p w:rsidR="00AF08E4" w:rsidRPr="00327ACF" w:rsidRDefault="00AF08E4" w:rsidP="00327ACF">
            <w:pPr>
              <w:widowControl w:val="0"/>
              <w:autoSpaceDE w:val="0"/>
              <w:autoSpaceDN w:val="0"/>
              <w:adjustRightInd w:val="0"/>
              <w:snapToGrid w:val="0"/>
              <w:rPr>
                <w:color w:val="231F1F"/>
                <w:sz w:val="28"/>
                <w:szCs w:val="28"/>
              </w:rPr>
            </w:pPr>
            <w:r w:rsidRPr="00327ACF">
              <w:rPr>
                <w:color w:val="231F1F"/>
                <w:sz w:val="28"/>
                <w:szCs w:val="28"/>
              </w:rPr>
              <w:t>– свежая или охлажденная:</w:t>
            </w:r>
          </w:p>
        </w:tc>
        <w:tc>
          <w:tcPr>
            <w:tcW w:w="900" w:type="dxa"/>
          </w:tcPr>
          <w:p w:rsidR="00AF08E4" w:rsidRPr="00327ACF" w:rsidRDefault="00AF08E4" w:rsidP="00327ACF">
            <w:pPr>
              <w:widowControl w:val="0"/>
              <w:autoSpaceDE w:val="0"/>
              <w:autoSpaceDN w:val="0"/>
              <w:adjustRightInd w:val="0"/>
              <w:snapToGrid w:val="0"/>
              <w:spacing w:line="360" w:lineRule="auto"/>
              <w:rPr>
                <w:color w:val="231F1F"/>
                <w:sz w:val="28"/>
                <w:szCs w:val="28"/>
              </w:rPr>
            </w:pPr>
          </w:p>
        </w:tc>
        <w:tc>
          <w:tcPr>
            <w:tcW w:w="3239" w:type="dxa"/>
          </w:tcPr>
          <w:p w:rsidR="00AF08E4" w:rsidRPr="00327ACF" w:rsidRDefault="00AF08E4" w:rsidP="00327ACF">
            <w:pPr>
              <w:widowControl w:val="0"/>
              <w:autoSpaceDE w:val="0"/>
              <w:autoSpaceDN w:val="0"/>
              <w:adjustRightInd w:val="0"/>
              <w:snapToGrid w:val="0"/>
              <w:spacing w:line="360" w:lineRule="auto"/>
              <w:rPr>
                <w:color w:val="231F1F"/>
                <w:sz w:val="28"/>
                <w:szCs w:val="28"/>
              </w:rPr>
            </w:pPr>
          </w:p>
        </w:tc>
      </w:tr>
      <w:tr w:rsidR="007C3BD7" w:rsidRPr="00327ACF">
        <w:trPr>
          <w:trHeight w:val="375"/>
        </w:trPr>
        <w:tc>
          <w:tcPr>
            <w:tcW w:w="1908" w:type="dxa"/>
            <w:vAlign w:val="center"/>
          </w:tcPr>
          <w:p w:rsidR="007C3BD7" w:rsidRPr="00327ACF" w:rsidRDefault="007C3BD7"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0203 11</w:t>
            </w:r>
          </w:p>
        </w:tc>
        <w:tc>
          <w:tcPr>
            <w:tcW w:w="3240" w:type="dxa"/>
            <w:vAlign w:val="center"/>
          </w:tcPr>
          <w:p w:rsidR="007C3BD7" w:rsidRPr="00327ACF" w:rsidRDefault="007C3BD7" w:rsidP="00327ACF">
            <w:pPr>
              <w:widowControl w:val="0"/>
              <w:autoSpaceDE w:val="0"/>
              <w:autoSpaceDN w:val="0"/>
              <w:adjustRightInd w:val="0"/>
              <w:snapToGrid w:val="0"/>
              <w:rPr>
                <w:color w:val="231F1F"/>
                <w:sz w:val="28"/>
                <w:szCs w:val="28"/>
              </w:rPr>
            </w:pPr>
            <w:r w:rsidRPr="00327ACF">
              <w:rPr>
                <w:color w:val="231F1F"/>
                <w:sz w:val="28"/>
                <w:szCs w:val="28"/>
              </w:rPr>
              <w:t>– – туши и полутуши:</w:t>
            </w:r>
          </w:p>
        </w:tc>
        <w:tc>
          <w:tcPr>
            <w:tcW w:w="900" w:type="dxa"/>
          </w:tcPr>
          <w:p w:rsidR="007C3BD7" w:rsidRPr="00327ACF" w:rsidRDefault="007C3BD7" w:rsidP="00327ACF">
            <w:pPr>
              <w:widowControl w:val="0"/>
              <w:autoSpaceDE w:val="0"/>
              <w:autoSpaceDN w:val="0"/>
              <w:adjustRightInd w:val="0"/>
              <w:snapToGrid w:val="0"/>
              <w:spacing w:line="360" w:lineRule="auto"/>
              <w:rPr>
                <w:color w:val="231F1F"/>
                <w:sz w:val="28"/>
                <w:szCs w:val="28"/>
              </w:rPr>
            </w:pPr>
          </w:p>
        </w:tc>
        <w:tc>
          <w:tcPr>
            <w:tcW w:w="3239" w:type="dxa"/>
          </w:tcPr>
          <w:p w:rsidR="007C3BD7" w:rsidRPr="00327ACF" w:rsidRDefault="007C3BD7" w:rsidP="00327ACF">
            <w:pPr>
              <w:widowControl w:val="0"/>
              <w:autoSpaceDE w:val="0"/>
              <w:autoSpaceDN w:val="0"/>
              <w:adjustRightInd w:val="0"/>
              <w:snapToGrid w:val="0"/>
              <w:spacing w:line="360" w:lineRule="auto"/>
              <w:rPr>
                <w:color w:val="231F1F"/>
                <w:sz w:val="28"/>
                <w:szCs w:val="28"/>
              </w:rPr>
            </w:pPr>
          </w:p>
        </w:tc>
      </w:tr>
      <w:tr w:rsidR="007C3BD7" w:rsidRPr="00327ACF">
        <w:trPr>
          <w:trHeight w:val="585"/>
        </w:trPr>
        <w:tc>
          <w:tcPr>
            <w:tcW w:w="1908" w:type="dxa"/>
            <w:vAlign w:val="center"/>
          </w:tcPr>
          <w:p w:rsidR="007C3BD7" w:rsidRPr="00327ACF" w:rsidRDefault="007C3BD7"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0203 11 100</w:t>
            </w:r>
          </w:p>
        </w:tc>
        <w:tc>
          <w:tcPr>
            <w:tcW w:w="3240" w:type="dxa"/>
            <w:vAlign w:val="center"/>
          </w:tcPr>
          <w:p w:rsidR="007C3BD7" w:rsidRPr="00327ACF" w:rsidRDefault="007C3BD7" w:rsidP="00327ACF">
            <w:pPr>
              <w:widowControl w:val="0"/>
              <w:autoSpaceDE w:val="0"/>
              <w:autoSpaceDN w:val="0"/>
              <w:adjustRightInd w:val="0"/>
              <w:snapToGrid w:val="0"/>
              <w:rPr>
                <w:sz w:val="28"/>
                <w:szCs w:val="28"/>
              </w:rPr>
            </w:pPr>
            <w:r w:rsidRPr="00327ACF">
              <w:rPr>
                <w:color w:val="231F1F"/>
                <w:sz w:val="28"/>
                <w:szCs w:val="28"/>
              </w:rPr>
              <w:t>– – – домашних свиней:</w:t>
            </w:r>
          </w:p>
        </w:tc>
        <w:tc>
          <w:tcPr>
            <w:tcW w:w="900" w:type="dxa"/>
          </w:tcPr>
          <w:p w:rsidR="007C3BD7" w:rsidRPr="00327ACF" w:rsidRDefault="007C3BD7" w:rsidP="00327ACF">
            <w:pPr>
              <w:widowControl w:val="0"/>
              <w:autoSpaceDE w:val="0"/>
              <w:autoSpaceDN w:val="0"/>
              <w:adjustRightInd w:val="0"/>
              <w:snapToGrid w:val="0"/>
              <w:spacing w:line="360" w:lineRule="auto"/>
              <w:rPr>
                <w:color w:val="231F1F"/>
                <w:sz w:val="28"/>
                <w:szCs w:val="28"/>
              </w:rPr>
            </w:pPr>
          </w:p>
        </w:tc>
        <w:tc>
          <w:tcPr>
            <w:tcW w:w="3239" w:type="dxa"/>
          </w:tcPr>
          <w:p w:rsidR="007C3BD7" w:rsidRPr="00327ACF" w:rsidRDefault="007C3BD7" w:rsidP="00327ACF">
            <w:pPr>
              <w:widowControl w:val="0"/>
              <w:autoSpaceDE w:val="0"/>
              <w:autoSpaceDN w:val="0"/>
              <w:adjustRightInd w:val="0"/>
              <w:snapToGrid w:val="0"/>
              <w:spacing w:line="360" w:lineRule="auto"/>
              <w:rPr>
                <w:color w:val="231F1F"/>
                <w:sz w:val="28"/>
                <w:szCs w:val="28"/>
              </w:rPr>
            </w:pPr>
          </w:p>
        </w:tc>
      </w:tr>
      <w:tr w:rsidR="007C3BD7" w:rsidRPr="00327ACF">
        <w:trPr>
          <w:trHeight w:val="1620"/>
        </w:trPr>
        <w:tc>
          <w:tcPr>
            <w:tcW w:w="1908" w:type="dxa"/>
            <w:vAlign w:val="center"/>
          </w:tcPr>
          <w:p w:rsidR="007C3BD7" w:rsidRPr="00327ACF" w:rsidRDefault="001915C5"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0203 11 100 1</w:t>
            </w:r>
          </w:p>
        </w:tc>
        <w:tc>
          <w:tcPr>
            <w:tcW w:w="3240" w:type="dxa"/>
            <w:vAlign w:val="center"/>
          </w:tcPr>
          <w:p w:rsidR="007C3BD7" w:rsidRPr="00327ACF" w:rsidRDefault="007C3BD7" w:rsidP="00327ACF">
            <w:pPr>
              <w:widowControl w:val="0"/>
              <w:autoSpaceDE w:val="0"/>
              <w:autoSpaceDN w:val="0"/>
              <w:adjustRightInd w:val="0"/>
              <w:snapToGrid w:val="0"/>
              <w:rPr>
                <w:b/>
                <w:sz w:val="28"/>
                <w:szCs w:val="28"/>
              </w:rPr>
            </w:pPr>
            <w:r w:rsidRPr="00327ACF">
              <w:rPr>
                <w:b/>
                <w:color w:val="231F1F"/>
                <w:sz w:val="28"/>
                <w:szCs w:val="28"/>
              </w:rPr>
              <w:t>– – – – в порядке, указанном в дополнительном примечании 2 таможенного союза к группе 02</w:t>
            </w:r>
          </w:p>
        </w:tc>
        <w:tc>
          <w:tcPr>
            <w:tcW w:w="900" w:type="dxa"/>
            <w:vAlign w:val="center"/>
          </w:tcPr>
          <w:p w:rsidR="007C3BD7" w:rsidRPr="00327ACF" w:rsidRDefault="007C3BD7"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w:t>
            </w:r>
          </w:p>
        </w:tc>
        <w:tc>
          <w:tcPr>
            <w:tcW w:w="3239" w:type="dxa"/>
            <w:vAlign w:val="center"/>
          </w:tcPr>
          <w:p w:rsidR="007C3BD7" w:rsidRPr="00327ACF" w:rsidRDefault="007C3BD7" w:rsidP="00327ACF">
            <w:pPr>
              <w:widowControl w:val="0"/>
              <w:autoSpaceDE w:val="0"/>
              <w:autoSpaceDN w:val="0"/>
              <w:adjustRightInd w:val="0"/>
              <w:snapToGrid w:val="0"/>
              <w:jc w:val="center"/>
              <w:rPr>
                <w:b/>
                <w:sz w:val="28"/>
                <w:szCs w:val="28"/>
              </w:rPr>
            </w:pPr>
            <w:r w:rsidRPr="00327ACF">
              <w:rPr>
                <w:b/>
                <w:color w:val="231F1F"/>
                <w:sz w:val="28"/>
                <w:szCs w:val="28"/>
              </w:rPr>
              <w:t>15, но не менее</w:t>
            </w:r>
          </w:p>
          <w:p w:rsidR="007C3BD7" w:rsidRPr="00327ACF" w:rsidRDefault="007C3BD7" w:rsidP="00327ACF">
            <w:pPr>
              <w:widowControl w:val="0"/>
              <w:autoSpaceDE w:val="0"/>
              <w:autoSpaceDN w:val="0"/>
              <w:adjustRightInd w:val="0"/>
              <w:snapToGrid w:val="0"/>
              <w:jc w:val="center"/>
              <w:rPr>
                <w:b/>
                <w:sz w:val="28"/>
                <w:szCs w:val="28"/>
              </w:rPr>
            </w:pPr>
            <w:r w:rsidRPr="00327ACF">
              <w:rPr>
                <w:b/>
                <w:color w:val="231F1F"/>
                <w:sz w:val="28"/>
                <w:szCs w:val="28"/>
              </w:rPr>
              <w:t xml:space="preserve">0,25 евро за </w:t>
            </w:r>
            <w:smartTag w:uri="urn:schemas-microsoft-com:office:smarttags" w:element="metricconverter">
              <w:smartTagPr>
                <w:attr w:name="ProductID" w:val="1 кг"/>
              </w:smartTagPr>
              <w:r w:rsidRPr="00327ACF">
                <w:rPr>
                  <w:b/>
                  <w:color w:val="231F1F"/>
                  <w:sz w:val="28"/>
                  <w:szCs w:val="28"/>
                </w:rPr>
                <w:t>1 кг</w:t>
              </w:r>
            </w:smartTag>
          </w:p>
          <w:p w:rsidR="007C3BD7" w:rsidRPr="00327ACF" w:rsidRDefault="007C3BD7" w:rsidP="00327ACF">
            <w:pPr>
              <w:widowControl w:val="0"/>
              <w:autoSpaceDE w:val="0"/>
              <w:autoSpaceDN w:val="0"/>
              <w:adjustRightInd w:val="0"/>
              <w:snapToGrid w:val="0"/>
              <w:jc w:val="center"/>
              <w:rPr>
                <w:color w:val="231F1F"/>
                <w:sz w:val="28"/>
                <w:szCs w:val="28"/>
              </w:rPr>
            </w:pPr>
          </w:p>
        </w:tc>
      </w:tr>
      <w:tr w:rsidR="007C3BD7" w:rsidRPr="00327ACF">
        <w:trPr>
          <w:trHeight w:val="517"/>
        </w:trPr>
        <w:tc>
          <w:tcPr>
            <w:tcW w:w="1908" w:type="dxa"/>
            <w:vAlign w:val="center"/>
          </w:tcPr>
          <w:p w:rsidR="007C3BD7" w:rsidRPr="00327ACF" w:rsidRDefault="007C3BD7"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 xml:space="preserve">0203 11 100 </w:t>
            </w:r>
            <w:r w:rsidR="001915C5" w:rsidRPr="00327ACF">
              <w:rPr>
                <w:color w:val="231F1F"/>
                <w:sz w:val="28"/>
                <w:szCs w:val="28"/>
              </w:rPr>
              <w:t>9</w:t>
            </w:r>
          </w:p>
        </w:tc>
        <w:tc>
          <w:tcPr>
            <w:tcW w:w="3240" w:type="dxa"/>
            <w:vAlign w:val="center"/>
          </w:tcPr>
          <w:p w:rsidR="007C3BD7" w:rsidRPr="00327ACF" w:rsidRDefault="007C3BD7" w:rsidP="00327ACF">
            <w:pPr>
              <w:widowControl w:val="0"/>
              <w:autoSpaceDE w:val="0"/>
              <w:autoSpaceDN w:val="0"/>
              <w:adjustRightInd w:val="0"/>
              <w:snapToGrid w:val="0"/>
              <w:rPr>
                <w:color w:val="231F1F"/>
                <w:sz w:val="28"/>
                <w:szCs w:val="28"/>
              </w:rPr>
            </w:pPr>
            <w:r w:rsidRPr="00327ACF">
              <w:rPr>
                <w:color w:val="231F1F"/>
                <w:sz w:val="28"/>
                <w:szCs w:val="28"/>
              </w:rPr>
              <w:t>– – – – прочие</w:t>
            </w:r>
          </w:p>
        </w:tc>
        <w:tc>
          <w:tcPr>
            <w:tcW w:w="900" w:type="dxa"/>
            <w:vAlign w:val="center"/>
          </w:tcPr>
          <w:p w:rsidR="007C3BD7" w:rsidRPr="00327ACF" w:rsidRDefault="007C3BD7"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w:t>
            </w:r>
          </w:p>
        </w:tc>
        <w:tc>
          <w:tcPr>
            <w:tcW w:w="3239" w:type="dxa"/>
            <w:vAlign w:val="center"/>
          </w:tcPr>
          <w:p w:rsidR="007C3BD7" w:rsidRPr="00327ACF" w:rsidRDefault="007C3BD7" w:rsidP="00327ACF">
            <w:pPr>
              <w:widowControl w:val="0"/>
              <w:autoSpaceDE w:val="0"/>
              <w:autoSpaceDN w:val="0"/>
              <w:adjustRightInd w:val="0"/>
              <w:snapToGrid w:val="0"/>
              <w:jc w:val="center"/>
              <w:rPr>
                <w:sz w:val="28"/>
                <w:szCs w:val="28"/>
              </w:rPr>
            </w:pPr>
            <w:r w:rsidRPr="00327ACF">
              <w:rPr>
                <w:color w:val="231F1F"/>
                <w:sz w:val="28"/>
                <w:szCs w:val="28"/>
              </w:rPr>
              <w:t>75, но не менее</w:t>
            </w:r>
          </w:p>
          <w:p w:rsidR="007C3BD7" w:rsidRPr="00327ACF" w:rsidRDefault="007C3BD7" w:rsidP="00327ACF">
            <w:pPr>
              <w:widowControl w:val="0"/>
              <w:autoSpaceDE w:val="0"/>
              <w:autoSpaceDN w:val="0"/>
              <w:adjustRightInd w:val="0"/>
              <w:snapToGrid w:val="0"/>
              <w:jc w:val="center"/>
              <w:rPr>
                <w:sz w:val="28"/>
                <w:szCs w:val="28"/>
              </w:rPr>
            </w:pPr>
            <w:r w:rsidRPr="00327ACF">
              <w:rPr>
                <w:color w:val="231F1F"/>
                <w:sz w:val="28"/>
                <w:szCs w:val="28"/>
              </w:rPr>
              <w:t xml:space="preserve">1,5 евро за </w:t>
            </w:r>
            <w:smartTag w:uri="urn:schemas-microsoft-com:office:smarttags" w:element="metricconverter">
              <w:smartTagPr>
                <w:attr w:name="ProductID" w:val="1 кг"/>
              </w:smartTagPr>
              <w:r w:rsidRPr="00327ACF">
                <w:rPr>
                  <w:color w:val="231F1F"/>
                  <w:sz w:val="28"/>
                  <w:szCs w:val="28"/>
                </w:rPr>
                <w:t>1 кг</w:t>
              </w:r>
            </w:smartTag>
          </w:p>
          <w:p w:rsidR="007C3BD7" w:rsidRPr="00327ACF" w:rsidRDefault="007C3BD7" w:rsidP="00327ACF">
            <w:pPr>
              <w:widowControl w:val="0"/>
              <w:autoSpaceDE w:val="0"/>
              <w:autoSpaceDN w:val="0"/>
              <w:adjustRightInd w:val="0"/>
              <w:snapToGrid w:val="0"/>
              <w:spacing w:line="360" w:lineRule="auto"/>
              <w:jc w:val="center"/>
              <w:rPr>
                <w:color w:val="231F1F"/>
                <w:sz w:val="28"/>
                <w:szCs w:val="28"/>
              </w:rPr>
            </w:pPr>
          </w:p>
        </w:tc>
      </w:tr>
      <w:tr w:rsidR="00AF08E4" w:rsidRPr="00327ACF">
        <w:tc>
          <w:tcPr>
            <w:tcW w:w="1908" w:type="dxa"/>
            <w:vAlign w:val="center"/>
          </w:tcPr>
          <w:p w:rsidR="00AF08E4" w:rsidRPr="00327ACF" w:rsidRDefault="007C3BD7" w:rsidP="00327ACF">
            <w:pPr>
              <w:widowControl w:val="0"/>
              <w:autoSpaceDE w:val="0"/>
              <w:autoSpaceDN w:val="0"/>
              <w:adjustRightInd w:val="0"/>
              <w:snapToGrid w:val="0"/>
              <w:jc w:val="center"/>
              <w:rPr>
                <w:b/>
                <w:sz w:val="28"/>
                <w:szCs w:val="28"/>
              </w:rPr>
            </w:pPr>
            <w:r w:rsidRPr="00327ACF">
              <w:rPr>
                <w:b/>
                <w:color w:val="231F1F"/>
                <w:sz w:val="28"/>
                <w:szCs w:val="28"/>
              </w:rPr>
              <w:t>0203 29 550 2</w:t>
            </w:r>
          </w:p>
        </w:tc>
        <w:tc>
          <w:tcPr>
            <w:tcW w:w="3240" w:type="dxa"/>
            <w:vAlign w:val="center"/>
          </w:tcPr>
          <w:p w:rsidR="007C3BD7" w:rsidRPr="00327ACF" w:rsidRDefault="007C3BD7" w:rsidP="00327ACF">
            <w:pPr>
              <w:widowControl w:val="0"/>
              <w:autoSpaceDE w:val="0"/>
              <w:autoSpaceDN w:val="0"/>
              <w:adjustRightInd w:val="0"/>
              <w:snapToGrid w:val="0"/>
              <w:rPr>
                <w:b/>
                <w:sz w:val="28"/>
                <w:szCs w:val="28"/>
              </w:rPr>
            </w:pPr>
            <w:r w:rsidRPr="00327ACF">
              <w:rPr>
                <w:b/>
                <w:color w:val="231F1F"/>
                <w:sz w:val="28"/>
                <w:szCs w:val="28"/>
              </w:rPr>
              <w:t>– – – – – – тримминг в порядке, указанном в до-</w:t>
            </w:r>
          </w:p>
          <w:p w:rsidR="00AF08E4" w:rsidRPr="00327ACF" w:rsidRDefault="007C3BD7" w:rsidP="00327ACF">
            <w:pPr>
              <w:widowControl w:val="0"/>
              <w:autoSpaceDE w:val="0"/>
              <w:autoSpaceDN w:val="0"/>
              <w:adjustRightInd w:val="0"/>
              <w:snapToGrid w:val="0"/>
              <w:rPr>
                <w:b/>
                <w:sz w:val="28"/>
                <w:szCs w:val="28"/>
              </w:rPr>
            </w:pPr>
            <w:r w:rsidRPr="00327ACF">
              <w:rPr>
                <w:b/>
                <w:color w:val="231F1F"/>
                <w:sz w:val="28"/>
                <w:szCs w:val="28"/>
              </w:rPr>
              <w:t>полнительном примечании 2 таможенного союза</w:t>
            </w:r>
            <w:r w:rsidRPr="00327ACF">
              <w:rPr>
                <w:b/>
                <w:sz w:val="28"/>
                <w:szCs w:val="28"/>
              </w:rPr>
              <w:t xml:space="preserve"> </w:t>
            </w:r>
            <w:r w:rsidRPr="00327ACF">
              <w:rPr>
                <w:b/>
                <w:color w:val="231F1F"/>
                <w:sz w:val="28"/>
                <w:szCs w:val="28"/>
              </w:rPr>
              <w:t>к группе 02</w:t>
            </w:r>
          </w:p>
        </w:tc>
        <w:tc>
          <w:tcPr>
            <w:tcW w:w="900" w:type="dxa"/>
            <w:vAlign w:val="center"/>
          </w:tcPr>
          <w:p w:rsidR="00AF08E4" w:rsidRPr="00327ACF" w:rsidRDefault="007C3BD7" w:rsidP="00327ACF">
            <w:pPr>
              <w:widowControl w:val="0"/>
              <w:autoSpaceDE w:val="0"/>
              <w:autoSpaceDN w:val="0"/>
              <w:adjustRightInd w:val="0"/>
              <w:snapToGrid w:val="0"/>
              <w:spacing w:line="360" w:lineRule="auto"/>
              <w:jc w:val="center"/>
              <w:rPr>
                <w:b/>
                <w:color w:val="231F1F"/>
                <w:sz w:val="28"/>
                <w:szCs w:val="28"/>
              </w:rPr>
            </w:pPr>
            <w:r w:rsidRPr="00327ACF">
              <w:rPr>
                <w:b/>
                <w:color w:val="231F1F"/>
                <w:sz w:val="28"/>
                <w:szCs w:val="28"/>
              </w:rPr>
              <w:t>-</w:t>
            </w:r>
          </w:p>
        </w:tc>
        <w:tc>
          <w:tcPr>
            <w:tcW w:w="3239" w:type="dxa"/>
            <w:vAlign w:val="center"/>
          </w:tcPr>
          <w:p w:rsidR="007C3BD7" w:rsidRPr="00327ACF" w:rsidRDefault="007C3BD7" w:rsidP="00327ACF">
            <w:pPr>
              <w:widowControl w:val="0"/>
              <w:autoSpaceDE w:val="0"/>
              <w:autoSpaceDN w:val="0"/>
              <w:adjustRightInd w:val="0"/>
              <w:snapToGrid w:val="0"/>
              <w:jc w:val="center"/>
              <w:rPr>
                <w:b/>
                <w:sz w:val="28"/>
                <w:szCs w:val="28"/>
              </w:rPr>
            </w:pPr>
            <w:r w:rsidRPr="00327ACF">
              <w:rPr>
                <w:b/>
                <w:color w:val="231F1F"/>
                <w:sz w:val="28"/>
                <w:szCs w:val="28"/>
              </w:rPr>
              <w:t>15, но не менее</w:t>
            </w:r>
          </w:p>
          <w:p w:rsidR="007C3BD7" w:rsidRPr="00327ACF" w:rsidRDefault="007C3BD7" w:rsidP="00327ACF">
            <w:pPr>
              <w:widowControl w:val="0"/>
              <w:autoSpaceDE w:val="0"/>
              <w:autoSpaceDN w:val="0"/>
              <w:adjustRightInd w:val="0"/>
              <w:snapToGrid w:val="0"/>
              <w:jc w:val="center"/>
              <w:rPr>
                <w:b/>
                <w:sz w:val="28"/>
                <w:szCs w:val="28"/>
              </w:rPr>
            </w:pPr>
            <w:r w:rsidRPr="00327ACF">
              <w:rPr>
                <w:b/>
                <w:color w:val="231F1F"/>
                <w:sz w:val="28"/>
                <w:szCs w:val="28"/>
              </w:rPr>
              <w:t xml:space="preserve">0,25 евро за </w:t>
            </w:r>
            <w:smartTag w:uri="urn:schemas-microsoft-com:office:smarttags" w:element="metricconverter">
              <w:smartTagPr>
                <w:attr w:name="ProductID" w:val="1 кг"/>
              </w:smartTagPr>
              <w:r w:rsidRPr="00327ACF">
                <w:rPr>
                  <w:b/>
                  <w:color w:val="231F1F"/>
                  <w:sz w:val="28"/>
                  <w:szCs w:val="28"/>
                </w:rPr>
                <w:t>1 кг</w:t>
              </w:r>
            </w:smartTag>
          </w:p>
          <w:p w:rsidR="00AF08E4" w:rsidRPr="00327ACF" w:rsidRDefault="00AF08E4" w:rsidP="00327ACF">
            <w:pPr>
              <w:widowControl w:val="0"/>
              <w:autoSpaceDE w:val="0"/>
              <w:autoSpaceDN w:val="0"/>
              <w:adjustRightInd w:val="0"/>
              <w:snapToGrid w:val="0"/>
              <w:spacing w:line="360" w:lineRule="auto"/>
              <w:jc w:val="center"/>
              <w:rPr>
                <w:b/>
                <w:color w:val="231F1F"/>
                <w:sz w:val="28"/>
                <w:szCs w:val="28"/>
              </w:rPr>
            </w:pPr>
          </w:p>
        </w:tc>
      </w:tr>
      <w:tr w:rsidR="00AF08E4" w:rsidRPr="00327ACF">
        <w:tc>
          <w:tcPr>
            <w:tcW w:w="1908" w:type="dxa"/>
            <w:vAlign w:val="center"/>
          </w:tcPr>
          <w:p w:rsidR="00AF08E4" w:rsidRPr="00327ACF" w:rsidRDefault="007C3BD7" w:rsidP="00327ACF">
            <w:pPr>
              <w:widowControl w:val="0"/>
              <w:autoSpaceDE w:val="0"/>
              <w:autoSpaceDN w:val="0"/>
              <w:adjustRightInd w:val="0"/>
              <w:snapToGrid w:val="0"/>
              <w:jc w:val="center"/>
              <w:rPr>
                <w:sz w:val="28"/>
                <w:szCs w:val="28"/>
              </w:rPr>
            </w:pPr>
            <w:r w:rsidRPr="00327ACF">
              <w:rPr>
                <w:color w:val="231F1F"/>
                <w:sz w:val="28"/>
                <w:szCs w:val="28"/>
              </w:rPr>
              <w:t>0203 29 550 8</w:t>
            </w:r>
          </w:p>
        </w:tc>
        <w:tc>
          <w:tcPr>
            <w:tcW w:w="3240" w:type="dxa"/>
            <w:vAlign w:val="center"/>
          </w:tcPr>
          <w:p w:rsidR="00AF08E4" w:rsidRPr="00327ACF" w:rsidRDefault="007C3BD7" w:rsidP="00327ACF">
            <w:pPr>
              <w:widowControl w:val="0"/>
              <w:autoSpaceDE w:val="0"/>
              <w:autoSpaceDN w:val="0"/>
              <w:adjustRightInd w:val="0"/>
              <w:snapToGrid w:val="0"/>
              <w:rPr>
                <w:sz w:val="28"/>
                <w:szCs w:val="28"/>
              </w:rPr>
            </w:pPr>
            <w:r w:rsidRPr="00327ACF">
              <w:rPr>
                <w:color w:val="231F1F"/>
                <w:sz w:val="28"/>
                <w:szCs w:val="28"/>
              </w:rPr>
              <w:t>– – – – – – прочее</w:t>
            </w:r>
          </w:p>
        </w:tc>
        <w:tc>
          <w:tcPr>
            <w:tcW w:w="900" w:type="dxa"/>
            <w:vAlign w:val="center"/>
          </w:tcPr>
          <w:p w:rsidR="00AF08E4" w:rsidRPr="00327ACF" w:rsidRDefault="007C3BD7"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w:t>
            </w:r>
          </w:p>
        </w:tc>
        <w:tc>
          <w:tcPr>
            <w:tcW w:w="3239" w:type="dxa"/>
            <w:vAlign w:val="center"/>
          </w:tcPr>
          <w:p w:rsidR="007C3BD7" w:rsidRPr="00327ACF" w:rsidRDefault="007C3BD7" w:rsidP="00327ACF">
            <w:pPr>
              <w:widowControl w:val="0"/>
              <w:autoSpaceDE w:val="0"/>
              <w:autoSpaceDN w:val="0"/>
              <w:adjustRightInd w:val="0"/>
              <w:snapToGrid w:val="0"/>
              <w:jc w:val="center"/>
              <w:rPr>
                <w:sz w:val="28"/>
                <w:szCs w:val="28"/>
              </w:rPr>
            </w:pPr>
            <w:r w:rsidRPr="00327ACF">
              <w:rPr>
                <w:color w:val="231F1F"/>
                <w:sz w:val="28"/>
                <w:szCs w:val="28"/>
              </w:rPr>
              <w:t>75, но не менее</w:t>
            </w:r>
          </w:p>
          <w:p w:rsidR="00AF08E4" w:rsidRPr="00327ACF" w:rsidRDefault="007C3BD7" w:rsidP="00327ACF">
            <w:pPr>
              <w:widowControl w:val="0"/>
              <w:autoSpaceDE w:val="0"/>
              <w:autoSpaceDN w:val="0"/>
              <w:adjustRightInd w:val="0"/>
              <w:snapToGrid w:val="0"/>
              <w:jc w:val="center"/>
              <w:rPr>
                <w:sz w:val="28"/>
                <w:szCs w:val="28"/>
              </w:rPr>
            </w:pPr>
            <w:r w:rsidRPr="00327ACF">
              <w:rPr>
                <w:color w:val="231F1F"/>
                <w:sz w:val="28"/>
                <w:szCs w:val="28"/>
              </w:rPr>
              <w:t xml:space="preserve">1,5 евро за </w:t>
            </w:r>
            <w:smartTag w:uri="urn:schemas-microsoft-com:office:smarttags" w:element="metricconverter">
              <w:smartTagPr>
                <w:attr w:name="ProductID" w:val="1 кг"/>
              </w:smartTagPr>
              <w:r w:rsidRPr="00327ACF">
                <w:rPr>
                  <w:color w:val="231F1F"/>
                  <w:sz w:val="28"/>
                  <w:szCs w:val="28"/>
                </w:rPr>
                <w:t>1 кг</w:t>
              </w:r>
            </w:smartTag>
          </w:p>
        </w:tc>
      </w:tr>
      <w:tr w:rsidR="007C3BD7" w:rsidRPr="00327ACF">
        <w:trPr>
          <w:trHeight w:val="701"/>
        </w:trPr>
        <w:tc>
          <w:tcPr>
            <w:tcW w:w="1908" w:type="dxa"/>
            <w:vAlign w:val="center"/>
          </w:tcPr>
          <w:p w:rsidR="007C3BD7" w:rsidRPr="00327ACF" w:rsidRDefault="007C3BD7" w:rsidP="00327ACF">
            <w:pPr>
              <w:widowControl w:val="0"/>
              <w:autoSpaceDE w:val="0"/>
              <w:autoSpaceDN w:val="0"/>
              <w:adjustRightInd w:val="0"/>
              <w:snapToGrid w:val="0"/>
              <w:jc w:val="center"/>
              <w:rPr>
                <w:b/>
                <w:sz w:val="28"/>
                <w:szCs w:val="28"/>
              </w:rPr>
            </w:pPr>
            <w:r w:rsidRPr="00327ACF">
              <w:rPr>
                <w:b/>
                <w:color w:val="231F1F"/>
                <w:sz w:val="28"/>
                <w:szCs w:val="28"/>
              </w:rPr>
              <w:t>0203 29 900 2</w:t>
            </w:r>
          </w:p>
        </w:tc>
        <w:tc>
          <w:tcPr>
            <w:tcW w:w="3240" w:type="dxa"/>
            <w:vAlign w:val="center"/>
          </w:tcPr>
          <w:p w:rsidR="007C3BD7" w:rsidRPr="00327ACF" w:rsidRDefault="007C3BD7" w:rsidP="00327ACF">
            <w:pPr>
              <w:widowControl w:val="0"/>
              <w:autoSpaceDE w:val="0"/>
              <w:autoSpaceDN w:val="0"/>
              <w:adjustRightInd w:val="0"/>
              <w:snapToGrid w:val="0"/>
              <w:rPr>
                <w:b/>
                <w:sz w:val="28"/>
                <w:szCs w:val="28"/>
              </w:rPr>
            </w:pPr>
            <w:r w:rsidRPr="00327ACF">
              <w:rPr>
                <w:b/>
                <w:color w:val="231F1F"/>
                <w:sz w:val="28"/>
                <w:szCs w:val="28"/>
              </w:rPr>
              <w:t>– – – – тримминг в порядке, указанном в дополнительном примечании 2 таможенного союза к группе 02</w:t>
            </w:r>
          </w:p>
        </w:tc>
        <w:tc>
          <w:tcPr>
            <w:tcW w:w="900" w:type="dxa"/>
          </w:tcPr>
          <w:p w:rsidR="007C3BD7" w:rsidRPr="00327ACF" w:rsidRDefault="007C3BD7" w:rsidP="00327ACF">
            <w:pPr>
              <w:widowControl w:val="0"/>
              <w:autoSpaceDE w:val="0"/>
              <w:autoSpaceDN w:val="0"/>
              <w:adjustRightInd w:val="0"/>
              <w:snapToGrid w:val="0"/>
              <w:spacing w:line="360" w:lineRule="auto"/>
              <w:rPr>
                <w:b/>
                <w:color w:val="231F1F"/>
                <w:sz w:val="28"/>
                <w:szCs w:val="28"/>
              </w:rPr>
            </w:pPr>
          </w:p>
        </w:tc>
        <w:tc>
          <w:tcPr>
            <w:tcW w:w="3239" w:type="dxa"/>
            <w:vAlign w:val="center"/>
          </w:tcPr>
          <w:p w:rsidR="007C3BD7" w:rsidRPr="00327ACF" w:rsidRDefault="007C3BD7" w:rsidP="00327ACF">
            <w:pPr>
              <w:widowControl w:val="0"/>
              <w:autoSpaceDE w:val="0"/>
              <w:autoSpaceDN w:val="0"/>
              <w:adjustRightInd w:val="0"/>
              <w:snapToGrid w:val="0"/>
              <w:jc w:val="center"/>
              <w:rPr>
                <w:b/>
                <w:sz w:val="28"/>
                <w:szCs w:val="28"/>
              </w:rPr>
            </w:pPr>
            <w:r w:rsidRPr="00327ACF">
              <w:rPr>
                <w:b/>
                <w:color w:val="231F1F"/>
                <w:sz w:val="28"/>
                <w:szCs w:val="28"/>
              </w:rPr>
              <w:t>15, но не менее</w:t>
            </w:r>
          </w:p>
          <w:p w:rsidR="007C3BD7" w:rsidRPr="00327ACF" w:rsidRDefault="007C3BD7" w:rsidP="00327ACF">
            <w:pPr>
              <w:widowControl w:val="0"/>
              <w:autoSpaceDE w:val="0"/>
              <w:autoSpaceDN w:val="0"/>
              <w:adjustRightInd w:val="0"/>
              <w:snapToGrid w:val="0"/>
              <w:jc w:val="center"/>
              <w:rPr>
                <w:b/>
                <w:sz w:val="28"/>
                <w:szCs w:val="28"/>
              </w:rPr>
            </w:pPr>
            <w:r w:rsidRPr="00327ACF">
              <w:rPr>
                <w:b/>
                <w:color w:val="231F1F"/>
                <w:sz w:val="28"/>
                <w:szCs w:val="28"/>
              </w:rPr>
              <w:t xml:space="preserve">0,25 евро за </w:t>
            </w:r>
            <w:smartTag w:uri="urn:schemas-microsoft-com:office:smarttags" w:element="metricconverter">
              <w:smartTagPr>
                <w:attr w:name="ProductID" w:val="1 кг"/>
              </w:smartTagPr>
              <w:r w:rsidRPr="00327ACF">
                <w:rPr>
                  <w:b/>
                  <w:color w:val="231F1F"/>
                  <w:sz w:val="28"/>
                  <w:szCs w:val="28"/>
                </w:rPr>
                <w:t>1 кг</w:t>
              </w:r>
            </w:smartTag>
          </w:p>
          <w:p w:rsidR="007C3BD7" w:rsidRPr="00327ACF" w:rsidRDefault="007C3BD7" w:rsidP="00327ACF">
            <w:pPr>
              <w:widowControl w:val="0"/>
              <w:autoSpaceDE w:val="0"/>
              <w:autoSpaceDN w:val="0"/>
              <w:adjustRightInd w:val="0"/>
              <w:snapToGrid w:val="0"/>
              <w:jc w:val="center"/>
              <w:rPr>
                <w:b/>
                <w:color w:val="231F1F"/>
                <w:sz w:val="28"/>
                <w:szCs w:val="28"/>
              </w:rPr>
            </w:pPr>
          </w:p>
        </w:tc>
      </w:tr>
      <w:tr w:rsidR="007C3BD7" w:rsidRPr="00327ACF">
        <w:trPr>
          <w:trHeight w:val="517"/>
        </w:trPr>
        <w:tc>
          <w:tcPr>
            <w:tcW w:w="1908" w:type="dxa"/>
            <w:vAlign w:val="center"/>
          </w:tcPr>
          <w:p w:rsidR="007C3BD7" w:rsidRPr="00327ACF" w:rsidRDefault="007C3BD7" w:rsidP="00327ACF">
            <w:pPr>
              <w:widowControl w:val="0"/>
              <w:autoSpaceDE w:val="0"/>
              <w:autoSpaceDN w:val="0"/>
              <w:adjustRightInd w:val="0"/>
              <w:snapToGrid w:val="0"/>
              <w:jc w:val="center"/>
              <w:rPr>
                <w:sz w:val="28"/>
                <w:szCs w:val="28"/>
              </w:rPr>
            </w:pPr>
            <w:r w:rsidRPr="00327ACF">
              <w:rPr>
                <w:color w:val="231F1F"/>
                <w:sz w:val="28"/>
                <w:szCs w:val="28"/>
              </w:rPr>
              <w:t>0203 29 900 8</w:t>
            </w:r>
          </w:p>
        </w:tc>
        <w:tc>
          <w:tcPr>
            <w:tcW w:w="3240" w:type="dxa"/>
            <w:vAlign w:val="center"/>
          </w:tcPr>
          <w:p w:rsidR="007C3BD7" w:rsidRPr="00327ACF" w:rsidRDefault="007C3BD7" w:rsidP="00327ACF">
            <w:pPr>
              <w:widowControl w:val="0"/>
              <w:autoSpaceDE w:val="0"/>
              <w:autoSpaceDN w:val="0"/>
              <w:adjustRightInd w:val="0"/>
              <w:snapToGrid w:val="0"/>
              <w:rPr>
                <w:sz w:val="28"/>
                <w:szCs w:val="28"/>
              </w:rPr>
            </w:pPr>
            <w:r w:rsidRPr="00327ACF">
              <w:rPr>
                <w:color w:val="231F1F"/>
                <w:sz w:val="28"/>
                <w:szCs w:val="28"/>
              </w:rPr>
              <w:t>– – – – прочая</w:t>
            </w:r>
          </w:p>
        </w:tc>
        <w:tc>
          <w:tcPr>
            <w:tcW w:w="900" w:type="dxa"/>
            <w:vAlign w:val="center"/>
          </w:tcPr>
          <w:p w:rsidR="007C3BD7" w:rsidRPr="00327ACF" w:rsidRDefault="007C3BD7"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w:t>
            </w:r>
          </w:p>
        </w:tc>
        <w:tc>
          <w:tcPr>
            <w:tcW w:w="3239" w:type="dxa"/>
            <w:vAlign w:val="center"/>
          </w:tcPr>
          <w:p w:rsidR="007C3BD7" w:rsidRPr="00327ACF" w:rsidRDefault="007C3BD7" w:rsidP="00327ACF">
            <w:pPr>
              <w:widowControl w:val="0"/>
              <w:autoSpaceDE w:val="0"/>
              <w:autoSpaceDN w:val="0"/>
              <w:adjustRightInd w:val="0"/>
              <w:snapToGrid w:val="0"/>
              <w:jc w:val="center"/>
              <w:rPr>
                <w:sz w:val="28"/>
                <w:szCs w:val="28"/>
              </w:rPr>
            </w:pPr>
            <w:r w:rsidRPr="00327ACF">
              <w:rPr>
                <w:color w:val="231F1F"/>
                <w:sz w:val="28"/>
                <w:szCs w:val="28"/>
              </w:rPr>
              <w:t>75, но не менее</w:t>
            </w:r>
          </w:p>
          <w:p w:rsidR="007C3BD7" w:rsidRPr="00327ACF" w:rsidRDefault="007C3BD7" w:rsidP="00327ACF">
            <w:pPr>
              <w:widowControl w:val="0"/>
              <w:autoSpaceDE w:val="0"/>
              <w:autoSpaceDN w:val="0"/>
              <w:adjustRightInd w:val="0"/>
              <w:snapToGrid w:val="0"/>
              <w:jc w:val="center"/>
              <w:rPr>
                <w:sz w:val="28"/>
                <w:szCs w:val="28"/>
              </w:rPr>
            </w:pPr>
            <w:r w:rsidRPr="00327ACF">
              <w:rPr>
                <w:color w:val="231F1F"/>
                <w:sz w:val="28"/>
                <w:szCs w:val="28"/>
              </w:rPr>
              <w:t xml:space="preserve">1,5 евро за </w:t>
            </w:r>
            <w:smartTag w:uri="urn:schemas-microsoft-com:office:smarttags" w:element="metricconverter">
              <w:smartTagPr>
                <w:attr w:name="ProductID" w:val="1 кг"/>
              </w:smartTagPr>
              <w:r w:rsidRPr="00327ACF">
                <w:rPr>
                  <w:color w:val="231F1F"/>
                  <w:sz w:val="28"/>
                  <w:szCs w:val="28"/>
                </w:rPr>
                <w:t>1 кг</w:t>
              </w:r>
            </w:smartTag>
          </w:p>
        </w:tc>
      </w:tr>
    </w:tbl>
    <w:p w:rsidR="00AF08E4" w:rsidRDefault="00AF08E4" w:rsidP="00AF08E4">
      <w:pPr>
        <w:widowControl w:val="0"/>
        <w:autoSpaceDE w:val="0"/>
        <w:autoSpaceDN w:val="0"/>
        <w:adjustRightInd w:val="0"/>
        <w:snapToGrid w:val="0"/>
        <w:spacing w:line="360" w:lineRule="auto"/>
        <w:ind w:firstLine="709"/>
        <w:rPr>
          <w:color w:val="231F1F"/>
          <w:sz w:val="28"/>
          <w:szCs w:val="28"/>
        </w:rPr>
      </w:pPr>
    </w:p>
    <w:p w:rsidR="00D03B25" w:rsidRDefault="00D03B25" w:rsidP="00AF08E4">
      <w:pPr>
        <w:widowControl w:val="0"/>
        <w:autoSpaceDE w:val="0"/>
        <w:autoSpaceDN w:val="0"/>
        <w:adjustRightInd w:val="0"/>
        <w:snapToGrid w:val="0"/>
        <w:spacing w:line="360" w:lineRule="auto"/>
        <w:ind w:firstLine="709"/>
        <w:rPr>
          <w:color w:val="231F1F"/>
          <w:sz w:val="28"/>
          <w:szCs w:val="28"/>
        </w:rPr>
      </w:pPr>
    </w:p>
    <w:p w:rsidR="001915C5" w:rsidRDefault="001915C5" w:rsidP="00AF08E4">
      <w:pPr>
        <w:widowControl w:val="0"/>
        <w:autoSpaceDE w:val="0"/>
        <w:autoSpaceDN w:val="0"/>
        <w:adjustRightInd w:val="0"/>
        <w:snapToGrid w:val="0"/>
        <w:spacing w:line="360" w:lineRule="auto"/>
        <w:ind w:firstLine="709"/>
        <w:rPr>
          <w:color w:val="231F1F"/>
          <w:sz w:val="28"/>
          <w:szCs w:val="28"/>
        </w:rPr>
      </w:pPr>
    </w:p>
    <w:p w:rsidR="001915C5" w:rsidRDefault="00C71499" w:rsidP="001915C5">
      <w:pPr>
        <w:widowControl w:val="0"/>
        <w:numPr>
          <w:ilvl w:val="1"/>
          <w:numId w:val="3"/>
        </w:numPr>
        <w:autoSpaceDE w:val="0"/>
        <w:autoSpaceDN w:val="0"/>
        <w:adjustRightInd w:val="0"/>
        <w:snapToGrid w:val="0"/>
        <w:spacing w:line="360" w:lineRule="auto"/>
        <w:jc w:val="center"/>
        <w:rPr>
          <w:b/>
          <w:color w:val="231F1F"/>
          <w:sz w:val="28"/>
          <w:szCs w:val="28"/>
        </w:rPr>
      </w:pPr>
      <w:r>
        <w:rPr>
          <w:b/>
          <w:color w:val="231F1F"/>
          <w:sz w:val="28"/>
          <w:szCs w:val="28"/>
        </w:rPr>
        <w:t xml:space="preserve">2.2. </w:t>
      </w:r>
      <w:r w:rsidR="001915C5" w:rsidRPr="001915C5">
        <w:rPr>
          <w:b/>
          <w:color w:val="231F1F"/>
          <w:sz w:val="28"/>
          <w:szCs w:val="28"/>
        </w:rPr>
        <w:t xml:space="preserve">Анализ импортных пошлин Республики Беларусь и </w:t>
      </w:r>
    </w:p>
    <w:p w:rsidR="001915C5" w:rsidRDefault="001915C5" w:rsidP="001915C5">
      <w:pPr>
        <w:widowControl w:val="0"/>
        <w:autoSpaceDE w:val="0"/>
        <w:autoSpaceDN w:val="0"/>
        <w:adjustRightInd w:val="0"/>
        <w:snapToGrid w:val="0"/>
        <w:spacing w:line="360" w:lineRule="auto"/>
        <w:ind w:left="709"/>
        <w:jc w:val="center"/>
        <w:rPr>
          <w:b/>
          <w:color w:val="231F1F"/>
          <w:sz w:val="28"/>
          <w:szCs w:val="28"/>
        </w:rPr>
      </w:pPr>
      <w:r w:rsidRPr="001915C5">
        <w:rPr>
          <w:b/>
          <w:color w:val="231F1F"/>
          <w:sz w:val="28"/>
          <w:szCs w:val="28"/>
        </w:rPr>
        <w:t>Республики Казахстан</w:t>
      </w:r>
      <w:r>
        <w:rPr>
          <w:b/>
          <w:color w:val="231F1F"/>
          <w:sz w:val="28"/>
          <w:szCs w:val="28"/>
        </w:rPr>
        <w:t xml:space="preserve"> после образования Таможенного союза</w:t>
      </w:r>
    </w:p>
    <w:p w:rsidR="008E1B54" w:rsidRDefault="008E1B54" w:rsidP="008E1B54">
      <w:pPr>
        <w:spacing w:line="360" w:lineRule="auto"/>
        <w:ind w:firstLine="709"/>
        <w:rPr>
          <w:sz w:val="28"/>
          <w:szCs w:val="28"/>
        </w:rPr>
      </w:pPr>
    </w:p>
    <w:p w:rsidR="008E1B54" w:rsidRPr="008E1B54" w:rsidRDefault="008E1B54" w:rsidP="008E1B54">
      <w:pPr>
        <w:spacing w:line="360" w:lineRule="auto"/>
        <w:ind w:firstLine="709"/>
        <w:rPr>
          <w:sz w:val="28"/>
          <w:szCs w:val="28"/>
        </w:rPr>
      </w:pPr>
      <w:r w:rsidRPr="008E1B54">
        <w:rPr>
          <w:sz w:val="28"/>
          <w:szCs w:val="28"/>
        </w:rPr>
        <w:t xml:space="preserve">В соответствии Указом Президента </w:t>
      </w:r>
      <w:bookmarkStart w:id="0" w:name="YANDEX_8"/>
      <w:bookmarkEnd w:id="0"/>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"YANDEX_7" </w:instrText>
      </w:r>
      <w:r w:rsidRPr="008E1B54">
        <w:rPr>
          <w:sz w:val="28"/>
          <w:szCs w:val="28"/>
        </w:rPr>
        <w:fldChar w:fldCharType="end"/>
      </w:r>
      <w:r w:rsidRPr="008E1B54">
        <w:rPr>
          <w:sz w:val="28"/>
          <w:szCs w:val="28"/>
        </w:rPr>
        <w:t> Республики </w:t>
      </w:r>
      <w:hyperlink r:id="rId7" w:anchor="YANDEX_9" w:history="1"/>
      <w:r w:rsidRPr="008E1B54">
        <w:rPr>
          <w:sz w:val="28"/>
          <w:szCs w:val="28"/>
        </w:rPr>
        <w:t xml:space="preserve"> </w:t>
      </w:r>
      <w:bookmarkStart w:id="1" w:name="YANDEX_9"/>
      <w:bookmarkEnd w:id="1"/>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"YANDEX_8" </w:instrText>
      </w:r>
      <w:r w:rsidRPr="008E1B54">
        <w:rPr>
          <w:sz w:val="28"/>
          <w:szCs w:val="28"/>
        </w:rPr>
        <w:fldChar w:fldCharType="end"/>
      </w:r>
      <w:r w:rsidRPr="008E1B54">
        <w:rPr>
          <w:sz w:val="28"/>
          <w:szCs w:val="28"/>
        </w:rPr>
        <w:t> Беларусь </w:t>
      </w:r>
      <w:hyperlink r:id="rId8" w:anchor="YANDEX_10" w:history="1"/>
      <w:r w:rsidRPr="008E1B54">
        <w:rPr>
          <w:sz w:val="28"/>
          <w:szCs w:val="28"/>
        </w:rPr>
        <w:t xml:space="preserve"> с 31 декабря 2007 года № 699 с 1 января 2008 года введен в действие новый </w:t>
      </w:r>
      <w:bookmarkStart w:id="2" w:name="YANDEX_10"/>
      <w:bookmarkEnd w:id="2"/>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"YANDEX_9" </w:instrText>
      </w:r>
      <w:r w:rsidRPr="008E1B54">
        <w:rPr>
          <w:sz w:val="28"/>
          <w:szCs w:val="28"/>
        </w:rPr>
        <w:fldChar w:fldCharType="end"/>
      </w:r>
      <w:r w:rsidRPr="008E1B54">
        <w:rPr>
          <w:sz w:val="28"/>
          <w:szCs w:val="28"/>
        </w:rPr>
        <w:t> импортный </w:t>
      </w:r>
      <w:hyperlink r:id="rId9" w:anchor="YANDEX_11" w:history="1"/>
      <w:r w:rsidRPr="008E1B54">
        <w:rPr>
          <w:sz w:val="28"/>
          <w:szCs w:val="28"/>
        </w:rPr>
        <w:t xml:space="preserve"> таможенный тариф </w:t>
      </w:r>
      <w:bookmarkStart w:id="3" w:name="YANDEX_11"/>
      <w:bookmarkEnd w:id="3"/>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"YANDEX_10" </w:instrText>
      </w:r>
      <w:r w:rsidRPr="008E1B54">
        <w:rPr>
          <w:sz w:val="28"/>
          <w:szCs w:val="28"/>
        </w:rPr>
        <w:fldChar w:fldCharType="end"/>
      </w:r>
      <w:r w:rsidRPr="008E1B54">
        <w:rPr>
          <w:sz w:val="28"/>
          <w:szCs w:val="28"/>
        </w:rPr>
        <w:t> Республики</w:t>
      </w:r>
      <w:hyperlink r:id="rId10" w:anchor="YANDEX_12" w:history="1"/>
      <w:bookmarkStart w:id="4" w:name="YANDEX_12"/>
      <w:bookmarkEnd w:id="4"/>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"YANDEX_11" </w:instrText>
      </w:r>
      <w:r w:rsidRPr="008E1B54">
        <w:rPr>
          <w:sz w:val="28"/>
          <w:szCs w:val="28"/>
        </w:rPr>
        <w:fldChar w:fldCharType="end"/>
      </w:r>
      <w:r w:rsidRPr="008E1B54">
        <w:rPr>
          <w:sz w:val="28"/>
          <w:szCs w:val="28"/>
        </w:rPr>
        <w:t> Беларусь </w:t>
      </w:r>
      <w:hyperlink r:id="rId11" w:anchor="YANDEX_13" w:history="1"/>
      <w:r w:rsidRPr="008E1B54">
        <w:rPr>
          <w:sz w:val="28"/>
          <w:szCs w:val="28"/>
        </w:rPr>
        <w:t>.</w:t>
      </w:r>
    </w:p>
    <w:p w:rsidR="008E1B54" w:rsidRPr="008E1B54" w:rsidRDefault="008E1B54" w:rsidP="008E1B54">
      <w:pPr>
        <w:spacing w:line="360" w:lineRule="auto"/>
        <w:ind w:firstLine="709"/>
        <w:rPr>
          <w:sz w:val="28"/>
          <w:szCs w:val="28"/>
        </w:rPr>
      </w:pPr>
      <w:r w:rsidRPr="008E1B54">
        <w:rPr>
          <w:sz w:val="28"/>
          <w:szCs w:val="28"/>
        </w:rPr>
        <w:t xml:space="preserve">Принятие </w:t>
      </w:r>
      <w:bookmarkStart w:id="5" w:name="YANDEX_13"/>
      <w:bookmarkEnd w:id="5"/>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"YANDEX_12" </w:instrText>
      </w:r>
      <w:r w:rsidRPr="008E1B54">
        <w:rPr>
          <w:sz w:val="28"/>
          <w:szCs w:val="28"/>
        </w:rPr>
        <w:fldChar w:fldCharType="end"/>
      </w:r>
      <w:r w:rsidRPr="008E1B54">
        <w:rPr>
          <w:sz w:val="28"/>
          <w:szCs w:val="28"/>
        </w:rPr>
        <w:t> импортного </w:t>
      </w:r>
      <w:hyperlink r:id="rId12" w:anchor="YANDEX_14" w:history="1"/>
      <w:r w:rsidRPr="008E1B54">
        <w:rPr>
          <w:sz w:val="28"/>
          <w:szCs w:val="28"/>
        </w:rPr>
        <w:t xml:space="preserve"> таможенного тарифа вызвано переходом с 1 января 2008 года на новую редакцию Товарной номенклатуры внешнеэкономической деятельности </w:t>
      </w:r>
      <w:bookmarkStart w:id="6" w:name="YANDEX_14"/>
      <w:bookmarkEnd w:id="6"/>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"YANDEX_13" </w:instrText>
      </w:r>
      <w:r w:rsidRPr="008E1B54">
        <w:rPr>
          <w:sz w:val="28"/>
          <w:szCs w:val="28"/>
        </w:rPr>
        <w:fldChar w:fldCharType="end"/>
      </w:r>
      <w:r w:rsidRPr="008E1B54">
        <w:rPr>
          <w:sz w:val="28"/>
          <w:szCs w:val="28"/>
        </w:rPr>
        <w:t> Республики </w:t>
      </w:r>
      <w:hyperlink r:id="rId13" w:anchor="YANDEX_15" w:history="1"/>
      <w:r w:rsidRPr="008E1B54">
        <w:rPr>
          <w:sz w:val="28"/>
          <w:szCs w:val="28"/>
        </w:rPr>
        <w:t xml:space="preserve"> </w:t>
      </w:r>
      <w:bookmarkStart w:id="7" w:name="YANDEX_15"/>
      <w:bookmarkEnd w:id="7"/>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"YANDEX_14" </w:instrText>
      </w:r>
      <w:r w:rsidRPr="008E1B54">
        <w:rPr>
          <w:sz w:val="28"/>
          <w:szCs w:val="28"/>
        </w:rPr>
        <w:fldChar w:fldCharType="end"/>
      </w:r>
      <w:r w:rsidRPr="008E1B54">
        <w:rPr>
          <w:sz w:val="28"/>
          <w:szCs w:val="28"/>
        </w:rPr>
        <w:t> Беларусь </w:t>
      </w:r>
      <w:hyperlink r:id="rId14" w:anchor="YANDEX_16" w:history="1"/>
      <w:r w:rsidRPr="008E1B54">
        <w:rPr>
          <w:sz w:val="28"/>
          <w:szCs w:val="28"/>
        </w:rPr>
        <w:t xml:space="preserve"> (постановление Совета Министров </w:t>
      </w:r>
      <w:bookmarkStart w:id="8" w:name="YANDEX_16"/>
      <w:bookmarkEnd w:id="8"/>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"YANDEX_15" </w:instrText>
      </w:r>
      <w:r w:rsidRPr="008E1B54">
        <w:rPr>
          <w:sz w:val="28"/>
          <w:szCs w:val="28"/>
        </w:rPr>
        <w:fldChar w:fldCharType="end"/>
      </w:r>
      <w:r w:rsidRPr="008E1B54">
        <w:rPr>
          <w:sz w:val="28"/>
          <w:szCs w:val="28"/>
        </w:rPr>
        <w:t> Республики </w:t>
      </w:r>
      <w:hyperlink r:id="rId15" w:anchor="YANDEX_17" w:history="1"/>
      <w:r w:rsidRPr="008E1B54">
        <w:rPr>
          <w:sz w:val="28"/>
          <w:szCs w:val="28"/>
        </w:rPr>
        <w:t xml:space="preserve"> </w:t>
      </w:r>
      <w:bookmarkStart w:id="9" w:name="YANDEX_17"/>
      <w:bookmarkEnd w:id="9"/>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"YANDEX_16" </w:instrText>
      </w:r>
      <w:r w:rsidRPr="008E1B54">
        <w:rPr>
          <w:sz w:val="28"/>
          <w:szCs w:val="28"/>
        </w:rPr>
        <w:fldChar w:fldCharType="end"/>
      </w:r>
      <w:r w:rsidRPr="008E1B54">
        <w:rPr>
          <w:sz w:val="28"/>
          <w:szCs w:val="28"/>
        </w:rPr>
        <w:t> Беларусь </w:t>
      </w:r>
      <w:hyperlink r:id="rId16" w:anchor="YANDEX_18" w:history="1"/>
      <w:r w:rsidRPr="008E1B54">
        <w:rPr>
          <w:sz w:val="28"/>
          <w:szCs w:val="28"/>
        </w:rPr>
        <w:t xml:space="preserve"> от 25 июня </w:t>
      </w:r>
      <w:smartTag w:uri="urn:schemas-microsoft-com:office:smarttags" w:element="metricconverter">
        <w:smartTagPr>
          <w:attr w:name="ProductID" w:val="2007 г"/>
        </w:smartTagPr>
        <w:r w:rsidRPr="008E1B54">
          <w:rPr>
            <w:sz w:val="28"/>
            <w:szCs w:val="28"/>
          </w:rPr>
          <w:t>2007 г</w:t>
        </w:r>
      </w:smartTag>
      <w:r w:rsidRPr="008E1B54">
        <w:rPr>
          <w:sz w:val="28"/>
          <w:szCs w:val="28"/>
        </w:rPr>
        <w:t>. № 829).</w:t>
      </w:r>
    </w:p>
    <w:p w:rsidR="008E1B54" w:rsidRPr="008E1B54" w:rsidRDefault="008E1B54" w:rsidP="008E1B54">
      <w:pPr>
        <w:spacing w:line="360" w:lineRule="auto"/>
        <w:ind w:firstLine="709"/>
        <w:rPr>
          <w:sz w:val="28"/>
          <w:szCs w:val="28"/>
        </w:rPr>
      </w:pPr>
      <w:r w:rsidRPr="008E1B54">
        <w:rPr>
          <w:sz w:val="28"/>
          <w:szCs w:val="28"/>
        </w:rPr>
        <w:t xml:space="preserve">Ввиду того, что Товарная номенклатура внешнеэкономической деятельности </w:t>
      </w:r>
      <w:bookmarkStart w:id="10" w:name="YANDEX_18"/>
      <w:bookmarkEnd w:id="10"/>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"YANDEX_17" </w:instrText>
      </w:r>
      <w:r w:rsidRPr="008E1B54">
        <w:rPr>
          <w:sz w:val="28"/>
          <w:szCs w:val="28"/>
        </w:rPr>
        <w:fldChar w:fldCharType="end"/>
      </w:r>
      <w:r w:rsidRPr="008E1B54">
        <w:rPr>
          <w:sz w:val="28"/>
          <w:szCs w:val="28"/>
        </w:rPr>
        <w:t> Республики </w:t>
      </w:r>
      <w:hyperlink r:id="rId17" w:anchor="YANDEX_19" w:history="1"/>
      <w:r w:rsidRPr="008E1B54">
        <w:rPr>
          <w:sz w:val="28"/>
          <w:szCs w:val="28"/>
        </w:rPr>
        <w:t xml:space="preserve"> </w:t>
      </w:r>
      <w:bookmarkStart w:id="11" w:name="YANDEX_19"/>
      <w:bookmarkEnd w:id="11"/>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"YANDEX_18" </w:instrText>
      </w:r>
      <w:r w:rsidRPr="008E1B54">
        <w:rPr>
          <w:sz w:val="28"/>
          <w:szCs w:val="28"/>
        </w:rPr>
        <w:fldChar w:fldCharType="end"/>
      </w:r>
      <w:r w:rsidRPr="008E1B54">
        <w:rPr>
          <w:sz w:val="28"/>
          <w:szCs w:val="28"/>
        </w:rPr>
        <w:t> Беларусь </w:t>
      </w:r>
      <w:hyperlink r:id="rId18" w:anchor="YANDEX_20" w:history="1"/>
      <w:r w:rsidRPr="008E1B54">
        <w:rPr>
          <w:sz w:val="28"/>
          <w:szCs w:val="28"/>
        </w:rPr>
        <w:t xml:space="preserve"> является основой Таможенного тарифа, указанные документы должны вступать в силу одновременно. </w:t>
      </w:r>
    </w:p>
    <w:p w:rsidR="008E1B54" w:rsidRPr="008E1B54" w:rsidRDefault="008E1B54" w:rsidP="008E1B54">
      <w:pPr>
        <w:spacing w:line="360" w:lineRule="auto"/>
        <w:ind w:firstLine="709"/>
        <w:rPr>
          <w:sz w:val="28"/>
          <w:szCs w:val="28"/>
        </w:rPr>
      </w:pPr>
      <w:r w:rsidRPr="008E1B54">
        <w:rPr>
          <w:sz w:val="28"/>
          <w:szCs w:val="28"/>
        </w:rPr>
        <w:t xml:space="preserve">Работа по подготовке новой редакции </w:t>
      </w:r>
      <w:bookmarkStart w:id="12" w:name="YANDEX_20"/>
      <w:bookmarkEnd w:id="12"/>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"YANDEX_19" </w:instrText>
      </w:r>
      <w:r w:rsidRPr="008E1B54">
        <w:rPr>
          <w:sz w:val="28"/>
          <w:szCs w:val="28"/>
        </w:rPr>
        <w:fldChar w:fldCharType="end"/>
      </w:r>
      <w:r w:rsidRPr="008E1B54">
        <w:rPr>
          <w:sz w:val="28"/>
          <w:szCs w:val="28"/>
        </w:rPr>
        <w:t> импортного </w:t>
      </w:r>
      <w:hyperlink r:id="rId19" w:anchor="YANDEX_21" w:history="1"/>
      <w:r w:rsidRPr="008E1B54">
        <w:rPr>
          <w:sz w:val="28"/>
          <w:szCs w:val="28"/>
        </w:rPr>
        <w:t xml:space="preserve"> таможенного тарифа, ввиду его значительных объемов (около 11 000 тарифных линий), велась с начала 2007 года. Она включала в себя проведение сопоставительного анализа по каждой товарной позиции действовавшего ранее </w:t>
      </w:r>
      <w:bookmarkStart w:id="13" w:name="YANDEX_21"/>
      <w:bookmarkEnd w:id="13"/>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"YANDEX_20" </w:instrText>
      </w:r>
      <w:r w:rsidRPr="008E1B54">
        <w:rPr>
          <w:sz w:val="28"/>
          <w:szCs w:val="28"/>
        </w:rPr>
        <w:fldChar w:fldCharType="end"/>
      </w:r>
      <w:r w:rsidRPr="008E1B54">
        <w:rPr>
          <w:sz w:val="28"/>
          <w:szCs w:val="28"/>
        </w:rPr>
        <w:t> импортного </w:t>
      </w:r>
      <w:hyperlink r:id="rId20" w:anchor="YANDEX_22" w:history="1"/>
      <w:r w:rsidRPr="008E1B54">
        <w:rPr>
          <w:sz w:val="28"/>
          <w:szCs w:val="28"/>
        </w:rPr>
        <w:t xml:space="preserve"> таможенного тарифа и новой редакции Товарной номенклатуры внешнеэкономической деятельности. Цель данной работы сохранение уровня тарифного регулирования.</w:t>
      </w:r>
    </w:p>
    <w:p w:rsidR="008E1B54" w:rsidRPr="008E1B54" w:rsidRDefault="008E1B54" w:rsidP="008E1B54">
      <w:pPr>
        <w:spacing w:line="360" w:lineRule="auto"/>
        <w:ind w:firstLine="709"/>
        <w:rPr>
          <w:sz w:val="28"/>
          <w:szCs w:val="28"/>
        </w:rPr>
      </w:pPr>
      <w:r w:rsidRPr="008E1B54">
        <w:rPr>
          <w:sz w:val="28"/>
          <w:szCs w:val="28"/>
        </w:rPr>
        <w:t xml:space="preserve">Также, в целях сокращения расхождений в ставках ввозных таможенных </w:t>
      </w:r>
      <w:bookmarkStart w:id="14" w:name="YANDEX_22"/>
      <w:bookmarkEnd w:id="14"/>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"YANDEX_21" </w:instrText>
      </w:r>
      <w:r w:rsidRPr="008E1B54">
        <w:rPr>
          <w:sz w:val="28"/>
          <w:szCs w:val="28"/>
        </w:rPr>
        <w:fldChar w:fldCharType="end"/>
      </w:r>
      <w:r w:rsidRPr="008E1B54">
        <w:rPr>
          <w:sz w:val="28"/>
          <w:szCs w:val="28"/>
        </w:rPr>
        <w:t> пошлин </w:t>
      </w:r>
      <w:hyperlink r:id="rId21" w:anchor="YANDEX_23" w:history="1"/>
      <w:r w:rsidRPr="008E1B54">
        <w:rPr>
          <w:sz w:val="28"/>
          <w:szCs w:val="28"/>
        </w:rPr>
        <w:t xml:space="preserve"> в </w:t>
      </w:r>
      <w:bookmarkStart w:id="15" w:name="YANDEX_23"/>
      <w:bookmarkEnd w:id="15"/>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"YANDEX_22" </w:instrText>
      </w:r>
      <w:r w:rsidRPr="008E1B54">
        <w:rPr>
          <w:sz w:val="28"/>
          <w:szCs w:val="28"/>
        </w:rPr>
        <w:fldChar w:fldCharType="end"/>
      </w:r>
      <w:r w:rsidRPr="008E1B54">
        <w:rPr>
          <w:sz w:val="28"/>
          <w:szCs w:val="28"/>
        </w:rPr>
        <w:t> Республике </w:t>
      </w:r>
      <w:hyperlink r:id="rId22" w:anchor="YANDEX_24" w:history="1"/>
      <w:r w:rsidRPr="008E1B54">
        <w:rPr>
          <w:sz w:val="28"/>
          <w:szCs w:val="28"/>
        </w:rPr>
        <w:t xml:space="preserve"> </w:t>
      </w:r>
      <w:bookmarkStart w:id="16" w:name="YANDEX_24"/>
      <w:bookmarkEnd w:id="16"/>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"YANDEX_23" </w:instrText>
      </w:r>
      <w:r w:rsidRPr="008E1B54">
        <w:rPr>
          <w:sz w:val="28"/>
          <w:szCs w:val="28"/>
        </w:rPr>
        <w:fldChar w:fldCharType="end"/>
      </w:r>
      <w:r w:rsidRPr="008E1B54">
        <w:rPr>
          <w:sz w:val="28"/>
          <w:szCs w:val="28"/>
        </w:rPr>
        <w:t> Беларусь </w:t>
      </w:r>
      <w:hyperlink r:id="rId23" w:anchor="YANDEX_25" w:history="1"/>
      <w:r w:rsidRPr="008E1B54">
        <w:rPr>
          <w:sz w:val="28"/>
          <w:szCs w:val="28"/>
        </w:rPr>
        <w:t xml:space="preserve"> и Российской Федерации, а также в целях стимулирования технического перевооружения и модернизации белорусских производств в отношении ряда товарных позиций ставки ввозных таможенных </w:t>
      </w:r>
      <w:bookmarkStart w:id="17" w:name="YANDEX_25"/>
      <w:bookmarkEnd w:id="17"/>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"YANDEX_24" </w:instrText>
      </w:r>
      <w:r w:rsidRPr="008E1B54">
        <w:rPr>
          <w:sz w:val="28"/>
          <w:szCs w:val="28"/>
        </w:rPr>
        <w:fldChar w:fldCharType="end"/>
      </w:r>
      <w:r w:rsidRPr="008E1B54">
        <w:rPr>
          <w:sz w:val="28"/>
          <w:szCs w:val="28"/>
        </w:rPr>
        <w:t> пошлин </w:t>
      </w:r>
      <w:hyperlink r:id="rId24" w:anchor="YANDEX_26" w:history="1"/>
      <w:r w:rsidRPr="008E1B54">
        <w:rPr>
          <w:sz w:val="28"/>
          <w:szCs w:val="28"/>
        </w:rPr>
        <w:t xml:space="preserve"> изменены по аналогии с Российской Федерацией. В общей сложности ставки изменены в отношении 1106 товарных позиций, при этом по 775 товарным позициям, относящимся к технологическому оборудованию, ставки таможенных </w:t>
      </w:r>
      <w:bookmarkStart w:id="18" w:name="YANDEX_26"/>
      <w:bookmarkEnd w:id="18"/>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"YANDEX_25" </w:instrText>
      </w:r>
      <w:r w:rsidRPr="008E1B54">
        <w:rPr>
          <w:sz w:val="28"/>
          <w:szCs w:val="28"/>
        </w:rPr>
        <w:fldChar w:fldCharType="end"/>
      </w:r>
      <w:r w:rsidRPr="008E1B54">
        <w:rPr>
          <w:sz w:val="28"/>
          <w:szCs w:val="28"/>
        </w:rPr>
        <w:t> пошлин </w:t>
      </w:r>
      <w:hyperlink r:id="rId25" w:anchor="YANDEX_27" w:history="1"/>
      <w:r w:rsidRPr="008E1B54">
        <w:rPr>
          <w:sz w:val="28"/>
          <w:szCs w:val="28"/>
        </w:rPr>
        <w:t xml:space="preserve"> установлены в размере ноль процентов.</w:t>
      </w:r>
    </w:p>
    <w:p w:rsidR="008E1B54" w:rsidRPr="008E1B54" w:rsidRDefault="008E1B54" w:rsidP="008E1B54">
      <w:pPr>
        <w:spacing w:line="360" w:lineRule="auto"/>
        <w:ind w:firstLine="709"/>
        <w:rPr>
          <w:sz w:val="28"/>
          <w:szCs w:val="28"/>
        </w:rPr>
      </w:pPr>
      <w:r w:rsidRPr="008E1B54">
        <w:rPr>
          <w:sz w:val="28"/>
          <w:szCs w:val="28"/>
        </w:rPr>
        <w:t xml:space="preserve">После принятия нового </w:t>
      </w:r>
      <w:bookmarkStart w:id="19" w:name="YANDEX_27"/>
      <w:bookmarkEnd w:id="19"/>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"YANDEX_26" </w:instrText>
      </w:r>
      <w:r w:rsidRPr="008E1B54">
        <w:rPr>
          <w:sz w:val="28"/>
          <w:szCs w:val="28"/>
        </w:rPr>
        <w:fldChar w:fldCharType="end"/>
      </w:r>
      <w:r w:rsidRPr="008E1B54">
        <w:rPr>
          <w:sz w:val="28"/>
          <w:szCs w:val="28"/>
        </w:rPr>
        <w:t> импортного </w:t>
      </w:r>
      <w:hyperlink r:id="rId26" w:anchor="YANDEX_28" w:history="1"/>
      <w:r w:rsidRPr="008E1B54">
        <w:rPr>
          <w:sz w:val="28"/>
          <w:szCs w:val="28"/>
        </w:rPr>
        <w:t xml:space="preserve"> таможенного тарифа </w:t>
      </w:r>
      <w:bookmarkStart w:id="20" w:name="YANDEX_28"/>
      <w:bookmarkEnd w:id="20"/>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"YANDEX_27" </w:instrText>
      </w:r>
      <w:r w:rsidRPr="008E1B54">
        <w:rPr>
          <w:sz w:val="28"/>
          <w:szCs w:val="28"/>
        </w:rPr>
        <w:fldChar w:fldCharType="end"/>
      </w:r>
      <w:r w:rsidRPr="008E1B54">
        <w:rPr>
          <w:sz w:val="28"/>
          <w:szCs w:val="28"/>
        </w:rPr>
        <w:t> Республики </w:t>
      </w:r>
      <w:hyperlink r:id="rId27" w:anchor="YANDEX_29" w:history="1"/>
      <w:r w:rsidRPr="008E1B54">
        <w:rPr>
          <w:sz w:val="28"/>
          <w:szCs w:val="28"/>
        </w:rPr>
        <w:t xml:space="preserve"> </w:t>
      </w:r>
      <w:bookmarkStart w:id="21" w:name="YANDEX_29"/>
      <w:bookmarkEnd w:id="21"/>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"YANDEX_28" </w:instrText>
      </w:r>
      <w:r w:rsidRPr="008E1B54">
        <w:rPr>
          <w:sz w:val="28"/>
          <w:szCs w:val="28"/>
        </w:rPr>
        <w:fldChar w:fldCharType="end"/>
      </w:r>
      <w:r w:rsidRPr="008E1B54">
        <w:rPr>
          <w:sz w:val="28"/>
          <w:szCs w:val="28"/>
        </w:rPr>
        <w:t> Беларусь </w:t>
      </w:r>
      <w:hyperlink r:id="rId28" w:anchor="YANDEX_30" w:history="1"/>
      <w:r w:rsidRPr="008E1B54">
        <w:rPr>
          <w:sz w:val="28"/>
          <w:szCs w:val="28"/>
        </w:rPr>
        <w:t xml:space="preserve"> степень унификации ставок ввозных таможенных </w:t>
      </w:r>
      <w:bookmarkStart w:id="22" w:name="YANDEX_30"/>
      <w:bookmarkEnd w:id="22"/>
      <w:r w:rsidRPr="008E1B54">
        <w:rPr>
          <w:sz w:val="28"/>
          <w:szCs w:val="28"/>
        </w:rPr>
        <w:fldChar w:fldCharType="begin"/>
      </w:r>
      <w:r w:rsidRPr="008E1B54">
        <w:rPr>
          <w:sz w:val="28"/>
          <w:szCs w:val="28"/>
        </w:rPr>
        <w:instrText xml:space="preserve"> HYPERLINK "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\l "YANDEX_29" </w:instrText>
      </w:r>
      <w:r w:rsidRPr="008E1B54">
        <w:rPr>
          <w:sz w:val="28"/>
          <w:szCs w:val="28"/>
        </w:rPr>
        <w:fldChar w:fldCharType="end"/>
      </w:r>
      <w:r w:rsidRPr="008E1B54">
        <w:rPr>
          <w:sz w:val="28"/>
          <w:szCs w:val="28"/>
        </w:rPr>
        <w:t> пошлин </w:t>
      </w:r>
      <w:hyperlink r:id="rId29" w:anchor="YANDEX_31" w:history="1"/>
      <w:r w:rsidRPr="008E1B54">
        <w:rPr>
          <w:sz w:val="28"/>
          <w:szCs w:val="28"/>
        </w:rPr>
        <w:t xml:space="preserve"> </w:t>
      </w:r>
      <w:r>
        <w:rPr>
          <w:sz w:val="28"/>
          <w:szCs w:val="28"/>
        </w:rPr>
        <w:t>достигла</w:t>
      </w:r>
      <w:r w:rsidRPr="008E1B54">
        <w:rPr>
          <w:sz w:val="28"/>
          <w:szCs w:val="28"/>
        </w:rPr>
        <w:t xml:space="preserve"> 95 процентов (без учета временных расхождений по текстильным товарам).</w:t>
      </w:r>
    </w:p>
    <w:p w:rsidR="00D03B25" w:rsidRDefault="00D03B25" w:rsidP="00D03B25">
      <w:pPr>
        <w:widowControl w:val="0"/>
        <w:autoSpaceDE w:val="0"/>
        <w:autoSpaceDN w:val="0"/>
        <w:adjustRightInd w:val="0"/>
        <w:snapToGrid w:val="0"/>
        <w:spacing w:line="360" w:lineRule="auto"/>
        <w:ind w:firstLine="709"/>
        <w:rPr>
          <w:sz w:val="28"/>
          <w:szCs w:val="28"/>
        </w:rPr>
      </w:pPr>
      <w:r w:rsidRPr="00D03B25">
        <w:rPr>
          <w:color w:val="231F1F"/>
          <w:sz w:val="28"/>
          <w:szCs w:val="28"/>
        </w:rPr>
        <w:t>Учитывая высокий уровень унификации таможенных тарифов Республики Беларусь и Российской Федерации, достигнутый в связи с принятием Указа Президента Республики</w:t>
      </w:r>
      <w:r>
        <w:rPr>
          <w:sz w:val="28"/>
          <w:szCs w:val="28"/>
        </w:rPr>
        <w:t xml:space="preserve"> </w:t>
      </w:r>
      <w:r w:rsidRPr="00D03B25">
        <w:rPr>
          <w:color w:val="231F1F"/>
          <w:sz w:val="28"/>
          <w:szCs w:val="28"/>
        </w:rPr>
        <w:t xml:space="preserve">Беларусь от 31 декабря </w:t>
      </w:r>
      <w:smartTag w:uri="urn:schemas-microsoft-com:office:smarttags" w:element="metricconverter">
        <w:smartTagPr>
          <w:attr w:name="ProductID" w:val="2007 г"/>
        </w:smartTagPr>
        <w:r w:rsidRPr="00D03B25">
          <w:rPr>
            <w:color w:val="231F1F"/>
            <w:sz w:val="28"/>
            <w:szCs w:val="28"/>
          </w:rPr>
          <w:t>2007 г</w:t>
        </w:r>
      </w:smartTag>
      <w:r w:rsidRPr="00D03B25">
        <w:rPr>
          <w:color w:val="231F1F"/>
          <w:sz w:val="28"/>
          <w:szCs w:val="28"/>
        </w:rPr>
        <w:t>. № 699 «О ставках ввозных таможенных пошлин», существенных</w:t>
      </w:r>
      <w:r>
        <w:rPr>
          <w:sz w:val="28"/>
          <w:szCs w:val="28"/>
        </w:rPr>
        <w:t xml:space="preserve"> </w:t>
      </w:r>
      <w:r w:rsidRPr="00D03B25">
        <w:rPr>
          <w:color w:val="231F1F"/>
          <w:sz w:val="28"/>
          <w:szCs w:val="28"/>
        </w:rPr>
        <w:t>изменений в целом для таможенно-тарифного регулирования в республике Беларусь с введением</w:t>
      </w:r>
      <w:r>
        <w:rPr>
          <w:sz w:val="28"/>
          <w:szCs w:val="28"/>
        </w:rPr>
        <w:t xml:space="preserve"> </w:t>
      </w:r>
      <w:r w:rsidRPr="00D03B25">
        <w:rPr>
          <w:color w:val="231F1F"/>
          <w:sz w:val="28"/>
          <w:szCs w:val="28"/>
        </w:rPr>
        <w:t xml:space="preserve">в действие ЕТТ с 1 января </w:t>
      </w:r>
      <w:smartTag w:uri="urn:schemas-microsoft-com:office:smarttags" w:element="metricconverter">
        <w:smartTagPr>
          <w:attr w:name="ProductID" w:val="2010 г"/>
        </w:smartTagPr>
        <w:r w:rsidRPr="00D03B25">
          <w:rPr>
            <w:color w:val="231F1F"/>
            <w:sz w:val="28"/>
            <w:szCs w:val="28"/>
          </w:rPr>
          <w:t>2010 г</w:t>
        </w:r>
      </w:smartTag>
      <w:r w:rsidRPr="00D03B25">
        <w:rPr>
          <w:color w:val="231F1F"/>
          <w:sz w:val="28"/>
          <w:szCs w:val="28"/>
        </w:rPr>
        <w:t>. не предполагается.</w:t>
      </w:r>
    </w:p>
    <w:p w:rsidR="00D03B25" w:rsidRDefault="00D03B25" w:rsidP="00D03B25">
      <w:pPr>
        <w:widowControl w:val="0"/>
        <w:autoSpaceDE w:val="0"/>
        <w:autoSpaceDN w:val="0"/>
        <w:adjustRightInd w:val="0"/>
        <w:snapToGrid w:val="0"/>
        <w:spacing w:line="360" w:lineRule="auto"/>
        <w:ind w:firstLine="709"/>
        <w:rPr>
          <w:color w:val="231F1F"/>
          <w:sz w:val="28"/>
          <w:szCs w:val="28"/>
        </w:rPr>
      </w:pPr>
      <w:r w:rsidRPr="00D03B25">
        <w:rPr>
          <w:color w:val="231F1F"/>
          <w:sz w:val="28"/>
          <w:szCs w:val="28"/>
        </w:rPr>
        <w:t>Из более чем 11 тыс. десятизначных товарных позиций ЕТТ ставки ввозных таможенных пошлин</w:t>
      </w:r>
      <w:r>
        <w:rPr>
          <w:sz w:val="28"/>
          <w:szCs w:val="28"/>
        </w:rPr>
        <w:t xml:space="preserve"> </w:t>
      </w:r>
      <w:r w:rsidRPr="00D03B25">
        <w:rPr>
          <w:color w:val="231F1F"/>
          <w:sz w:val="28"/>
          <w:szCs w:val="28"/>
        </w:rPr>
        <w:t>на уровне Таможенного тарифа республики Б</w:t>
      </w:r>
      <w:r>
        <w:rPr>
          <w:color w:val="231F1F"/>
          <w:sz w:val="28"/>
          <w:szCs w:val="28"/>
        </w:rPr>
        <w:t>е</w:t>
      </w:r>
      <w:r w:rsidRPr="00D03B25">
        <w:rPr>
          <w:color w:val="231F1F"/>
          <w:sz w:val="28"/>
          <w:szCs w:val="28"/>
        </w:rPr>
        <w:t>ларусь сохраняются в отношении около 8300 позиций</w:t>
      </w:r>
      <w:r>
        <w:rPr>
          <w:sz w:val="28"/>
          <w:szCs w:val="28"/>
        </w:rPr>
        <w:t xml:space="preserve"> </w:t>
      </w:r>
      <w:r w:rsidRPr="00D03B25">
        <w:rPr>
          <w:color w:val="231F1F"/>
          <w:sz w:val="28"/>
          <w:szCs w:val="28"/>
        </w:rPr>
        <w:t>(75%). Понижение ставок затронуло около 2100 товарных позиций (18%), повышение ставок – около 800 позиций (7%).</w:t>
      </w:r>
    </w:p>
    <w:p w:rsidR="00D03B25" w:rsidRDefault="00D03B25" w:rsidP="00D03B25">
      <w:pPr>
        <w:widowControl w:val="0"/>
        <w:autoSpaceDE w:val="0"/>
        <w:autoSpaceDN w:val="0"/>
        <w:adjustRightInd w:val="0"/>
        <w:snapToGrid w:val="0"/>
        <w:spacing w:line="360" w:lineRule="auto"/>
        <w:ind w:firstLine="709"/>
        <w:rPr>
          <w:bCs/>
          <w:sz w:val="28"/>
          <w:szCs w:val="28"/>
        </w:rPr>
      </w:pPr>
      <w:r>
        <w:rPr>
          <w:sz w:val="28"/>
          <w:szCs w:val="28"/>
        </w:rPr>
        <w:t>В республики Беларусь и Республике Казахстан так же, как и в Российской Федерации в ЕТТ в группе 02</w:t>
      </w:r>
      <w:r w:rsidRPr="00D03B25">
        <w:rPr>
          <w:sz w:val="28"/>
          <w:szCs w:val="28"/>
        </w:rPr>
        <w:t xml:space="preserve"> </w:t>
      </w:r>
      <w:r w:rsidRPr="00D03B25">
        <w:rPr>
          <w:color w:val="231F1F"/>
          <w:sz w:val="28"/>
          <w:szCs w:val="28"/>
        </w:rPr>
        <w:t>«</w:t>
      </w:r>
      <w:r w:rsidRPr="00D03B25">
        <w:rPr>
          <w:bCs/>
          <w:sz w:val="28"/>
          <w:szCs w:val="28"/>
        </w:rPr>
        <w:t>Мясо и пищевые мясные субпродукты»</w:t>
      </w:r>
      <w:r>
        <w:rPr>
          <w:bCs/>
          <w:sz w:val="28"/>
          <w:szCs w:val="28"/>
        </w:rPr>
        <w:t xml:space="preserve"> произошло повышение ввозных ставок</w:t>
      </w:r>
      <w:r w:rsidR="0079458D">
        <w:rPr>
          <w:bCs/>
          <w:sz w:val="28"/>
          <w:szCs w:val="28"/>
        </w:rPr>
        <w:t xml:space="preserve"> на мясо скота и птицы. В Республике Беларусь: с 15 % до 25 – 80% согласно сравнениям с ТТ РБ и ЕТТ. В Республике Казахстан с 20 – 25% до 25 – 80%</w:t>
      </w:r>
      <w:r w:rsidR="00E04FF9">
        <w:rPr>
          <w:bCs/>
          <w:sz w:val="28"/>
          <w:szCs w:val="28"/>
        </w:rPr>
        <w:t>,</w:t>
      </w:r>
      <w:r w:rsidR="0079458D">
        <w:rPr>
          <w:bCs/>
          <w:sz w:val="28"/>
          <w:szCs w:val="28"/>
        </w:rPr>
        <w:t xml:space="preserve"> </w:t>
      </w:r>
      <w:r w:rsidR="00E04FF9">
        <w:rPr>
          <w:bCs/>
          <w:sz w:val="28"/>
          <w:szCs w:val="28"/>
        </w:rPr>
        <w:t>с</w:t>
      </w:r>
      <w:r w:rsidR="0079458D">
        <w:rPr>
          <w:bCs/>
          <w:sz w:val="28"/>
          <w:szCs w:val="28"/>
        </w:rPr>
        <w:t>огласно сравнениям ТТ РК и ЕТТ.</w:t>
      </w:r>
    </w:p>
    <w:p w:rsidR="00B707B0" w:rsidRDefault="00B707B0" w:rsidP="00B707B0">
      <w:pPr>
        <w:widowControl w:val="0"/>
        <w:autoSpaceDE w:val="0"/>
        <w:autoSpaceDN w:val="0"/>
        <w:adjustRightInd w:val="0"/>
        <w:snapToGrid w:val="0"/>
        <w:spacing w:line="360" w:lineRule="auto"/>
        <w:ind w:firstLine="709"/>
        <w:rPr>
          <w:color w:val="231F1F"/>
          <w:sz w:val="28"/>
          <w:szCs w:val="28"/>
        </w:rPr>
      </w:pPr>
      <w:r w:rsidRPr="00ED0D79">
        <w:rPr>
          <w:color w:val="231F1F"/>
          <w:sz w:val="28"/>
          <w:szCs w:val="28"/>
        </w:rPr>
        <w:t xml:space="preserve">Что же касается тарифной квоты в </w:t>
      </w:r>
      <w:smartTag w:uri="urn:schemas-microsoft-com:office:smarttags" w:element="metricconverter">
        <w:smartTagPr>
          <w:attr w:name="ProductID" w:val="2010 г"/>
        </w:smartTagPr>
        <w:r w:rsidRPr="00ED0D79">
          <w:rPr>
            <w:color w:val="231F1F"/>
            <w:sz w:val="28"/>
            <w:szCs w:val="28"/>
          </w:rPr>
          <w:t>2010 г</w:t>
        </w:r>
      </w:smartTag>
      <w:r w:rsidRPr="00ED0D79">
        <w:rPr>
          <w:color w:val="231F1F"/>
          <w:sz w:val="28"/>
          <w:szCs w:val="28"/>
        </w:rPr>
        <w:t>. на ввоз свинины свежей, охлажденной или замороженной, а также свиного тримминга, то она составляет для республики Беларусь 30 000 т</w:t>
      </w:r>
      <w:r>
        <w:rPr>
          <w:color w:val="231F1F"/>
          <w:sz w:val="28"/>
          <w:szCs w:val="28"/>
        </w:rPr>
        <w:t>онн</w:t>
      </w:r>
      <w:r w:rsidRPr="00ED0D79">
        <w:rPr>
          <w:color w:val="231F1F"/>
          <w:sz w:val="28"/>
          <w:szCs w:val="28"/>
        </w:rPr>
        <w:t>.</w:t>
      </w:r>
      <w:r>
        <w:rPr>
          <w:color w:val="231F1F"/>
          <w:sz w:val="28"/>
          <w:szCs w:val="28"/>
        </w:rPr>
        <w:t xml:space="preserve"> </w:t>
      </w:r>
    </w:p>
    <w:p w:rsidR="00B707B0" w:rsidRPr="00ED0D79" w:rsidRDefault="00B707B0" w:rsidP="00B707B0">
      <w:pPr>
        <w:widowControl w:val="0"/>
        <w:autoSpaceDE w:val="0"/>
        <w:autoSpaceDN w:val="0"/>
        <w:adjustRightInd w:val="0"/>
        <w:snapToGrid w:val="0"/>
        <w:spacing w:line="360" w:lineRule="auto"/>
        <w:ind w:firstLine="709"/>
        <w:rPr>
          <w:sz w:val="28"/>
          <w:szCs w:val="28"/>
        </w:rPr>
      </w:pPr>
      <w:r w:rsidRPr="00ED0D79">
        <w:rPr>
          <w:color w:val="231F1F"/>
          <w:sz w:val="28"/>
          <w:szCs w:val="28"/>
        </w:rPr>
        <w:t>Условием применения установленной ЕТТ комбинированной ставки ввозной таможенной пошлины</w:t>
      </w:r>
      <w:r>
        <w:rPr>
          <w:sz w:val="28"/>
          <w:szCs w:val="28"/>
        </w:rPr>
        <w:t xml:space="preserve"> </w:t>
      </w:r>
      <w:r w:rsidRPr="00ED0D79">
        <w:rPr>
          <w:color w:val="231F1F"/>
          <w:sz w:val="28"/>
          <w:szCs w:val="28"/>
        </w:rPr>
        <w:t xml:space="preserve">15% от таможенной стоимости, но не менее 0,25 евро за </w:t>
      </w:r>
      <w:smartTag w:uri="urn:schemas-microsoft-com:office:smarttags" w:element="metricconverter">
        <w:smartTagPr>
          <w:attr w:name="ProductID" w:val="1 кг"/>
        </w:smartTagPr>
        <w:r w:rsidRPr="00ED0D79">
          <w:rPr>
            <w:color w:val="231F1F"/>
            <w:sz w:val="28"/>
            <w:szCs w:val="28"/>
          </w:rPr>
          <w:t>1 кг</w:t>
        </w:r>
      </w:smartTag>
      <w:r w:rsidRPr="00ED0D79">
        <w:rPr>
          <w:color w:val="231F1F"/>
          <w:sz w:val="28"/>
          <w:szCs w:val="28"/>
        </w:rPr>
        <w:t xml:space="preserve"> является наличие лицензии, выдаваемой</w:t>
      </w:r>
      <w:r>
        <w:rPr>
          <w:sz w:val="28"/>
          <w:szCs w:val="28"/>
        </w:rPr>
        <w:t xml:space="preserve"> </w:t>
      </w:r>
      <w:r w:rsidRPr="00ED0D79">
        <w:rPr>
          <w:color w:val="231F1F"/>
          <w:sz w:val="28"/>
          <w:szCs w:val="28"/>
        </w:rPr>
        <w:t>компетентным органом (Министерством сельского хозяйства и продовольствия республики Беларусь) в рамках обозначенной тарифной квоты. В противном случае применяется комбинированная</w:t>
      </w:r>
      <w:r>
        <w:rPr>
          <w:sz w:val="28"/>
          <w:szCs w:val="28"/>
        </w:rPr>
        <w:t xml:space="preserve"> </w:t>
      </w:r>
      <w:r w:rsidRPr="00ED0D79">
        <w:rPr>
          <w:color w:val="231F1F"/>
          <w:sz w:val="28"/>
          <w:szCs w:val="28"/>
        </w:rPr>
        <w:t xml:space="preserve">ставка 75% от таможенной стоимости, но не менее 1,5 евро за </w:t>
      </w:r>
      <w:smartTag w:uri="urn:schemas-microsoft-com:office:smarttags" w:element="metricconverter">
        <w:smartTagPr>
          <w:attr w:name="ProductID" w:val="1 кг"/>
        </w:smartTagPr>
        <w:r w:rsidRPr="00ED0D79">
          <w:rPr>
            <w:color w:val="231F1F"/>
            <w:sz w:val="28"/>
            <w:szCs w:val="28"/>
          </w:rPr>
          <w:t>1 кг</w:t>
        </w:r>
      </w:smartTag>
      <w:r w:rsidRPr="00ED0D79">
        <w:rPr>
          <w:color w:val="231F1F"/>
          <w:sz w:val="28"/>
          <w:szCs w:val="28"/>
        </w:rPr>
        <w:t>.</w:t>
      </w:r>
    </w:p>
    <w:p w:rsidR="00B707B0" w:rsidRPr="00B707B0" w:rsidRDefault="00B707B0" w:rsidP="00B707B0">
      <w:pPr>
        <w:widowControl w:val="0"/>
        <w:autoSpaceDE w:val="0"/>
        <w:autoSpaceDN w:val="0"/>
        <w:adjustRightInd w:val="0"/>
        <w:snapToGrid w:val="0"/>
        <w:spacing w:line="360" w:lineRule="auto"/>
        <w:ind w:firstLine="709"/>
        <w:rPr>
          <w:color w:val="231F1F"/>
          <w:sz w:val="28"/>
          <w:szCs w:val="28"/>
        </w:rPr>
      </w:pPr>
      <w:r>
        <w:rPr>
          <w:color w:val="231F1F"/>
          <w:sz w:val="28"/>
          <w:szCs w:val="28"/>
        </w:rPr>
        <w:t>Для Республики Казахстан квота на аналогичный товар составляет 7 400 тонн.</w:t>
      </w:r>
      <w:r w:rsidR="00B24DD0">
        <w:rPr>
          <w:rStyle w:val="ac"/>
          <w:color w:val="231F1F"/>
          <w:sz w:val="28"/>
          <w:szCs w:val="28"/>
        </w:rPr>
        <w:footnoteReference w:id="8"/>
      </w:r>
    </w:p>
    <w:p w:rsidR="00E04FF9" w:rsidRPr="00E04FF9" w:rsidRDefault="00E04FF9" w:rsidP="00E04FF9">
      <w:pPr>
        <w:widowControl w:val="0"/>
        <w:autoSpaceDE w:val="0"/>
        <w:autoSpaceDN w:val="0"/>
        <w:adjustRightInd w:val="0"/>
        <w:snapToGrid w:val="0"/>
        <w:spacing w:line="360" w:lineRule="auto"/>
        <w:ind w:firstLine="709"/>
        <w:rPr>
          <w:sz w:val="28"/>
          <w:szCs w:val="28"/>
        </w:rPr>
      </w:pPr>
      <w:r w:rsidRPr="00E04FF9">
        <w:rPr>
          <w:color w:val="231F1F"/>
          <w:sz w:val="28"/>
          <w:szCs w:val="28"/>
        </w:rPr>
        <w:t>Согласно п. 2 Решения № 130 ставки ввозных таможенных пошлин ЕТТ применяются в зависимости от страны происхождения ввозимых товаров и условий их ввоза в соответствии с законодательством государств – участников таможенного союза, если иное не предусмотрено соглашением</w:t>
      </w:r>
    </w:p>
    <w:p w:rsidR="00E04FF9" w:rsidRDefault="00E04FF9" w:rsidP="00E04FF9">
      <w:pPr>
        <w:widowControl w:val="0"/>
        <w:autoSpaceDE w:val="0"/>
        <w:autoSpaceDN w:val="0"/>
        <w:adjustRightInd w:val="0"/>
        <w:snapToGrid w:val="0"/>
        <w:spacing w:line="360" w:lineRule="auto"/>
        <w:rPr>
          <w:sz w:val="28"/>
          <w:szCs w:val="28"/>
        </w:rPr>
      </w:pPr>
      <w:r w:rsidRPr="00E04FF9">
        <w:rPr>
          <w:color w:val="231F1F"/>
          <w:sz w:val="28"/>
          <w:szCs w:val="28"/>
        </w:rPr>
        <w:t xml:space="preserve">от 25 января </w:t>
      </w:r>
      <w:smartTag w:uri="urn:schemas-microsoft-com:office:smarttags" w:element="metricconverter">
        <w:smartTagPr>
          <w:attr w:name="ProductID" w:val="2008 г"/>
        </w:smartTagPr>
        <w:r w:rsidRPr="00E04FF9">
          <w:rPr>
            <w:color w:val="231F1F"/>
            <w:sz w:val="28"/>
            <w:szCs w:val="28"/>
          </w:rPr>
          <w:t>2008 г</w:t>
        </w:r>
      </w:smartTag>
      <w:r w:rsidRPr="00E04FF9">
        <w:rPr>
          <w:color w:val="231F1F"/>
          <w:sz w:val="28"/>
          <w:szCs w:val="28"/>
        </w:rPr>
        <w:t>., указанным решением и иными решениями комиссии.</w:t>
      </w:r>
    </w:p>
    <w:p w:rsidR="00E04FF9" w:rsidRPr="00E04FF9" w:rsidRDefault="00E04FF9" w:rsidP="00E04FF9">
      <w:pPr>
        <w:widowControl w:val="0"/>
        <w:autoSpaceDE w:val="0"/>
        <w:autoSpaceDN w:val="0"/>
        <w:adjustRightInd w:val="0"/>
        <w:snapToGrid w:val="0"/>
        <w:spacing w:line="360" w:lineRule="auto"/>
        <w:ind w:firstLine="709"/>
        <w:rPr>
          <w:sz w:val="28"/>
          <w:szCs w:val="28"/>
        </w:rPr>
      </w:pPr>
      <w:r w:rsidRPr="00E04FF9">
        <w:rPr>
          <w:color w:val="231F1F"/>
          <w:sz w:val="28"/>
          <w:szCs w:val="28"/>
        </w:rPr>
        <w:t>Согласно заключению МИД Республики Беларусь до принятия Комиссией решений по унификации торговых режимов по отношению к третьим странам в вопросах применения ставок</w:t>
      </w:r>
      <w:r>
        <w:rPr>
          <w:sz w:val="28"/>
          <w:szCs w:val="28"/>
        </w:rPr>
        <w:t xml:space="preserve"> </w:t>
      </w:r>
      <w:r w:rsidRPr="00E04FF9">
        <w:rPr>
          <w:color w:val="231F1F"/>
          <w:sz w:val="28"/>
          <w:szCs w:val="28"/>
        </w:rPr>
        <w:t>ввозных таможенных пошлин ЕТТ в зависимости от страны происхождения ввозимых товаров</w:t>
      </w:r>
    </w:p>
    <w:p w:rsidR="00E04FF9" w:rsidRDefault="00E04FF9" w:rsidP="00E04FF9">
      <w:pPr>
        <w:widowControl w:val="0"/>
        <w:autoSpaceDE w:val="0"/>
        <w:autoSpaceDN w:val="0"/>
        <w:adjustRightInd w:val="0"/>
        <w:snapToGrid w:val="0"/>
        <w:spacing w:line="360" w:lineRule="auto"/>
        <w:rPr>
          <w:color w:val="231F1F"/>
          <w:sz w:val="28"/>
          <w:szCs w:val="28"/>
        </w:rPr>
      </w:pPr>
      <w:r w:rsidRPr="00E04FF9">
        <w:rPr>
          <w:color w:val="231F1F"/>
          <w:sz w:val="28"/>
          <w:szCs w:val="28"/>
        </w:rPr>
        <w:t>и условий их ввоза необходимо руководствоваться соответствующими положениями, закрепленными в национальном законодательстве, – пунктом 2 Указа Президента Республики Беларусь</w:t>
      </w:r>
      <w:r>
        <w:rPr>
          <w:sz w:val="28"/>
          <w:szCs w:val="28"/>
        </w:rPr>
        <w:t xml:space="preserve"> </w:t>
      </w:r>
      <w:r w:rsidRPr="00E04FF9">
        <w:rPr>
          <w:color w:val="231F1F"/>
          <w:sz w:val="28"/>
          <w:szCs w:val="28"/>
        </w:rPr>
        <w:t xml:space="preserve">от 31 декабря </w:t>
      </w:r>
      <w:smartTag w:uri="urn:schemas-microsoft-com:office:smarttags" w:element="metricconverter">
        <w:smartTagPr>
          <w:attr w:name="ProductID" w:val="2007 г"/>
        </w:smartTagPr>
        <w:r w:rsidRPr="00E04FF9">
          <w:rPr>
            <w:color w:val="231F1F"/>
            <w:sz w:val="28"/>
            <w:szCs w:val="28"/>
          </w:rPr>
          <w:t>2007 г</w:t>
        </w:r>
      </w:smartTag>
      <w:r w:rsidRPr="00E04FF9">
        <w:rPr>
          <w:color w:val="231F1F"/>
          <w:sz w:val="28"/>
          <w:szCs w:val="28"/>
        </w:rPr>
        <w:t xml:space="preserve">. № 699 «Об установлении ставок ввозных таможенных пошлин», ст. 24 Таможенного кодекса Республики Беларусь, ст. 3 Закона Республики Беларусь от 3 февраля </w:t>
      </w:r>
      <w:smartTag w:uri="urn:schemas-microsoft-com:office:smarttags" w:element="metricconverter">
        <w:smartTagPr>
          <w:attr w:name="ProductID" w:val="1993 г"/>
        </w:smartTagPr>
        <w:r w:rsidRPr="00E04FF9">
          <w:rPr>
            <w:color w:val="231F1F"/>
            <w:sz w:val="28"/>
            <w:szCs w:val="28"/>
          </w:rPr>
          <w:t>1993 г</w:t>
        </w:r>
      </w:smartTag>
      <w:r w:rsidRPr="00E04FF9">
        <w:rPr>
          <w:color w:val="231F1F"/>
          <w:sz w:val="28"/>
          <w:szCs w:val="28"/>
        </w:rPr>
        <w:t>.</w:t>
      </w:r>
      <w:r>
        <w:rPr>
          <w:sz w:val="28"/>
          <w:szCs w:val="28"/>
        </w:rPr>
        <w:t xml:space="preserve"> </w:t>
      </w:r>
      <w:r w:rsidRPr="00E04FF9">
        <w:rPr>
          <w:color w:val="231F1F"/>
          <w:sz w:val="28"/>
          <w:szCs w:val="28"/>
        </w:rPr>
        <w:t>«О Таможенном тарифе».</w:t>
      </w:r>
    </w:p>
    <w:p w:rsidR="00ED0D79" w:rsidRPr="00ED0D79" w:rsidRDefault="00E04FF9" w:rsidP="00ED0D79">
      <w:pPr>
        <w:widowControl w:val="0"/>
        <w:autoSpaceDE w:val="0"/>
        <w:autoSpaceDN w:val="0"/>
        <w:adjustRightInd w:val="0"/>
        <w:snapToGrid w:val="0"/>
        <w:spacing w:line="360" w:lineRule="auto"/>
        <w:ind w:firstLine="709"/>
        <w:rPr>
          <w:color w:val="231F1F"/>
          <w:sz w:val="28"/>
          <w:szCs w:val="28"/>
        </w:rPr>
      </w:pPr>
      <w:r w:rsidRPr="00E04FF9">
        <w:rPr>
          <w:color w:val="231F1F"/>
          <w:sz w:val="28"/>
          <w:szCs w:val="28"/>
        </w:rPr>
        <w:t>Еще одна особенность применения ЕТТ определена п. 4 Решения № 130 – республика</w:t>
      </w:r>
      <w:r>
        <w:rPr>
          <w:sz w:val="28"/>
          <w:szCs w:val="28"/>
        </w:rPr>
        <w:t xml:space="preserve"> </w:t>
      </w:r>
      <w:r>
        <w:rPr>
          <w:color w:val="231F1F"/>
          <w:sz w:val="28"/>
          <w:szCs w:val="28"/>
        </w:rPr>
        <w:t>К</w:t>
      </w:r>
      <w:r w:rsidRPr="00E04FF9">
        <w:rPr>
          <w:color w:val="231F1F"/>
          <w:sz w:val="28"/>
          <w:szCs w:val="28"/>
        </w:rPr>
        <w:t>азахстан применяет в течение переходного периода ставки ввозных таможенных пошлин, отличные</w:t>
      </w:r>
      <w:r>
        <w:rPr>
          <w:sz w:val="28"/>
          <w:szCs w:val="28"/>
        </w:rPr>
        <w:t xml:space="preserve"> </w:t>
      </w:r>
      <w:r w:rsidRPr="00E04FF9">
        <w:rPr>
          <w:color w:val="231F1F"/>
          <w:sz w:val="28"/>
          <w:szCs w:val="28"/>
        </w:rPr>
        <w:t>от ставок ЕТТ.</w:t>
      </w:r>
    </w:p>
    <w:p w:rsidR="00E04FF9" w:rsidRDefault="00E04FF9" w:rsidP="00E04FF9">
      <w:pPr>
        <w:widowControl w:val="0"/>
        <w:autoSpaceDE w:val="0"/>
        <w:autoSpaceDN w:val="0"/>
        <w:adjustRightInd w:val="0"/>
        <w:snapToGrid w:val="0"/>
        <w:spacing w:line="360" w:lineRule="auto"/>
        <w:ind w:firstLine="709"/>
        <w:rPr>
          <w:color w:val="231F1F"/>
          <w:sz w:val="28"/>
          <w:szCs w:val="28"/>
        </w:rPr>
      </w:pPr>
      <w:r w:rsidRPr="00E04FF9">
        <w:rPr>
          <w:color w:val="231F1F"/>
          <w:sz w:val="28"/>
          <w:szCs w:val="28"/>
        </w:rPr>
        <w:t>Перечень товаров и ставок, в отношении которых в течение переходного периода Республикой Казахстан применяются отличные от ЕТТ ставки, приводится в приложении 5 к Решению</w:t>
      </w:r>
      <w:r>
        <w:rPr>
          <w:sz w:val="28"/>
          <w:szCs w:val="28"/>
        </w:rPr>
        <w:t xml:space="preserve"> </w:t>
      </w:r>
      <w:r w:rsidRPr="00E04FF9">
        <w:rPr>
          <w:color w:val="231F1F"/>
          <w:sz w:val="28"/>
          <w:szCs w:val="28"/>
        </w:rPr>
        <w:t>№ 130. В него включено более 400 товарных позиций.</w:t>
      </w:r>
    </w:p>
    <w:p w:rsidR="00ED0D79" w:rsidRDefault="00ED0D79" w:rsidP="00E04FF9">
      <w:pPr>
        <w:widowControl w:val="0"/>
        <w:autoSpaceDE w:val="0"/>
        <w:autoSpaceDN w:val="0"/>
        <w:adjustRightInd w:val="0"/>
        <w:snapToGrid w:val="0"/>
        <w:spacing w:line="360" w:lineRule="auto"/>
        <w:ind w:firstLine="709"/>
        <w:rPr>
          <w:color w:val="231F1F"/>
          <w:sz w:val="28"/>
          <w:szCs w:val="28"/>
        </w:rPr>
      </w:pPr>
      <w:r>
        <w:rPr>
          <w:color w:val="231F1F"/>
          <w:sz w:val="28"/>
          <w:szCs w:val="28"/>
        </w:rPr>
        <w:t>Рассмотрим фрагмент указанного Перечня: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22"/>
        <w:gridCol w:w="1186"/>
        <w:gridCol w:w="1076"/>
        <w:gridCol w:w="1076"/>
        <w:gridCol w:w="830"/>
        <w:gridCol w:w="830"/>
        <w:gridCol w:w="830"/>
        <w:gridCol w:w="830"/>
      </w:tblGrid>
      <w:tr w:rsidR="008C6C99" w:rsidRPr="00327ACF">
        <w:trPr>
          <w:trHeight w:val="210"/>
        </w:trPr>
        <w:tc>
          <w:tcPr>
            <w:tcW w:w="1168" w:type="dxa"/>
            <w:vMerge w:val="restart"/>
          </w:tcPr>
          <w:p w:rsidR="008C6C99" w:rsidRPr="00327ACF" w:rsidRDefault="008C6C99" w:rsidP="00327ACF">
            <w:pPr>
              <w:widowControl w:val="0"/>
              <w:autoSpaceDE w:val="0"/>
              <w:autoSpaceDN w:val="0"/>
              <w:adjustRightInd w:val="0"/>
              <w:snapToGrid w:val="0"/>
              <w:spacing w:line="360" w:lineRule="auto"/>
              <w:rPr>
                <w:b/>
                <w:color w:val="231F1F"/>
              </w:rPr>
            </w:pPr>
            <w:r w:rsidRPr="00327ACF">
              <w:rPr>
                <w:b/>
                <w:color w:val="231F1F"/>
              </w:rPr>
              <w:t>Код ТНВЭД</w:t>
            </w:r>
          </w:p>
        </w:tc>
        <w:tc>
          <w:tcPr>
            <w:tcW w:w="1822" w:type="dxa"/>
            <w:vMerge w:val="restart"/>
            <w:vAlign w:val="center"/>
          </w:tcPr>
          <w:p w:rsidR="008C6C99" w:rsidRPr="00327ACF" w:rsidRDefault="008C6C99" w:rsidP="00327ACF">
            <w:pPr>
              <w:widowControl w:val="0"/>
              <w:autoSpaceDE w:val="0"/>
              <w:autoSpaceDN w:val="0"/>
              <w:adjustRightInd w:val="0"/>
              <w:snapToGrid w:val="0"/>
              <w:jc w:val="center"/>
              <w:rPr>
                <w:b/>
              </w:rPr>
            </w:pPr>
            <w:r w:rsidRPr="00327ACF">
              <w:rPr>
                <w:b/>
                <w:color w:val="231F1F"/>
              </w:rPr>
              <w:t>Наименование</w:t>
            </w:r>
          </w:p>
          <w:p w:rsidR="008C6C99" w:rsidRPr="00327ACF" w:rsidRDefault="008C6C99" w:rsidP="00327ACF">
            <w:pPr>
              <w:widowControl w:val="0"/>
              <w:autoSpaceDE w:val="0"/>
              <w:autoSpaceDN w:val="0"/>
              <w:adjustRightInd w:val="0"/>
              <w:snapToGrid w:val="0"/>
              <w:jc w:val="center"/>
              <w:rPr>
                <w:b/>
              </w:rPr>
            </w:pPr>
            <w:r w:rsidRPr="00327ACF">
              <w:rPr>
                <w:b/>
                <w:color w:val="231F1F"/>
              </w:rPr>
              <w:t>позиции</w:t>
            </w:r>
          </w:p>
        </w:tc>
        <w:tc>
          <w:tcPr>
            <w:tcW w:w="1186" w:type="dxa"/>
            <w:vMerge w:val="restart"/>
            <w:vAlign w:val="center"/>
          </w:tcPr>
          <w:p w:rsidR="008C6C99" w:rsidRPr="00327ACF" w:rsidRDefault="008C6C99" w:rsidP="00327ACF">
            <w:pPr>
              <w:widowControl w:val="0"/>
              <w:autoSpaceDE w:val="0"/>
              <w:autoSpaceDN w:val="0"/>
              <w:adjustRightInd w:val="0"/>
              <w:snapToGrid w:val="0"/>
              <w:spacing w:line="360" w:lineRule="auto"/>
              <w:jc w:val="center"/>
              <w:rPr>
                <w:b/>
                <w:color w:val="231F1F"/>
              </w:rPr>
            </w:pPr>
            <w:smartTag w:uri="urn:schemas-microsoft-com:office:smarttags" w:element="metricconverter">
              <w:smartTagPr>
                <w:attr w:name="ProductID" w:val="2010 г"/>
              </w:smartTagPr>
              <w:r w:rsidRPr="00327ACF">
                <w:rPr>
                  <w:b/>
                  <w:color w:val="231F1F"/>
                </w:rPr>
                <w:t>2010 г</w:t>
              </w:r>
            </w:smartTag>
            <w:r w:rsidRPr="00327ACF">
              <w:rPr>
                <w:b/>
                <w:color w:val="231F1F"/>
              </w:rPr>
              <w:t>.</w:t>
            </w:r>
          </w:p>
        </w:tc>
        <w:tc>
          <w:tcPr>
            <w:tcW w:w="2152" w:type="dxa"/>
            <w:gridSpan w:val="2"/>
            <w:vAlign w:val="center"/>
          </w:tcPr>
          <w:p w:rsidR="008C6C99" w:rsidRPr="00327ACF" w:rsidRDefault="008C6C99" w:rsidP="00327ACF">
            <w:pPr>
              <w:widowControl w:val="0"/>
              <w:autoSpaceDE w:val="0"/>
              <w:autoSpaceDN w:val="0"/>
              <w:adjustRightInd w:val="0"/>
              <w:snapToGrid w:val="0"/>
              <w:spacing w:line="360" w:lineRule="auto"/>
              <w:jc w:val="center"/>
              <w:rPr>
                <w:b/>
                <w:color w:val="231F1F"/>
              </w:rPr>
            </w:pPr>
            <w:smartTag w:uri="urn:schemas-microsoft-com:office:smarttags" w:element="metricconverter">
              <w:smartTagPr>
                <w:attr w:name="ProductID" w:val="2011 г"/>
              </w:smartTagPr>
              <w:r w:rsidRPr="00327ACF">
                <w:rPr>
                  <w:b/>
                  <w:color w:val="231F1F"/>
                </w:rPr>
                <w:t>2011 г</w:t>
              </w:r>
            </w:smartTag>
            <w:r w:rsidRPr="00327ACF">
              <w:rPr>
                <w:b/>
                <w:color w:val="231F1F"/>
              </w:rPr>
              <w:t>.</w:t>
            </w:r>
          </w:p>
        </w:tc>
        <w:tc>
          <w:tcPr>
            <w:tcW w:w="830" w:type="dxa"/>
            <w:vMerge w:val="restart"/>
            <w:vAlign w:val="center"/>
          </w:tcPr>
          <w:p w:rsidR="008C6C99" w:rsidRPr="00327ACF" w:rsidRDefault="008C6C99" w:rsidP="00327ACF">
            <w:pPr>
              <w:widowControl w:val="0"/>
              <w:autoSpaceDE w:val="0"/>
              <w:autoSpaceDN w:val="0"/>
              <w:adjustRightInd w:val="0"/>
              <w:snapToGrid w:val="0"/>
              <w:jc w:val="center"/>
              <w:rPr>
                <w:b/>
                <w:color w:val="231F1F"/>
              </w:rPr>
            </w:pPr>
            <w:smartTag w:uri="urn:schemas-microsoft-com:office:smarttags" w:element="metricconverter">
              <w:smartTagPr>
                <w:attr w:name="ProductID" w:val="2012 г"/>
              </w:smartTagPr>
              <w:r w:rsidRPr="00327ACF">
                <w:rPr>
                  <w:b/>
                  <w:color w:val="231F1F"/>
                </w:rPr>
                <w:t>2012 г</w:t>
              </w:r>
            </w:smartTag>
            <w:r w:rsidRPr="00327ACF">
              <w:rPr>
                <w:b/>
                <w:color w:val="231F1F"/>
              </w:rPr>
              <w:t>.</w:t>
            </w:r>
          </w:p>
        </w:tc>
        <w:tc>
          <w:tcPr>
            <w:tcW w:w="830" w:type="dxa"/>
            <w:vMerge w:val="restart"/>
            <w:vAlign w:val="center"/>
          </w:tcPr>
          <w:p w:rsidR="008C6C99" w:rsidRPr="00327ACF" w:rsidRDefault="008C6C99" w:rsidP="00327ACF">
            <w:pPr>
              <w:widowControl w:val="0"/>
              <w:autoSpaceDE w:val="0"/>
              <w:autoSpaceDN w:val="0"/>
              <w:adjustRightInd w:val="0"/>
              <w:snapToGrid w:val="0"/>
              <w:jc w:val="center"/>
              <w:rPr>
                <w:b/>
                <w:color w:val="231F1F"/>
              </w:rPr>
            </w:pPr>
            <w:smartTag w:uri="urn:schemas-microsoft-com:office:smarttags" w:element="metricconverter">
              <w:smartTagPr>
                <w:attr w:name="ProductID" w:val="2013 г"/>
              </w:smartTagPr>
              <w:r w:rsidRPr="00327ACF">
                <w:rPr>
                  <w:b/>
                  <w:color w:val="231F1F"/>
                </w:rPr>
                <w:t>2013 г</w:t>
              </w:r>
            </w:smartTag>
            <w:r w:rsidRPr="00327ACF">
              <w:rPr>
                <w:b/>
                <w:color w:val="231F1F"/>
              </w:rPr>
              <w:t>.</w:t>
            </w:r>
          </w:p>
        </w:tc>
        <w:tc>
          <w:tcPr>
            <w:tcW w:w="830" w:type="dxa"/>
            <w:vMerge w:val="restart"/>
            <w:shd w:val="clear" w:color="auto" w:fill="auto"/>
            <w:vAlign w:val="center"/>
          </w:tcPr>
          <w:p w:rsidR="008C6C99" w:rsidRPr="00327ACF" w:rsidRDefault="008C6C99" w:rsidP="00327ACF">
            <w:pPr>
              <w:jc w:val="center"/>
              <w:rPr>
                <w:b/>
                <w:color w:val="231F1F"/>
              </w:rPr>
            </w:pPr>
            <w:smartTag w:uri="urn:schemas-microsoft-com:office:smarttags" w:element="metricconverter">
              <w:smartTagPr>
                <w:attr w:name="ProductID" w:val="2014 г"/>
              </w:smartTagPr>
              <w:r w:rsidRPr="00327ACF">
                <w:rPr>
                  <w:b/>
                  <w:color w:val="231F1F"/>
                </w:rPr>
                <w:t>2014 г</w:t>
              </w:r>
            </w:smartTag>
            <w:r w:rsidRPr="00327ACF">
              <w:rPr>
                <w:b/>
                <w:color w:val="231F1F"/>
              </w:rPr>
              <w:t>.</w:t>
            </w:r>
          </w:p>
        </w:tc>
        <w:tc>
          <w:tcPr>
            <w:tcW w:w="830" w:type="dxa"/>
            <w:vMerge w:val="restart"/>
            <w:shd w:val="clear" w:color="auto" w:fill="auto"/>
            <w:vAlign w:val="center"/>
          </w:tcPr>
          <w:p w:rsidR="008C6C99" w:rsidRPr="00327ACF" w:rsidRDefault="008C6C99" w:rsidP="00327ACF">
            <w:pPr>
              <w:jc w:val="center"/>
              <w:rPr>
                <w:b/>
                <w:color w:val="231F1F"/>
              </w:rPr>
            </w:pPr>
            <w:smartTag w:uri="urn:schemas-microsoft-com:office:smarttags" w:element="metricconverter">
              <w:smartTagPr>
                <w:attr w:name="ProductID" w:val="2015 г"/>
              </w:smartTagPr>
              <w:r w:rsidRPr="00327ACF">
                <w:rPr>
                  <w:b/>
                  <w:color w:val="231F1F"/>
                </w:rPr>
                <w:t>2015 г</w:t>
              </w:r>
            </w:smartTag>
            <w:r w:rsidRPr="00327ACF">
              <w:rPr>
                <w:b/>
                <w:color w:val="231F1F"/>
              </w:rPr>
              <w:t>.</w:t>
            </w:r>
          </w:p>
        </w:tc>
      </w:tr>
      <w:tr w:rsidR="008C6C99" w:rsidRPr="00327ACF">
        <w:trPr>
          <w:trHeight w:val="270"/>
        </w:trPr>
        <w:tc>
          <w:tcPr>
            <w:tcW w:w="1168" w:type="dxa"/>
            <w:vMerge/>
          </w:tcPr>
          <w:p w:rsidR="008C6C99" w:rsidRPr="00327ACF" w:rsidRDefault="008C6C99" w:rsidP="00327ACF">
            <w:pPr>
              <w:widowControl w:val="0"/>
              <w:autoSpaceDE w:val="0"/>
              <w:autoSpaceDN w:val="0"/>
              <w:adjustRightInd w:val="0"/>
              <w:snapToGrid w:val="0"/>
              <w:spacing w:line="360" w:lineRule="auto"/>
              <w:rPr>
                <w:color w:val="231F1F"/>
                <w:sz w:val="28"/>
                <w:szCs w:val="28"/>
              </w:rPr>
            </w:pPr>
          </w:p>
        </w:tc>
        <w:tc>
          <w:tcPr>
            <w:tcW w:w="1822" w:type="dxa"/>
            <w:vMerge/>
          </w:tcPr>
          <w:p w:rsidR="008C6C99" w:rsidRPr="00327ACF" w:rsidRDefault="008C6C99" w:rsidP="00327ACF">
            <w:pPr>
              <w:widowControl w:val="0"/>
              <w:autoSpaceDE w:val="0"/>
              <w:autoSpaceDN w:val="0"/>
              <w:adjustRightInd w:val="0"/>
              <w:snapToGrid w:val="0"/>
              <w:spacing w:line="360" w:lineRule="auto"/>
              <w:rPr>
                <w:color w:val="231F1F"/>
                <w:sz w:val="28"/>
                <w:szCs w:val="28"/>
              </w:rPr>
            </w:pPr>
          </w:p>
        </w:tc>
        <w:tc>
          <w:tcPr>
            <w:tcW w:w="1186" w:type="dxa"/>
            <w:vMerge/>
          </w:tcPr>
          <w:p w:rsidR="008C6C99" w:rsidRPr="00327ACF" w:rsidRDefault="008C6C99" w:rsidP="00327ACF">
            <w:pPr>
              <w:widowControl w:val="0"/>
              <w:autoSpaceDE w:val="0"/>
              <w:autoSpaceDN w:val="0"/>
              <w:adjustRightInd w:val="0"/>
              <w:snapToGrid w:val="0"/>
              <w:spacing w:line="360" w:lineRule="auto"/>
              <w:rPr>
                <w:color w:val="231F1F"/>
                <w:sz w:val="28"/>
                <w:szCs w:val="28"/>
              </w:rPr>
            </w:pPr>
          </w:p>
        </w:tc>
        <w:tc>
          <w:tcPr>
            <w:tcW w:w="1076" w:type="dxa"/>
            <w:vAlign w:val="center"/>
          </w:tcPr>
          <w:p w:rsidR="008C6C99" w:rsidRPr="00327ACF" w:rsidRDefault="008C6C99" w:rsidP="00327ACF">
            <w:pPr>
              <w:widowControl w:val="0"/>
              <w:autoSpaceDE w:val="0"/>
              <w:autoSpaceDN w:val="0"/>
              <w:adjustRightInd w:val="0"/>
              <w:snapToGrid w:val="0"/>
              <w:spacing w:line="360" w:lineRule="auto"/>
              <w:jc w:val="center"/>
              <w:rPr>
                <w:color w:val="231F1F"/>
                <w:sz w:val="28"/>
                <w:szCs w:val="28"/>
              </w:rPr>
            </w:pPr>
            <w:r w:rsidRPr="00327ACF">
              <w:rPr>
                <w:rFonts w:ascii="NewtonC Bold" w:hAnsi="NewtonC Bold" w:cs="NewtonC Bold"/>
                <w:color w:val="231F1F"/>
                <w:sz w:val="17"/>
                <w:szCs w:val="17"/>
              </w:rPr>
              <w:t>01.01.2011</w:t>
            </w:r>
          </w:p>
        </w:tc>
        <w:tc>
          <w:tcPr>
            <w:tcW w:w="1076" w:type="dxa"/>
            <w:vAlign w:val="center"/>
          </w:tcPr>
          <w:p w:rsidR="008C6C99" w:rsidRPr="00327ACF" w:rsidRDefault="008C6C99" w:rsidP="00327ACF">
            <w:pPr>
              <w:widowControl w:val="0"/>
              <w:autoSpaceDE w:val="0"/>
              <w:autoSpaceDN w:val="0"/>
              <w:adjustRightInd w:val="0"/>
              <w:snapToGrid w:val="0"/>
              <w:spacing w:line="360" w:lineRule="auto"/>
              <w:jc w:val="center"/>
              <w:rPr>
                <w:color w:val="231F1F"/>
                <w:sz w:val="28"/>
                <w:szCs w:val="28"/>
              </w:rPr>
            </w:pPr>
            <w:r w:rsidRPr="00327ACF">
              <w:rPr>
                <w:rFonts w:ascii="NewtonC Bold" w:hAnsi="NewtonC Bold" w:cs="NewtonC Bold"/>
                <w:color w:val="231F1F"/>
                <w:sz w:val="17"/>
                <w:szCs w:val="17"/>
              </w:rPr>
              <w:t>01.07.2011</w:t>
            </w:r>
          </w:p>
        </w:tc>
        <w:tc>
          <w:tcPr>
            <w:tcW w:w="830" w:type="dxa"/>
            <w:vMerge/>
          </w:tcPr>
          <w:p w:rsidR="008C6C99" w:rsidRPr="00327ACF" w:rsidRDefault="008C6C99" w:rsidP="00327ACF">
            <w:pPr>
              <w:widowControl w:val="0"/>
              <w:autoSpaceDE w:val="0"/>
              <w:autoSpaceDN w:val="0"/>
              <w:adjustRightInd w:val="0"/>
              <w:snapToGrid w:val="0"/>
              <w:spacing w:line="360" w:lineRule="auto"/>
              <w:rPr>
                <w:color w:val="231F1F"/>
                <w:sz w:val="28"/>
                <w:szCs w:val="28"/>
              </w:rPr>
            </w:pPr>
          </w:p>
        </w:tc>
        <w:tc>
          <w:tcPr>
            <w:tcW w:w="830" w:type="dxa"/>
            <w:vMerge/>
          </w:tcPr>
          <w:p w:rsidR="008C6C99" w:rsidRPr="00327ACF" w:rsidRDefault="008C6C99" w:rsidP="00327ACF">
            <w:pPr>
              <w:widowControl w:val="0"/>
              <w:autoSpaceDE w:val="0"/>
              <w:autoSpaceDN w:val="0"/>
              <w:adjustRightInd w:val="0"/>
              <w:snapToGrid w:val="0"/>
              <w:spacing w:line="360" w:lineRule="auto"/>
              <w:rPr>
                <w:color w:val="231F1F"/>
                <w:sz w:val="28"/>
                <w:szCs w:val="28"/>
              </w:rPr>
            </w:pPr>
          </w:p>
        </w:tc>
        <w:tc>
          <w:tcPr>
            <w:tcW w:w="830" w:type="dxa"/>
            <w:vMerge/>
            <w:shd w:val="clear" w:color="auto" w:fill="auto"/>
          </w:tcPr>
          <w:p w:rsidR="008C6C99" w:rsidRPr="00327ACF" w:rsidRDefault="008C6C99">
            <w:pPr>
              <w:rPr>
                <w:color w:val="231F1F"/>
                <w:sz w:val="28"/>
                <w:szCs w:val="28"/>
              </w:rPr>
            </w:pPr>
          </w:p>
        </w:tc>
        <w:tc>
          <w:tcPr>
            <w:tcW w:w="830" w:type="dxa"/>
            <w:vMerge/>
            <w:shd w:val="clear" w:color="auto" w:fill="auto"/>
          </w:tcPr>
          <w:p w:rsidR="008C6C99" w:rsidRPr="00327ACF" w:rsidRDefault="008C6C99">
            <w:pPr>
              <w:rPr>
                <w:color w:val="231F1F"/>
                <w:sz w:val="28"/>
                <w:szCs w:val="28"/>
              </w:rPr>
            </w:pPr>
          </w:p>
        </w:tc>
      </w:tr>
      <w:tr w:rsidR="008C6C99" w:rsidRPr="00327ACF">
        <w:tc>
          <w:tcPr>
            <w:tcW w:w="1168" w:type="dxa"/>
          </w:tcPr>
          <w:p w:rsidR="008C6C99" w:rsidRPr="00327ACF" w:rsidRDefault="008C6C99" w:rsidP="00327ACF">
            <w:pPr>
              <w:widowControl w:val="0"/>
              <w:autoSpaceDE w:val="0"/>
              <w:autoSpaceDN w:val="0"/>
              <w:adjustRightInd w:val="0"/>
              <w:snapToGrid w:val="0"/>
              <w:spacing w:line="360" w:lineRule="auto"/>
              <w:rPr>
                <w:color w:val="231F1F"/>
                <w:sz w:val="28"/>
                <w:szCs w:val="28"/>
              </w:rPr>
            </w:pPr>
            <w:r w:rsidRPr="00327ACF">
              <w:rPr>
                <w:color w:val="231F1F"/>
                <w:sz w:val="28"/>
                <w:szCs w:val="28"/>
              </w:rPr>
              <w:t>0808</w:t>
            </w:r>
          </w:p>
        </w:tc>
        <w:tc>
          <w:tcPr>
            <w:tcW w:w="1822" w:type="dxa"/>
          </w:tcPr>
          <w:p w:rsidR="008C6C99" w:rsidRPr="00327ACF" w:rsidRDefault="008C6C99" w:rsidP="00327ACF">
            <w:pPr>
              <w:widowControl w:val="0"/>
              <w:autoSpaceDE w:val="0"/>
              <w:autoSpaceDN w:val="0"/>
              <w:adjustRightInd w:val="0"/>
              <w:snapToGrid w:val="0"/>
              <w:rPr>
                <w:sz w:val="28"/>
                <w:szCs w:val="28"/>
              </w:rPr>
            </w:pPr>
            <w:r w:rsidRPr="00327ACF">
              <w:rPr>
                <w:color w:val="231F1F"/>
                <w:sz w:val="28"/>
                <w:szCs w:val="28"/>
              </w:rPr>
              <w:t>Яблоки, груши и айва, свежие:</w:t>
            </w:r>
          </w:p>
        </w:tc>
        <w:tc>
          <w:tcPr>
            <w:tcW w:w="1186" w:type="dxa"/>
          </w:tcPr>
          <w:p w:rsidR="008C6C99" w:rsidRPr="00327ACF" w:rsidRDefault="008C6C99" w:rsidP="00327ACF">
            <w:pPr>
              <w:widowControl w:val="0"/>
              <w:autoSpaceDE w:val="0"/>
              <w:autoSpaceDN w:val="0"/>
              <w:adjustRightInd w:val="0"/>
              <w:snapToGrid w:val="0"/>
              <w:spacing w:line="360" w:lineRule="auto"/>
              <w:rPr>
                <w:color w:val="231F1F"/>
                <w:sz w:val="28"/>
                <w:szCs w:val="28"/>
              </w:rPr>
            </w:pPr>
          </w:p>
        </w:tc>
        <w:tc>
          <w:tcPr>
            <w:tcW w:w="1076" w:type="dxa"/>
          </w:tcPr>
          <w:p w:rsidR="008C6C99" w:rsidRPr="00327ACF" w:rsidRDefault="008C6C99" w:rsidP="00327ACF">
            <w:pPr>
              <w:widowControl w:val="0"/>
              <w:autoSpaceDE w:val="0"/>
              <w:autoSpaceDN w:val="0"/>
              <w:adjustRightInd w:val="0"/>
              <w:snapToGrid w:val="0"/>
              <w:spacing w:line="360" w:lineRule="auto"/>
              <w:rPr>
                <w:color w:val="231F1F"/>
                <w:sz w:val="28"/>
                <w:szCs w:val="28"/>
              </w:rPr>
            </w:pPr>
          </w:p>
        </w:tc>
        <w:tc>
          <w:tcPr>
            <w:tcW w:w="4396" w:type="dxa"/>
            <w:gridSpan w:val="5"/>
          </w:tcPr>
          <w:p w:rsidR="008C6C99" w:rsidRPr="00327ACF" w:rsidRDefault="008C6C99">
            <w:pPr>
              <w:rPr>
                <w:color w:val="231F1F"/>
                <w:sz w:val="28"/>
                <w:szCs w:val="28"/>
              </w:rPr>
            </w:pPr>
          </w:p>
        </w:tc>
      </w:tr>
      <w:tr w:rsidR="008C6C99" w:rsidRPr="00327ACF">
        <w:tc>
          <w:tcPr>
            <w:tcW w:w="1168" w:type="dxa"/>
          </w:tcPr>
          <w:p w:rsidR="008C6C99" w:rsidRPr="00327ACF" w:rsidRDefault="008C6C99" w:rsidP="00327ACF">
            <w:pPr>
              <w:widowControl w:val="0"/>
              <w:autoSpaceDE w:val="0"/>
              <w:autoSpaceDN w:val="0"/>
              <w:adjustRightInd w:val="0"/>
              <w:snapToGrid w:val="0"/>
              <w:spacing w:line="360" w:lineRule="auto"/>
              <w:rPr>
                <w:color w:val="231F1F"/>
                <w:sz w:val="28"/>
                <w:szCs w:val="28"/>
              </w:rPr>
            </w:pPr>
            <w:r w:rsidRPr="00327ACF">
              <w:rPr>
                <w:color w:val="231F1F"/>
                <w:sz w:val="28"/>
                <w:szCs w:val="28"/>
              </w:rPr>
              <w:t>0808 10</w:t>
            </w:r>
          </w:p>
        </w:tc>
        <w:tc>
          <w:tcPr>
            <w:tcW w:w="1822" w:type="dxa"/>
          </w:tcPr>
          <w:p w:rsidR="008C6C99" w:rsidRPr="00327ACF" w:rsidRDefault="008C6C99" w:rsidP="00327ACF">
            <w:pPr>
              <w:widowControl w:val="0"/>
              <w:autoSpaceDE w:val="0"/>
              <w:autoSpaceDN w:val="0"/>
              <w:adjustRightInd w:val="0"/>
              <w:snapToGrid w:val="0"/>
              <w:spacing w:line="360" w:lineRule="auto"/>
              <w:rPr>
                <w:color w:val="231F1F"/>
                <w:sz w:val="28"/>
                <w:szCs w:val="28"/>
              </w:rPr>
            </w:pPr>
            <w:r w:rsidRPr="00327ACF">
              <w:rPr>
                <w:color w:val="231F1F"/>
                <w:sz w:val="28"/>
                <w:szCs w:val="28"/>
              </w:rPr>
              <w:t>- яблоки</w:t>
            </w:r>
          </w:p>
        </w:tc>
        <w:tc>
          <w:tcPr>
            <w:tcW w:w="1186" w:type="dxa"/>
          </w:tcPr>
          <w:p w:rsidR="008C6C99" w:rsidRPr="00327ACF" w:rsidRDefault="008C6C99" w:rsidP="00327ACF">
            <w:pPr>
              <w:widowControl w:val="0"/>
              <w:autoSpaceDE w:val="0"/>
              <w:autoSpaceDN w:val="0"/>
              <w:adjustRightInd w:val="0"/>
              <w:snapToGrid w:val="0"/>
              <w:spacing w:line="360" w:lineRule="auto"/>
              <w:rPr>
                <w:color w:val="231F1F"/>
                <w:sz w:val="28"/>
                <w:szCs w:val="28"/>
              </w:rPr>
            </w:pPr>
          </w:p>
        </w:tc>
        <w:tc>
          <w:tcPr>
            <w:tcW w:w="1076" w:type="dxa"/>
          </w:tcPr>
          <w:p w:rsidR="008C6C99" w:rsidRPr="00327ACF" w:rsidRDefault="008C6C99" w:rsidP="00327ACF">
            <w:pPr>
              <w:widowControl w:val="0"/>
              <w:autoSpaceDE w:val="0"/>
              <w:autoSpaceDN w:val="0"/>
              <w:adjustRightInd w:val="0"/>
              <w:snapToGrid w:val="0"/>
              <w:spacing w:line="360" w:lineRule="auto"/>
              <w:rPr>
                <w:color w:val="231F1F"/>
                <w:sz w:val="28"/>
                <w:szCs w:val="28"/>
              </w:rPr>
            </w:pPr>
          </w:p>
        </w:tc>
        <w:tc>
          <w:tcPr>
            <w:tcW w:w="4396" w:type="dxa"/>
            <w:gridSpan w:val="5"/>
          </w:tcPr>
          <w:p w:rsidR="008C6C99" w:rsidRPr="00327ACF" w:rsidRDefault="008C6C99">
            <w:pPr>
              <w:rPr>
                <w:color w:val="231F1F"/>
                <w:sz w:val="28"/>
                <w:szCs w:val="28"/>
              </w:rPr>
            </w:pPr>
          </w:p>
        </w:tc>
      </w:tr>
      <w:tr w:rsidR="008C6C99" w:rsidRPr="00327ACF">
        <w:tc>
          <w:tcPr>
            <w:tcW w:w="1168" w:type="dxa"/>
          </w:tcPr>
          <w:p w:rsidR="008C6C99" w:rsidRPr="00327ACF" w:rsidRDefault="008C6C99" w:rsidP="00327ACF">
            <w:pPr>
              <w:widowControl w:val="0"/>
              <w:autoSpaceDE w:val="0"/>
              <w:autoSpaceDN w:val="0"/>
              <w:adjustRightInd w:val="0"/>
              <w:snapToGrid w:val="0"/>
              <w:rPr>
                <w:color w:val="231F1F"/>
                <w:sz w:val="28"/>
                <w:szCs w:val="28"/>
              </w:rPr>
            </w:pPr>
            <w:r w:rsidRPr="00327ACF">
              <w:rPr>
                <w:color w:val="231F1F"/>
                <w:sz w:val="28"/>
                <w:szCs w:val="28"/>
              </w:rPr>
              <w:t>0808 10 1000</w:t>
            </w:r>
          </w:p>
        </w:tc>
        <w:tc>
          <w:tcPr>
            <w:tcW w:w="1822" w:type="dxa"/>
          </w:tcPr>
          <w:p w:rsidR="008C6C99" w:rsidRPr="00327ACF" w:rsidRDefault="008C6C99" w:rsidP="00327ACF">
            <w:pPr>
              <w:widowControl w:val="0"/>
              <w:autoSpaceDE w:val="0"/>
              <w:autoSpaceDN w:val="0"/>
              <w:adjustRightInd w:val="0"/>
              <w:snapToGrid w:val="0"/>
              <w:rPr>
                <w:sz w:val="28"/>
                <w:szCs w:val="28"/>
              </w:rPr>
            </w:pPr>
            <w:r w:rsidRPr="00327ACF">
              <w:rPr>
                <w:color w:val="231F1F"/>
                <w:sz w:val="28"/>
                <w:szCs w:val="28"/>
              </w:rPr>
              <w:t>– – для производства</w:t>
            </w:r>
            <w:r w:rsidRPr="00327ACF">
              <w:rPr>
                <w:sz w:val="28"/>
                <w:szCs w:val="28"/>
              </w:rPr>
              <w:t xml:space="preserve"> </w:t>
            </w:r>
            <w:r w:rsidRPr="00327ACF">
              <w:rPr>
                <w:color w:val="231F1F"/>
                <w:sz w:val="28"/>
                <w:szCs w:val="28"/>
              </w:rPr>
              <w:t>сидра, навалом, с 16 сентября по 15 декабря</w:t>
            </w:r>
          </w:p>
        </w:tc>
        <w:tc>
          <w:tcPr>
            <w:tcW w:w="1186" w:type="dxa"/>
            <w:vAlign w:val="center"/>
          </w:tcPr>
          <w:p w:rsidR="008C6C99" w:rsidRPr="00327ACF" w:rsidRDefault="008C6C99"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5</w:t>
            </w:r>
          </w:p>
        </w:tc>
        <w:tc>
          <w:tcPr>
            <w:tcW w:w="1076" w:type="dxa"/>
            <w:vAlign w:val="center"/>
          </w:tcPr>
          <w:p w:rsidR="008C6C99" w:rsidRPr="00327ACF" w:rsidRDefault="008C6C99" w:rsidP="00327ACF">
            <w:pPr>
              <w:widowControl w:val="0"/>
              <w:autoSpaceDE w:val="0"/>
              <w:autoSpaceDN w:val="0"/>
              <w:adjustRightInd w:val="0"/>
              <w:snapToGrid w:val="0"/>
              <w:spacing w:line="360" w:lineRule="auto"/>
              <w:jc w:val="center"/>
              <w:rPr>
                <w:color w:val="231F1F"/>
                <w:sz w:val="28"/>
                <w:szCs w:val="28"/>
              </w:rPr>
            </w:pPr>
            <w:r w:rsidRPr="00327ACF">
              <w:rPr>
                <w:color w:val="231F1F"/>
                <w:sz w:val="28"/>
                <w:szCs w:val="28"/>
              </w:rPr>
              <w:t>5</w:t>
            </w:r>
          </w:p>
        </w:tc>
        <w:tc>
          <w:tcPr>
            <w:tcW w:w="4396" w:type="dxa"/>
            <w:gridSpan w:val="5"/>
            <w:vAlign w:val="center"/>
          </w:tcPr>
          <w:p w:rsidR="00B707B0" w:rsidRPr="00327ACF" w:rsidRDefault="00B707B0" w:rsidP="00327ACF">
            <w:pPr>
              <w:widowControl w:val="0"/>
              <w:autoSpaceDE w:val="0"/>
              <w:autoSpaceDN w:val="0"/>
              <w:adjustRightInd w:val="0"/>
              <w:snapToGrid w:val="0"/>
              <w:jc w:val="center"/>
              <w:rPr>
                <w:sz w:val="28"/>
                <w:szCs w:val="28"/>
              </w:rPr>
            </w:pPr>
            <w:r w:rsidRPr="00327ACF">
              <w:rPr>
                <w:color w:val="231F1F"/>
                <w:sz w:val="28"/>
                <w:szCs w:val="28"/>
              </w:rPr>
              <w:t xml:space="preserve">ставка ЕТТ (0,2 евро за </w:t>
            </w:r>
            <w:smartTag w:uri="urn:schemas-microsoft-com:office:smarttags" w:element="metricconverter">
              <w:smartTagPr>
                <w:attr w:name="ProductID" w:val="1 кг"/>
              </w:smartTagPr>
              <w:r w:rsidRPr="00327ACF">
                <w:rPr>
                  <w:color w:val="231F1F"/>
                  <w:sz w:val="28"/>
                  <w:szCs w:val="28"/>
                </w:rPr>
                <w:t>1 кг</w:t>
              </w:r>
            </w:smartTag>
            <w:r w:rsidRPr="00327ACF">
              <w:rPr>
                <w:color w:val="231F1F"/>
                <w:sz w:val="28"/>
                <w:szCs w:val="28"/>
              </w:rPr>
              <w:t>)</w:t>
            </w:r>
          </w:p>
          <w:p w:rsidR="008C6C99" w:rsidRPr="00327ACF" w:rsidRDefault="008C6C99" w:rsidP="00327ACF">
            <w:pPr>
              <w:jc w:val="center"/>
              <w:rPr>
                <w:color w:val="231F1F"/>
                <w:sz w:val="28"/>
                <w:szCs w:val="28"/>
              </w:rPr>
            </w:pPr>
          </w:p>
        </w:tc>
      </w:tr>
    </w:tbl>
    <w:p w:rsidR="00B707B0" w:rsidRDefault="00B707B0" w:rsidP="00E04FF9">
      <w:pPr>
        <w:widowControl w:val="0"/>
        <w:autoSpaceDE w:val="0"/>
        <w:autoSpaceDN w:val="0"/>
        <w:adjustRightInd w:val="0"/>
        <w:snapToGrid w:val="0"/>
        <w:spacing w:line="360" w:lineRule="auto"/>
        <w:ind w:firstLine="709"/>
        <w:rPr>
          <w:color w:val="231F1F"/>
          <w:sz w:val="28"/>
          <w:szCs w:val="28"/>
        </w:rPr>
      </w:pPr>
    </w:p>
    <w:p w:rsidR="00B707B0" w:rsidRPr="00E5707A" w:rsidRDefault="00B707B0" w:rsidP="00E5707A">
      <w:pPr>
        <w:spacing w:line="360" w:lineRule="auto"/>
        <w:ind w:firstLine="709"/>
        <w:rPr>
          <w:sz w:val="28"/>
          <w:szCs w:val="28"/>
        </w:rPr>
      </w:pPr>
      <w:r w:rsidRPr="00E5707A">
        <w:rPr>
          <w:sz w:val="28"/>
          <w:szCs w:val="28"/>
        </w:rPr>
        <w:t xml:space="preserve">На территории Республики Казахстан действует упрощенный порядок ввоза для </w:t>
      </w:r>
      <w:r w:rsidRPr="00E5707A">
        <w:rPr>
          <w:bCs/>
          <w:sz w:val="28"/>
          <w:szCs w:val="28"/>
        </w:rPr>
        <w:t>предпринимательских целей</w:t>
      </w:r>
      <w:r w:rsidRPr="00E5707A">
        <w:rPr>
          <w:sz w:val="28"/>
          <w:szCs w:val="28"/>
        </w:rPr>
        <w:t xml:space="preserve"> с уплатой</w:t>
      </w:r>
      <w:r w:rsidRPr="00E5707A">
        <w:rPr>
          <w:b/>
          <w:bCs/>
          <w:sz w:val="28"/>
          <w:szCs w:val="28"/>
        </w:rPr>
        <w:t xml:space="preserve"> </w:t>
      </w:r>
      <w:r w:rsidRPr="00E5707A">
        <w:rPr>
          <w:bCs/>
          <w:sz w:val="28"/>
          <w:szCs w:val="28"/>
        </w:rPr>
        <w:t>совокупного таможенного платежа в размере</w:t>
      </w:r>
      <w:r w:rsidRPr="00E5707A">
        <w:rPr>
          <w:b/>
          <w:bCs/>
          <w:sz w:val="28"/>
          <w:szCs w:val="28"/>
        </w:rPr>
        <w:t xml:space="preserve"> </w:t>
      </w:r>
      <w:r w:rsidRPr="00E5707A">
        <w:rPr>
          <w:bCs/>
          <w:sz w:val="28"/>
          <w:szCs w:val="28"/>
        </w:rPr>
        <w:t>0,6</w:t>
      </w:r>
      <w:r w:rsidRPr="00E5707A">
        <w:rPr>
          <w:b/>
          <w:bCs/>
          <w:sz w:val="28"/>
          <w:szCs w:val="28"/>
        </w:rPr>
        <w:t xml:space="preserve"> </w:t>
      </w:r>
      <w:r w:rsidRPr="00E5707A">
        <w:rPr>
          <w:bCs/>
          <w:sz w:val="28"/>
          <w:szCs w:val="28"/>
        </w:rPr>
        <w:t xml:space="preserve">евро за </w:t>
      </w:r>
      <w:smartTag w:uri="urn:schemas-microsoft-com:office:smarttags" w:element="metricconverter">
        <w:smartTagPr>
          <w:attr w:name="ProductID" w:val="1 килограмм"/>
        </w:smartTagPr>
        <w:r w:rsidRPr="00E5707A">
          <w:rPr>
            <w:bCs/>
            <w:sz w:val="28"/>
            <w:szCs w:val="28"/>
          </w:rPr>
          <w:t>1 килограмм</w:t>
        </w:r>
      </w:smartTag>
      <w:r w:rsidRPr="00E5707A">
        <w:rPr>
          <w:bCs/>
          <w:sz w:val="28"/>
          <w:szCs w:val="28"/>
        </w:rPr>
        <w:t>.</w:t>
      </w:r>
      <w:r w:rsidRPr="00E5707A">
        <w:rPr>
          <w:b/>
          <w:bCs/>
          <w:sz w:val="28"/>
          <w:szCs w:val="28"/>
        </w:rPr>
        <w:t xml:space="preserve"> </w:t>
      </w:r>
      <w:r w:rsidRPr="00E5707A">
        <w:rPr>
          <w:sz w:val="28"/>
          <w:szCs w:val="28"/>
        </w:rPr>
        <w:t>Данный платеж включает в себя как таможенную пошлину, так и необходимые к уплате налоги.</w:t>
      </w:r>
    </w:p>
    <w:p w:rsidR="00E5707A" w:rsidRDefault="00B707B0" w:rsidP="00E5707A">
      <w:pPr>
        <w:spacing w:line="360" w:lineRule="auto"/>
        <w:rPr>
          <w:sz w:val="28"/>
          <w:szCs w:val="28"/>
        </w:rPr>
      </w:pPr>
      <w:r w:rsidRPr="00E5707A">
        <w:rPr>
          <w:sz w:val="28"/>
          <w:szCs w:val="28"/>
        </w:rPr>
        <w:t xml:space="preserve">Единственным ограничением является то, что общая стоимость товаров не должна превышать 10 000 долларов США, а вес до </w:t>
      </w:r>
      <w:smartTag w:uri="urn:schemas-microsoft-com:office:smarttags" w:element="metricconverter">
        <w:smartTagPr>
          <w:attr w:name="ProductID" w:val="2 000 килограммов"/>
        </w:smartTagPr>
        <w:r w:rsidRPr="00E5707A">
          <w:rPr>
            <w:sz w:val="28"/>
            <w:szCs w:val="28"/>
          </w:rPr>
          <w:t>2 000 килограммов</w:t>
        </w:r>
      </w:smartTag>
      <w:r w:rsidRPr="00E5707A">
        <w:rPr>
          <w:sz w:val="28"/>
          <w:szCs w:val="28"/>
        </w:rPr>
        <w:t>.</w:t>
      </w:r>
    </w:p>
    <w:p w:rsidR="00B707B0" w:rsidRPr="00E5707A" w:rsidRDefault="00B707B0" w:rsidP="00E5707A">
      <w:pPr>
        <w:spacing w:line="360" w:lineRule="auto"/>
        <w:ind w:firstLine="709"/>
        <w:rPr>
          <w:sz w:val="28"/>
          <w:szCs w:val="28"/>
        </w:rPr>
      </w:pPr>
      <w:r w:rsidRPr="00E5707A">
        <w:rPr>
          <w:bCs/>
          <w:sz w:val="28"/>
          <w:szCs w:val="28"/>
        </w:rPr>
        <w:t>Для ввоза овощей и фруктов совокупный платеж составляет 13% от таможенной стоимости.</w:t>
      </w:r>
      <w:r w:rsidRPr="00E5707A">
        <w:rPr>
          <w:sz w:val="28"/>
          <w:szCs w:val="28"/>
        </w:rPr>
        <w:t xml:space="preserve"> При этом вес не должен превышать </w:t>
      </w:r>
      <w:smartTag w:uri="urn:schemas-microsoft-com:office:smarttags" w:element="metricconverter">
        <w:smartTagPr>
          <w:attr w:name="ProductID" w:val="5 000 килограммов"/>
        </w:smartTagPr>
        <w:r w:rsidRPr="00E5707A">
          <w:rPr>
            <w:sz w:val="28"/>
            <w:szCs w:val="28"/>
          </w:rPr>
          <w:t>5 000 килограммов</w:t>
        </w:r>
      </w:smartTag>
      <w:r w:rsidRPr="00E5707A">
        <w:rPr>
          <w:sz w:val="28"/>
          <w:szCs w:val="28"/>
        </w:rPr>
        <w:t xml:space="preserve">, а по свежей скоропортящейся продукции вес не должен превышать </w:t>
      </w:r>
      <w:smartTag w:uri="urn:schemas-microsoft-com:office:smarttags" w:element="metricconverter">
        <w:smartTagPr>
          <w:attr w:name="ProductID" w:val="10 000 килограммов"/>
        </w:smartTagPr>
        <w:r w:rsidRPr="00E5707A">
          <w:rPr>
            <w:sz w:val="28"/>
            <w:szCs w:val="28"/>
          </w:rPr>
          <w:t>10 000 килограммов</w:t>
        </w:r>
      </w:smartTag>
      <w:r w:rsidRPr="00E5707A">
        <w:rPr>
          <w:sz w:val="28"/>
          <w:szCs w:val="28"/>
        </w:rPr>
        <w:t>.</w:t>
      </w:r>
    </w:p>
    <w:p w:rsidR="00E5707A" w:rsidRPr="00E5707A" w:rsidRDefault="00E5707A" w:rsidP="00E5707A">
      <w:pPr>
        <w:spacing w:line="360" w:lineRule="auto"/>
        <w:ind w:firstLine="709"/>
        <w:rPr>
          <w:sz w:val="28"/>
          <w:szCs w:val="28"/>
        </w:rPr>
      </w:pPr>
      <w:r w:rsidRPr="00E5707A">
        <w:rPr>
          <w:bCs/>
          <w:sz w:val="28"/>
          <w:szCs w:val="28"/>
        </w:rPr>
        <w:t>Здесь</w:t>
      </w:r>
      <w:r w:rsidRPr="00E5707A">
        <w:rPr>
          <w:b/>
          <w:bCs/>
          <w:sz w:val="28"/>
          <w:szCs w:val="28"/>
        </w:rPr>
        <w:t xml:space="preserve"> </w:t>
      </w:r>
      <w:r w:rsidRPr="00E5707A">
        <w:rPr>
          <w:sz w:val="28"/>
          <w:szCs w:val="28"/>
        </w:rPr>
        <w:t xml:space="preserve">необходимо напомнить, что сама идея упрощенного режима была связана с необходимостью </w:t>
      </w:r>
      <w:r w:rsidRPr="00E5707A">
        <w:rPr>
          <w:bCs/>
          <w:sz w:val="28"/>
          <w:szCs w:val="28"/>
        </w:rPr>
        <w:t>насыщения</w:t>
      </w:r>
      <w:r w:rsidRPr="00E5707A">
        <w:rPr>
          <w:sz w:val="28"/>
          <w:szCs w:val="28"/>
        </w:rPr>
        <w:t xml:space="preserve"> </w:t>
      </w:r>
      <w:r w:rsidRPr="00E5707A">
        <w:rPr>
          <w:bCs/>
          <w:sz w:val="28"/>
          <w:szCs w:val="28"/>
        </w:rPr>
        <w:t>внутреннего рынка товарами</w:t>
      </w:r>
      <w:r w:rsidRPr="00E5707A">
        <w:rPr>
          <w:sz w:val="28"/>
          <w:szCs w:val="28"/>
        </w:rPr>
        <w:t xml:space="preserve"> народного потребления, ввозимыми </w:t>
      </w:r>
      <w:r w:rsidRPr="00E5707A">
        <w:rPr>
          <w:bCs/>
          <w:sz w:val="28"/>
          <w:szCs w:val="28"/>
        </w:rPr>
        <w:t>из-за рубежа</w:t>
      </w:r>
      <w:r w:rsidRPr="00E5707A">
        <w:rPr>
          <w:sz w:val="28"/>
          <w:szCs w:val="28"/>
        </w:rPr>
        <w:t xml:space="preserve">. </w:t>
      </w:r>
    </w:p>
    <w:p w:rsidR="00E5707A" w:rsidRPr="00E5707A" w:rsidRDefault="00E5707A" w:rsidP="00E5707A">
      <w:pPr>
        <w:spacing w:line="360" w:lineRule="auto"/>
        <w:ind w:firstLine="709"/>
        <w:rPr>
          <w:sz w:val="28"/>
          <w:szCs w:val="28"/>
        </w:rPr>
      </w:pPr>
      <w:r w:rsidRPr="00E5707A">
        <w:rPr>
          <w:sz w:val="28"/>
          <w:szCs w:val="28"/>
        </w:rPr>
        <w:t xml:space="preserve">К примеру, ранее весовые ограничения составляли до </w:t>
      </w:r>
      <w:smartTag w:uri="urn:schemas-microsoft-com:office:smarttags" w:element="metricconverter">
        <w:smartTagPr>
          <w:attr w:name="ProductID" w:val="200 килограммов"/>
        </w:smartTagPr>
        <w:r w:rsidRPr="00E5707A">
          <w:rPr>
            <w:sz w:val="28"/>
            <w:szCs w:val="28"/>
          </w:rPr>
          <w:t>200 килограммов</w:t>
        </w:r>
      </w:smartTag>
      <w:r w:rsidRPr="00E5707A">
        <w:rPr>
          <w:sz w:val="28"/>
          <w:szCs w:val="28"/>
        </w:rPr>
        <w:t xml:space="preserve">, но </w:t>
      </w:r>
      <w:r w:rsidR="005B378F">
        <w:rPr>
          <w:sz w:val="28"/>
          <w:szCs w:val="28"/>
        </w:rPr>
        <w:t xml:space="preserve">ещё </w:t>
      </w:r>
      <w:r w:rsidRPr="00E5707A">
        <w:rPr>
          <w:sz w:val="28"/>
          <w:szCs w:val="28"/>
        </w:rPr>
        <w:t xml:space="preserve">в 2005 году в рамках снижения инфляционной нагрузки параметры были увеличены до </w:t>
      </w:r>
      <w:smartTag w:uri="urn:schemas-microsoft-com:office:smarttags" w:element="metricconverter">
        <w:smartTagPr>
          <w:attr w:name="ProductID" w:val="2000 килограммов"/>
        </w:smartTagPr>
        <w:r w:rsidRPr="00E5707A">
          <w:rPr>
            <w:sz w:val="28"/>
            <w:szCs w:val="28"/>
          </w:rPr>
          <w:t>2000 килограммов</w:t>
        </w:r>
      </w:smartTag>
      <w:r w:rsidRPr="00E5707A">
        <w:rPr>
          <w:sz w:val="28"/>
          <w:szCs w:val="28"/>
        </w:rPr>
        <w:t xml:space="preserve"> и выше. </w:t>
      </w:r>
    </w:p>
    <w:p w:rsidR="00E5707A" w:rsidRPr="00E5707A" w:rsidRDefault="00E5707A" w:rsidP="00E5707A">
      <w:pPr>
        <w:spacing w:line="360" w:lineRule="auto"/>
        <w:ind w:firstLine="709"/>
        <w:rPr>
          <w:sz w:val="28"/>
          <w:szCs w:val="28"/>
        </w:rPr>
      </w:pPr>
      <w:r w:rsidRPr="00E5707A">
        <w:rPr>
          <w:sz w:val="28"/>
          <w:szCs w:val="28"/>
        </w:rPr>
        <w:t>В то же время это увеличило импортную зависимость Казахстана от третьих стран и отрицательно отразилось на деятельности отечественных предприятий.</w:t>
      </w:r>
    </w:p>
    <w:p w:rsidR="008E1B54" w:rsidRDefault="00E5707A" w:rsidP="008E1B54">
      <w:pPr>
        <w:spacing w:line="360" w:lineRule="auto"/>
        <w:ind w:firstLine="709"/>
        <w:rPr>
          <w:sz w:val="28"/>
          <w:szCs w:val="28"/>
        </w:rPr>
      </w:pPr>
      <w:r w:rsidRPr="00E5707A">
        <w:rPr>
          <w:sz w:val="28"/>
          <w:szCs w:val="28"/>
        </w:rPr>
        <w:t>Необходимо подчеркнуть, что аналогичного упрощенного режима</w:t>
      </w:r>
      <w:r w:rsidRPr="00E5707A">
        <w:rPr>
          <w:b/>
          <w:bCs/>
          <w:sz w:val="28"/>
          <w:szCs w:val="28"/>
        </w:rPr>
        <w:t xml:space="preserve"> </w:t>
      </w:r>
      <w:r w:rsidRPr="00E5707A">
        <w:rPr>
          <w:bCs/>
          <w:sz w:val="28"/>
          <w:szCs w:val="28"/>
        </w:rPr>
        <w:t>нет ни в одной стране</w:t>
      </w:r>
      <w:r w:rsidRPr="00E5707A">
        <w:rPr>
          <w:sz w:val="28"/>
          <w:szCs w:val="28"/>
        </w:rPr>
        <w:t>, в том числе в странах-партнерах по Таможенному союзу.</w:t>
      </w:r>
    </w:p>
    <w:p w:rsidR="00E5707A" w:rsidRPr="00E5707A" w:rsidRDefault="008E1B54" w:rsidP="008E1B54">
      <w:pPr>
        <w:spacing w:line="360" w:lineRule="auto"/>
        <w:ind w:firstLine="709"/>
        <w:rPr>
          <w:sz w:val="28"/>
          <w:szCs w:val="28"/>
        </w:rPr>
      </w:pPr>
      <w:r>
        <w:rPr>
          <w:sz w:val="28"/>
          <w:szCs w:val="28"/>
        </w:rPr>
        <w:t>Н</w:t>
      </w:r>
      <w:r w:rsidR="00E5707A" w:rsidRPr="00E5707A">
        <w:rPr>
          <w:sz w:val="28"/>
          <w:szCs w:val="28"/>
        </w:rPr>
        <w:t>еобходимость и востребованность данного режима.</w:t>
      </w:r>
      <w:r w:rsidR="00E5707A" w:rsidRPr="00E5707A">
        <w:rPr>
          <w:b/>
          <w:bCs/>
          <w:sz w:val="28"/>
          <w:szCs w:val="28"/>
        </w:rPr>
        <w:t xml:space="preserve"> </w:t>
      </w:r>
      <w:r w:rsidR="00E5707A" w:rsidRPr="00E5707A">
        <w:rPr>
          <w:sz w:val="28"/>
          <w:szCs w:val="28"/>
        </w:rPr>
        <w:t>По информации таможенных органов, доля импорта</w:t>
      </w:r>
      <w:r w:rsidR="00E5707A" w:rsidRPr="00E5707A">
        <w:rPr>
          <w:bCs/>
          <w:sz w:val="28"/>
          <w:szCs w:val="28"/>
        </w:rPr>
        <w:t xml:space="preserve"> в упрощенном режиме</w:t>
      </w:r>
      <w:r w:rsidR="00E5707A" w:rsidRPr="00E5707A">
        <w:rPr>
          <w:sz w:val="28"/>
          <w:szCs w:val="28"/>
        </w:rPr>
        <w:t xml:space="preserve"> за последние 3 года в среднем не превышает </w:t>
      </w:r>
      <w:r w:rsidR="00E5707A" w:rsidRPr="00E5707A">
        <w:rPr>
          <w:bCs/>
          <w:sz w:val="28"/>
          <w:szCs w:val="28"/>
        </w:rPr>
        <w:t>0,4% от общего объема импорта</w:t>
      </w:r>
      <w:r w:rsidR="00E5707A" w:rsidRPr="00E5707A">
        <w:rPr>
          <w:sz w:val="28"/>
          <w:szCs w:val="28"/>
        </w:rPr>
        <w:t xml:space="preserve">. </w:t>
      </w:r>
    </w:p>
    <w:p w:rsidR="00E5707A" w:rsidRPr="00E5707A" w:rsidRDefault="00E5707A" w:rsidP="00E5707A">
      <w:pPr>
        <w:spacing w:line="360" w:lineRule="auto"/>
        <w:ind w:firstLine="709"/>
        <w:rPr>
          <w:sz w:val="28"/>
          <w:szCs w:val="28"/>
        </w:rPr>
      </w:pPr>
      <w:r w:rsidRPr="00E5707A">
        <w:rPr>
          <w:sz w:val="28"/>
          <w:szCs w:val="28"/>
        </w:rPr>
        <w:t>При этом основная доля импорта, завозимого в упрощенном порядке, приходится на Турцию (28,9%) и Китай (28,2%).</w:t>
      </w:r>
      <w:r w:rsidR="00B24DD0">
        <w:rPr>
          <w:rStyle w:val="ac"/>
          <w:sz w:val="28"/>
          <w:szCs w:val="28"/>
        </w:rPr>
        <w:footnoteReference w:id="9"/>
      </w:r>
    </w:p>
    <w:p w:rsidR="00B707B0" w:rsidRDefault="008E1B54" w:rsidP="00E5707A">
      <w:pPr>
        <w:widowControl w:val="0"/>
        <w:autoSpaceDE w:val="0"/>
        <w:autoSpaceDN w:val="0"/>
        <w:adjustRightInd w:val="0"/>
        <w:snapToGrid w:val="0"/>
        <w:spacing w:line="360" w:lineRule="auto"/>
        <w:ind w:firstLine="709"/>
        <w:rPr>
          <w:sz w:val="28"/>
          <w:szCs w:val="28"/>
        </w:rPr>
      </w:pPr>
      <w:r w:rsidRPr="008E1B54">
        <w:rPr>
          <w:sz w:val="28"/>
          <w:szCs w:val="28"/>
        </w:rPr>
        <w:t xml:space="preserve">Участие в </w:t>
      </w:r>
      <w:r w:rsidRPr="008E1B54">
        <w:rPr>
          <w:rStyle w:val="a6"/>
          <w:b w:val="0"/>
          <w:sz w:val="28"/>
          <w:szCs w:val="28"/>
        </w:rPr>
        <w:t>Таможенном союзе для Казахстана</w:t>
      </w:r>
      <w:r w:rsidRPr="008E1B54">
        <w:rPr>
          <w:sz w:val="28"/>
          <w:szCs w:val="28"/>
        </w:rPr>
        <w:t xml:space="preserve"> явится дополнительным фактором, обеспечивающим его экономическую и политическую стабильность, позволит существенно расширить потенциальные рынки сбыта как для дальнейшего развития более или менее благополучных в настоящее время отраслей экономики (топливно-энергетическая, цветная и черная металлургия, зерновое хозяйство), так и для возрождения пришедших в упадок (виноделие, производство фруктов, овощей и т.д.). Будут созданы более благоприятные условия для кросс-страновых переливов капитала и рабочей силы, что, безусловно, явится мощным фактором экономического и социального развития. Существенно расширится сфера конкуренции, что, в конечном счете, также окажет позитивное влияние на общеэкономическую динамику. Необходимым и неизбежным станет интенсификация взаимодействия стран-участниц Таможенного союза, направленного на решение инфраструктурных, экологических и иных масштабных задач, требующих объединения усилий.</w:t>
      </w:r>
    </w:p>
    <w:p w:rsidR="005B378F" w:rsidRDefault="005B378F" w:rsidP="005B378F">
      <w:pPr>
        <w:widowControl w:val="0"/>
        <w:autoSpaceDE w:val="0"/>
        <w:autoSpaceDN w:val="0"/>
        <w:adjustRightInd w:val="0"/>
        <w:snapToGrid w:val="0"/>
        <w:spacing w:line="360" w:lineRule="auto"/>
        <w:ind w:firstLine="709"/>
        <w:jc w:val="center"/>
        <w:rPr>
          <w:b/>
          <w:sz w:val="28"/>
          <w:szCs w:val="28"/>
        </w:rPr>
      </w:pPr>
      <w:r>
        <w:rPr>
          <w:sz w:val="28"/>
          <w:szCs w:val="28"/>
        </w:rPr>
        <w:br w:type="page"/>
      </w:r>
      <w:r w:rsidRPr="005B378F">
        <w:rPr>
          <w:b/>
          <w:sz w:val="28"/>
          <w:szCs w:val="28"/>
        </w:rPr>
        <w:t>ЗАКЛЮЧЕНИЕ</w:t>
      </w:r>
    </w:p>
    <w:p w:rsidR="005B378F" w:rsidRDefault="005B378F" w:rsidP="005B378F">
      <w:pPr>
        <w:widowControl w:val="0"/>
        <w:autoSpaceDE w:val="0"/>
        <w:autoSpaceDN w:val="0"/>
        <w:adjustRightInd w:val="0"/>
        <w:snapToGrid w:val="0"/>
        <w:spacing w:line="360" w:lineRule="auto"/>
        <w:ind w:firstLine="709"/>
        <w:jc w:val="center"/>
        <w:rPr>
          <w:b/>
          <w:sz w:val="28"/>
          <w:szCs w:val="28"/>
        </w:rPr>
      </w:pPr>
    </w:p>
    <w:p w:rsidR="003572C8" w:rsidRDefault="003572C8" w:rsidP="003572C8">
      <w:pPr>
        <w:shd w:val="clear" w:color="auto" w:fill="FFFFFF"/>
        <w:spacing w:line="360" w:lineRule="auto"/>
        <w:ind w:right="34" w:firstLine="709"/>
        <w:jc w:val="both"/>
        <w:rPr>
          <w:sz w:val="28"/>
          <w:szCs w:val="28"/>
        </w:rPr>
      </w:pPr>
      <w:r>
        <w:rPr>
          <w:sz w:val="28"/>
          <w:szCs w:val="28"/>
        </w:rPr>
        <w:t>В соответствии с поставленными целью, задачами работы и проведенным анализом можно сделать следующие выводы:</w:t>
      </w:r>
    </w:p>
    <w:p w:rsidR="003572C8" w:rsidRDefault="003572C8" w:rsidP="003572C8">
      <w:pPr>
        <w:shd w:val="clear" w:color="auto" w:fill="FFFFFF"/>
        <w:spacing w:line="360" w:lineRule="auto"/>
        <w:ind w:right="34" w:firstLine="709"/>
        <w:jc w:val="both"/>
        <w:rPr>
          <w:sz w:val="28"/>
          <w:szCs w:val="28"/>
        </w:rPr>
      </w:pPr>
      <w:r w:rsidRPr="003572C8">
        <w:rPr>
          <w:color w:val="231F1F"/>
          <w:sz w:val="28"/>
          <w:szCs w:val="28"/>
        </w:rPr>
        <w:t xml:space="preserve">1) </w:t>
      </w:r>
      <w:r>
        <w:rPr>
          <w:sz w:val="28"/>
          <w:szCs w:val="28"/>
        </w:rPr>
        <w:t xml:space="preserve">Таможенная пошлина – это обязательный платеж, взимаемый при ввозе (вывозе) товара. </w:t>
      </w:r>
    </w:p>
    <w:p w:rsidR="00DE7E0F" w:rsidRDefault="00D516DD" w:rsidP="00DE7E0F">
      <w:pPr>
        <w:spacing w:line="360" w:lineRule="auto"/>
        <w:ind w:firstLine="709"/>
        <w:rPr>
          <w:sz w:val="28"/>
          <w:szCs w:val="28"/>
        </w:rPr>
      </w:pPr>
      <w:r>
        <w:rPr>
          <w:sz w:val="28"/>
          <w:szCs w:val="28"/>
        </w:rPr>
        <w:t>П</w:t>
      </w:r>
      <w:r w:rsidRPr="00D516DD">
        <w:rPr>
          <w:sz w:val="28"/>
          <w:szCs w:val="28"/>
        </w:rPr>
        <w:t>ри исчисление т</w:t>
      </w:r>
      <w:r>
        <w:rPr>
          <w:sz w:val="28"/>
          <w:szCs w:val="28"/>
        </w:rPr>
        <w:t>аможенных</w:t>
      </w:r>
      <w:r w:rsidRPr="00D516DD">
        <w:rPr>
          <w:sz w:val="28"/>
          <w:szCs w:val="28"/>
        </w:rPr>
        <w:t xml:space="preserve"> платежей применяются адв</w:t>
      </w:r>
      <w:r>
        <w:rPr>
          <w:sz w:val="28"/>
          <w:szCs w:val="28"/>
        </w:rPr>
        <w:t>алорные</w:t>
      </w:r>
      <w:r w:rsidRPr="00D516DD">
        <w:rPr>
          <w:sz w:val="28"/>
          <w:szCs w:val="28"/>
        </w:rPr>
        <w:t>, спец</w:t>
      </w:r>
      <w:r>
        <w:rPr>
          <w:sz w:val="28"/>
          <w:szCs w:val="28"/>
        </w:rPr>
        <w:t>ифические</w:t>
      </w:r>
      <w:r w:rsidRPr="00D516DD">
        <w:rPr>
          <w:sz w:val="28"/>
          <w:szCs w:val="28"/>
        </w:rPr>
        <w:t xml:space="preserve"> и комб</w:t>
      </w:r>
      <w:r>
        <w:rPr>
          <w:sz w:val="28"/>
          <w:szCs w:val="28"/>
        </w:rPr>
        <w:t>инированные</w:t>
      </w:r>
      <w:r w:rsidRPr="00D516DD">
        <w:rPr>
          <w:sz w:val="28"/>
          <w:szCs w:val="28"/>
        </w:rPr>
        <w:t xml:space="preserve"> виды ставок там пош</w:t>
      </w:r>
      <w:r>
        <w:rPr>
          <w:sz w:val="28"/>
          <w:szCs w:val="28"/>
        </w:rPr>
        <w:t xml:space="preserve">лин. </w:t>
      </w:r>
      <w:r w:rsidR="00DE7E0F">
        <w:rPr>
          <w:sz w:val="28"/>
          <w:szCs w:val="28"/>
        </w:rPr>
        <w:t xml:space="preserve">Все эти </w:t>
      </w:r>
      <w:r>
        <w:rPr>
          <w:sz w:val="28"/>
          <w:szCs w:val="28"/>
        </w:rPr>
        <w:t>виды</w:t>
      </w:r>
      <w:r w:rsidR="00DE7E0F">
        <w:rPr>
          <w:sz w:val="28"/>
          <w:szCs w:val="28"/>
        </w:rPr>
        <w:t xml:space="preserve"> применяются в Едином таможенном тарифе.</w:t>
      </w:r>
      <w:r w:rsidR="00DE7E0F" w:rsidRPr="00714A9C">
        <w:rPr>
          <w:sz w:val="28"/>
          <w:szCs w:val="28"/>
        </w:rPr>
        <w:t xml:space="preserve"> Другим критерием классификации таможенных пошлин является способ их введения</w:t>
      </w:r>
      <w:r w:rsidR="00DE7E0F">
        <w:rPr>
          <w:sz w:val="28"/>
          <w:szCs w:val="28"/>
        </w:rPr>
        <w:t>: а</w:t>
      </w:r>
      <w:r w:rsidR="00DE7E0F" w:rsidRPr="00714A9C">
        <w:rPr>
          <w:sz w:val="28"/>
          <w:szCs w:val="28"/>
        </w:rPr>
        <w:t>втономные</w:t>
      </w:r>
      <w:r w:rsidR="00DE7E0F">
        <w:rPr>
          <w:sz w:val="28"/>
          <w:szCs w:val="28"/>
        </w:rPr>
        <w:t xml:space="preserve"> -</w:t>
      </w:r>
      <w:r w:rsidR="00DE7E0F" w:rsidRPr="00714A9C">
        <w:rPr>
          <w:sz w:val="28"/>
          <w:szCs w:val="28"/>
        </w:rPr>
        <w:t xml:space="preserve"> устанавливаются государством самостоятельно</w:t>
      </w:r>
      <w:r w:rsidR="00DE7E0F">
        <w:rPr>
          <w:sz w:val="28"/>
          <w:szCs w:val="28"/>
        </w:rPr>
        <w:t xml:space="preserve">; договорные – действующие на основе международных соглашений. </w:t>
      </w:r>
    </w:p>
    <w:p w:rsidR="00F77C2F" w:rsidRDefault="00DE7E0F" w:rsidP="00F77C2F">
      <w:pPr>
        <w:widowControl w:val="0"/>
        <w:autoSpaceDE w:val="0"/>
        <w:autoSpaceDN w:val="0"/>
        <w:adjustRightInd w:val="0"/>
        <w:snapToGrid w:val="0"/>
        <w:spacing w:line="360" w:lineRule="auto"/>
        <w:ind w:firstLine="709"/>
        <w:rPr>
          <w:sz w:val="28"/>
          <w:szCs w:val="28"/>
        </w:rPr>
      </w:pPr>
      <w:r>
        <w:rPr>
          <w:sz w:val="28"/>
          <w:szCs w:val="28"/>
        </w:rPr>
        <w:t>По цели</w:t>
      </w:r>
      <w:r w:rsidRPr="000721D5">
        <w:rPr>
          <w:sz w:val="28"/>
          <w:szCs w:val="28"/>
        </w:rPr>
        <w:t xml:space="preserve"> таможенно-тарифного регулирования</w:t>
      </w:r>
      <w:r>
        <w:rPr>
          <w:sz w:val="28"/>
          <w:szCs w:val="28"/>
        </w:rPr>
        <w:t xml:space="preserve"> таможенные пошлины можно классифицировать</w:t>
      </w:r>
      <w:r w:rsidR="00F77C2F">
        <w:rPr>
          <w:sz w:val="28"/>
          <w:szCs w:val="28"/>
        </w:rPr>
        <w:t xml:space="preserve"> на протекционистские и фискальные. По сути </w:t>
      </w:r>
      <w:r w:rsidR="00F77C2F" w:rsidRPr="000721D5">
        <w:rPr>
          <w:sz w:val="28"/>
          <w:szCs w:val="28"/>
        </w:rPr>
        <w:t>протекционистские пошлины могут выполнять фискальные цели, равно как и фискальное - выполнять протекционистические задачи</w:t>
      </w:r>
      <w:r w:rsidR="00F77C2F">
        <w:rPr>
          <w:sz w:val="28"/>
          <w:szCs w:val="28"/>
        </w:rPr>
        <w:t>.</w:t>
      </w:r>
    </w:p>
    <w:p w:rsidR="00F77C2F" w:rsidRDefault="00F77C2F" w:rsidP="00F77C2F">
      <w:pPr>
        <w:spacing w:line="360" w:lineRule="auto"/>
        <w:ind w:firstLine="709"/>
        <w:rPr>
          <w:sz w:val="28"/>
          <w:szCs w:val="28"/>
        </w:rPr>
      </w:pPr>
      <w:r>
        <w:rPr>
          <w:sz w:val="28"/>
          <w:szCs w:val="28"/>
        </w:rPr>
        <w:t>П</w:t>
      </w:r>
      <w:r w:rsidRPr="003045F3">
        <w:rPr>
          <w:sz w:val="28"/>
          <w:szCs w:val="28"/>
        </w:rPr>
        <w:t xml:space="preserve">о </w:t>
      </w:r>
      <w:r>
        <w:rPr>
          <w:sz w:val="28"/>
          <w:szCs w:val="28"/>
        </w:rPr>
        <w:t xml:space="preserve">объекту взимания пошлины делятся на </w:t>
      </w:r>
      <w:r w:rsidRPr="003045F3">
        <w:rPr>
          <w:sz w:val="28"/>
          <w:szCs w:val="28"/>
        </w:rPr>
        <w:t>ввозные (импортные) и вы</w:t>
      </w:r>
      <w:r>
        <w:rPr>
          <w:sz w:val="28"/>
          <w:szCs w:val="28"/>
        </w:rPr>
        <w:t xml:space="preserve">возные (экспортные). </w:t>
      </w:r>
    </w:p>
    <w:p w:rsidR="00F77C2F" w:rsidRDefault="00F77C2F" w:rsidP="00F77C2F">
      <w:pPr>
        <w:spacing w:line="360" w:lineRule="auto"/>
        <w:ind w:firstLine="709"/>
        <w:rPr>
          <w:sz w:val="28"/>
          <w:szCs w:val="28"/>
        </w:rPr>
      </w:pPr>
      <w:r w:rsidRPr="0074353D">
        <w:rPr>
          <w:sz w:val="28"/>
          <w:szCs w:val="28"/>
        </w:rPr>
        <w:t>Ввозная пошлина — один из способов регулирования внешнеторговой деятельности.</w:t>
      </w:r>
      <w:r>
        <w:rPr>
          <w:sz w:val="28"/>
          <w:szCs w:val="28"/>
        </w:rPr>
        <w:t xml:space="preserve"> Импортные пошлины применяются: </w:t>
      </w:r>
      <w:r w:rsidRPr="0074353D">
        <w:rPr>
          <w:sz w:val="28"/>
          <w:szCs w:val="28"/>
        </w:rPr>
        <w:t>для пополнения го</w:t>
      </w:r>
      <w:r>
        <w:rPr>
          <w:sz w:val="28"/>
          <w:szCs w:val="28"/>
        </w:rPr>
        <w:t xml:space="preserve">сударственных доходов; </w:t>
      </w:r>
      <w:r w:rsidRPr="0074353D">
        <w:rPr>
          <w:sz w:val="28"/>
          <w:szCs w:val="28"/>
        </w:rPr>
        <w:t>для защиты внутреннего рынка от прони</w:t>
      </w:r>
      <w:r>
        <w:rPr>
          <w:sz w:val="28"/>
          <w:szCs w:val="28"/>
        </w:rPr>
        <w:t>кновения иностранных товаров;</w:t>
      </w:r>
      <w:r w:rsidRPr="0074353D">
        <w:rPr>
          <w:sz w:val="28"/>
          <w:szCs w:val="28"/>
        </w:rPr>
        <w:t xml:space="preserve"> с целью создания преимуществ для отдельных государств. Ввозные пошлины выполняют протекционистскую функцию, защищая внутренний рынок от иностранных конкурентов</w:t>
      </w:r>
      <w:r>
        <w:rPr>
          <w:sz w:val="28"/>
          <w:szCs w:val="28"/>
        </w:rPr>
        <w:t>.</w:t>
      </w:r>
    </w:p>
    <w:p w:rsidR="00F77C2F" w:rsidRDefault="001C0541" w:rsidP="00F77C2F">
      <w:pPr>
        <w:spacing w:line="360" w:lineRule="auto"/>
        <w:ind w:firstLine="709"/>
        <w:rPr>
          <w:sz w:val="28"/>
          <w:szCs w:val="28"/>
        </w:rPr>
      </w:pPr>
      <w:r>
        <w:rPr>
          <w:sz w:val="28"/>
          <w:szCs w:val="28"/>
        </w:rPr>
        <w:t>По характеру таможенные пошлины делятся на сезонные и особые. Так же существует 3 подвида особых пошлин: специальные, антидемпинговые и компенсационные</w:t>
      </w:r>
    </w:p>
    <w:p w:rsidR="001C0541" w:rsidRDefault="001C0541" w:rsidP="00F77C2F">
      <w:pPr>
        <w:spacing w:line="360" w:lineRule="auto"/>
        <w:ind w:firstLine="709"/>
        <w:rPr>
          <w:sz w:val="28"/>
          <w:szCs w:val="28"/>
        </w:rPr>
      </w:pPr>
      <w:r>
        <w:rPr>
          <w:sz w:val="28"/>
          <w:szCs w:val="28"/>
        </w:rPr>
        <w:t>2)</w:t>
      </w:r>
      <w:r w:rsidR="006D3A1C">
        <w:rPr>
          <w:sz w:val="28"/>
          <w:szCs w:val="28"/>
        </w:rPr>
        <w:t xml:space="preserve"> Разработано</w:t>
      </w:r>
      <w:r w:rsidR="00D516DD">
        <w:rPr>
          <w:sz w:val="28"/>
          <w:szCs w:val="28"/>
        </w:rPr>
        <w:t xml:space="preserve"> и принято</w:t>
      </w:r>
      <w:r w:rsidR="006D3A1C">
        <w:rPr>
          <w:sz w:val="28"/>
          <w:szCs w:val="28"/>
        </w:rPr>
        <w:t xml:space="preserve"> С</w:t>
      </w:r>
      <w:r w:rsidR="006D3A1C" w:rsidRPr="00B033A9">
        <w:rPr>
          <w:sz w:val="28"/>
          <w:szCs w:val="28"/>
        </w:rPr>
        <w:t>оглашени</w:t>
      </w:r>
      <w:r w:rsidR="006D3A1C">
        <w:rPr>
          <w:sz w:val="28"/>
          <w:szCs w:val="28"/>
        </w:rPr>
        <w:t>е</w:t>
      </w:r>
      <w:r w:rsidR="006D3A1C" w:rsidRPr="00B033A9">
        <w:rPr>
          <w:sz w:val="28"/>
          <w:szCs w:val="28"/>
        </w:rPr>
        <w:t xml:space="preserve"> о распределении таможенных импортных пошлин по принципу «общего котла».</w:t>
      </w:r>
      <w:r w:rsidR="006D3A1C">
        <w:rPr>
          <w:sz w:val="28"/>
          <w:szCs w:val="28"/>
        </w:rPr>
        <w:t xml:space="preserve"> </w:t>
      </w:r>
    </w:p>
    <w:p w:rsidR="00A2032B" w:rsidRDefault="00A2032B" w:rsidP="00A2032B">
      <w:pPr>
        <w:spacing w:line="360" w:lineRule="auto"/>
        <w:ind w:firstLine="709"/>
        <w:rPr>
          <w:sz w:val="28"/>
          <w:szCs w:val="28"/>
        </w:rPr>
      </w:pPr>
      <w:r w:rsidRPr="00A2212D">
        <w:rPr>
          <w:sz w:val="28"/>
          <w:szCs w:val="28"/>
        </w:rPr>
        <w:t>Нормативы распределения сумм ввозных таможенных пошлин для каждой Стороны устанавливаются в следующих размерах:</w:t>
      </w:r>
      <w:r>
        <w:rPr>
          <w:sz w:val="28"/>
          <w:szCs w:val="28"/>
        </w:rPr>
        <w:t xml:space="preserve"> </w:t>
      </w:r>
      <w:r w:rsidRPr="00A2212D">
        <w:rPr>
          <w:sz w:val="28"/>
          <w:szCs w:val="28"/>
        </w:rPr>
        <w:t>Республика Беларусь - 4,70 %;</w:t>
      </w:r>
      <w:r>
        <w:rPr>
          <w:sz w:val="28"/>
          <w:szCs w:val="28"/>
        </w:rPr>
        <w:t xml:space="preserve"> </w:t>
      </w:r>
      <w:r w:rsidRPr="00A2212D">
        <w:rPr>
          <w:sz w:val="28"/>
          <w:szCs w:val="28"/>
        </w:rPr>
        <w:t>Республика Казахстан - 7,33 %;</w:t>
      </w:r>
      <w:r>
        <w:rPr>
          <w:sz w:val="28"/>
          <w:szCs w:val="28"/>
        </w:rPr>
        <w:t xml:space="preserve"> </w:t>
      </w:r>
      <w:r w:rsidRPr="00A2212D">
        <w:rPr>
          <w:sz w:val="28"/>
          <w:szCs w:val="28"/>
        </w:rPr>
        <w:t>Российская Федерация - 87,97 %.</w:t>
      </w:r>
    </w:p>
    <w:p w:rsidR="00A2032B" w:rsidRPr="00A2212D" w:rsidRDefault="00A2032B" w:rsidP="00A2032B">
      <w:pPr>
        <w:spacing w:line="360" w:lineRule="auto"/>
        <w:ind w:firstLine="709"/>
        <w:rPr>
          <w:sz w:val="28"/>
          <w:szCs w:val="28"/>
        </w:rPr>
      </w:pPr>
      <w:r w:rsidRPr="00A43724">
        <w:rPr>
          <w:sz w:val="28"/>
          <w:szCs w:val="28"/>
        </w:rPr>
        <w:t>С 2010 года в Беларуси,  Казахстане и России  к товарам из третьих стран применяются единые ставки ввозных таможенных пошлин, установленные Единым таможенным тарифом (ЕТТ включает более 11</w:t>
      </w:r>
      <w:r w:rsidRPr="00A43724">
        <w:rPr>
          <w:sz w:val="28"/>
          <w:szCs w:val="28"/>
          <w:lang w:val="en-US"/>
        </w:rPr>
        <w:t> </w:t>
      </w:r>
      <w:r w:rsidRPr="00A43724">
        <w:rPr>
          <w:sz w:val="28"/>
          <w:szCs w:val="28"/>
        </w:rPr>
        <w:t>тысяч товарных позиций).</w:t>
      </w:r>
    </w:p>
    <w:p w:rsidR="00A2032B" w:rsidRDefault="00A2032B" w:rsidP="00A2032B">
      <w:pPr>
        <w:spacing w:line="360" w:lineRule="auto"/>
        <w:ind w:firstLine="709"/>
        <w:rPr>
          <w:sz w:val="28"/>
          <w:szCs w:val="28"/>
        </w:rPr>
      </w:pPr>
      <w:r>
        <w:rPr>
          <w:sz w:val="28"/>
          <w:szCs w:val="28"/>
        </w:rPr>
        <w:t>П</w:t>
      </w:r>
      <w:r w:rsidRPr="00B033A9">
        <w:rPr>
          <w:sz w:val="28"/>
          <w:szCs w:val="28"/>
        </w:rPr>
        <w:t xml:space="preserve">ри ввозе товаров на территорию </w:t>
      </w:r>
      <w:r w:rsidRPr="00B033A9">
        <w:rPr>
          <w:bCs/>
          <w:sz w:val="28"/>
          <w:szCs w:val="28"/>
        </w:rPr>
        <w:t>Таможенного союза</w:t>
      </w:r>
      <w:r w:rsidRPr="00B033A9">
        <w:rPr>
          <w:sz w:val="28"/>
          <w:szCs w:val="28"/>
        </w:rPr>
        <w:t xml:space="preserve"> России Белоруссии и Казахстана, будут переводиться на единый счет, при этом данный счет будет вестись в долларах или в евро.</w:t>
      </w:r>
    </w:p>
    <w:p w:rsidR="00A2032B" w:rsidRDefault="00A2032B" w:rsidP="00F77C2F">
      <w:pPr>
        <w:spacing w:line="360" w:lineRule="auto"/>
        <w:ind w:firstLine="709"/>
        <w:rPr>
          <w:sz w:val="28"/>
          <w:szCs w:val="28"/>
        </w:rPr>
      </w:pPr>
      <w:r w:rsidRPr="00CE2717">
        <w:rPr>
          <w:sz w:val="28"/>
          <w:szCs w:val="28"/>
        </w:rPr>
        <w:t>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обеспечивают применение согласованных правил, основанных на единых принципах ведения учета ввозных таможенных пошлин по методу начисления.</w:t>
      </w:r>
    </w:p>
    <w:p w:rsidR="00A2032B" w:rsidRDefault="00A2032B" w:rsidP="00A2032B">
      <w:pPr>
        <w:spacing w:line="360" w:lineRule="auto"/>
        <w:ind w:firstLine="709"/>
        <w:rPr>
          <w:rStyle w:val="text"/>
          <w:sz w:val="28"/>
          <w:szCs w:val="28"/>
        </w:rPr>
      </w:pPr>
      <w:r>
        <w:rPr>
          <w:sz w:val="28"/>
          <w:szCs w:val="28"/>
        </w:rPr>
        <w:t xml:space="preserve">3) </w:t>
      </w:r>
      <w:r w:rsidRPr="0096420D">
        <w:rPr>
          <w:rStyle w:val="text"/>
          <w:sz w:val="28"/>
          <w:szCs w:val="28"/>
        </w:rPr>
        <w:t>В ТК ТС определен</w:t>
      </w:r>
      <w:r w:rsidR="009F29DB">
        <w:rPr>
          <w:rStyle w:val="text"/>
          <w:sz w:val="28"/>
          <w:szCs w:val="28"/>
        </w:rPr>
        <w:t>ы</w:t>
      </w:r>
      <w:r w:rsidRPr="0096420D">
        <w:rPr>
          <w:rStyle w:val="text"/>
          <w:sz w:val="28"/>
          <w:szCs w:val="28"/>
        </w:rPr>
        <w:t xml:space="preserve"> момент</w:t>
      </w:r>
      <w:r w:rsidR="009F29DB">
        <w:rPr>
          <w:rStyle w:val="text"/>
          <w:sz w:val="28"/>
          <w:szCs w:val="28"/>
        </w:rPr>
        <w:t>ы</w:t>
      </w:r>
      <w:r w:rsidRPr="0096420D">
        <w:rPr>
          <w:rStyle w:val="text"/>
          <w:sz w:val="28"/>
          <w:szCs w:val="28"/>
        </w:rPr>
        <w:t xml:space="preserve"> возникновения и прекращения обязанности по  уплате таможенных платежей, а также определение круга лиц, на которых возлагается обязанность по уплате таможенных платежей, увязано с заявляемой таможенной процедурой.</w:t>
      </w:r>
    </w:p>
    <w:p w:rsidR="009F29DB" w:rsidRDefault="00A2032B" w:rsidP="00F77C2F">
      <w:pPr>
        <w:spacing w:line="360" w:lineRule="auto"/>
        <w:ind w:firstLine="709"/>
        <w:rPr>
          <w:rStyle w:val="text"/>
          <w:sz w:val="28"/>
          <w:szCs w:val="28"/>
        </w:rPr>
      </w:pPr>
      <w:r w:rsidRPr="00977223">
        <w:rPr>
          <w:rStyle w:val="text"/>
          <w:sz w:val="28"/>
          <w:szCs w:val="28"/>
        </w:rPr>
        <w:t>Правовые аспекты установления, исчисления, уплаты ввозных таможенных по</w:t>
      </w:r>
      <w:r>
        <w:rPr>
          <w:rStyle w:val="text"/>
          <w:sz w:val="28"/>
          <w:szCs w:val="28"/>
        </w:rPr>
        <w:t>шлин, в условиях функционирования Таможенного союза устанавливаются:</w:t>
      </w:r>
      <w:r w:rsidR="009F29DB">
        <w:rPr>
          <w:rStyle w:val="text"/>
          <w:sz w:val="28"/>
          <w:szCs w:val="28"/>
        </w:rPr>
        <w:t xml:space="preserve"> </w:t>
      </w:r>
      <w:r w:rsidR="009F29DB" w:rsidRPr="00977223">
        <w:rPr>
          <w:rStyle w:val="text"/>
          <w:sz w:val="28"/>
          <w:szCs w:val="28"/>
        </w:rPr>
        <w:t>Соглашением о едином таможенно-тарифном регулировании от 25.01.2008</w:t>
      </w:r>
      <w:r w:rsidR="009F29DB">
        <w:rPr>
          <w:rStyle w:val="text"/>
          <w:sz w:val="28"/>
          <w:szCs w:val="28"/>
        </w:rPr>
        <w:t xml:space="preserve">, </w:t>
      </w:r>
      <w:r w:rsidR="009F29DB" w:rsidRPr="00977223">
        <w:rPr>
          <w:rStyle w:val="text"/>
          <w:sz w:val="28"/>
          <w:szCs w:val="28"/>
        </w:rPr>
        <w:t>Протоколом о пр</w:t>
      </w:r>
      <w:r w:rsidR="009F29DB">
        <w:rPr>
          <w:rStyle w:val="text"/>
          <w:sz w:val="28"/>
          <w:szCs w:val="28"/>
        </w:rPr>
        <w:t xml:space="preserve">едоставлении  тарифных льгот от </w:t>
      </w:r>
      <w:r w:rsidR="009F29DB" w:rsidRPr="00977223">
        <w:rPr>
          <w:rStyle w:val="text"/>
          <w:sz w:val="28"/>
          <w:szCs w:val="28"/>
        </w:rPr>
        <w:t>12.12.2008</w:t>
      </w:r>
      <w:r w:rsidR="009F29DB">
        <w:rPr>
          <w:rStyle w:val="text"/>
          <w:sz w:val="28"/>
          <w:szCs w:val="28"/>
        </w:rPr>
        <w:t xml:space="preserve">. </w:t>
      </w:r>
    </w:p>
    <w:p w:rsidR="009F29DB" w:rsidRDefault="009F29DB" w:rsidP="00F77C2F">
      <w:pPr>
        <w:spacing w:line="360" w:lineRule="auto"/>
        <w:ind w:firstLine="709"/>
        <w:rPr>
          <w:color w:val="231F1F"/>
          <w:sz w:val="28"/>
          <w:szCs w:val="28"/>
        </w:rPr>
      </w:pPr>
      <w:r>
        <w:rPr>
          <w:rStyle w:val="text"/>
          <w:sz w:val="28"/>
          <w:szCs w:val="28"/>
        </w:rPr>
        <w:t xml:space="preserve">4) </w:t>
      </w:r>
      <w:r w:rsidRPr="009F29DB">
        <w:rPr>
          <w:sz w:val="28"/>
          <w:szCs w:val="28"/>
        </w:rPr>
        <w:t>Формирование ЕТТ осуществлялось с учетом различных уровней унификации таможенных тарифов Республики Беларусь, Республики Казахстан и Российской Федерации, объемов им</w:t>
      </w:r>
      <w:r w:rsidRPr="009F29DB">
        <w:rPr>
          <w:color w:val="231F1F"/>
          <w:sz w:val="28"/>
          <w:szCs w:val="28"/>
        </w:rPr>
        <w:t>порта конкретных товаров, чувствительности ставок ввозных таможенных пошлин для конкретной отрасли промышленности, а также международных обязательств сторон.</w:t>
      </w:r>
    </w:p>
    <w:p w:rsidR="009F29DB" w:rsidRDefault="009F29DB" w:rsidP="009F29DB">
      <w:pPr>
        <w:pStyle w:val="2"/>
        <w:spacing w:before="0" w:beforeAutospacing="0" w:after="0" w:afterAutospacing="0" w:line="360" w:lineRule="auto"/>
        <w:ind w:firstLine="709"/>
        <w:rPr>
          <w:b w:val="0"/>
          <w:color w:val="231F1F"/>
          <w:sz w:val="28"/>
          <w:szCs w:val="28"/>
        </w:rPr>
      </w:pPr>
      <w:r w:rsidRPr="00230BBE">
        <w:rPr>
          <w:b w:val="0"/>
          <w:sz w:val="28"/>
          <w:szCs w:val="28"/>
        </w:rPr>
        <w:t xml:space="preserve">Степень унификации таможенных тарифов Республики Беларусь и Российской Федерации превышает 95%. Степень унификации таможенных тарифов Республики Казахстан и Российской </w:t>
      </w:r>
      <w:r w:rsidRPr="00230BBE">
        <w:rPr>
          <w:b w:val="0"/>
          <w:color w:val="231F1F"/>
          <w:sz w:val="28"/>
          <w:szCs w:val="28"/>
        </w:rPr>
        <w:t>Федерации, по имеющимся оценкам, находится в диапазоне 38–40%.</w:t>
      </w:r>
    </w:p>
    <w:p w:rsidR="00275EA6" w:rsidRDefault="009F29DB" w:rsidP="00275EA6">
      <w:pPr>
        <w:widowControl w:val="0"/>
        <w:autoSpaceDE w:val="0"/>
        <w:autoSpaceDN w:val="0"/>
        <w:adjustRightInd w:val="0"/>
        <w:snapToGrid w:val="0"/>
        <w:spacing w:line="360" w:lineRule="auto"/>
        <w:ind w:firstLine="709"/>
        <w:rPr>
          <w:bCs/>
          <w:sz w:val="28"/>
          <w:szCs w:val="28"/>
        </w:rPr>
      </w:pPr>
      <w:r w:rsidRPr="00275EA6">
        <w:rPr>
          <w:color w:val="231F1F"/>
          <w:sz w:val="28"/>
          <w:szCs w:val="28"/>
        </w:rPr>
        <w:t>Проанализировав группу 02 «</w:t>
      </w:r>
      <w:r w:rsidRPr="00275EA6">
        <w:rPr>
          <w:bCs/>
          <w:sz w:val="28"/>
          <w:szCs w:val="28"/>
        </w:rPr>
        <w:t xml:space="preserve">Мясо и пищевые мясные субпродукты» </w:t>
      </w:r>
      <w:r w:rsidRPr="00275EA6">
        <w:rPr>
          <w:sz w:val="28"/>
          <w:szCs w:val="28"/>
        </w:rPr>
        <w:t>можно отметить повышение ставок ввозных таможенных пошлин на товар мясо скота и птицы с кодом ТН ВЭД 0201 – 0207: ставка по ТТ РФ – 15 – 60, а по ЕТТ 25 – 80,</w:t>
      </w:r>
      <w:r>
        <w:rPr>
          <w:b/>
          <w:sz w:val="28"/>
          <w:szCs w:val="28"/>
        </w:rPr>
        <w:t xml:space="preserve"> </w:t>
      </w:r>
      <w:r w:rsidR="00275EA6">
        <w:rPr>
          <w:bCs/>
          <w:sz w:val="28"/>
          <w:szCs w:val="28"/>
        </w:rPr>
        <w:t>В Республике Беларусь: с 15 % до 25 – 80% согласно сравнениям с ТТ РБ и ЕТТ. В Республике Казахстан с 20 – 25% до 25 – 80%, согласно сравнениям ТТ РК и ЕТТ.</w:t>
      </w:r>
    </w:p>
    <w:p w:rsidR="00275EA6" w:rsidRPr="00275EA6" w:rsidRDefault="00275EA6" w:rsidP="00275EA6">
      <w:pPr>
        <w:pStyle w:val="2"/>
        <w:spacing w:before="0" w:beforeAutospacing="0" w:after="0" w:afterAutospacing="0" w:line="360" w:lineRule="auto"/>
        <w:ind w:firstLine="709"/>
        <w:rPr>
          <w:b w:val="0"/>
          <w:color w:val="000000"/>
          <w:sz w:val="28"/>
          <w:szCs w:val="28"/>
        </w:rPr>
      </w:pPr>
      <w:r w:rsidRPr="00275EA6">
        <w:rPr>
          <w:b w:val="0"/>
          <w:sz w:val="28"/>
          <w:szCs w:val="28"/>
        </w:rPr>
        <w:t>Введение таможенного тарифа на импорт отвечает интересам отечественных производителей товаров, конкурирующих с импортом. С одной стороны, они могут расширить продажи, так как импортные товары становятся дороже и потребители предъявляют растущий спрос на отечественную продукцию. С другой стороны, подорожание импортных товаров позволяет отечественным производителям также повысить цены и получить дополнительный выигрыш.</w:t>
      </w:r>
    </w:p>
    <w:p w:rsidR="00275EA6" w:rsidRDefault="00275EA6" w:rsidP="00275EA6">
      <w:pPr>
        <w:widowControl w:val="0"/>
        <w:autoSpaceDE w:val="0"/>
        <w:autoSpaceDN w:val="0"/>
        <w:adjustRightInd w:val="0"/>
        <w:snapToGrid w:val="0"/>
        <w:spacing w:line="360" w:lineRule="auto"/>
        <w:ind w:firstLine="709"/>
        <w:rPr>
          <w:bCs/>
          <w:sz w:val="28"/>
          <w:szCs w:val="28"/>
        </w:rPr>
      </w:pPr>
    </w:p>
    <w:p w:rsidR="009F29DB" w:rsidRPr="009F29DB" w:rsidRDefault="009F29DB" w:rsidP="009F29DB">
      <w:pPr>
        <w:pStyle w:val="2"/>
        <w:spacing w:before="0" w:beforeAutospacing="0" w:after="0" w:afterAutospacing="0" w:line="360" w:lineRule="auto"/>
        <w:ind w:firstLine="709"/>
        <w:rPr>
          <w:b w:val="0"/>
          <w:bCs w:val="0"/>
          <w:sz w:val="28"/>
          <w:szCs w:val="28"/>
        </w:rPr>
      </w:pPr>
    </w:p>
    <w:p w:rsidR="009F29DB" w:rsidRDefault="009F29DB" w:rsidP="00F77C2F">
      <w:pPr>
        <w:spacing w:line="360" w:lineRule="auto"/>
        <w:ind w:firstLine="709"/>
        <w:rPr>
          <w:color w:val="231F1F"/>
          <w:sz w:val="28"/>
          <w:szCs w:val="28"/>
        </w:rPr>
      </w:pPr>
    </w:p>
    <w:p w:rsidR="009F29DB" w:rsidRDefault="009F29DB" w:rsidP="00F77C2F">
      <w:pPr>
        <w:spacing w:line="360" w:lineRule="auto"/>
        <w:ind w:firstLine="709"/>
        <w:rPr>
          <w:rStyle w:val="text"/>
          <w:sz w:val="28"/>
          <w:szCs w:val="28"/>
        </w:rPr>
      </w:pPr>
    </w:p>
    <w:p w:rsidR="009F29DB" w:rsidRDefault="009F29DB" w:rsidP="00F77C2F">
      <w:pPr>
        <w:spacing w:line="360" w:lineRule="auto"/>
        <w:ind w:firstLine="709"/>
        <w:rPr>
          <w:rStyle w:val="text"/>
          <w:sz w:val="28"/>
          <w:szCs w:val="28"/>
        </w:rPr>
      </w:pPr>
    </w:p>
    <w:p w:rsidR="00A2032B" w:rsidRPr="00F77C2F" w:rsidRDefault="00A2032B" w:rsidP="00F77C2F">
      <w:pPr>
        <w:spacing w:line="360" w:lineRule="auto"/>
        <w:ind w:firstLine="709"/>
        <w:rPr>
          <w:sz w:val="28"/>
          <w:szCs w:val="28"/>
        </w:rPr>
      </w:pPr>
      <w:r>
        <w:rPr>
          <w:rStyle w:val="text"/>
          <w:sz w:val="28"/>
          <w:szCs w:val="28"/>
        </w:rPr>
        <w:t xml:space="preserve"> </w:t>
      </w:r>
    </w:p>
    <w:p w:rsidR="00F77C2F" w:rsidRPr="003572C8" w:rsidRDefault="00F77C2F" w:rsidP="003572C8">
      <w:pPr>
        <w:widowControl w:val="0"/>
        <w:autoSpaceDE w:val="0"/>
        <w:autoSpaceDN w:val="0"/>
        <w:adjustRightInd w:val="0"/>
        <w:snapToGrid w:val="0"/>
        <w:spacing w:line="360" w:lineRule="auto"/>
        <w:ind w:firstLine="709"/>
        <w:rPr>
          <w:color w:val="231F1F"/>
          <w:sz w:val="28"/>
          <w:szCs w:val="28"/>
        </w:rPr>
      </w:pPr>
    </w:p>
    <w:p w:rsidR="00D03B25" w:rsidRPr="00E5707A" w:rsidRDefault="00D03B25" w:rsidP="00E5707A">
      <w:pPr>
        <w:widowControl w:val="0"/>
        <w:autoSpaceDE w:val="0"/>
        <w:autoSpaceDN w:val="0"/>
        <w:adjustRightInd w:val="0"/>
        <w:snapToGrid w:val="0"/>
        <w:spacing w:line="360" w:lineRule="auto"/>
        <w:rPr>
          <w:color w:val="231F1F"/>
          <w:sz w:val="28"/>
          <w:szCs w:val="28"/>
        </w:rPr>
      </w:pPr>
    </w:p>
    <w:p w:rsidR="00D03B25" w:rsidRPr="00D03B25" w:rsidRDefault="00D03B25" w:rsidP="00D03B25">
      <w:pPr>
        <w:widowControl w:val="0"/>
        <w:autoSpaceDE w:val="0"/>
        <w:autoSpaceDN w:val="0"/>
        <w:adjustRightInd w:val="0"/>
        <w:snapToGrid w:val="0"/>
        <w:spacing w:line="360" w:lineRule="auto"/>
        <w:ind w:left="709" w:firstLine="709"/>
        <w:rPr>
          <w:color w:val="231F1F"/>
          <w:sz w:val="28"/>
          <w:szCs w:val="28"/>
        </w:rPr>
      </w:pPr>
    </w:p>
    <w:p w:rsidR="001915C5" w:rsidRPr="001915C5" w:rsidRDefault="001915C5" w:rsidP="001915C5">
      <w:pPr>
        <w:widowControl w:val="0"/>
        <w:autoSpaceDE w:val="0"/>
        <w:autoSpaceDN w:val="0"/>
        <w:adjustRightInd w:val="0"/>
        <w:snapToGrid w:val="0"/>
        <w:spacing w:line="360" w:lineRule="auto"/>
        <w:ind w:left="709" w:firstLine="709"/>
        <w:rPr>
          <w:color w:val="231F1F"/>
          <w:sz w:val="28"/>
          <w:szCs w:val="28"/>
        </w:rPr>
      </w:pPr>
    </w:p>
    <w:p w:rsidR="00AF08E4" w:rsidRPr="00AF08E4" w:rsidRDefault="00AF08E4" w:rsidP="00AF08E4">
      <w:pPr>
        <w:widowControl w:val="0"/>
        <w:autoSpaceDE w:val="0"/>
        <w:autoSpaceDN w:val="0"/>
        <w:adjustRightInd w:val="0"/>
        <w:snapToGrid w:val="0"/>
        <w:spacing w:line="360" w:lineRule="auto"/>
        <w:ind w:firstLine="709"/>
        <w:rPr>
          <w:sz w:val="28"/>
          <w:szCs w:val="28"/>
        </w:rPr>
      </w:pPr>
    </w:p>
    <w:p w:rsidR="007C48F2" w:rsidRPr="006A73C9" w:rsidRDefault="007C48F2" w:rsidP="006A73C9">
      <w:pPr>
        <w:pStyle w:val="2"/>
        <w:spacing w:before="0" w:beforeAutospacing="0" w:after="0" w:afterAutospacing="0" w:line="360" w:lineRule="auto"/>
        <w:ind w:firstLine="709"/>
        <w:rPr>
          <w:b w:val="0"/>
          <w:color w:val="231F1F"/>
          <w:sz w:val="28"/>
          <w:szCs w:val="28"/>
        </w:rPr>
      </w:pPr>
    </w:p>
    <w:p w:rsidR="00AD24A6" w:rsidRPr="006A73C9" w:rsidRDefault="00AD24A6" w:rsidP="006A73C9">
      <w:pPr>
        <w:pStyle w:val="2"/>
        <w:spacing w:before="0" w:beforeAutospacing="0" w:after="0" w:afterAutospacing="0" w:line="360" w:lineRule="auto"/>
        <w:ind w:firstLine="709"/>
        <w:rPr>
          <w:b w:val="0"/>
          <w:sz w:val="28"/>
          <w:szCs w:val="28"/>
        </w:rPr>
      </w:pPr>
    </w:p>
    <w:p w:rsidR="00AD24A6" w:rsidRDefault="00275EA6" w:rsidP="00275EA6">
      <w:pPr>
        <w:pStyle w:val="2"/>
        <w:spacing w:before="0" w:beforeAutospacing="0" w:after="0" w:afterAutospacing="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СПИСОК ИСПОЛЬЗОВАННЫХ ИСТОЧНИКОВ</w:t>
      </w:r>
    </w:p>
    <w:p w:rsidR="001F74AF" w:rsidRDefault="001F74AF" w:rsidP="001F74AF">
      <w:pPr>
        <w:pStyle w:val="2"/>
        <w:spacing w:before="0" w:beforeAutospacing="0" w:after="0" w:afterAutospacing="0" w:line="360" w:lineRule="auto"/>
        <w:ind w:firstLine="709"/>
        <w:jc w:val="center"/>
        <w:rPr>
          <w:rFonts w:ascii="Times New Roman CYR" w:hAnsi="Times New Roman CYR" w:cs="Times New Roman CYR"/>
          <w:sz w:val="28"/>
          <w:szCs w:val="28"/>
        </w:rPr>
      </w:pPr>
    </w:p>
    <w:p w:rsidR="001F74AF" w:rsidRDefault="001F74AF" w:rsidP="001F74AF">
      <w:pPr>
        <w:pStyle w:val="ab"/>
        <w:numPr>
          <w:ilvl w:val="0"/>
          <w:numId w:val="6"/>
        </w:numPr>
        <w:tabs>
          <w:tab w:val="clear" w:pos="720"/>
        </w:tabs>
        <w:spacing w:line="360" w:lineRule="auto"/>
        <w:rPr>
          <w:sz w:val="28"/>
          <w:szCs w:val="28"/>
        </w:rPr>
      </w:pPr>
      <w:r w:rsidRPr="001F74AF">
        <w:rPr>
          <w:sz w:val="28"/>
          <w:szCs w:val="28"/>
        </w:rPr>
        <w:t>Энциклопедия юриста. Б.Н.Топорнин, Юристъ, 2001</w:t>
      </w:r>
    </w:p>
    <w:p w:rsidR="000B7BB9" w:rsidRDefault="000B7BB9" w:rsidP="001F74AF">
      <w:pPr>
        <w:pStyle w:val="ab"/>
        <w:numPr>
          <w:ilvl w:val="0"/>
          <w:numId w:val="6"/>
        </w:numPr>
        <w:tabs>
          <w:tab w:val="clear" w:pos="720"/>
        </w:tabs>
        <w:spacing w:line="360" w:lineRule="auto"/>
        <w:rPr>
          <w:sz w:val="28"/>
          <w:szCs w:val="28"/>
        </w:rPr>
      </w:pPr>
      <w:r w:rsidRPr="000B7BB9">
        <w:rPr>
          <w:sz w:val="28"/>
          <w:szCs w:val="28"/>
        </w:rPr>
        <w:t>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госудррств от 27.11.2009 №17 ) - М.: Эксмо, 2010.- Т 17 288 с. - (Российское законодательство).</w:t>
      </w:r>
    </w:p>
    <w:p w:rsidR="001F74AF" w:rsidRDefault="001F74AF" w:rsidP="001F74AF">
      <w:pPr>
        <w:pStyle w:val="ab"/>
        <w:numPr>
          <w:ilvl w:val="0"/>
          <w:numId w:val="6"/>
        </w:numPr>
        <w:tabs>
          <w:tab w:val="clear" w:pos="720"/>
        </w:tabs>
        <w:spacing w:line="360" w:lineRule="auto"/>
        <w:rPr>
          <w:sz w:val="28"/>
          <w:szCs w:val="28"/>
        </w:rPr>
      </w:pPr>
      <w:r w:rsidRPr="00977223">
        <w:rPr>
          <w:rStyle w:val="text"/>
          <w:sz w:val="28"/>
          <w:szCs w:val="28"/>
        </w:rPr>
        <w:t>Соглашением о едином таможенно-тарифном регулировании от 25.01.2008</w:t>
      </w:r>
      <w:r w:rsidR="000B7BB9">
        <w:rPr>
          <w:rStyle w:val="text"/>
          <w:sz w:val="28"/>
          <w:szCs w:val="28"/>
        </w:rPr>
        <w:t xml:space="preserve"> </w:t>
      </w:r>
      <w:r w:rsidR="008E6BCF" w:rsidRPr="00CB79DB">
        <w:rPr>
          <w:b/>
          <w:sz w:val="28"/>
          <w:szCs w:val="28"/>
        </w:rPr>
        <w:t>//</w:t>
      </w:r>
      <w:r w:rsidR="008E6BCF" w:rsidRPr="008E6BCF">
        <w:rPr>
          <w:sz w:val="28"/>
          <w:szCs w:val="28"/>
        </w:rPr>
        <w:t xml:space="preserve"> </w:t>
      </w:r>
      <w:hyperlink r:id="rId30" w:history="1">
        <w:r w:rsidR="008E6BCF" w:rsidRPr="008E6BCF">
          <w:rPr>
            <w:sz w:val="28"/>
            <w:szCs w:val="28"/>
          </w:rPr>
          <w:t>http://www.consultant.ru</w:t>
        </w:r>
      </w:hyperlink>
    </w:p>
    <w:p w:rsidR="008E6BCF" w:rsidRDefault="008E6BCF" w:rsidP="001F74AF">
      <w:pPr>
        <w:pStyle w:val="ab"/>
        <w:numPr>
          <w:ilvl w:val="0"/>
          <w:numId w:val="6"/>
        </w:numPr>
        <w:tabs>
          <w:tab w:val="clear" w:pos="720"/>
        </w:tabs>
        <w:spacing w:line="360" w:lineRule="auto"/>
        <w:rPr>
          <w:sz w:val="28"/>
          <w:szCs w:val="28"/>
        </w:rPr>
      </w:pPr>
      <w:r w:rsidRPr="008E6BCF">
        <w:rPr>
          <w:sz w:val="28"/>
          <w:szCs w:val="28"/>
        </w:rPr>
        <w:t>Решение № 130 «О едином таможенно-тарифном регулировании таможенного союза Республики Беларусь, Республи</w:t>
      </w:r>
      <w:r w:rsidRPr="008E6BCF">
        <w:rPr>
          <w:color w:val="231F1F"/>
          <w:sz w:val="28"/>
          <w:szCs w:val="28"/>
        </w:rPr>
        <w:t>ки Казахстан и Российской Федерации»</w:t>
      </w:r>
      <w:r>
        <w:rPr>
          <w:b/>
          <w:color w:val="231F1F"/>
          <w:sz w:val="28"/>
          <w:szCs w:val="28"/>
        </w:rPr>
        <w:t xml:space="preserve"> </w:t>
      </w:r>
      <w:r w:rsidRPr="00CB79DB">
        <w:rPr>
          <w:b/>
          <w:sz w:val="28"/>
          <w:szCs w:val="28"/>
        </w:rPr>
        <w:t>//</w:t>
      </w:r>
      <w:r w:rsidRPr="008E6BCF">
        <w:rPr>
          <w:sz w:val="28"/>
          <w:szCs w:val="28"/>
        </w:rPr>
        <w:t xml:space="preserve"> </w:t>
      </w:r>
      <w:hyperlink r:id="rId31" w:history="1">
        <w:r w:rsidRPr="008E6BCF">
          <w:rPr>
            <w:sz w:val="28"/>
            <w:szCs w:val="28"/>
          </w:rPr>
          <w:t>http://www.consultant.ru</w:t>
        </w:r>
      </w:hyperlink>
    </w:p>
    <w:p w:rsidR="00B24DD0" w:rsidRDefault="00B24DD0" w:rsidP="001F74AF">
      <w:pPr>
        <w:pStyle w:val="ab"/>
        <w:numPr>
          <w:ilvl w:val="0"/>
          <w:numId w:val="6"/>
        </w:numPr>
        <w:tabs>
          <w:tab w:val="clear" w:pos="720"/>
        </w:tabs>
        <w:spacing w:line="360" w:lineRule="auto"/>
        <w:rPr>
          <w:sz w:val="28"/>
          <w:szCs w:val="28"/>
        </w:rPr>
      </w:pPr>
      <w:r w:rsidRPr="00B24DD0">
        <w:rPr>
          <w:sz w:val="28"/>
          <w:szCs w:val="28"/>
        </w:rPr>
        <w:t xml:space="preserve">Выступление Министра экономического развития и торговли Республики Казахстан Айтжановой Жанар на Заседании ПРК 14.06.10 // </w:t>
      </w:r>
      <w:r w:rsidR="007D2417" w:rsidRPr="007D2417">
        <w:rPr>
          <w:sz w:val="28"/>
          <w:szCs w:val="28"/>
        </w:rPr>
        <w:t>Режим доступа: World Wide Web. URL:</w:t>
      </w:r>
      <w:r w:rsidR="007D2417">
        <w:rPr>
          <w:b/>
          <w:sz w:val="28"/>
          <w:szCs w:val="28"/>
        </w:rPr>
        <w:t xml:space="preserve"> </w:t>
      </w:r>
      <w:hyperlink r:id="rId32" w:history="1">
        <w:r w:rsidR="007D2417" w:rsidRPr="00FC207C">
          <w:rPr>
            <w:rStyle w:val="a7"/>
            <w:sz w:val="28"/>
            <w:szCs w:val="28"/>
          </w:rPr>
          <w:t>http://www.minplan.kz/pressservice/77/31679/</w:t>
        </w:r>
      </w:hyperlink>
    </w:p>
    <w:p w:rsidR="007D2417" w:rsidRDefault="007D2417" w:rsidP="001F74AF">
      <w:pPr>
        <w:pStyle w:val="ab"/>
        <w:numPr>
          <w:ilvl w:val="0"/>
          <w:numId w:val="6"/>
        </w:numPr>
        <w:tabs>
          <w:tab w:val="clear" w:pos="720"/>
        </w:tabs>
        <w:spacing w:line="360" w:lineRule="auto"/>
        <w:rPr>
          <w:sz w:val="28"/>
          <w:szCs w:val="28"/>
        </w:rPr>
      </w:pPr>
      <w:r w:rsidRPr="007D2417">
        <w:rPr>
          <w:sz w:val="28"/>
          <w:szCs w:val="28"/>
        </w:rPr>
        <w:t>В. Могучий. Единый таможенный тариф Таможенного союза: анализ особенностей //Таможенный вестник № 1/2010</w:t>
      </w:r>
    </w:p>
    <w:p w:rsidR="007D2417" w:rsidRPr="007D2417" w:rsidRDefault="007D2417" w:rsidP="007D2417">
      <w:pPr>
        <w:pStyle w:val="ab"/>
        <w:numPr>
          <w:ilvl w:val="0"/>
          <w:numId w:val="6"/>
        </w:numPr>
        <w:tabs>
          <w:tab w:val="clear" w:pos="720"/>
        </w:tabs>
        <w:spacing w:line="360" w:lineRule="auto"/>
        <w:rPr>
          <w:sz w:val="28"/>
          <w:szCs w:val="28"/>
        </w:rPr>
      </w:pPr>
      <w:r w:rsidRPr="007D2417">
        <w:rPr>
          <w:sz w:val="28"/>
          <w:szCs w:val="28"/>
        </w:rPr>
        <w:t xml:space="preserve">Характеристика структуры таможенной пошлины </w:t>
      </w:r>
      <w:hyperlink r:id="rId33" w:history="1">
        <w:r w:rsidRPr="007D2417">
          <w:rPr>
            <w:rStyle w:val="a7"/>
            <w:sz w:val="28"/>
            <w:szCs w:val="28"/>
          </w:rPr>
          <w:t>http://www.aviaplace.ru/tamozhennoe-obsluzhivanie/harakteristika-strukturyi-tamozhennyih-poshlin.html //</w:t>
        </w:r>
      </w:hyperlink>
      <w:r w:rsidRPr="007D2417">
        <w:rPr>
          <w:sz w:val="28"/>
          <w:szCs w:val="28"/>
        </w:rPr>
        <w:t xml:space="preserve"> </w:t>
      </w:r>
    </w:p>
    <w:p w:rsidR="00275EA6" w:rsidRPr="00275EA6" w:rsidRDefault="00275EA6" w:rsidP="001F74AF">
      <w:pPr>
        <w:pStyle w:val="2"/>
        <w:spacing w:before="0" w:beforeAutospacing="0" w:after="0" w:afterAutospacing="0" w:line="360" w:lineRule="auto"/>
        <w:ind w:firstLine="709"/>
        <w:rPr>
          <w:b w:val="0"/>
          <w:sz w:val="28"/>
          <w:szCs w:val="28"/>
        </w:rPr>
      </w:pPr>
    </w:p>
    <w:p w:rsidR="00572A06" w:rsidRPr="00AD24A6" w:rsidRDefault="00572A06" w:rsidP="00505B84">
      <w:pPr>
        <w:spacing w:line="360" w:lineRule="auto"/>
        <w:ind w:left="709" w:firstLine="709"/>
        <w:rPr>
          <w:sz w:val="28"/>
          <w:szCs w:val="28"/>
        </w:rPr>
      </w:pPr>
    </w:p>
    <w:p w:rsidR="00572A06" w:rsidRPr="00AD24A6" w:rsidRDefault="00572A06" w:rsidP="00505B84">
      <w:pPr>
        <w:spacing w:line="360" w:lineRule="auto"/>
        <w:ind w:firstLine="709"/>
        <w:rPr>
          <w:sz w:val="28"/>
          <w:szCs w:val="28"/>
        </w:rPr>
      </w:pPr>
    </w:p>
    <w:p w:rsidR="00572A06" w:rsidRDefault="00572A06" w:rsidP="00505B84">
      <w:pPr>
        <w:spacing w:line="360" w:lineRule="auto"/>
        <w:ind w:firstLine="709"/>
        <w:rPr>
          <w:sz w:val="28"/>
          <w:szCs w:val="28"/>
        </w:rPr>
      </w:pPr>
    </w:p>
    <w:p w:rsidR="00D03B25" w:rsidRDefault="00D03B25" w:rsidP="00505B84">
      <w:pPr>
        <w:spacing w:line="360" w:lineRule="auto"/>
        <w:ind w:firstLine="709"/>
        <w:rPr>
          <w:sz w:val="28"/>
          <w:szCs w:val="28"/>
        </w:rPr>
      </w:pPr>
    </w:p>
    <w:p w:rsidR="00CE2717" w:rsidRPr="00CE2717" w:rsidRDefault="00CE2717" w:rsidP="007D2417">
      <w:pPr>
        <w:spacing w:line="360" w:lineRule="auto"/>
        <w:rPr>
          <w:b/>
          <w:sz w:val="28"/>
          <w:szCs w:val="28"/>
        </w:rPr>
      </w:pPr>
      <w:bookmarkStart w:id="23" w:name="_GoBack"/>
      <w:bookmarkEnd w:id="23"/>
    </w:p>
    <w:sectPr w:rsidR="00CE2717" w:rsidRPr="00CE2717" w:rsidSect="00EB2A77">
      <w:footerReference w:type="even" r:id="rId34"/>
      <w:footerReference w:type="defaul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C38" w:rsidRDefault="000E0C38">
      <w:r>
        <w:separator/>
      </w:r>
    </w:p>
  </w:endnote>
  <w:endnote w:type="continuationSeparator" w:id="0">
    <w:p w:rsidR="000E0C38" w:rsidRDefault="000E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C 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A1C" w:rsidRDefault="006D3A1C" w:rsidP="0052636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D3A1C" w:rsidRDefault="006D3A1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A1C" w:rsidRDefault="006D3A1C" w:rsidP="0052636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D3ECA">
      <w:rPr>
        <w:rStyle w:val="a5"/>
        <w:noProof/>
      </w:rPr>
      <w:t>2</w:t>
    </w:r>
    <w:r>
      <w:rPr>
        <w:rStyle w:val="a5"/>
      </w:rPr>
      <w:fldChar w:fldCharType="end"/>
    </w:r>
  </w:p>
  <w:p w:rsidR="006D3A1C" w:rsidRDefault="006D3A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C38" w:rsidRDefault="000E0C38">
      <w:r>
        <w:separator/>
      </w:r>
    </w:p>
  </w:footnote>
  <w:footnote w:type="continuationSeparator" w:id="0">
    <w:p w:rsidR="000E0C38" w:rsidRDefault="000E0C38">
      <w:r>
        <w:continuationSeparator/>
      </w:r>
    </w:p>
  </w:footnote>
  <w:footnote w:id="1">
    <w:p w:rsidR="001F74AF" w:rsidRDefault="001F74AF">
      <w:pPr>
        <w:pStyle w:val="ab"/>
      </w:pPr>
      <w:r>
        <w:rPr>
          <w:rStyle w:val="ac"/>
        </w:rPr>
        <w:footnoteRef/>
      </w:r>
      <w:r>
        <w:t xml:space="preserve"> Энциклопедия юриста. Б.Н.Топорнин, Юристъ, 2001</w:t>
      </w:r>
    </w:p>
  </w:footnote>
  <w:footnote w:id="2">
    <w:p w:rsidR="008E6BCF" w:rsidRPr="008E6BCF" w:rsidRDefault="008E6BCF">
      <w:pPr>
        <w:pStyle w:val="ab"/>
      </w:pPr>
      <w:r>
        <w:rPr>
          <w:rStyle w:val="ac"/>
        </w:rPr>
        <w:footnoteRef/>
      </w:r>
      <w:r>
        <w:t xml:space="preserve"> </w:t>
      </w:r>
      <w:r w:rsidRPr="008E6BCF">
        <w:t>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госудррств от 27.11.2009 №17 ) - М.: Эксмо, 2010.- Т 17 288 с. - (Российское законодательство).</w:t>
      </w:r>
    </w:p>
  </w:footnote>
  <w:footnote w:id="3">
    <w:p w:rsidR="008E6BCF" w:rsidRPr="008E6BCF" w:rsidRDefault="008E6BCF" w:rsidP="008E6BCF">
      <w:pPr>
        <w:pStyle w:val="ab"/>
      </w:pPr>
      <w:r w:rsidRPr="008E6BCF">
        <w:rPr>
          <w:rStyle w:val="ac"/>
        </w:rPr>
        <w:footnoteRef/>
      </w:r>
      <w:r w:rsidRPr="008E6BCF">
        <w:t xml:space="preserve"> </w:t>
      </w:r>
      <w:r w:rsidRPr="008E6BCF">
        <w:rPr>
          <w:rStyle w:val="text"/>
        </w:rPr>
        <w:t xml:space="preserve">Соглашением о едином таможенно-тарифном регулировании от 25.01.2008 </w:t>
      </w:r>
      <w:r w:rsidRPr="008E6BCF">
        <w:rPr>
          <w:b/>
        </w:rPr>
        <w:t>//</w:t>
      </w:r>
      <w:r w:rsidRPr="008E6BCF">
        <w:t xml:space="preserve"> </w:t>
      </w:r>
      <w:hyperlink r:id="rId1" w:history="1">
        <w:r w:rsidRPr="008E6BCF">
          <w:t>http://www.consultant.ru</w:t>
        </w:r>
      </w:hyperlink>
    </w:p>
    <w:p w:rsidR="008E6BCF" w:rsidRDefault="008E6BCF">
      <w:pPr>
        <w:pStyle w:val="ab"/>
      </w:pPr>
    </w:p>
  </w:footnote>
  <w:footnote w:id="4">
    <w:p w:rsidR="008E6BCF" w:rsidRPr="008E6BCF" w:rsidRDefault="008E6BCF">
      <w:pPr>
        <w:pStyle w:val="ab"/>
      </w:pPr>
      <w:r>
        <w:rPr>
          <w:rStyle w:val="ac"/>
        </w:rPr>
        <w:footnoteRef/>
      </w:r>
      <w:r>
        <w:t xml:space="preserve"> </w:t>
      </w:r>
      <w:hyperlink r:id="rId2" w:history="1">
        <w:r w:rsidRPr="00FC207C">
          <w:rPr>
            <w:rStyle w:val="a7"/>
          </w:rPr>
          <w:t>http://www.aviaplace.ru/tamozhennoe-obsluzhivanie/harakteristika-strukturyi-tamozhennyih-poshlin.html //</w:t>
        </w:r>
      </w:hyperlink>
      <w:r>
        <w:t xml:space="preserve"> Характеристика структуры таможенной пошлины</w:t>
      </w:r>
    </w:p>
  </w:footnote>
  <w:footnote w:id="5">
    <w:p w:rsidR="008E6BCF" w:rsidRPr="008E6BCF" w:rsidRDefault="008E6BCF">
      <w:pPr>
        <w:pStyle w:val="ab"/>
      </w:pPr>
      <w:r w:rsidRPr="008E6BCF">
        <w:rPr>
          <w:rStyle w:val="ac"/>
        </w:rPr>
        <w:footnoteRef/>
      </w:r>
      <w:r w:rsidRPr="008E6BCF">
        <w:t xml:space="preserve"> Решение № 130 «О едином таможенно-тарифном регулировании таможенного союза Республики Беларусь, Республи</w:t>
      </w:r>
      <w:r w:rsidRPr="008E6BCF">
        <w:rPr>
          <w:color w:val="231F1F"/>
        </w:rPr>
        <w:t>ки Казахстан и Российской Федерации»</w:t>
      </w:r>
      <w:r w:rsidRPr="008E6BCF">
        <w:rPr>
          <w:b/>
          <w:color w:val="231F1F"/>
        </w:rPr>
        <w:t xml:space="preserve"> </w:t>
      </w:r>
      <w:r w:rsidRPr="008E6BCF">
        <w:t xml:space="preserve"> </w:t>
      </w:r>
      <w:r w:rsidRPr="008E6BCF">
        <w:rPr>
          <w:b/>
        </w:rPr>
        <w:t>//</w:t>
      </w:r>
      <w:r w:rsidRPr="008E6BCF">
        <w:t xml:space="preserve"> </w:t>
      </w:r>
      <w:hyperlink r:id="rId3" w:history="1">
        <w:r w:rsidRPr="008E6BCF">
          <w:t>http://www.consultant.ru</w:t>
        </w:r>
      </w:hyperlink>
    </w:p>
  </w:footnote>
  <w:footnote w:id="6">
    <w:p w:rsidR="00251718" w:rsidRPr="00251718" w:rsidRDefault="00251718">
      <w:pPr>
        <w:pStyle w:val="ab"/>
        <w:rPr>
          <w:color w:val="231F1F"/>
          <w:sz w:val="28"/>
          <w:szCs w:val="28"/>
        </w:rPr>
      </w:pPr>
      <w:r>
        <w:rPr>
          <w:rStyle w:val="ac"/>
        </w:rPr>
        <w:footnoteRef/>
      </w:r>
      <w:r>
        <w:t xml:space="preserve"> </w:t>
      </w:r>
      <w:r w:rsidRPr="00251718">
        <w:t>Решение № 130 «О едином таможенно-тарифном регулировании таможенного союза Республики Беларусь, Республи</w:t>
      </w:r>
      <w:r w:rsidRPr="00251718">
        <w:rPr>
          <w:color w:val="231F1F"/>
        </w:rPr>
        <w:t>ки Казахстан и Российской Федерации» // http://www.tsouz.ru/Pages/Default.aspx</w:t>
      </w:r>
    </w:p>
  </w:footnote>
  <w:footnote w:id="7">
    <w:p w:rsidR="004A69BA" w:rsidRDefault="004A69BA">
      <w:pPr>
        <w:pStyle w:val="ab"/>
      </w:pPr>
      <w:r>
        <w:rPr>
          <w:rStyle w:val="ac"/>
        </w:rPr>
        <w:footnoteRef/>
      </w:r>
      <w:r>
        <w:t xml:space="preserve"> Единый таможенный тариф Таможенного союза: анализ особенностей. В. Могучий, Беларусь //Таможенный вестник № 1</w:t>
      </w:r>
      <w:r w:rsidR="00B24DD0">
        <w:t>/2010</w:t>
      </w:r>
    </w:p>
  </w:footnote>
  <w:footnote w:id="8">
    <w:p w:rsidR="00B24DD0" w:rsidRDefault="00B24DD0">
      <w:pPr>
        <w:pStyle w:val="ab"/>
      </w:pPr>
      <w:r>
        <w:rPr>
          <w:rStyle w:val="ac"/>
        </w:rPr>
        <w:footnoteRef/>
      </w:r>
      <w:r>
        <w:t xml:space="preserve"> </w:t>
      </w:r>
      <w:r w:rsidR="007D2417">
        <w:t xml:space="preserve">В. Могучий. </w:t>
      </w:r>
      <w:r>
        <w:t>Единый таможенный тариф Таможенного союза: анализ особенностей</w:t>
      </w:r>
      <w:r w:rsidR="007D2417">
        <w:t xml:space="preserve"> </w:t>
      </w:r>
      <w:r>
        <w:t>//Таможенный вестник № 1/2010</w:t>
      </w:r>
    </w:p>
  </w:footnote>
  <w:footnote w:id="9">
    <w:p w:rsidR="00B24DD0" w:rsidRPr="00B24DD0" w:rsidRDefault="00B24DD0" w:rsidP="00B24DD0">
      <w:pPr>
        <w:pStyle w:val="1"/>
        <w:rPr>
          <w:rFonts w:ascii="Times New Roman" w:hAnsi="Times New Roman" w:cs="Times New Roman"/>
          <w:b w:val="0"/>
          <w:sz w:val="20"/>
          <w:szCs w:val="20"/>
        </w:rPr>
      </w:pPr>
      <w:r w:rsidRPr="00B24DD0">
        <w:rPr>
          <w:rStyle w:val="ac"/>
          <w:rFonts w:ascii="Times New Roman" w:hAnsi="Times New Roman" w:cs="Times New Roman"/>
          <w:b w:val="0"/>
          <w:sz w:val="20"/>
          <w:szCs w:val="20"/>
        </w:rPr>
        <w:footnoteRef/>
      </w:r>
      <w:r w:rsidRPr="00B24DD0">
        <w:rPr>
          <w:rFonts w:ascii="Times New Roman" w:hAnsi="Times New Roman" w:cs="Times New Roman"/>
          <w:b w:val="0"/>
          <w:sz w:val="20"/>
          <w:szCs w:val="20"/>
        </w:rPr>
        <w:t xml:space="preserve"> Выступление Министра экономического развития и торговли Республики Казахстан Айтжановой Жанар на Заседании ПРК 14.06.10</w:t>
      </w:r>
      <w:r>
        <w:rPr>
          <w:rFonts w:ascii="Times New Roman" w:hAnsi="Times New Roman" w:cs="Times New Roman"/>
          <w:b w:val="0"/>
          <w:sz w:val="20"/>
          <w:szCs w:val="20"/>
        </w:rPr>
        <w:t xml:space="preserve"> // </w:t>
      </w:r>
      <w:r w:rsidRPr="00B24DD0">
        <w:rPr>
          <w:rFonts w:ascii="Times New Roman" w:hAnsi="Times New Roman" w:cs="Times New Roman"/>
          <w:b w:val="0"/>
          <w:sz w:val="20"/>
          <w:szCs w:val="20"/>
        </w:rPr>
        <w:t>http://www.minplan.kz/pressservice/77/31679/</w:t>
      </w:r>
    </w:p>
    <w:p w:rsidR="00B24DD0" w:rsidRDefault="00B24DD0">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E5440"/>
    <w:multiLevelType w:val="hybridMultilevel"/>
    <w:tmpl w:val="CEEE0B7E"/>
    <w:lvl w:ilvl="0" w:tplc="3A3EEA9E">
      <w:start w:val="1"/>
      <w:numFmt w:val="decimal"/>
      <w:lvlText w:val="%1."/>
      <w:lvlJc w:val="left"/>
      <w:pPr>
        <w:tabs>
          <w:tab w:val="num" w:pos="720"/>
        </w:tabs>
        <w:ind w:left="720" w:hanging="360"/>
      </w:pPr>
      <w:rPr>
        <w:rFonts w:hint="default"/>
      </w:rPr>
    </w:lvl>
    <w:lvl w:ilvl="1" w:tplc="6FC8CDD8">
      <w:numFmt w:val="none"/>
      <w:lvlText w:val=""/>
      <w:lvlJc w:val="left"/>
      <w:pPr>
        <w:tabs>
          <w:tab w:val="num" w:pos="360"/>
        </w:tabs>
      </w:pPr>
    </w:lvl>
    <w:lvl w:ilvl="2" w:tplc="701A12BC">
      <w:numFmt w:val="none"/>
      <w:lvlText w:val=""/>
      <w:lvlJc w:val="left"/>
      <w:pPr>
        <w:tabs>
          <w:tab w:val="num" w:pos="360"/>
        </w:tabs>
      </w:pPr>
    </w:lvl>
    <w:lvl w:ilvl="3" w:tplc="09D21482">
      <w:numFmt w:val="none"/>
      <w:lvlText w:val=""/>
      <w:lvlJc w:val="left"/>
      <w:pPr>
        <w:tabs>
          <w:tab w:val="num" w:pos="360"/>
        </w:tabs>
      </w:pPr>
    </w:lvl>
    <w:lvl w:ilvl="4" w:tplc="006A34F0">
      <w:numFmt w:val="none"/>
      <w:lvlText w:val=""/>
      <w:lvlJc w:val="left"/>
      <w:pPr>
        <w:tabs>
          <w:tab w:val="num" w:pos="360"/>
        </w:tabs>
      </w:pPr>
    </w:lvl>
    <w:lvl w:ilvl="5" w:tplc="57584094">
      <w:numFmt w:val="none"/>
      <w:lvlText w:val=""/>
      <w:lvlJc w:val="left"/>
      <w:pPr>
        <w:tabs>
          <w:tab w:val="num" w:pos="360"/>
        </w:tabs>
      </w:pPr>
    </w:lvl>
    <w:lvl w:ilvl="6" w:tplc="F96C422E">
      <w:numFmt w:val="none"/>
      <w:lvlText w:val=""/>
      <w:lvlJc w:val="left"/>
      <w:pPr>
        <w:tabs>
          <w:tab w:val="num" w:pos="360"/>
        </w:tabs>
      </w:pPr>
    </w:lvl>
    <w:lvl w:ilvl="7" w:tplc="33A83FA8">
      <w:numFmt w:val="none"/>
      <w:lvlText w:val=""/>
      <w:lvlJc w:val="left"/>
      <w:pPr>
        <w:tabs>
          <w:tab w:val="num" w:pos="360"/>
        </w:tabs>
      </w:pPr>
    </w:lvl>
    <w:lvl w:ilvl="8" w:tplc="696008B8">
      <w:numFmt w:val="none"/>
      <w:lvlText w:val=""/>
      <w:lvlJc w:val="left"/>
      <w:pPr>
        <w:tabs>
          <w:tab w:val="num" w:pos="360"/>
        </w:tabs>
      </w:pPr>
    </w:lvl>
  </w:abstractNum>
  <w:abstractNum w:abstractNumId="1">
    <w:nsid w:val="2AF95D3E"/>
    <w:multiLevelType w:val="hybridMultilevel"/>
    <w:tmpl w:val="7DA0EE12"/>
    <w:lvl w:ilvl="0" w:tplc="D326FE9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55601627"/>
    <w:multiLevelType w:val="multilevel"/>
    <w:tmpl w:val="1C8C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770593"/>
    <w:multiLevelType w:val="hybridMultilevel"/>
    <w:tmpl w:val="E7EA8AA4"/>
    <w:lvl w:ilvl="0" w:tplc="39CA7D60">
      <w:start w:val="1"/>
      <w:numFmt w:val="decimal"/>
      <w:lvlText w:val="%1."/>
      <w:lvlJc w:val="left"/>
      <w:pPr>
        <w:tabs>
          <w:tab w:val="num" w:pos="1069"/>
        </w:tabs>
        <w:ind w:left="1069" w:hanging="360"/>
      </w:pPr>
      <w:rPr>
        <w:rFonts w:hint="default"/>
        <w:sz w:val="32"/>
      </w:rPr>
    </w:lvl>
    <w:lvl w:ilvl="1" w:tplc="6BFE53F2">
      <w:numFmt w:val="none"/>
      <w:lvlText w:val=""/>
      <w:lvlJc w:val="left"/>
      <w:pPr>
        <w:tabs>
          <w:tab w:val="num" w:pos="360"/>
        </w:tabs>
      </w:pPr>
    </w:lvl>
    <w:lvl w:ilvl="2" w:tplc="CBE0EF3C">
      <w:numFmt w:val="none"/>
      <w:lvlText w:val=""/>
      <w:lvlJc w:val="left"/>
      <w:pPr>
        <w:tabs>
          <w:tab w:val="num" w:pos="360"/>
        </w:tabs>
      </w:pPr>
    </w:lvl>
    <w:lvl w:ilvl="3" w:tplc="4F76F6A6">
      <w:numFmt w:val="none"/>
      <w:lvlText w:val=""/>
      <w:lvlJc w:val="left"/>
      <w:pPr>
        <w:tabs>
          <w:tab w:val="num" w:pos="360"/>
        </w:tabs>
      </w:pPr>
    </w:lvl>
    <w:lvl w:ilvl="4" w:tplc="F5F41D00">
      <w:numFmt w:val="none"/>
      <w:lvlText w:val=""/>
      <w:lvlJc w:val="left"/>
      <w:pPr>
        <w:tabs>
          <w:tab w:val="num" w:pos="360"/>
        </w:tabs>
      </w:pPr>
    </w:lvl>
    <w:lvl w:ilvl="5" w:tplc="EE5256DC">
      <w:numFmt w:val="none"/>
      <w:lvlText w:val=""/>
      <w:lvlJc w:val="left"/>
      <w:pPr>
        <w:tabs>
          <w:tab w:val="num" w:pos="360"/>
        </w:tabs>
      </w:pPr>
    </w:lvl>
    <w:lvl w:ilvl="6" w:tplc="93967AE6">
      <w:numFmt w:val="none"/>
      <w:lvlText w:val=""/>
      <w:lvlJc w:val="left"/>
      <w:pPr>
        <w:tabs>
          <w:tab w:val="num" w:pos="360"/>
        </w:tabs>
      </w:pPr>
    </w:lvl>
    <w:lvl w:ilvl="7" w:tplc="6E041C26">
      <w:numFmt w:val="none"/>
      <w:lvlText w:val=""/>
      <w:lvlJc w:val="left"/>
      <w:pPr>
        <w:tabs>
          <w:tab w:val="num" w:pos="360"/>
        </w:tabs>
      </w:pPr>
    </w:lvl>
    <w:lvl w:ilvl="8" w:tplc="3AA65CE4">
      <w:numFmt w:val="none"/>
      <w:lvlText w:val=""/>
      <w:lvlJc w:val="left"/>
      <w:pPr>
        <w:tabs>
          <w:tab w:val="num" w:pos="360"/>
        </w:tabs>
      </w:pPr>
    </w:lvl>
  </w:abstractNum>
  <w:abstractNum w:abstractNumId="4">
    <w:nsid w:val="55FD212F"/>
    <w:multiLevelType w:val="multilevel"/>
    <w:tmpl w:val="979E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AB5D38"/>
    <w:multiLevelType w:val="hybridMultilevel"/>
    <w:tmpl w:val="FF9A7834"/>
    <w:lvl w:ilvl="0" w:tplc="A8BA6988">
      <w:start w:val="1"/>
      <w:numFmt w:val="decimal"/>
      <w:lvlText w:val="%1."/>
      <w:lvlJc w:val="left"/>
      <w:pPr>
        <w:tabs>
          <w:tab w:val="num" w:pos="720"/>
        </w:tabs>
        <w:ind w:left="720" w:hanging="360"/>
      </w:pPr>
      <w:rPr>
        <w:rFonts w:ascii="Times New Roman CYR" w:hAnsi="Times New Roman CYR" w:cs="Times New Roman CYR"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A10"/>
    <w:rsid w:val="00052D5A"/>
    <w:rsid w:val="000721D5"/>
    <w:rsid w:val="000B42E6"/>
    <w:rsid w:val="000B7BB9"/>
    <w:rsid w:val="000E0C38"/>
    <w:rsid w:val="001635B9"/>
    <w:rsid w:val="001915C5"/>
    <w:rsid w:val="001B10FB"/>
    <w:rsid w:val="001C0541"/>
    <w:rsid w:val="001F74AF"/>
    <w:rsid w:val="00216783"/>
    <w:rsid w:val="00230BBE"/>
    <w:rsid w:val="00247E7B"/>
    <w:rsid w:val="00251718"/>
    <w:rsid w:val="00275EA6"/>
    <w:rsid w:val="002C2284"/>
    <w:rsid w:val="002F38CE"/>
    <w:rsid w:val="003045F3"/>
    <w:rsid w:val="00327ACF"/>
    <w:rsid w:val="00332A41"/>
    <w:rsid w:val="003572C8"/>
    <w:rsid w:val="003A174A"/>
    <w:rsid w:val="003E6105"/>
    <w:rsid w:val="003F5CE3"/>
    <w:rsid w:val="00424590"/>
    <w:rsid w:val="00431EF3"/>
    <w:rsid w:val="00432C65"/>
    <w:rsid w:val="0047793C"/>
    <w:rsid w:val="004860B1"/>
    <w:rsid w:val="004A69BA"/>
    <w:rsid w:val="00505B63"/>
    <w:rsid w:val="00505B84"/>
    <w:rsid w:val="0052636F"/>
    <w:rsid w:val="00572A06"/>
    <w:rsid w:val="005B378F"/>
    <w:rsid w:val="00621B7F"/>
    <w:rsid w:val="0068687F"/>
    <w:rsid w:val="006A1EA0"/>
    <w:rsid w:val="006A73C9"/>
    <w:rsid w:val="006B589C"/>
    <w:rsid w:val="006D3A1C"/>
    <w:rsid w:val="006D3ECA"/>
    <w:rsid w:val="00714A9C"/>
    <w:rsid w:val="00715A24"/>
    <w:rsid w:val="0073753A"/>
    <w:rsid w:val="00741B1B"/>
    <w:rsid w:val="0074353D"/>
    <w:rsid w:val="0079458D"/>
    <w:rsid w:val="007B3B3F"/>
    <w:rsid w:val="007C3BD7"/>
    <w:rsid w:val="007C48F2"/>
    <w:rsid w:val="007D2417"/>
    <w:rsid w:val="007E5C40"/>
    <w:rsid w:val="00873488"/>
    <w:rsid w:val="00873DC4"/>
    <w:rsid w:val="008A2B4F"/>
    <w:rsid w:val="008C6C99"/>
    <w:rsid w:val="008E1B54"/>
    <w:rsid w:val="008E6BCF"/>
    <w:rsid w:val="0096420D"/>
    <w:rsid w:val="00977223"/>
    <w:rsid w:val="009F29DB"/>
    <w:rsid w:val="00A2032B"/>
    <w:rsid w:val="00A218DE"/>
    <w:rsid w:val="00A2212D"/>
    <w:rsid w:val="00A2386F"/>
    <w:rsid w:val="00A43724"/>
    <w:rsid w:val="00A51313"/>
    <w:rsid w:val="00A93BB0"/>
    <w:rsid w:val="00AA32D6"/>
    <w:rsid w:val="00AB2A68"/>
    <w:rsid w:val="00AC4DB6"/>
    <w:rsid w:val="00AD24A6"/>
    <w:rsid w:val="00AF08E4"/>
    <w:rsid w:val="00B033A9"/>
    <w:rsid w:val="00B24DD0"/>
    <w:rsid w:val="00B51F59"/>
    <w:rsid w:val="00B707B0"/>
    <w:rsid w:val="00B8610E"/>
    <w:rsid w:val="00BB5A1B"/>
    <w:rsid w:val="00BF18FD"/>
    <w:rsid w:val="00C71499"/>
    <w:rsid w:val="00CA3B00"/>
    <w:rsid w:val="00CA657B"/>
    <w:rsid w:val="00CE2717"/>
    <w:rsid w:val="00CF6309"/>
    <w:rsid w:val="00D03B25"/>
    <w:rsid w:val="00D16A87"/>
    <w:rsid w:val="00D252CB"/>
    <w:rsid w:val="00D516DD"/>
    <w:rsid w:val="00D8375E"/>
    <w:rsid w:val="00D909BB"/>
    <w:rsid w:val="00D958B7"/>
    <w:rsid w:val="00DA444A"/>
    <w:rsid w:val="00DA7FF6"/>
    <w:rsid w:val="00DB231D"/>
    <w:rsid w:val="00DE7E0F"/>
    <w:rsid w:val="00DF131E"/>
    <w:rsid w:val="00E04FF9"/>
    <w:rsid w:val="00E05F08"/>
    <w:rsid w:val="00E451FF"/>
    <w:rsid w:val="00E5707A"/>
    <w:rsid w:val="00E76A10"/>
    <w:rsid w:val="00EB2A77"/>
    <w:rsid w:val="00ED0D79"/>
    <w:rsid w:val="00F21FF4"/>
    <w:rsid w:val="00F72CF8"/>
    <w:rsid w:val="00F77C2F"/>
    <w:rsid w:val="00FB057F"/>
    <w:rsid w:val="00FC7CBF"/>
    <w:rsid w:val="00FF6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799F3DE-07CA-4202-A394-71B5473B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A10"/>
    <w:rPr>
      <w:sz w:val="24"/>
      <w:szCs w:val="24"/>
    </w:rPr>
  </w:style>
  <w:style w:type="paragraph" w:styleId="1">
    <w:name w:val="heading 1"/>
    <w:basedOn w:val="a"/>
    <w:next w:val="a"/>
    <w:qFormat/>
    <w:rsid w:val="00977223"/>
    <w:pPr>
      <w:keepNext/>
      <w:spacing w:before="240" w:after="60"/>
      <w:outlineLvl w:val="0"/>
    </w:pPr>
    <w:rPr>
      <w:rFonts w:ascii="Arial" w:hAnsi="Arial" w:cs="Arial"/>
      <w:b/>
      <w:bCs/>
      <w:kern w:val="32"/>
      <w:sz w:val="32"/>
      <w:szCs w:val="32"/>
    </w:rPr>
  </w:style>
  <w:style w:type="paragraph" w:styleId="2">
    <w:name w:val="heading 2"/>
    <w:basedOn w:val="a"/>
    <w:qFormat/>
    <w:rsid w:val="00A2386F"/>
    <w:pPr>
      <w:spacing w:before="100" w:beforeAutospacing="1" w:after="100" w:afterAutospacing="1"/>
      <w:outlineLvl w:val="1"/>
    </w:pPr>
    <w:rPr>
      <w:b/>
      <w:bCs/>
      <w:sz w:val="36"/>
      <w:szCs w:val="36"/>
    </w:rPr>
  </w:style>
  <w:style w:type="paragraph" w:styleId="3">
    <w:name w:val="heading 3"/>
    <w:basedOn w:val="a"/>
    <w:next w:val="a"/>
    <w:qFormat/>
    <w:rsid w:val="006A73C9"/>
    <w:pPr>
      <w:keepNext/>
      <w:spacing w:before="240" w:after="60"/>
      <w:outlineLvl w:val="2"/>
    </w:pPr>
    <w:rPr>
      <w:rFonts w:ascii="Arial" w:hAnsi="Arial" w:cs="Arial"/>
      <w:b/>
      <w:bCs/>
      <w:sz w:val="26"/>
      <w:szCs w:val="26"/>
    </w:rPr>
  </w:style>
  <w:style w:type="paragraph" w:styleId="5">
    <w:name w:val="heading 5"/>
    <w:basedOn w:val="a"/>
    <w:next w:val="a"/>
    <w:qFormat/>
    <w:rsid w:val="0047793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autoRedefine/>
    <w:rsid w:val="00E76A10"/>
    <w:pPr>
      <w:spacing w:after="160" w:line="240" w:lineRule="exact"/>
    </w:pPr>
    <w:rPr>
      <w:rFonts w:eastAsia="SimSun"/>
      <w:b/>
      <w:sz w:val="28"/>
      <w:lang w:val="en-US" w:eastAsia="en-US"/>
    </w:rPr>
  </w:style>
  <w:style w:type="paragraph" w:styleId="a4">
    <w:name w:val="footer"/>
    <w:basedOn w:val="a"/>
    <w:rsid w:val="00873DC4"/>
    <w:pPr>
      <w:tabs>
        <w:tab w:val="center" w:pos="4677"/>
        <w:tab w:val="right" w:pos="9355"/>
      </w:tabs>
    </w:pPr>
  </w:style>
  <w:style w:type="character" w:styleId="a5">
    <w:name w:val="page number"/>
    <w:basedOn w:val="a0"/>
    <w:rsid w:val="00873DC4"/>
  </w:style>
  <w:style w:type="character" w:styleId="a6">
    <w:name w:val="Strong"/>
    <w:basedOn w:val="a0"/>
    <w:qFormat/>
    <w:rsid w:val="00EB2A77"/>
    <w:rPr>
      <w:b/>
      <w:bCs/>
    </w:rPr>
  </w:style>
  <w:style w:type="character" w:customStyle="1" w:styleId="z-slovaritext-open">
    <w:name w:val="z-slovari__text-open"/>
    <w:basedOn w:val="a0"/>
    <w:rsid w:val="00E05F08"/>
  </w:style>
  <w:style w:type="character" w:styleId="a7">
    <w:name w:val="Hyperlink"/>
    <w:basedOn w:val="a0"/>
    <w:rsid w:val="00621B7F"/>
    <w:rPr>
      <w:color w:val="0000FF"/>
      <w:u w:val="single"/>
    </w:rPr>
  </w:style>
  <w:style w:type="paragraph" w:styleId="a8">
    <w:name w:val="Normal (Web)"/>
    <w:basedOn w:val="a"/>
    <w:rsid w:val="00AA32D6"/>
    <w:pPr>
      <w:spacing w:before="100" w:beforeAutospacing="1" w:after="100" w:afterAutospacing="1"/>
    </w:pPr>
  </w:style>
  <w:style w:type="character" w:styleId="a9">
    <w:name w:val="Emphasis"/>
    <w:basedOn w:val="a0"/>
    <w:qFormat/>
    <w:rsid w:val="00A2386F"/>
    <w:rPr>
      <w:i/>
      <w:iCs/>
    </w:rPr>
  </w:style>
  <w:style w:type="character" w:customStyle="1" w:styleId="text">
    <w:name w:val="text"/>
    <w:basedOn w:val="a0"/>
    <w:rsid w:val="00977223"/>
  </w:style>
  <w:style w:type="character" w:styleId="aa">
    <w:name w:val="FollowedHyperlink"/>
    <w:basedOn w:val="a0"/>
    <w:rsid w:val="00332A41"/>
    <w:rPr>
      <w:color w:val="800080"/>
      <w:u w:val="single"/>
    </w:rPr>
  </w:style>
  <w:style w:type="paragraph" w:styleId="ab">
    <w:name w:val="footnote text"/>
    <w:basedOn w:val="a"/>
    <w:semiHidden/>
    <w:rsid w:val="00A93BB0"/>
    <w:rPr>
      <w:sz w:val="20"/>
      <w:szCs w:val="20"/>
    </w:rPr>
  </w:style>
  <w:style w:type="character" w:styleId="ac">
    <w:name w:val="footnote reference"/>
    <w:basedOn w:val="a0"/>
    <w:semiHidden/>
    <w:rsid w:val="00A93BB0"/>
    <w:rPr>
      <w:vertAlign w:val="superscript"/>
    </w:rPr>
  </w:style>
  <w:style w:type="table" w:styleId="ad">
    <w:name w:val="Table Grid"/>
    <w:basedOn w:val="a1"/>
    <w:rsid w:val="006A7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highlightactive">
    <w:name w:val="highlight highlight_active"/>
    <w:basedOn w:val="a0"/>
    <w:rsid w:val="008E1B54"/>
  </w:style>
  <w:style w:type="paragraph" w:styleId="ae">
    <w:name w:val="Balloon Text"/>
    <w:basedOn w:val="a"/>
    <w:semiHidden/>
    <w:rsid w:val="00C71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9435">
      <w:bodyDiv w:val="1"/>
      <w:marLeft w:val="0"/>
      <w:marRight w:val="0"/>
      <w:marTop w:val="0"/>
      <w:marBottom w:val="0"/>
      <w:divBdr>
        <w:top w:val="none" w:sz="0" w:space="0" w:color="auto"/>
        <w:left w:val="none" w:sz="0" w:space="0" w:color="auto"/>
        <w:bottom w:val="none" w:sz="0" w:space="0" w:color="auto"/>
        <w:right w:val="none" w:sz="0" w:space="0" w:color="auto"/>
      </w:divBdr>
    </w:div>
    <w:div w:id="231693896">
      <w:bodyDiv w:val="1"/>
      <w:marLeft w:val="0"/>
      <w:marRight w:val="0"/>
      <w:marTop w:val="0"/>
      <w:marBottom w:val="0"/>
      <w:divBdr>
        <w:top w:val="none" w:sz="0" w:space="0" w:color="auto"/>
        <w:left w:val="none" w:sz="0" w:space="0" w:color="auto"/>
        <w:bottom w:val="none" w:sz="0" w:space="0" w:color="auto"/>
        <w:right w:val="none" w:sz="0" w:space="0" w:color="auto"/>
      </w:divBdr>
      <w:divsChild>
        <w:div w:id="1518813943">
          <w:marLeft w:val="0"/>
          <w:marRight w:val="0"/>
          <w:marTop w:val="0"/>
          <w:marBottom w:val="0"/>
          <w:divBdr>
            <w:top w:val="none" w:sz="0" w:space="0" w:color="auto"/>
            <w:left w:val="none" w:sz="0" w:space="0" w:color="auto"/>
            <w:bottom w:val="none" w:sz="0" w:space="0" w:color="auto"/>
            <w:right w:val="none" w:sz="0" w:space="0" w:color="auto"/>
          </w:divBdr>
        </w:div>
        <w:div w:id="1568299093">
          <w:marLeft w:val="0"/>
          <w:marRight w:val="0"/>
          <w:marTop w:val="0"/>
          <w:marBottom w:val="0"/>
          <w:divBdr>
            <w:top w:val="none" w:sz="0" w:space="0" w:color="auto"/>
            <w:left w:val="none" w:sz="0" w:space="0" w:color="auto"/>
            <w:bottom w:val="none" w:sz="0" w:space="0" w:color="auto"/>
            <w:right w:val="none" w:sz="0" w:space="0" w:color="auto"/>
          </w:divBdr>
        </w:div>
      </w:divsChild>
    </w:div>
    <w:div w:id="291980313">
      <w:bodyDiv w:val="1"/>
      <w:marLeft w:val="0"/>
      <w:marRight w:val="0"/>
      <w:marTop w:val="0"/>
      <w:marBottom w:val="0"/>
      <w:divBdr>
        <w:top w:val="none" w:sz="0" w:space="0" w:color="auto"/>
        <w:left w:val="none" w:sz="0" w:space="0" w:color="auto"/>
        <w:bottom w:val="none" w:sz="0" w:space="0" w:color="auto"/>
        <w:right w:val="none" w:sz="0" w:space="0" w:color="auto"/>
      </w:divBdr>
    </w:div>
    <w:div w:id="306251593">
      <w:bodyDiv w:val="1"/>
      <w:marLeft w:val="0"/>
      <w:marRight w:val="0"/>
      <w:marTop w:val="0"/>
      <w:marBottom w:val="0"/>
      <w:divBdr>
        <w:top w:val="none" w:sz="0" w:space="0" w:color="auto"/>
        <w:left w:val="none" w:sz="0" w:space="0" w:color="auto"/>
        <w:bottom w:val="none" w:sz="0" w:space="0" w:color="auto"/>
        <w:right w:val="none" w:sz="0" w:space="0" w:color="auto"/>
      </w:divBdr>
    </w:div>
    <w:div w:id="593129611">
      <w:bodyDiv w:val="1"/>
      <w:marLeft w:val="0"/>
      <w:marRight w:val="0"/>
      <w:marTop w:val="0"/>
      <w:marBottom w:val="0"/>
      <w:divBdr>
        <w:top w:val="none" w:sz="0" w:space="0" w:color="auto"/>
        <w:left w:val="none" w:sz="0" w:space="0" w:color="auto"/>
        <w:bottom w:val="none" w:sz="0" w:space="0" w:color="auto"/>
        <w:right w:val="none" w:sz="0" w:space="0" w:color="auto"/>
      </w:divBdr>
    </w:div>
    <w:div w:id="639924039">
      <w:bodyDiv w:val="1"/>
      <w:marLeft w:val="0"/>
      <w:marRight w:val="0"/>
      <w:marTop w:val="0"/>
      <w:marBottom w:val="0"/>
      <w:divBdr>
        <w:top w:val="none" w:sz="0" w:space="0" w:color="auto"/>
        <w:left w:val="none" w:sz="0" w:space="0" w:color="auto"/>
        <w:bottom w:val="none" w:sz="0" w:space="0" w:color="auto"/>
        <w:right w:val="none" w:sz="0" w:space="0" w:color="auto"/>
      </w:divBdr>
      <w:divsChild>
        <w:div w:id="625428650">
          <w:marLeft w:val="0"/>
          <w:marRight w:val="0"/>
          <w:marTop w:val="0"/>
          <w:marBottom w:val="0"/>
          <w:divBdr>
            <w:top w:val="none" w:sz="0" w:space="0" w:color="auto"/>
            <w:left w:val="none" w:sz="0" w:space="0" w:color="auto"/>
            <w:bottom w:val="none" w:sz="0" w:space="0" w:color="auto"/>
            <w:right w:val="none" w:sz="0" w:space="0" w:color="auto"/>
          </w:divBdr>
        </w:div>
        <w:div w:id="1278828855">
          <w:marLeft w:val="0"/>
          <w:marRight w:val="0"/>
          <w:marTop w:val="0"/>
          <w:marBottom w:val="0"/>
          <w:divBdr>
            <w:top w:val="none" w:sz="0" w:space="0" w:color="auto"/>
            <w:left w:val="none" w:sz="0" w:space="0" w:color="auto"/>
            <w:bottom w:val="none" w:sz="0" w:space="0" w:color="auto"/>
            <w:right w:val="none" w:sz="0" w:space="0" w:color="auto"/>
          </w:divBdr>
        </w:div>
      </w:divsChild>
    </w:div>
    <w:div w:id="784424988">
      <w:bodyDiv w:val="1"/>
      <w:marLeft w:val="0"/>
      <w:marRight w:val="0"/>
      <w:marTop w:val="0"/>
      <w:marBottom w:val="0"/>
      <w:divBdr>
        <w:top w:val="none" w:sz="0" w:space="0" w:color="auto"/>
        <w:left w:val="none" w:sz="0" w:space="0" w:color="auto"/>
        <w:bottom w:val="none" w:sz="0" w:space="0" w:color="auto"/>
        <w:right w:val="none" w:sz="0" w:space="0" w:color="auto"/>
      </w:divBdr>
    </w:div>
    <w:div w:id="807095031">
      <w:bodyDiv w:val="1"/>
      <w:marLeft w:val="0"/>
      <w:marRight w:val="0"/>
      <w:marTop w:val="0"/>
      <w:marBottom w:val="0"/>
      <w:divBdr>
        <w:top w:val="none" w:sz="0" w:space="0" w:color="auto"/>
        <w:left w:val="none" w:sz="0" w:space="0" w:color="auto"/>
        <w:bottom w:val="none" w:sz="0" w:space="0" w:color="auto"/>
        <w:right w:val="none" w:sz="0" w:space="0" w:color="auto"/>
      </w:divBdr>
    </w:div>
    <w:div w:id="1058043794">
      <w:bodyDiv w:val="1"/>
      <w:marLeft w:val="0"/>
      <w:marRight w:val="0"/>
      <w:marTop w:val="0"/>
      <w:marBottom w:val="0"/>
      <w:divBdr>
        <w:top w:val="none" w:sz="0" w:space="0" w:color="auto"/>
        <w:left w:val="none" w:sz="0" w:space="0" w:color="auto"/>
        <w:bottom w:val="none" w:sz="0" w:space="0" w:color="auto"/>
        <w:right w:val="none" w:sz="0" w:space="0" w:color="auto"/>
      </w:divBdr>
    </w:div>
    <w:div w:id="1226720725">
      <w:bodyDiv w:val="1"/>
      <w:marLeft w:val="0"/>
      <w:marRight w:val="0"/>
      <w:marTop w:val="0"/>
      <w:marBottom w:val="0"/>
      <w:divBdr>
        <w:top w:val="none" w:sz="0" w:space="0" w:color="auto"/>
        <w:left w:val="none" w:sz="0" w:space="0" w:color="auto"/>
        <w:bottom w:val="none" w:sz="0" w:space="0" w:color="auto"/>
        <w:right w:val="none" w:sz="0" w:space="0" w:color="auto"/>
      </w:divBdr>
    </w:div>
    <w:div w:id="1417753038">
      <w:bodyDiv w:val="1"/>
      <w:marLeft w:val="0"/>
      <w:marRight w:val="0"/>
      <w:marTop w:val="0"/>
      <w:marBottom w:val="0"/>
      <w:divBdr>
        <w:top w:val="none" w:sz="0" w:space="0" w:color="auto"/>
        <w:left w:val="none" w:sz="0" w:space="0" w:color="auto"/>
        <w:bottom w:val="none" w:sz="0" w:space="0" w:color="auto"/>
        <w:right w:val="none" w:sz="0" w:space="0" w:color="auto"/>
      </w:divBdr>
      <w:divsChild>
        <w:div w:id="1053113811">
          <w:marLeft w:val="0"/>
          <w:marRight w:val="0"/>
          <w:marTop w:val="0"/>
          <w:marBottom w:val="0"/>
          <w:divBdr>
            <w:top w:val="none" w:sz="0" w:space="0" w:color="auto"/>
            <w:left w:val="none" w:sz="0" w:space="0" w:color="auto"/>
            <w:bottom w:val="none" w:sz="0" w:space="0" w:color="auto"/>
            <w:right w:val="none" w:sz="0" w:space="0" w:color="auto"/>
          </w:divBdr>
          <w:divsChild>
            <w:div w:id="16614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0792">
      <w:bodyDiv w:val="1"/>
      <w:marLeft w:val="0"/>
      <w:marRight w:val="0"/>
      <w:marTop w:val="0"/>
      <w:marBottom w:val="0"/>
      <w:divBdr>
        <w:top w:val="none" w:sz="0" w:space="0" w:color="auto"/>
        <w:left w:val="none" w:sz="0" w:space="0" w:color="auto"/>
        <w:bottom w:val="none" w:sz="0" w:space="0" w:color="auto"/>
        <w:right w:val="none" w:sz="0" w:space="0" w:color="auto"/>
      </w:divBdr>
      <w:divsChild>
        <w:div w:id="262955681">
          <w:marLeft w:val="0"/>
          <w:marRight w:val="0"/>
          <w:marTop w:val="0"/>
          <w:marBottom w:val="0"/>
          <w:divBdr>
            <w:top w:val="none" w:sz="0" w:space="0" w:color="auto"/>
            <w:left w:val="none" w:sz="0" w:space="0" w:color="auto"/>
            <w:bottom w:val="none" w:sz="0" w:space="0" w:color="auto"/>
            <w:right w:val="none" w:sz="0" w:space="0" w:color="auto"/>
          </w:divBdr>
          <w:divsChild>
            <w:div w:id="12350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2752">
      <w:bodyDiv w:val="1"/>
      <w:marLeft w:val="0"/>
      <w:marRight w:val="0"/>
      <w:marTop w:val="0"/>
      <w:marBottom w:val="0"/>
      <w:divBdr>
        <w:top w:val="none" w:sz="0" w:space="0" w:color="auto"/>
        <w:left w:val="none" w:sz="0" w:space="0" w:color="auto"/>
        <w:bottom w:val="none" w:sz="0" w:space="0" w:color="auto"/>
        <w:right w:val="none" w:sz="0" w:space="0" w:color="auto"/>
      </w:divBdr>
    </w:div>
    <w:div w:id="1658462256">
      <w:bodyDiv w:val="1"/>
      <w:marLeft w:val="0"/>
      <w:marRight w:val="0"/>
      <w:marTop w:val="0"/>
      <w:marBottom w:val="0"/>
      <w:divBdr>
        <w:top w:val="none" w:sz="0" w:space="0" w:color="auto"/>
        <w:left w:val="none" w:sz="0" w:space="0" w:color="auto"/>
        <w:bottom w:val="none" w:sz="0" w:space="0" w:color="auto"/>
        <w:right w:val="none" w:sz="0" w:space="0" w:color="auto"/>
      </w:divBdr>
    </w:div>
    <w:div w:id="1787115448">
      <w:bodyDiv w:val="1"/>
      <w:marLeft w:val="0"/>
      <w:marRight w:val="0"/>
      <w:marTop w:val="0"/>
      <w:marBottom w:val="0"/>
      <w:divBdr>
        <w:top w:val="none" w:sz="0" w:space="0" w:color="auto"/>
        <w:left w:val="none" w:sz="0" w:space="0" w:color="auto"/>
        <w:bottom w:val="none" w:sz="0" w:space="0" w:color="auto"/>
        <w:right w:val="none" w:sz="0" w:space="0" w:color="auto"/>
      </w:divBdr>
    </w:div>
    <w:div w:id="1857190955">
      <w:bodyDiv w:val="1"/>
      <w:marLeft w:val="0"/>
      <w:marRight w:val="0"/>
      <w:marTop w:val="0"/>
      <w:marBottom w:val="0"/>
      <w:divBdr>
        <w:top w:val="none" w:sz="0" w:space="0" w:color="auto"/>
        <w:left w:val="none" w:sz="0" w:space="0" w:color="auto"/>
        <w:bottom w:val="none" w:sz="0" w:space="0" w:color="auto"/>
        <w:right w:val="none" w:sz="0" w:space="0" w:color="auto"/>
      </w:divBdr>
    </w:div>
    <w:div w:id="1924948764">
      <w:bodyDiv w:val="1"/>
      <w:marLeft w:val="0"/>
      <w:marRight w:val="0"/>
      <w:marTop w:val="0"/>
      <w:marBottom w:val="0"/>
      <w:divBdr>
        <w:top w:val="none" w:sz="0" w:space="0" w:color="auto"/>
        <w:left w:val="none" w:sz="0" w:space="0" w:color="auto"/>
        <w:bottom w:val="none" w:sz="0" w:space="0" w:color="auto"/>
        <w:right w:val="none" w:sz="0" w:space="0" w:color="auto"/>
      </w:divBdr>
    </w:div>
    <w:div w:id="2006274647">
      <w:bodyDiv w:val="1"/>
      <w:marLeft w:val="0"/>
      <w:marRight w:val="0"/>
      <w:marTop w:val="0"/>
      <w:marBottom w:val="0"/>
      <w:divBdr>
        <w:top w:val="none" w:sz="0" w:space="0" w:color="auto"/>
        <w:left w:val="none" w:sz="0" w:space="0" w:color="auto"/>
        <w:bottom w:val="none" w:sz="0" w:space="0" w:color="auto"/>
        <w:right w:val="none" w:sz="0" w:space="0" w:color="auto"/>
      </w:divBdr>
      <w:divsChild>
        <w:div w:id="183633419">
          <w:marLeft w:val="0"/>
          <w:marRight w:val="0"/>
          <w:marTop w:val="0"/>
          <w:marBottom w:val="0"/>
          <w:divBdr>
            <w:top w:val="none" w:sz="0" w:space="0" w:color="auto"/>
            <w:left w:val="none" w:sz="0" w:space="0" w:color="auto"/>
            <w:bottom w:val="none" w:sz="0" w:space="0" w:color="auto"/>
            <w:right w:val="none" w:sz="0" w:space="0" w:color="auto"/>
          </w:divBdr>
        </w:div>
        <w:div w:id="948009916">
          <w:marLeft w:val="0"/>
          <w:marRight w:val="0"/>
          <w:marTop w:val="0"/>
          <w:marBottom w:val="0"/>
          <w:divBdr>
            <w:top w:val="none" w:sz="0" w:space="0" w:color="auto"/>
            <w:left w:val="none" w:sz="0" w:space="0" w:color="auto"/>
            <w:bottom w:val="none" w:sz="0" w:space="0" w:color="auto"/>
            <w:right w:val="none" w:sz="0" w:space="0" w:color="auto"/>
          </w:divBdr>
        </w:div>
        <w:div w:id="1436169463">
          <w:marLeft w:val="0"/>
          <w:marRight w:val="0"/>
          <w:marTop w:val="0"/>
          <w:marBottom w:val="0"/>
          <w:divBdr>
            <w:top w:val="none" w:sz="0" w:space="0" w:color="auto"/>
            <w:left w:val="none" w:sz="0" w:space="0" w:color="auto"/>
            <w:bottom w:val="none" w:sz="0" w:space="0" w:color="auto"/>
            <w:right w:val="none" w:sz="0" w:space="0" w:color="auto"/>
          </w:divBdr>
        </w:div>
        <w:div w:id="1441796485">
          <w:marLeft w:val="0"/>
          <w:marRight w:val="0"/>
          <w:marTop w:val="0"/>
          <w:marBottom w:val="0"/>
          <w:divBdr>
            <w:top w:val="none" w:sz="0" w:space="0" w:color="auto"/>
            <w:left w:val="none" w:sz="0" w:space="0" w:color="auto"/>
            <w:bottom w:val="none" w:sz="0" w:space="0" w:color="auto"/>
            <w:right w:val="none" w:sz="0" w:space="0" w:color="auto"/>
          </w:divBdr>
        </w:div>
      </w:divsChild>
    </w:div>
    <w:div w:id="2097047858">
      <w:bodyDiv w:val="1"/>
      <w:marLeft w:val="0"/>
      <w:marRight w:val="0"/>
      <w:marTop w:val="0"/>
      <w:marBottom w:val="0"/>
      <w:divBdr>
        <w:top w:val="none" w:sz="0" w:space="0" w:color="auto"/>
        <w:left w:val="none" w:sz="0" w:space="0" w:color="auto"/>
        <w:bottom w:val="none" w:sz="0" w:space="0" w:color="auto"/>
        <w:right w:val="none" w:sz="0" w:space="0" w:color="auto"/>
      </w:divBdr>
    </w:div>
    <w:div w:id="2105959127">
      <w:bodyDiv w:val="1"/>
      <w:marLeft w:val="0"/>
      <w:marRight w:val="0"/>
      <w:marTop w:val="0"/>
      <w:marBottom w:val="0"/>
      <w:divBdr>
        <w:top w:val="none" w:sz="0" w:space="0" w:color="auto"/>
        <w:left w:val="none" w:sz="0" w:space="0" w:color="auto"/>
        <w:bottom w:val="none" w:sz="0" w:space="0" w:color="auto"/>
        <w:right w:val="none" w:sz="0" w:space="0" w:color="auto"/>
      </w:divBdr>
      <w:divsChild>
        <w:div w:id="852039261">
          <w:marLeft w:val="0"/>
          <w:marRight w:val="0"/>
          <w:marTop w:val="0"/>
          <w:marBottom w:val="0"/>
          <w:divBdr>
            <w:top w:val="none" w:sz="0" w:space="0" w:color="auto"/>
            <w:left w:val="none" w:sz="0" w:space="0" w:color="auto"/>
            <w:bottom w:val="none" w:sz="0" w:space="0" w:color="auto"/>
            <w:right w:val="none" w:sz="0" w:space="0" w:color="auto"/>
          </w:divBdr>
          <w:divsChild>
            <w:div w:id="11995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13"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18"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26"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3" Type="http://schemas.openxmlformats.org/officeDocument/2006/relationships/settings" Target="settings.xml"/><Relationship Id="rId21"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34" Type="http://schemas.openxmlformats.org/officeDocument/2006/relationships/footer" Target="footer1.xml"/><Relationship Id="rId7"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12"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17"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25"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33" Type="http://schemas.openxmlformats.org/officeDocument/2006/relationships/hyperlink" Target="http://www.aviaplace.ru/tamozhennoe-obsluzhivanie/harakteristika-strukturyi-tamozhennyih-poshlin.html%20//" TargetMode="External"/><Relationship Id="rId2" Type="http://schemas.openxmlformats.org/officeDocument/2006/relationships/styles" Target="styles.xml"/><Relationship Id="rId16"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20"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29"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24"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32" Type="http://schemas.openxmlformats.org/officeDocument/2006/relationships/hyperlink" Target="http://www.minplan.kz/pressservice/77/3167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23"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28"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36" Type="http://schemas.openxmlformats.org/officeDocument/2006/relationships/fontTable" Target="fontTable.xml"/><Relationship Id="rId10"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19"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31"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14"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22"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27" Type="http://schemas.openxmlformats.org/officeDocument/2006/relationships/hyperlink" Target="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 TargetMode="External"/><Relationship Id="rId30" Type="http://schemas.openxmlformats.org/officeDocument/2006/relationships/hyperlink" Target="http://www.consultant.ru"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 TargetMode="External"/><Relationship Id="rId2" Type="http://schemas.openxmlformats.org/officeDocument/2006/relationships/hyperlink" Target="http://www.aviaplace.ru/tamozhennoe-obsluzhivanie/harakteristika-strukturyi-tamozhennyih-poshlin.html%20//" TargetMode="External"/><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9022</Words>
  <Characters>51432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
  <LinksUpToDate>false</LinksUpToDate>
  <CharactersWithSpaces>60334</CharactersWithSpaces>
  <SharedDoc>false</SharedDoc>
  <HLinks>
    <vt:vector size="318" baseType="variant">
      <vt:variant>
        <vt:i4>6160408</vt:i4>
      </vt:variant>
      <vt:variant>
        <vt:i4>147</vt:i4>
      </vt:variant>
      <vt:variant>
        <vt:i4>0</vt:i4>
      </vt:variant>
      <vt:variant>
        <vt:i4>5</vt:i4>
      </vt:variant>
      <vt:variant>
        <vt:lpwstr>http://www.aviaplace.ru/tamozhennoe-obsluzhivanie/harakteristika-strukturyi-tamozhennyih-poshlin.html //</vt:lpwstr>
      </vt:variant>
      <vt:variant>
        <vt:lpwstr/>
      </vt:variant>
      <vt:variant>
        <vt:i4>5439566</vt:i4>
      </vt:variant>
      <vt:variant>
        <vt:i4>144</vt:i4>
      </vt:variant>
      <vt:variant>
        <vt:i4>0</vt:i4>
      </vt:variant>
      <vt:variant>
        <vt:i4>5</vt:i4>
      </vt:variant>
      <vt:variant>
        <vt:lpwstr>http://www.minplan.kz/pressservice/77/31679/</vt:lpwstr>
      </vt:variant>
      <vt:variant>
        <vt:lpwstr/>
      </vt:variant>
      <vt:variant>
        <vt:i4>1179719</vt:i4>
      </vt:variant>
      <vt:variant>
        <vt:i4>141</vt:i4>
      </vt:variant>
      <vt:variant>
        <vt:i4>0</vt:i4>
      </vt:variant>
      <vt:variant>
        <vt:i4>5</vt:i4>
      </vt:variant>
      <vt:variant>
        <vt:lpwstr>http://www.consultant.ru/</vt:lpwstr>
      </vt:variant>
      <vt:variant>
        <vt:lpwstr/>
      </vt:variant>
      <vt:variant>
        <vt:i4>1179719</vt:i4>
      </vt:variant>
      <vt:variant>
        <vt:i4>138</vt:i4>
      </vt:variant>
      <vt:variant>
        <vt:i4>0</vt:i4>
      </vt:variant>
      <vt:variant>
        <vt:i4>5</vt:i4>
      </vt:variant>
      <vt:variant>
        <vt:lpwstr>http://www.consultant.ru/</vt:lpwstr>
      </vt:variant>
      <vt:variant>
        <vt:lpwstr/>
      </vt:variant>
      <vt:variant>
        <vt:i4>3866702</vt:i4>
      </vt:variant>
      <vt:variant>
        <vt:i4>135</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YANDEX_31</vt:lpwstr>
      </vt:variant>
      <vt:variant>
        <vt:i4>3801166</vt:i4>
      </vt:variant>
      <vt:variant>
        <vt:i4>132</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YANDEX_29</vt:lpwstr>
      </vt:variant>
      <vt:variant>
        <vt:i4>3866702</vt:i4>
      </vt:variant>
      <vt:variant>
        <vt:i4>129</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YANDEX_30</vt:lpwstr>
      </vt:variant>
      <vt:variant>
        <vt:i4>3801166</vt:i4>
      </vt:variant>
      <vt:variant>
        <vt:i4>126</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YANDEX_28</vt:lpwstr>
      </vt:variant>
      <vt:variant>
        <vt:i4>3801166</vt:i4>
      </vt:variant>
      <vt:variant>
        <vt:i4>123</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YANDEX_29</vt:lpwstr>
      </vt:variant>
      <vt:variant>
        <vt:i4>3801166</vt:i4>
      </vt:variant>
      <vt:variant>
        <vt:i4>120</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YANDEX_27</vt:lpwstr>
      </vt:variant>
      <vt:variant>
        <vt:i4>3801166</vt:i4>
      </vt:variant>
      <vt:variant>
        <vt:i4>117</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YANDEX_28</vt:lpwstr>
      </vt:variant>
      <vt:variant>
        <vt:i4>3801166</vt:i4>
      </vt:variant>
      <vt:variant>
        <vt:i4>114</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YANDEX_26</vt:lpwstr>
      </vt:variant>
      <vt:variant>
        <vt:i4>3801166</vt:i4>
      </vt:variant>
      <vt:variant>
        <vt:i4>111</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YANDEX_27</vt:lpwstr>
      </vt:variant>
      <vt:variant>
        <vt:i4>3801166</vt:i4>
      </vt:variant>
      <vt:variant>
        <vt:i4>108</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YANDEX_25</vt:lpwstr>
      </vt:variant>
      <vt:variant>
        <vt:i4>3801166</vt:i4>
      </vt:variant>
      <vt:variant>
        <vt:i4>105</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YANDEX_26</vt:lpwstr>
      </vt:variant>
      <vt:variant>
        <vt:i4>3801166</vt:i4>
      </vt:variant>
      <vt:variant>
        <vt:i4>102</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YANDEX_24</vt:lpwstr>
      </vt:variant>
      <vt:variant>
        <vt:i4>3801166</vt:i4>
      </vt:variant>
      <vt:variant>
        <vt:i4>99</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YANDEX_25</vt:lpwstr>
      </vt:variant>
      <vt:variant>
        <vt:i4>3801166</vt:i4>
      </vt:variant>
      <vt:variant>
        <vt:i4>96</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YANDEX_23</vt:lpwstr>
      </vt:variant>
      <vt:variant>
        <vt:i4>3801166</vt:i4>
      </vt:variant>
      <vt:variant>
        <vt:i4>93</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YANDEX_24</vt:lpwstr>
      </vt:variant>
      <vt:variant>
        <vt:i4>3801166</vt:i4>
      </vt:variant>
      <vt:variant>
        <vt:i4>90</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YANDEX_22</vt:lpwstr>
      </vt:variant>
      <vt:variant>
        <vt:i4>3801166</vt:i4>
      </vt:variant>
      <vt:variant>
        <vt:i4>87</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YANDEX_23</vt:lpwstr>
      </vt:variant>
      <vt:variant>
        <vt:i4>3801166</vt:i4>
      </vt:variant>
      <vt:variant>
        <vt:i4>84</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YANDEX_21</vt:lpwstr>
      </vt:variant>
      <vt:variant>
        <vt:i4>3801166</vt:i4>
      </vt:variant>
      <vt:variant>
        <vt:i4>81</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YANDEX_22</vt:lpwstr>
      </vt:variant>
      <vt:variant>
        <vt:i4>3801166</vt:i4>
      </vt:variant>
      <vt:variant>
        <vt:i4>78</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YANDEX_20</vt:lpwstr>
      </vt:variant>
      <vt:variant>
        <vt:i4>3801166</vt:i4>
      </vt:variant>
      <vt:variant>
        <vt:i4>75</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YANDEX_21</vt:lpwstr>
      </vt:variant>
      <vt:variant>
        <vt:i4>3735630</vt:i4>
      </vt:variant>
      <vt:variant>
        <vt:i4>72</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YANDEX_19</vt:lpwstr>
      </vt:variant>
      <vt:variant>
        <vt:i4>3801166</vt:i4>
      </vt:variant>
      <vt:variant>
        <vt:i4>69</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YANDEX_20</vt:lpwstr>
      </vt:variant>
      <vt:variant>
        <vt:i4>3735630</vt:i4>
      </vt:variant>
      <vt:variant>
        <vt:i4>66</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YANDEX_18</vt:lpwstr>
      </vt:variant>
      <vt:variant>
        <vt:i4>3735630</vt:i4>
      </vt:variant>
      <vt:variant>
        <vt:i4>63</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YANDEX_19</vt:lpwstr>
      </vt:variant>
      <vt:variant>
        <vt:i4>3735630</vt:i4>
      </vt:variant>
      <vt:variant>
        <vt:i4>60</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YANDEX_17</vt:lpwstr>
      </vt:variant>
      <vt:variant>
        <vt:i4>3735630</vt:i4>
      </vt:variant>
      <vt:variant>
        <vt:i4>57</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YANDEX_18</vt:lpwstr>
      </vt:variant>
      <vt:variant>
        <vt:i4>3735630</vt:i4>
      </vt:variant>
      <vt:variant>
        <vt:i4>54</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YANDEX_16</vt:lpwstr>
      </vt:variant>
      <vt:variant>
        <vt:i4>3735630</vt:i4>
      </vt:variant>
      <vt:variant>
        <vt:i4>51</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YANDEX_17</vt:lpwstr>
      </vt:variant>
      <vt:variant>
        <vt:i4>3735630</vt:i4>
      </vt:variant>
      <vt:variant>
        <vt:i4>48</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YANDEX_15</vt:lpwstr>
      </vt:variant>
      <vt:variant>
        <vt:i4>3735630</vt:i4>
      </vt:variant>
      <vt:variant>
        <vt:i4>45</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YANDEX_16</vt:lpwstr>
      </vt:variant>
      <vt:variant>
        <vt:i4>3735630</vt:i4>
      </vt:variant>
      <vt:variant>
        <vt:i4>42</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YANDEX_14</vt:lpwstr>
      </vt:variant>
      <vt:variant>
        <vt:i4>3735630</vt:i4>
      </vt:variant>
      <vt:variant>
        <vt:i4>39</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YANDEX_15</vt:lpwstr>
      </vt:variant>
      <vt:variant>
        <vt:i4>3735630</vt:i4>
      </vt:variant>
      <vt:variant>
        <vt:i4>36</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YANDEX_13</vt:lpwstr>
      </vt:variant>
      <vt:variant>
        <vt:i4>3735630</vt:i4>
      </vt:variant>
      <vt:variant>
        <vt:i4>33</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YANDEX_14</vt:lpwstr>
      </vt:variant>
      <vt:variant>
        <vt:i4>3735630</vt:i4>
      </vt:variant>
      <vt:variant>
        <vt:i4>30</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YANDEX_12</vt:lpwstr>
      </vt:variant>
      <vt:variant>
        <vt:i4>3735630</vt:i4>
      </vt:variant>
      <vt:variant>
        <vt:i4>27</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YANDEX_13</vt:lpwstr>
      </vt:variant>
      <vt:variant>
        <vt:i4>3735630</vt:i4>
      </vt:variant>
      <vt:variant>
        <vt:i4>24</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YANDEX_11</vt:lpwstr>
      </vt:variant>
      <vt:variant>
        <vt:i4>3735630</vt:i4>
      </vt:variant>
      <vt:variant>
        <vt:i4>21</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YANDEX_12</vt:lpwstr>
      </vt:variant>
      <vt:variant>
        <vt:i4>3735630</vt:i4>
      </vt:variant>
      <vt:variant>
        <vt:i4>18</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YANDEX_10</vt:lpwstr>
      </vt:variant>
      <vt:variant>
        <vt:i4>3735630</vt:i4>
      </vt:variant>
      <vt:variant>
        <vt:i4>15</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YANDEX_11</vt:lpwstr>
      </vt:variant>
      <vt:variant>
        <vt:i4>3211342</vt:i4>
      </vt:variant>
      <vt:variant>
        <vt:i4>12</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YANDEX_9</vt:lpwstr>
      </vt:variant>
      <vt:variant>
        <vt:i4>3735630</vt:i4>
      </vt:variant>
      <vt:variant>
        <vt:i4>9</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YANDEX_10</vt:lpwstr>
      </vt:variant>
      <vt:variant>
        <vt:i4>3145806</vt:i4>
      </vt:variant>
      <vt:variant>
        <vt:i4>6</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YANDEX_8</vt:lpwstr>
      </vt:variant>
      <vt:variant>
        <vt:i4>3211342</vt:i4>
      </vt:variant>
      <vt:variant>
        <vt:i4>3</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YANDEX_9</vt:lpwstr>
      </vt:variant>
      <vt:variant>
        <vt:i4>4128846</vt:i4>
      </vt:variant>
      <vt:variant>
        <vt:i4>0</vt:i4>
      </vt:variant>
      <vt:variant>
        <vt:i4>0</vt:i4>
      </vt:variant>
      <vt:variant>
        <vt:i4>5</vt:i4>
      </vt:variant>
      <vt:variant>
        <vt:lpwstr>http://hghltd.yandex.net/yandbtm?fmode=inject&amp;url=http%3A%2F%2Fwww.mfa.gov.by%2Fru%2Feconomic%2Fforeign-trade%2Fcontrol&amp;text=%D0%98%D0%BC%D0%BF%D0%BE%D1%80%D1%82%D0%BD%D1%8B%D0%B5%20%D0%BF%D0%BE%D1%88%D0%BB%D0%B8%D0%BD%D1%8B%20%D0%A0%D0%B5%D1%81%D0%BF%D1%83%D0%B1%D0%BB%D0%B8%D0%BA%D0%B8%20%D0%91%D0%B5%D0%BB%D0%B0%D1%80%D1%83%D1%81%D1%8C&amp;l10n=ru&amp;sign=e09186c4dc54261f2ab8575b97ca9c19&amp;keyno=0</vt:lpwstr>
      </vt:variant>
      <vt:variant>
        <vt:lpwstr>YANDEX_7</vt:lpwstr>
      </vt:variant>
      <vt:variant>
        <vt:i4>1179719</vt:i4>
      </vt:variant>
      <vt:variant>
        <vt:i4>6</vt:i4>
      </vt:variant>
      <vt:variant>
        <vt:i4>0</vt:i4>
      </vt:variant>
      <vt:variant>
        <vt:i4>5</vt:i4>
      </vt:variant>
      <vt:variant>
        <vt:lpwstr>http://www.consultant.ru/</vt:lpwstr>
      </vt:variant>
      <vt:variant>
        <vt:lpwstr/>
      </vt:variant>
      <vt:variant>
        <vt:i4>6160408</vt:i4>
      </vt:variant>
      <vt:variant>
        <vt:i4>3</vt:i4>
      </vt:variant>
      <vt:variant>
        <vt:i4>0</vt:i4>
      </vt:variant>
      <vt:variant>
        <vt:i4>5</vt:i4>
      </vt:variant>
      <vt:variant>
        <vt:lpwstr>http://www.aviaplace.ru/tamozhennoe-obsluzhivanie/harakteristika-strukturyi-tamozhennyih-poshlin.html //</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home</dc:creator>
  <cp:keywords/>
  <dc:description/>
  <cp:lastModifiedBy>admin</cp:lastModifiedBy>
  <cp:revision>2</cp:revision>
  <cp:lastPrinted>2010-12-09T15:28:00Z</cp:lastPrinted>
  <dcterms:created xsi:type="dcterms:W3CDTF">2014-04-28T00:33:00Z</dcterms:created>
  <dcterms:modified xsi:type="dcterms:W3CDTF">2014-04-28T00:33:00Z</dcterms:modified>
</cp:coreProperties>
</file>