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4BE" w:rsidRDefault="008A24BE" w:rsidP="004D1532">
      <w:pPr>
        <w:pStyle w:val="3"/>
        <w:jc w:val="center"/>
      </w:pPr>
    </w:p>
    <w:p w:rsidR="004D1532" w:rsidRDefault="004D1532" w:rsidP="004D1532">
      <w:pPr>
        <w:pStyle w:val="3"/>
        <w:jc w:val="center"/>
      </w:pPr>
      <w:r>
        <w:t>Сибирский экологический центр</w:t>
      </w:r>
    </w:p>
    <w:p w:rsidR="004D1532" w:rsidRDefault="004D1532" w:rsidP="004D1532">
      <w:pPr>
        <w:pStyle w:val="a3"/>
      </w:pPr>
      <w:r>
        <w:t xml:space="preserve">Сибирский экологический центр является межрегиональной благотворительной общественной организацией. Он был создан на базе Сибирского отделения Движения Дружин по охране природы в ноябре 1999 г., получил статус юридического лица 24 февраля 2000 г. Сибэкоцентр ведет свою деятельность в Новосибирской области, Алтайском крае и Республике Алтай, а также в других регионах России. Она направлена на охрану дикой природы и оптимизацию природопользования, природоохранное образование, экологическое просвещение и информирование населения, информационную и организационную поддержку неправительственных организаций и специалистов. </w:t>
      </w:r>
    </w:p>
    <w:p w:rsidR="004D1532" w:rsidRDefault="004D1532" w:rsidP="004D1532">
      <w:pPr>
        <w:pStyle w:val="a3"/>
        <w:numPr>
          <w:ilvl w:val="0"/>
          <w:numId w:val="1"/>
        </w:numPr>
      </w:pPr>
      <w:r>
        <w:rPr>
          <w:b/>
          <w:bCs/>
        </w:rPr>
        <w:t>Охрана дикой природы и оптимизация природопользования</w:t>
      </w:r>
      <w:r>
        <w:br/>
        <w:t xml:space="preserve">Сибэкоцентр осуществляет несколько полевых проектов, основная цель которых инвентаризация местообитаний нуждающихся в охране видов и экосистем для создания в дальнейшем условий для их долговременного сохранения. В 2002 г. были проведены исследования фауны редких видов птиц долины р.Бердь (А.В.Рыбенко, В.И.Карякин, Э.Г.Николенко), летучих мышей Салаирского кряжа (А.А.Томиленко, Д.А.Васеньков), обследования уникального по размерам (5753 га) участка степей в Локтевском районе Алтайского края (И.Э.Смелянский), инвентаризация колоний редких видов куликов в Карасукском и Баганском районах НСО, сформулированы предложения по расширению КОТР в нижнем течении реки Баган (А.В. Друзяка, А.Ю. Зотов, Д.А. Вайнер). Новые сведения о редких видах публикуются в ежегодном отчете ГУПР по Новосибирской области (в печати). Спроектированный сотрудниками центра комплексный заказник "Локтевский" согласован на районном уровне и включен в сводку "Красная книга Алтайского края. Особо охраняемые природные территории" (Барнаул, 2002). В 2003 г. Сибэкоцентр начал изучение лесов Новосибирской области с целью выявления лесных экосистем, обладающих высокой природоохранной ценностью (Н.Н.Лащинский, Е.А.Клещева, Е.В.Егорова), а также завершает работу по проекту "Сохранение биоразнообразия степей на сельхозземлях для устойчивого сельского хозяйства" (А.В.Елизаров). </w:t>
      </w:r>
    </w:p>
    <w:p w:rsidR="004D1532" w:rsidRDefault="004D1532" w:rsidP="004D1532">
      <w:pPr>
        <w:pStyle w:val="a3"/>
        <w:numPr>
          <w:ilvl w:val="0"/>
          <w:numId w:val="1"/>
        </w:numPr>
      </w:pPr>
      <w:r>
        <w:rPr>
          <w:b/>
          <w:bCs/>
        </w:rPr>
        <w:t>Природоохранное образование, экологическое просвещение и информирование населения</w:t>
      </w:r>
      <w:r>
        <w:br/>
        <w:t xml:space="preserve">Традиционными для Сибэкоцентра является проведение мероприятий Дня Земли. Являясь в большей степени образовательными, они, однако, преследуют и практические цели. В 2000-2002 г.г. мероприятия Дня Земли были посвящены проблемам городских лесов и рек, олимпиады-фестивали и субботники охватили более 1000 школьников и активных жителей Новосибирска. В 2002 г. Советском районе активная работа по информированию населения и помощи в благоустройстве и озеленения была проведена в рамках проекта "Создание бесплатной информационно-консультационной службы "Зеленый телефон"" (Е.А.Дубынина). Всего за весь период работы Службы поступило более 600 звонков, организовано 20 "горячих линий". В 2002 г. начался проект "Учебники по охране природы" - издательство Sinaeur Acc. (США) передало Сибэкоцентру права на русский перевод книги "Принципы природоохранной биологии" Меффи, Кэрролл (А.В.Дубынин). В 2003 г. вместе с ИСАР-Сибирь планируется в нескольких районах Новосибирской области провести с участием школьников лесовосстановительные мероприятия в водоохранных зонах рек, в том числе закладку школьных питомников (А.Д.Клещев). </w:t>
      </w:r>
    </w:p>
    <w:p w:rsidR="004D1532" w:rsidRDefault="004D1532" w:rsidP="004D1532">
      <w:pPr>
        <w:pStyle w:val="a3"/>
        <w:numPr>
          <w:ilvl w:val="0"/>
          <w:numId w:val="1"/>
        </w:numPr>
      </w:pPr>
      <w:r>
        <w:rPr>
          <w:b/>
          <w:bCs/>
        </w:rPr>
        <w:t>Информационная и организационная поддержка неправительственных организаций и специалистов</w:t>
      </w:r>
      <w:r>
        <w:br/>
        <w:t>Сибэкоцентр издает три рабочих бюллетеня: "Сибирский экологический вестник" - для экологических неправительственных организаций Сибири (редактор - Дубынин А.В.), совместно с ИСАР-Сибирь, "Степной бюллетень" - для всех, кому небезразлична судьба степей (редактор - Смелянский И.Э.), Сибирский вестник экологического образования "Вместе по свету" (редактор - Дубынина Е.С.) - для педагогов Сибири и экоНПО, а также ведет постоянное консультирование, организует и проводит обучающие семинара по организационному строительству, поиску ресурсов и другим темам. Сибэкоцентр поддерживает общественную рабочую группу по водоохранным зонам рек бассейна Верхней и Средней Оби (координатор - Колеватова Ю.Ю.), деятельность которой направлена на улучшение состояния малых рек в Томской и Новосибирской области, Алтайского края и Республики Алтай. Силами сотрудников Сибэкоцентра и Экоклуба НГУ поддерживается веб-сайт "Природа Южной Сибири и ее защитники" (http://ecoclub.nsu.ru ), он размещен на веб-сервере НГУ (Дубынин А.В., Клещев А.Д., Зотов А.Ю.).</w:t>
      </w:r>
    </w:p>
    <w:p w:rsidR="004D1532" w:rsidRDefault="004D1532" w:rsidP="004D1532">
      <w:pPr>
        <w:pStyle w:val="a3"/>
      </w:pPr>
      <w:r>
        <w:t xml:space="preserve">Деятельность Сибэкоцентра осуществляется в рамках благотворительных программ и проектов, решение о создании которых принимает Совет Центра и утверждаются Общим собранием. Инициатором программы или проекта может быть любой член организации. МБОО "Сибирский экологический центр" имеет 17 членов, 7 сотрудников и более 30 добровольцев. Офисное помещение, любезно предоставленное Факультетом естественных наук НГУ, Сибэкоцентр делит с неформальной общественной организацией Экологическим клубом НГУ. В распоряжении сотрудников и добровольцев Сибэкоцентра 5 компьютеров, телефон/факс, лазерный принтер, Интернет. В настоящее время программы организации поддерживаются Фондом Джона и Кэтрин Макартуров (США), Программой МАТРА МИД Королевства Нидерландов через голландскую неправительственную организацию Милиеконтакт Оост Европа, Тихоокеанским центром окружающей среды и ресурсов / PERC (США), ТАСИС через партнерскую организацию Сеть Спасения Тайги (Швеция). </w:t>
      </w:r>
    </w:p>
    <w:p w:rsidR="00921FF9" w:rsidRDefault="00921FF9" w:rsidP="004D1532">
      <w:pPr>
        <w:pStyle w:val="a3"/>
      </w:pPr>
    </w:p>
    <w:p w:rsidR="00921FF9" w:rsidRDefault="00921FF9" w:rsidP="00921FF9">
      <w:r>
        <w:rPr>
          <w:b/>
          <w:bCs/>
          <w:color w:val="003366"/>
        </w:rPr>
        <w:t>Алтайский государственный природный заповедник</w:t>
      </w:r>
      <w:r>
        <w:rPr>
          <w:b/>
          <w:bCs/>
          <w:color w:val="003366"/>
          <w:sz w:val="20"/>
          <w:szCs w:val="20"/>
        </w:rPr>
        <w:t xml:space="preserve"> -</w:t>
      </w:r>
    </w:p>
    <w:p w:rsidR="00921FF9" w:rsidRDefault="00921FF9" w:rsidP="00921FF9">
      <w:r>
        <w:rPr>
          <w:b/>
          <w:bCs/>
          <w:color w:val="003366"/>
          <w:sz w:val="20"/>
          <w:szCs w:val="20"/>
        </w:rPr>
        <w:t>крупнейший заповедник России, площадью более 871 тыс. га, располагается в восточной части Республики Алтай, и включает в себя правобережную часть водосборного бассейна Телецкого озера и его главного притока - реки Чулышман.</w:t>
      </w:r>
      <w:r>
        <w:rPr>
          <w:b/>
          <w:bCs/>
          <w:color w:val="003366"/>
          <w:sz w:val="20"/>
          <w:szCs w:val="20"/>
        </w:rPr>
        <w:br/>
        <w:t>Алтайский государственный природный заповедник и жемчужина Горного Алтая - Телецкое озеро - являются объектами Всемирного природного наследия ЮНЕСКО.</w:t>
      </w:r>
    </w:p>
    <w:p w:rsidR="00F56DC5" w:rsidRDefault="00F56DC5" w:rsidP="00921FF9">
      <w:pPr>
        <w:rPr>
          <w:b/>
          <w:bCs/>
          <w:color w:val="003366"/>
          <w:sz w:val="20"/>
          <w:szCs w:val="20"/>
        </w:rPr>
      </w:pPr>
    </w:p>
    <w:p w:rsidR="00921FF9" w:rsidRDefault="00921FF9" w:rsidP="00921FF9">
      <w:r>
        <w:rPr>
          <w:b/>
          <w:bCs/>
          <w:color w:val="003366"/>
          <w:sz w:val="20"/>
          <w:szCs w:val="20"/>
        </w:rPr>
        <w:t xml:space="preserve">Алтайский заповедник подчинен Министерству природных ресурсов Российской Федерации. Сейчас Управление заповедника располагается в двух населенных пунктах - поселке Яйлю (на северном берегу Телецкого озера) и поселке Артыбаш (там, где река Бия вытекает из озера). </w:t>
      </w:r>
      <w:r>
        <w:rPr>
          <w:b/>
          <w:bCs/>
          <w:color w:val="003366"/>
          <w:sz w:val="20"/>
          <w:szCs w:val="20"/>
        </w:rPr>
        <w:br/>
        <w:t>Директор - Ерофеев Сергей Петрович</w:t>
      </w:r>
      <w:r>
        <w:rPr>
          <w:b/>
          <w:bCs/>
          <w:color w:val="003366"/>
          <w:sz w:val="20"/>
          <w:szCs w:val="20"/>
        </w:rPr>
        <w:br/>
        <w:t>Адрес - 659564, Республика Алтай, Турочакский район, пос. Яйлю и Артыбаш.</w:t>
      </w:r>
      <w:r>
        <w:rPr>
          <w:b/>
          <w:bCs/>
          <w:color w:val="003366"/>
          <w:sz w:val="20"/>
          <w:szCs w:val="20"/>
        </w:rPr>
        <w:br/>
        <w:t>Телефоны конторы в поселке Артыбаш - 8 (388-43) 27-4-56, 26-4-08.</w:t>
      </w:r>
    </w:p>
    <w:p w:rsidR="00921FF9" w:rsidRDefault="00921FF9" w:rsidP="00921FF9">
      <w:r>
        <w:rPr>
          <w:b/>
          <w:bCs/>
          <w:color w:val="003366"/>
          <w:sz w:val="20"/>
          <w:szCs w:val="20"/>
        </w:rPr>
        <w:t xml:space="preserve">Территория заповедника относится к Алтайской провинции страны 'Горы юга Сибири'. Вдоль границ заповедника располагаются высокие хребты: на севере - Абаканский, на юге - Чихачёва, на востоке - Шапшальский. Несколько обособленных горных массивов находятся и в центре заповедника: Куркуре, Тетыколь, Чулышманский. С запада территория ограничена долинами, рек Чулышман, Каракем и Телецким озером. </w:t>
      </w:r>
    </w:p>
    <w:p w:rsidR="00921FF9" w:rsidRDefault="00921FF9" w:rsidP="00921FF9"/>
    <w:p w:rsidR="00921FF9" w:rsidRDefault="00921FF9" w:rsidP="00921FF9">
      <w:r>
        <w:rPr>
          <w:b/>
          <w:bCs/>
          <w:color w:val="003366"/>
          <w:sz w:val="20"/>
          <w:szCs w:val="20"/>
        </w:rPr>
        <w:t>Непростая судьба выпала этому крупнейшему Российскому резервату: он дважды погибал и дважды был реанимирован.</w:t>
      </w:r>
      <w:r>
        <w:rPr>
          <w:b/>
          <w:bCs/>
          <w:color w:val="003366"/>
          <w:sz w:val="20"/>
          <w:szCs w:val="20"/>
        </w:rPr>
        <w:br/>
        <w:t xml:space="preserve">Осенью 1951 года из 128 заповедников СССР - 88 были уничтожены. За что? 'Плохо работали, не имели культурной или научной ценности и вообще являлись лишними'! Среди таких 'лишних' оказался и Алтайский. К счастью, не был уничтожен голос разума. И в 1958 году заповедник восстановили. Но ненадолго. В 1961 году его поглотила новая волна ликвидаций охраняемых территорий. А в 1967 году научной общественности снова удалось доказать необходимость охраны природы Горного Алтая. </w:t>
      </w:r>
      <w:r>
        <w:rPr>
          <w:b/>
          <w:bCs/>
          <w:color w:val="003366"/>
          <w:sz w:val="20"/>
          <w:szCs w:val="20"/>
        </w:rPr>
        <w:br/>
        <w:t>Таким образом, история Алтайского заповедника как бы распадается на три части. В местном обиходе так и говорят: 'первый' заповедник, 'второй', 'третий'.</w:t>
      </w:r>
    </w:p>
    <w:p w:rsidR="00921FF9" w:rsidRDefault="00921FF9" w:rsidP="004D1532">
      <w:pPr>
        <w:pStyle w:val="a3"/>
      </w:pPr>
      <w:bookmarkStart w:id="0" w:name="_GoBack"/>
      <w:bookmarkEnd w:id="0"/>
    </w:p>
    <w:sectPr w:rsidR="00921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6D69"/>
    <w:multiLevelType w:val="multilevel"/>
    <w:tmpl w:val="005AD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623"/>
    <w:rsid w:val="00066262"/>
    <w:rsid w:val="002C35B2"/>
    <w:rsid w:val="004D1532"/>
    <w:rsid w:val="008A24BE"/>
    <w:rsid w:val="00921FF9"/>
    <w:rsid w:val="009E7623"/>
    <w:rsid w:val="00B27588"/>
    <w:rsid w:val="00B54561"/>
    <w:rsid w:val="00CA46BE"/>
    <w:rsid w:val="00F5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DC39C-96F9-4C31-BAA9-05DF8B68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4D1532"/>
    <w:pPr>
      <w:spacing w:before="100" w:beforeAutospacing="1" w:after="100" w:afterAutospacing="1"/>
      <w:outlineLvl w:val="2"/>
    </w:pPr>
    <w:rPr>
      <w:b/>
      <w:bCs/>
      <w:color w:val="8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1532"/>
    <w:pPr>
      <w:spacing w:before="100" w:beforeAutospacing="1" w:after="100" w:afterAutospacing="1"/>
    </w:pPr>
    <w:rPr>
      <w:color w:val="800000"/>
    </w:rPr>
  </w:style>
  <w:style w:type="character" w:styleId="a4">
    <w:name w:val="Hyperlink"/>
    <w:basedOn w:val="a0"/>
    <w:rsid w:val="004D1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Море Спокойствия</Company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Усольцев Николай Владимирович</dc:creator>
  <cp:keywords/>
  <dc:description/>
  <cp:lastModifiedBy>admin</cp:lastModifiedBy>
  <cp:revision>2</cp:revision>
  <dcterms:created xsi:type="dcterms:W3CDTF">2014-04-08T07:10:00Z</dcterms:created>
  <dcterms:modified xsi:type="dcterms:W3CDTF">2014-04-08T07:10:00Z</dcterms:modified>
</cp:coreProperties>
</file>