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92" w:rsidRPr="00531AA1" w:rsidRDefault="00D61292" w:rsidP="00531AA1">
      <w:pPr>
        <w:pStyle w:val="a4"/>
        <w:spacing w:before="0" w:beforeAutospacing="0"/>
        <w:ind w:left="0" w:firstLine="709"/>
        <w:jc w:val="both"/>
        <w:rPr>
          <w:b/>
          <w:bCs/>
          <w:szCs w:val="28"/>
          <w:lang w:val="en-US"/>
        </w:rPr>
      </w:pPr>
      <w:r w:rsidRPr="00531AA1">
        <w:rPr>
          <w:b/>
          <w:bCs/>
          <w:szCs w:val="28"/>
        </w:rPr>
        <w:t>Введение</w:t>
      </w:r>
    </w:p>
    <w:p w:rsidR="00D61292" w:rsidRPr="00531AA1" w:rsidRDefault="00D61292" w:rsidP="00531AA1">
      <w:pPr>
        <w:pStyle w:val="a4"/>
        <w:spacing w:before="0" w:beforeAutospacing="0"/>
        <w:ind w:left="0" w:firstLine="709"/>
        <w:jc w:val="both"/>
        <w:rPr>
          <w:szCs w:val="28"/>
          <w:lang w:val="en-US"/>
        </w:rPr>
      </w:pP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Роль лесов в природном комплексе и хозяйственной деятельности трудно переоценить. На протяжении последних 20-25 лет состояние лесных ресурсов непрерывно ухудшалось, а обстановка с лесоиспользованием обострялась.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 xml:space="preserve">Лесные ресурсы являются достоянием всей планеты, так как играют важную роль в экологическом равновесии биосферы. На состоявшемся в 1992 г. в Рио-де-Жанейро Международном конгрессе по проблемам развития Земли была принята Конвенция о лесах. В ней особо отмечалась необходимость создания национальных программ защиты и сохранения лесов с учетом их ценности, роли в жизни страны и экологическом равновесии планеты. 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Россия занимает 7 место по производству крупных лесоматериалов: 176 млн. куб. м в год. Первое место занимает США – 485,8. куб. м в год.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 xml:space="preserve">В декларации Х Всемирного лесного конгресса, состоявшегося в Париже в 1991 г. при участии более 2 500 ученых и специалистов из 136 стран, выражена озабоченность обезлесением и деградацией лесов в связи с отсутствием надежного управления и загрязнением, вызванным хозяйственной деятельностью человека. Конгресс обратился к общественности, политическим лидерам, национальным, региональным и неправительственным организациям с напоминанием о необходимости предупредить необратимый ущерб, наносимый биосфере, необходимости применять методы управления лесами на основе принципов постоянного пользования лесных товаров и услуг. Не секрет, что проблемы в решении продовольственной и энергетической проблем в условиях экстенсивных методов хозяйствования толкают на вырубку лесных массивов, а это, в свою очередь, ведет к деградации почв, что оборачивается потерей посевных площадей и невозможностью решить изначальные задачи. 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Цель данного реферата – показать состояние лесных ресурсов в России, их роль в народнохозяйственном комплексе, предложить свои идеи их рационального использования, а также проанализировать те факторы, которые, на мой взгляд, могут влиять на дальнейшее развитие лесной промышленности.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br w:type="page"/>
      </w:r>
      <w:r w:rsidRPr="00531AA1">
        <w:rPr>
          <w:rFonts w:ascii="Times New Roman" w:hAnsi="Times New Roman" w:cs="Times New Roman"/>
          <w:b/>
          <w:bCs/>
          <w:sz w:val="28"/>
          <w:szCs w:val="28"/>
        </w:rPr>
        <w:t>Значение лесных ресурсов в Российской Федерации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 xml:space="preserve">Леса - основной тип растительности России, они занимают 45% ее территории. 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 xml:space="preserve">Россия обладает богатыми лесными ресурсами, занимая по данному показателю первое место в мире. Площадь лесов и запасы древесины в России составляют 1/5 и 1/4 соответственно от общемировых.. Из общей площади земельного фонда России 11, 7 млрд га покрыты растительностью, в том числе лесами, на землях, предназначенных для ведения лесного хозяйства. Более млрд га или 94% этой площади находится в ведении государственных органов управления л/х, около 4% – в ведении других министерств и ведомств, организаций и предприятий. Покрытые лесом земли занимают площадь 0,77 млрд га с общим запасом древесины 81,3 млрд куб. метров, в том числе спелых и перестойных 44,1млрд куб. метров. В лесном фонде, находящемся в ведении государственных органов управления преобладают хвойные насаждения (79,6% по площади). Доля лесов с преобладанием твердолиственных древесных пород составляет 2,7%. 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 xml:space="preserve">Леса играют огромную роль в газовом балансе атмосферы и регулировании планетарного климата Земли. Ежегодно в лесах России депонируется 600 млн тонн углерода. Эти гигантские объемы миграции газов существенно стабилизируют газовый состав и климат планеты. 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 xml:space="preserve">К лесоизбыточным районам относится Сибирь, Дальний Восток и Север европейской части России. В других регионах, где произрастают наиболее продуктивные леса (на Кавказе, Алтае, Европейском центре) лесистость заметно снижена, причем в значительной степени благодаря деятельности человека. Наиболее бедны лесами области юга Европейской России - Ростовская, Волгоградская, Астраханская, Оренбургская, Ставропольский край и республика Калмыкия, а также равнинные тундровые районы. Следует отметить, что на значительной части этих территорий современная лесистость заметно ниже естественной. 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Площади лесов на территории России постоянно сокращаются вот уже 500 лет, но, безусловно, наиболее резко - в ХХ в. Но все же этот процесс затронул Россию в меньшей степени, чем основной мир. Считается, что в последние 10 тыс. лет было сведено 2/3 лесов Евразии. Выделяют несколько причин, вызывающих деградацию лесных ресурсов:</w:t>
      </w:r>
    </w:p>
    <w:p w:rsidR="00D61292" w:rsidRPr="00531AA1" w:rsidRDefault="00D61292" w:rsidP="00531AA1">
      <w:pPr>
        <w:pStyle w:val="a3"/>
        <w:numPr>
          <w:ilvl w:val="0"/>
          <w:numId w:val="2"/>
        </w:numPr>
        <w:tabs>
          <w:tab w:val="clear" w:pos="180"/>
          <w:tab w:val="num" w:pos="-540"/>
        </w:tabs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 xml:space="preserve">Сложившаяся практика лесопользования и отклонения от основных лесоводческих принципов. Еще в начале XX в. во многих странах была разработана система ведения лесного хозяйства, которая предусматривала, с одной стороны, возможность крупномасштабных заготовок леса, а с другой – восстановление, защиту лесов с учетом их ценности для сохранения земельных и водных ресурсов, обеспечения благоприятных жизненных условий для населения, регулирования экологических процессов. </w:t>
      </w:r>
    </w:p>
    <w:p w:rsidR="00D61292" w:rsidRPr="00531AA1" w:rsidRDefault="00D61292" w:rsidP="00531AA1">
      <w:pPr>
        <w:pStyle w:val="a3"/>
        <w:numPr>
          <w:ilvl w:val="0"/>
          <w:numId w:val="2"/>
        </w:numPr>
        <w:tabs>
          <w:tab w:val="clear" w:pos="180"/>
          <w:tab w:val="num" w:pos="-540"/>
        </w:tabs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 xml:space="preserve">Лесные пожары. Всего с начала пожароопасного сезона в лесном фонде РФ возникло 13 486 пожаров, огнем пройдено 323 542 га . </w:t>
      </w:r>
    </w:p>
    <w:p w:rsidR="00D61292" w:rsidRPr="00531AA1" w:rsidRDefault="00D61292" w:rsidP="00531AA1">
      <w:pPr>
        <w:pStyle w:val="a3"/>
        <w:numPr>
          <w:ilvl w:val="0"/>
          <w:numId w:val="2"/>
        </w:numPr>
        <w:tabs>
          <w:tab w:val="clear" w:pos="180"/>
          <w:tab w:val="num" w:pos="-540"/>
        </w:tabs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Во многих регионах имеет место восстановление лесов, связанное с глубоким кризисом сельского хозяйства и экономики в целом. Но в то же время запасы древесины снизились на 1.2 млрд. м</w:t>
      </w:r>
      <w:r w:rsidRPr="00531AA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1AA1">
        <w:rPr>
          <w:rFonts w:ascii="Times New Roman" w:hAnsi="Times New Roman" w:cs="Times New Roman"/>
          <w:sz w:val="28"/>
          <w:szCs w:val="28"/>
        </w:rPr>
        <w:t xml:space="preserve">, что говорит о том, что леса России “молодеют”, то есть вырубаются наиболее ценные - спелые и продуктивные леса, в восстановление идет за счет малоценных мелколиственных молодняков. 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31AA1">
        <w:rPr>
          <w:rFonts w:ascii="Times New Roman" w:hAnsi="Times New Roman" w:cs="Times New Roman"/>
          <w:b/>
          <w:bCs/>
          <w:sz w:val="28"/>
          <w:szCs w:val="28"/>
        </w:rPr>
        <w:t>Лесные ресурсы Ростовской области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 xml:space="preserve">Ростовская область целиком расположена в степной зоне, чем и определяется характер покрывающей ее растительности. В прошлом, до начала активного вмешательства человека в природу, здесь господствовала вековечная целинная степь, от которой остались незначительные островки на склонах балок, на опушках лесов, а также в виде небольших участков, принадлежащих конезаводам и лесхозам – в основном в восточных районах. Остальные площади, удобные для обработки, либо распаханы, либо в разной степени выбиты скотом. Донская земля относится к малолесным регионам России. </w:t>
      </w:r>
      <w:r w:rsidRPr="00531AA1">
        <w:rPr>
          <w:rFonts w:ascii="Times New Roman" w:hAnsi="Times New Roman" w:cs="Times New Roman"/>
          <w:b/>
          <w:bCs/>
          <w:sz w:val="28"/>
          <w:szCs w:val="28"/>
        </w:rPr>
        <w:t>Лесистость территории</w:t>
      </w:r>
      <w:r w:rsidRPr="00531AA1">
        <w:rPr>
          <w:rFonts w:ascii="Times New Roman" w:hAnsi="Times New Roman" w:cs="Times New Roman"/>
          <w:sz w:val="28"/>
          <w:szCs w:val="28"/>
        </w:rPr>
        <w:t xml:space="preserve"> области всего лишь </w:t>
      </w:r>
      <w:r w:rsidRPr="00531AA1">
        <w:rPr>
          <w:rFonts w:ascii="Times New Roman" w:hAnsi="Times New Roman" w:cs="Times New Roman"/>
          <w:b/>
          <w:bCs/>
          <w:sz w:val="28"/>
          <w:szCs w:val="28"/>
        </w:rPr>
        <w:t>2,5%,</w:t>
      </w:r>
      <w:r w:rsidRPr="00531AA1">
        <w:rPr>
          <w:rFonts w:ascii="Times New Roman" w:hAnsi="Times New Roman" w:cs="Times New Roman"/>
          <w:sz w:val="28"/>
          <w:szCs w:val="28"/>
        </w:rPr>
        <w:t xml:space="preserve"> тогда как по Южному федеральному округу она составляет более 10%. Наибольшие площади лесов сосредоточены в центральной и северной зонах области. Все леса области отнесены к первой группе, основное их назначение – выполнение водоохранных, защитных, санитарно-гигиенических, оздоровительных функций. Из общей площади лесов Ростовской области на долю </w:t>
      </w:r>
      <w:r w:rsidRPr="00531AA1">
        <w:rPr>
          <w:rFonts w:ascii="Times New Roman" w:hAnsi="Times New Roman" w:cs="Times New Roman"/>
          <w:b/>
          <w:bCs/>
          <w:sz w:val="28"/>
          <w:szCs w:val="28"/>
        </w:rPr>
        <w:t>естественных</w:t>
      </w:r>
      <w:r w:rsidRPr="00531AA1">
        <w:rPr>
          <w:rFonts w:ascii="Times New Roman" w:hAnsi="Times New Roman" w:cs="Times New Roman"/>
          <w:sz w:val="28"/>
          <w:szCs w:val="28"/>
        </w:rPr>
        <w:t xml:space="preserve"> приходится не более 30%. Они делятся на </w:t>
      </w:r>
      <w:r w:rsidRPr="00531AA1">
        <w:rPr>
          <w:rFonts w:ascii="Times New Roman" w:hAnsi="Times New Roman" w:cs="Times New Roman"/>
          <w:b/>
          <w:bCs/>
          <w:sz w:val="28"/>
          <w:szCs w:val="28"/>
        </w:rPr>
        <w:t>байрачные</w:t>
      </w:r>
      <w:r w:rsidRPr="00531AA1">
        <w:rPr>
          <w:rFonts w:ascii="Times New Roman" w:hAnsi="Times New Roman" w:cs="Times New Roman"/>
          <w:sz w:val="28"/>
          <w:szCs w:val="28"/>
        </w:rPr>
        <w:t xml:space="preserve"> (произрастающие в балках); </w:t>
      </w:r>
      <w:r w:rsidRPr="00531AA1">
        <w:rPr>
          <w:rFonts w:ascii="Times New Roman" w:hAnsi="Times New Roman" w:cs="Times New Roman"/>
          <w:b/>
          <w:bCs/>
          <w:sz w:val="28"/>
          <w:szCs w:val="28"/>
        </w:rPr>
        <w:t>пойменные</w:t>
      </w:r>
      <w:r w:rsidRPr="00531AA1">
        <w:rPr>
          <w:rFonts w:ascii="Times New Roman" w:hAnsi="Times New Roman" w:cs="Times New Roman"/>
          <w:sz w:val="28"/>
          <w:szCs w:val="28"/>
        </w:rPr>
        <w:t xml:space="preserve"> (произрастающие в поймах рек); </w:t>
      </w:r>
      <w:r w:rsidRPr="00531AA1">
        <w:rPr>
          <w:rFonts w:ascii="Times New Roman" w:hAnsi="Times New Roman" w:cs="Times New Roman"/>
          <w:b/>
          <w:bCs/>
          <w:sz w:val="28"/>
          <w:szCs w:val="28"/>
        </w:rPr>
        <w:t>аренные</w:t>
      </w:r>
      <w:r w:rsidRPr="00531AA1">
        <w:rPr>
          <w:rFonts w:ascii="Times New Roman" w:hAnsi="Times New Roman" w:cs="Times New Roman"/>
          <w:sz w:val="28"/>
          <w:szCs w:val="28"/>
        </w:rPr>
        <w:t xml:space="preserve"> (произрастающие на песчаных массивах). Наша область по праву считается родиной степного лесоразведения в России. Первые лесные массивы были заложены в области в начале 20-го столетия на Верхнем Дону с целью предотвращения движущихся песков; первые защитные лесные насаждения – в Сальской степи, зерносовхозе «Гигант» - с целью защиты земель от пагубных ветров, ветровой эрозии. Сегодня площадь лесного фонда области составляет около 344 тыс.га, в том числе покрытая лесом площадь – или собственно леса 221 тыс.га. Основными </w:t>
      </w:r>
      <w:r w:rsidRPr="00531AA1">
        <w:rPr>
          <w:rFonts w:ascii="Times New Roman" w:hAnsi="Times New Roman" w:cs="Times New Roman"/>
          <w:b/>
          <w:bCs/>
          <w:sz w:val="28"/>
          <w:szCs w:val="28"/>
        </w:rPr>
        <w:t>лесообразующими породами</w:t>
      </w:r>
      <w:r w:rsidRPr="00531AA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531AA1">
        <w:rPr>
          <w:rFonts w:ascii="Times New Roman" w:hAnsi="Times New Roman" w:cs="Times New Roman"/>
          <w:b/>
          <w:bCs/>
          <w:sz w:val="28"/>
          <w:szCs w:val="28"/>
        </w:rPr>
        <w:t>дуб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AA1">
        <w:rPr>
          <w:rFonts w:ascii="Times New Roman" w:hAnsi="Times New Roman" w:cs="Times New Roman"/>
          <w:sz w:val="28"/>
          <w:szCs w:val="28"/>
        </w:rPr>
        <w:t xml:space="preserve">и </w:t>
      </w:r>
      <w:r w:rsidRPr="00531AA1">
        <w:rPr>
          <w:rFonts w:ascii="Times New Roman" w:hAnsi="Times New Roman" w:cs="Times New Roman"/>
          <w:b/>
          <w:bCs/>
          <w:sz w:val="28"/>
          <w:szCs w:val="28"/>
        </w:rPr>
        <w:t>сосна.</w:t>
      </w:r>
    </w:p>
    <w:p w:rsidR="00D61292" w:rsidRPr="00531AA1" w:rsidRDefault="00D61292" w:rsidP="00531AA1">
      <w:pPr>
        <w:pStyle w:val="1"/>
        <w:spacing w:line="360" w:lineRule="auto"/>
        <w:ind w:left="0" w:firstLine="709"/>
        <w:jc w:val="both"/>
        <w:rPr>
          <w:shadow w:val="0"/>
          <w:szCs w:val="28"/>
        </w:rPr>
      </w:pPr>
    </w:p>
    <w:p w:rsidR="00D61292" w:rsidRPr="00531AA1" w:rsidRDefault="00D61292" w:rsidP="00531AA1">
      <w:pPr>
        <w:pStyle w:val="1"/>
        <w:spacing w:line="360" w:lineRule="auto"/>
        <w:ind w:left="0" w:firstLine="709"/>
        <w:jc w:val="both"/>
        <w:rPr>
          <w:shadow w:val="0"/>
          <w:szCs w:val="28"/>
        </w:rPr>
      </w:pPr>
      <w:r w:rsidRPr="00531AA1">
        <w:rPr>
          <w:shadow w:val="0"/>
          <w:szCs w:val="28"/>
        </w:rPr>
        <w:t>Лесная промышленность России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 xml:space="preserve">Лесоперерабатывающий комплекс России включает заготовку леса, механическую и химическую переработку древесины. Продукция комплекса играет значительную роль в хозяйстве страны и идет на экспорт. В настоящее время комплекс претерпевает серьезные структурные изменения: опережающими темпами развивается химическая переработка древесины, уменьшается выпуск спиртов, уксусной кислоты за счет перевода их производства в химическую отрасль. 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Остановимся подробнее на отраслях лесной промышленности, которые являются составными частями лесоперерабатывающего комплекса:</w:t>
      </w:r>
    </w:p>
    <w:p w:rsidR="00D61292" w:rsidRPr="00531AA1" w:rsidRDefault="00D61292" w:rsidP="00531AA1">
      <w:pPr>
        <w:pStyle w:val="a3"/>
        <w:numPr>
          <w:ilvl w:val="0"/>
          <w:numId w:val="3"/>
        </w:numPr>
        <w:tabs>
          <w:tab w:val="clear" w:pos="180"/>
          <w:tab w:val="num" w:pos="-540"/>
        </w:tabs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i/>
          <w:iCs/>
          <w:sz w:val="28"/>
          <w:szCs w:val="28"/>
        </w:rPr>
        <w:t>Лесозаготовительная промышленность</w:t>
      </w:r>
      <w:r w:rsidRPr="00531AA1">
        <w:rPr>
          <w:rFonts w:ascii="Times New Roman" w:hAnsi="Times New Roman" w:cs="Times New Roman"/>
          <w:sz w:val="28"/>
          <w:szCs w:val="28"/>
        </w:rPr>
        <w:t>. Предприятия отрасли занимаются заготовкой, первичной переработкой и вывозом леса. В стране выделяют 3 ведущих района по лесозаготовке:</w:t>
      </w:r>
    </w:p>
    <w:p w:rsidR="00D61292" w:rsidRPr="00531AA1" w:rsidRDefault="00D61292" w:rsidP="00531AA1">
      <w:pPr>
        <w:pStyle w:val="a3"/>
        <w:numPr>
          <w:ilvl w:val="1"/>
          <w:numId w:val="3"/>
        </w:numPr>
        <w:tabs>
          <w:tab w:val="clear" w:pos="900"/>
          <w:tab w:val="num" w:pos="360"/>
        </w:tabs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Северный (Архангельская область)</w:t>
      </w:r>
    </w:p>
    <w:p w:rsidR="00D61292" w:rsidRPr="00531AA1" w:rsidRDefault="00D61292" w:rsidP="00531AA1">
      <w:pPr>
        <w:pStyle w:val="a3"/>
        <w:numPr>
          <w:ilvl w:val="1"/>
          <w:numId w:val="3"/>
        </w:numPr>
        <w:tabs>
          <w:tab w:val="clear" w:pos="900"/>
          <w:tab w:val="num" w:pos="360"/>
        </w:tabs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Восточная Сибирь (Иркутская область и Красноярский край)</w:t>
      </w:r>
    </w:p>
    <w:p w:rsidR="00D61292" w:rsidRPr="00531AA1" w:rsidRDefault="00D61292" w:rsidP="00531AA1">
      <w:pPr>
        <w:pStyle w:val="a3"/>
        <w:numPr>
          <w:ilvl w:val="1"/>
          <w:numId w:val="3"/>
        </w:numPr>
        <w:tabs>
          <w:tab w:val="clear" w:pos="900"/>
          <w:tab w:val="num" w:pos="360"/>
        </w:tabs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Уральский (Свердловская и Пермская области).</w:t>
      </w:r>
    </w:p>
    <w:p w:rsidR="00D61292" w:rsidRPr="00531AA1" w:rsidRDefault="00D61292" w:rsidP="00531AA1">
      <w:pPr>
        <w:pStyle w:val="a3"/>
        <w:numPr>
          <w:ilvl w:val="0"/>
          <w:numId w:val="3"/>
        </w:numPr>
        <w:tabs>
          <w:tab w:val="clear" w:pos="180"/>
          <w:tab w:val="num" w:pos="-540"/>
        </w:tabs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i/>
          <w:iCs/>
          <w:sz w:val="28"/>
          <w:szCs w:val="28"/>
        </w:rPr>
        <w:t>Вывоз древесины на экспорт</w:t>
      </w:r>
      <w:r w:rsidRPr="00531AA1">
        <w:rPr>
          <w:rFonts w:ascii="Times New Roman" w:hAnsi="Times New Roman" w:cs="Times New Roman"/>
          <w:sz w:val="28"/>
          <w:szCs w:val="28"/>
        </w:rPr>
        <w:t>. Растет вывоз из Дальневосточного района. В Центральном и Волго-Вятском районах рубка леса сократилась.</w:t>
      </w:r>
    </w:p>
    <w:p w:rsidR="00D61292" w:rsidRPr="00531AA1" w:rsidRDefault="00D61292" w:rsidP="00531AA1">
      <w:pPr>
        <w:pStyle w:val="a3"/>
        <w:numPr>
          <w:ilvl w:val="0"/>
          <w:numId w:val="3"/>
        </w:numPr>
        <w:tabs>
          <w:tab w:val="clear" w:pos="180"/>
          <w:tab w:val="num" w:pos="-540"/>
        </w:tabs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i/>
          <w:iCs/>
          <w:sz w:val="28"/>
          <w:szCs w:val="28"/>
        </w:rPr>
        <w:t>Деревообрабатывающая промышленность</w:t>
      </w:r>
      <w:r w:rsidRPr="00531AA1">
        <w:rPr>
          <w:rFonts w:ascii="Times New Roman" w:hAnsi="Times New Roman" w:cs="Times New Roman"/>
          <w:sz w:val="28"/>
          <w:szCs w:val="28"/>
        </w:rPr>
        <w:t>, которая является потребителем древесины. В ней выделяют ряд подотраслей: лесопиление, мебельную промышленность, спичечное, фанерное производство, а также производство древесно-стружечных (ДСП) и древесно-волокнистых плит (ДВП). Лесопиление представляет первичную стадию механической обработки древесины. Исторически оно оказалось сосредоточено в европейской части страны. Фанерное производство материалоемко, с большим количеством отходов, на базе которого организуется производство ДСП. Фанерное производство является потребителем березы, основные районы этого производства– Уральский, Северный, Северо-Западный. Городской отраслью, требующей квалифицированных кадров и ориентирующейся на потребителя, является мебельная промышленность. Спичечное производство располагается в районах с запасами осины.</w:t>
      </w:r>
    </w:p>
    <w:p w:rsidR="00D61292" w:rsidRPr="00531AA1" w:rsidRDefault="00D61292" w:rsidP="00531AA1">
      <w:pPr>
        <w:pStyle w:val="a3"/>
        <w:numPr>
          <w:ilvl w:val="0"/>
          <w:numId w:val="3"/>
        </w:numPr>
        <w:tabs>
          <w:tab w:val="clear" w:pos="180"/>
          <w:tab w:val="num" w:pos="-540"/>
        </w:tabs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i/>
          <w:iCs/>
          <w:sz w:val="28"/>
          <w:szCs w:val="28"/>
        </w:rPr>
        <w:t>Целлюлозно-бумажная промышленность</w:t>
      </w:r>
      <w:r w:rsidRPr="00531AA1">
        <w:rPr>
          <w:rFonts w:ascii="Times New Roman" w:hAnsi="Times New Roman" w:cs="Times New Roman"/>
          <w:sz w:val="28"/>
          <w:szCs w:val="28"/>
        </w:rPr>
        <w:t xml:space="preserve">. Она связана с химической переработкой древесины. Сюда включают производство целлюлозы, бумаги, картона. Производство отличается высокими нормами потребления энергии, воды, сырья, сложным оборудованием и высокотехнологичным производственным процессом. Основное сырье – хвойный лес. Ведущим районом по производству бумаги является Северный район, особенно крупные комбинаты– это Кондопожский и Сегежский в Карелии; следующий по значению -Уральский (Краснокамск, Соликамск) и Волго-Вятский (Волжск и Правдинск). Следует отметить, что экологи считают эту промышленность чрезвычайно вредной как для человека, так и для окружающей среды. В Государственном докладе “О состоянии окружающей природной среды Российской Федерации” за 2002 год говорится, что даже в обстановке нехватки древесного сырья предприятия деревообрабатывающей и целлюлозо-бумажной промышленности используют древесину не комплексно. Дефицит современного оборудования и передовых технологий не позволили расширить переработку лиственной древесины, древесных отходов и макулатуры для разработки эффективных заменителей деловой древесины. На долю целлюлозо-бумажной промышленности приходится более 20% сброса загрязнений сточных вод всей промышленности России. Предприятия этой промышленности являются крупными загрязнителями атмосферного воздуха, особенно в городах Архангельск, Братск, Красногорск, Пермь, Усть-Илимск, Калининград. </w:t>
      </w:r>
    </w:p>
    <w:p w:rsidR="00531AA1" w:rsidRPr="00531AA1" w:rsidRDefault="00D61292" w:rsidP="00531AA1">
      <w:pPr>
        <w:pStyle w:val="a3"/>
        <w:numPr>
          <w:ilvl w:val="0"/>
          <w:numId w:val="3"/>
        </w:numPr>
        <w:tabs>
          <w:tab w:val="clear" w:pos="180"/>
          <w:tab w:val="num" w:pos="-540"/>
        </w:tabs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i/>
          <w:iCs/>
          <w:sz w:val="28"/>
          <w:szCs w:val="28"/>
        </w:rPr>
        <w:t>Лесохимическая промышленность</w:t>
      </w:r>
      <w:r w:rsidRPr="00531AA1">
        <w:rPr>
          <w:rFonts w:ascii="Times New Roman" w:hAnsi="Times New Roman" w:cs="Times New Roman"/>
          <w:sz w:val="28"/>
          <w:szCs w:val="28"/>
        </w:rPr>
        <w:t xml:space="preserve">. Она производит искусственное волокно, целлофан, эфиры, лаки, линолеум и пр. При этом используется дешевое сырье – отходы лесопиления и деревообработки, опилки и стружка. В основных лесных районах создаются лесопромышленные комплексы: Братский, Усть-Илимский, Енисейский, Амурский – на востоке страны и Архангельский и Сыктывкарский в Северном экономическом районе. В комплексе сочетаются все стадии заготовки и переработки, используется единая </w:t>
      </w:r>
    </w:p>
    <w:p w:rsidR="00D61292" w:rsidRPr="00531AA1" w:rsidRDefault="00D61292" w:rsidP="00531AA1">
      <w:pPr>
        <w:pStyle w:val="a3"/>
        <w:numPr>
          <w:ilvl w:val="0"/>
          <w:numId w:val="3"/>
        </w:numPr>
        <w:tabs>
          <w:tab w:val="clear" w:pos="180"/>
          <w:tab w:val="num" w:pos="-540"/>
        </w:tabs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энергетическая и транспортная база.</w:t>
      </w:r>
    </w:p>
    <w:p w:rsidR="00531AA1" w:rsidRPr="00531AA1" w:rsidRDefault="00531AA1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D61292" w:rsidRPr="00531AA1" w:rsidRDefault="00531AA1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31AA1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61292" w:rsidRPr="00531AA1">
        <w:rPr>
          <w:rFonts w:ascii="Times New Roman" w:hAnsi="Times New Roman" w:cs="Times New Roman"/>
          <w:b/>
          <w:bCs/>
          <w:sz w:val="28"/>
          <w:szCs w:val="28"/>
        </w:rPr>
        <w:t>Предложения по рациональному использованию лесных ресурсов и развитию лесной промышленности РФ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5183"/>
      </w:tblGrid>
      <w:tr w:rsidR="00D61292" w:rsidRPr="00531AA1">
        <w:tc>
          <w:tcPr>
            <w:tcW w:w="4860" w:type="dxa"/>
          </w:tcPr>
          <w:p w:rsidR="00D61292" w:rsidRPr="00531AA1" w:rsidRDefault="00D61292" w:rsidP="00531AA1">
            <w:pPr>
              <w:pStyle w:val="ac"/>
              <w:spacing w:before="0" w:line="360" w:lineRule="auto"/>
              <w:ind w:left="0" w:right="0" w:firstLine="6"/>
              <w:rPr>
                <w:sz w:val="20"/>
                <w:szCs w:val="20"/>
              </w:rPr>
            </w:pPr>
            <w:r w:rsidRPr="00531AA1">
              <w:rPr>
                <w:sz w:val="20"/>
                <w:szCs w:val="20"/>
              </w:rPr>
              <w:t>Мои предложения</w:t>
            </w:r>
          </w:p>
        </w:tc>
        <w:tc>
          <w:tcPr>
            <w:tcW w:w="5220" w:type="dxa"/>
          </w:tcPr>
          <w:p w:rsidR="00D61292" w:rsidRPr="00531AA1" w:rsidRDefault="00D61292" w:rsidP="00531AA1">
            <w:pPr>
              <w:pStyle w:val="ac"/>
              <w:spacing w:before="0" w:line="360" w:lineRule="auto"/>
              <w:ind w:left="0" w:right="0" w:firstLine="6"/>
              <w:rPr>
                <w:sz w:val="20"/>
                <w:szCs w:val="20"/>
              </w:rPr>
            </w:pPr>
            <w:r w:rsidRPr="00531AA1">
              <w:rPr>
                <w:sz w:val="20"/>
                <w:szCs w:val="20"/>
              </w:rPr>
              <w:t>Ожидаемый результат</w:t>
            </w:r>
          </w:p>
        </w:tc>
      </w:tr>
      <w:tr w:rsidR="00D61292" w:rsidRPr="00531AA1">
        <w:tc>
          <w:tcPr>
            <w:tcW w:w="4860" w:type="dxa"/>
          </w:tcPr>
          <w:p w:rsidR="00D61292" w:rsidRPr="00531AA1" w:rsidRDefault="00D61292" w:rsidP="00531AA1">
            <w:pPr>
              <w:pStyle w:val="ac"/>
              <w:spacing w:before="0" w:line="360" w:lineRule="auto"/>
              <w:ind w:left="0" w:right="0" w:firstLine="6"/>
              <w:rPr>
                <w:sz w:val="20"/>
                <w:szCs w:val="20"/>
              </w:rPr>
            </w:pPr>
            <w:r w:rsidRPr="00531AA1">
              <w:rPr>
                <w:sz w:val="20"/>
                <w:szCs w:val="20"/>
              </w:rPr>
              <w:t>Провести работы по дистанционному мониторингу в соответствии с Планом проведения дистанционного мониторинга в 2006 году.</w:t>
            </w:r>
          </w:p>
        </w:tc>
        <w:tc>
          <w:tcPr>
            <w:tcW w:w="5220" w:type="dxa"/>
          </w:tcPr>
          <w:p w:rsidR="00D61292" w:rsidRPr="00531AA1" w:rsidRDefault="00D61292" w:rsidP="00531AA1">
            <w:pPr>
              <w:pStyle w:val="ad"/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531AA1">
              <w:rPr>
                <w:sz w:val="20"/>
                <w:szCs w:val="20"/>
              </w:rPr>
              <w:t>Выявление нарушений лесного законодательства и лесохозяйственных требований при организации и осуществлении лесопользования и оперативное принятие решений по привлечению виновных лиц к ответственности,повышение доходности от использования лесных ресурсов</w:t>
            </w:r>
          </w:p>
        </w:tc>
      </w:tr>
      <w:tr w:rsidR="00D61292" w:rsidRPr="00531AA1">
        <w:tc>
          <w:tcPr>
            <w:tcW w:w="4860" w:type="dxa"/>
          </w:tcPr>
          <w:p w:rsidR="00D61292" w:rsidRPr="00531AA1" w:rsidRDefault="00D61292" w:rsidP="00531AA1">
            <w:pPr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531AA1">
              <w:rPr>
                <w:sz w:val="20"/>
                <w:szCs w:val="20"/>
              </w:rPr>
              <w:t>Внести изменения в форму лесорубочного билета и условия договора аренды участка лесного фонда в части установления показателей по отпуску древесины по преобладающим  породам.</w:t>
            </w:r>
          </w:p>
          <w:p w:rsidR="00D61292" w:rsidRPr="00531AA1" w:rsidRDefault="00D61292" w:rsidP="00531AA1">
            <w:pPr>
              <w:pStyle w:val="ac"/>
              <w:spacing w:before="0" w:line="360" w:lineRule="auto"/>
              <w:ind w:left="0" w:right="0" w:firstLine="6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D61292" w:rsidRPr="00531AA1" w:rsidRDefault="00D61292" w:rsidP="00531AA1">
            <w:pPr>
              <w:pStyle w:val="ac"/>
              <w:spacing w:before="0" w:line="360" w:lineRule="auto"/>
              <w:ind w:left="0" w:right="0" w:firstLine="6"/>
              <w:rPr>
                <w:sz w:val="20"/>
                <w:szCs w:val="20"/>
              </w:rPr>
            </w:pPr>
            <w:r w:rsidRPr="00531AA1">
              <w:rPr>
                <w:sz w:val="20"/>
                <w:szCs w:val="20"/>
              </w:rPr>
              <w:t>Позволит повысить точность и объективность оценки объёма заготовки древесины по каждой породе, особенно в отношении древесины ценных пород.</w:t>
            </w:r>
          </w:p>
        </w:tc>
      </w:tr>
      <w:tr w:rsidR="00D61292" w:rsidRPr="00531AA1">
        <w:tc>
          <w:tcPr>
            <w:tcW w:w="4860" w:type="dxa"/>
          </w:tcPr>
          <w:p w:rsidR="00D61292" w:rsidRPr="00531AA1" w:rsidRDefault="00D61292" w:rsidP="00531AA1">
            <w:pPr>
              <w:pStyle w:val="ac"/>
              <w:spacing w:before="0" w:line="360" w:lineRule="auto"/>
              <w:ind w:left="0" w:right="0" w:firstLine="6"/>
              <w:rPr>
                <w:sz w:val="20"/>
                <w:szCs w:val="20"/>
              </w:rPr>
            </w:pPr>
            <w:r w:rsidRPr="00531AA1">
              <w:rPr>
                <w:sz w:val="20"/>
                <w:szCs w:val="20"/>
              </w:rPr>
              <w:t>Изменить порядок учета древесины, отпускаемой на корню, при проведении несплошных рубок леса с учетом по количеству заготовленной древесины (лесоматериалов).</w:t>
            </w:r>
          </w:p>
        </w:tc>
        <w:tc>
          <w:tcPr>
            <w:tcW w:w="5220" w:type="dxa"/>
          </w:tcPr>
          <w:p w:rsidR="00D61292" w:rsidRPr="00531AA1" w:rsidRDefault="00D61292" w:rsidP="00531AA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531AA1">
              <w:rPr>
                <w:sz w:val="20"/>
                <w:szCs w:val="20"/>
              </w:rPr>
              <w:t>Позволит повысить точность учета древесины, заготавливаемой при проведении несплошных рубок леса, даст возможность предотвратить незаконную заготовку древесины и усилить контроль за действиями лесопользователей, а также повысит доходности от использования лесных ресурсов.</w:t>
            </w:r>
          </w:p>
        </w:tc>
      </w:tr>
      <w:tr w:rsidR="00D61292" w:rsidRPr="00531AA1">
        <w:tc>
          <w:tcPr>
            <w:tcW w:w="4860" w:type="dxa"/>
            <w:vAlign w:val="center"/>
          </w:tcPr>
          <w:p w:rsidR="00D61292" w:rsidRPr="00531AA1" w:rsidRDefault="00D61292" w:rsidP="00531AA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"/>
              <w:jc w:val="both"/>
              <w:rPr>
                <w:color w:val="000000"/>
                <w:sz w:val="20"/>
                <w:szCs w:val="20"/>
              </w:rPr>
            </w:pPr>
            <w:r w:rsidRPr="00531AA1">
              <w:rPr>
                <w:color w:val="000000"/>
                <w:sz w:val="20"/>
                <w:szCs w:val="20"/>
              </w:rPr>
              <w:t>Установить порядок предоставления лесозаготовителями информации о пользовании лесным фондом, а также информации, необходимой для определения размеров платежей за пользование лесным фондом, разработать и ввести отраслевую статистическую отчетность о фактической заготовке древесины лесхозами при осуществлении рубок .</w:t>
            </w:r>
          </w:p>
        </w:tc>
        <w:tc>
          <w:tcPr>
            <w:tcW w:w="5220" w:type="dxa"/>
          </w:tcPr>
          <w:p w:rsidR="00D61292" w:rsidRPr="00531AA1" w:rsidRDefault="00D61292" w:rsidP="00531AA1">
            <w:pPr>
              <w:pStyle w:val="a9"/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531AA1">
              <w:rPr>
                <w:color w:val="000000"/>
                <w:sz w:val="20"/>
                <w:szCs w:val="20"/>
              </w:rPr>
              <w:t>Позволит оперативно осуществлять мониторинг объемов фактической заготовки, вывозки и транспортировки древесины, налоговых платежей при использовании древесины и поставки ее на экспорт</w:t>
            </w:r>
          </w:p>
        </w:tc>
      </w:tr>
      <w:tr w:rsidR="00D61292" w:rsidRPr="00531AA1">
        <w:tc>
          <w:tcPr>
            <w:tcW w:w="4860" w:type="dxa"/>
            <w:vAlign w:val="center"/>
          </w:tcPr>
          <w:p w:rsidR="00D61292" w:rsidRPr="00531AA1" w:rsidRDefault="00D61292" w:rsidP="00531AA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"/>
              <w:jc w:val="both"/>
              <w:rPr>
                <w:color w:val="000000"/>
                <w:sz w:val="20"/>
                <w:szCs w:val="20"/>
              </w:rPr>
            </w:pPr>
            <w:r w:rsidRPr="00531AA1">
              <w:rPr>
                <w:color w:val="000000"/>
                <w:sz w:val="20"/>
                <w:szCs w:val="20"/>
              </w:rPr>
              <w:t>Проверить полноту сумм уплаты налогов лесопользователями и лесхозами на основе сопоставления данных статистической отчетности по заготовке и вывозке древесины</w:t>
            </w:r>
          </w:p>
        </w:tc>
        <w:tc>
          <w:tcPr>
            <w:tcW w:w="5220" w:type="dxa"/>
          </w:tcPr>
          <w:p w:rsidR="00D61292" w:rsidRPr="00531AA1" w:rsidRDefault="00D61292" w:rsidP="00531AA1">
            <w:pPr>
              <w:pStyle w:val="ac"/>
              <w:spacing w:before="0" w:line="360" w:lineRule="auto"/>
              <w:ind w:left="0" w:right="0" w:firstLine="6"/>
              <w:rPr>
                <w:sz w:val="20"/>
                <w:szCs w:val="20"/>
              </w:rPr>
            </w:pPr>
            <w:r w:rsidRPr="00531AA1">
              <w:rPr>
                <w:sz w:val="20"/>
                <w:szCs w:val="20"/>
              </w:rPr>
              <w:t>Повышение полноты уплаты налогов за счет оперативного контроля объемов фактической заготовки и вывозки древесины и до начисления налоговых платежей</w:t>
            </w:r>
          </w:p>
        </w:tc>
      </w:tr>
      <w:tr w:rsidR="00D61292" w:rsidRPr="00531AA1">
        <w:tc>
          <w:tcPr>
            <w:tcW w:w="4860" w:type="dxa"/>
          </w:tcPr>
          <w:p w:rsidR="00D61292" w:rsidRPr="00531AA1" w:rsidRDefault="00D61292" w:rsidP="00531AA1">
            <w:pPr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531AA1">
              <w:rPr>
                <w:sz w:val="20"/>
                <w:szCs w:val="20"/>
              </w:rPr>
              <w:t>Разработать единый национальный стандарт измерения объемов лесоматериалов, применяемый как на внутреннем рынке, так и при экспорте древесины и изделий из нее.</w:t>
            </w:r>
          </w:p>
        </w:tc>
        <w:tc>
          <w:tcPr>
            <w:tcW w:w="5220" w:type="dxa"/>
          </w:tcPr>
          <w:p w:rsidR="00D61292" w:rsidRPr="00531AA1" w:rsidRDefault="00D61292" w:rsidP="00531AA1">
            <w:pPr>
              <w:pStyle w:val="ac"/>
              <w:spacing w:before="0" w:line="360" w:lineRule="auto"/>
              <w:ind w:left="0" w:right="0" w:firstLine="6"/>
              <w:rPr>
                <w:sz w:val="20"/>
                <w:szCs w:val="20"/>
              </w:rPr>
            </w:pPr>
            <w:r w:rsidRPr="00531AA1">
              <w:rPr>
                <w:sz w:val="20"/>
                <w:szCs w:val="20"/>
              </w:rPr>
              <w:t>Повышение объективности оценки объемов и сортности лесоматериалов, поставляемых на экспорт, недопущение неуплаты таможенных пошлин и налоговых платежей в полном объеме из-за разницы применяемых методик</w:t>
            </w:r>
          </w:p>
        </w:tc>
      </w:tr>
    </w:tbl>
    <w:p w:rsidR="00531AA1" w:rsidRPr="00531AA1" w:rsidRDefault="00531AA1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D61292" w:rsidRPr="00531AA1" w:rsidRDefault="00531AA1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  <w:r w:rsidRPr="00531AA1">
        <w:rPr>
          <w:rFonts w:ascii="Times New Roman" w:hAnsi="Times New Roman" w:cs="Times New Roman"/>
          <w:b/>
          <w:sz w:val="28"/>
          <w:szCs w:val="28"/>
        </w:rPr>
        <w:br w:type="page"/>
      </w:r>
      <w:r w:rsidR="00D61292" w:rsidRPr="00531AA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 xml:space="preserve"> Итак, рассмотрев вопросы, связанные с географией лесной промышленности, охарактеризовав состояние лесной промышленности на данный момент проанализировав те факторы, которые, на мой взгляд, могут повлиять на дальнейшее развитие отрасли, мы пришли к выводу, что уровень развития лесной промышленности зависит сейчас и будет зависеть в будущем от многих факторов и, прежде всего, от юридического оформления прав собственности, юридической законодательной базы по данному вопросу; от финансовых возможностей государства и частных пользователей, а также от социально-психологического состояния общества, чье устремление должно быть направлено на созидание. </w:t>
      </w:r>
    </w:p>
    <w:p w:rsidR="00D61292" w:rsidRPr="00531AA1" w:rsidRDefault="00531AA1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  <w:r w:rsidRPr="00531AA1">
        <w:rPr>
          <w:rFonts w:ascii="Times New Roman" w:hAnsi="Times New Roman" w:cs="Times New Roman"/>
          <w:b/>
          <w:sz w:val="28"/>
          <w:szCs w:val="28"/>
        </w:rPr>
        <w:br w:type="page"/>
      </w:r>
      <w:r w:rsidR="00D61292" w:rsidRPr="00531AA1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D61292" w:rsidRPr="00531AA1" w:rsidRDefault="00D61292" w:rsidP="00531AA1">
      <w:pPr>
        <w:pStyle w:val="a3"/>
        <w:spacing w:before="0" w:after="0" w:line="360" w:lineRule="auto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D61292" w:rsidRPr="00531AA1" w:rsidRDefault="00D61292" w:rsidP="00531AA1">
      <w:pPr>
        <w:pStyle w:val="a3"/>
        <w:numPr>
          <w:ilvl w:val="0"/>
          <w:numId w:val="5"/>
        </w:numPr>
        <w:tabs>
          <w:tab w:val="clear" w:pos="181"/>
          <w:tab w:val="num" w:pos="-360"/>
        </w:tabs>
        <w:spacing w:before="0" w:after="0"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Атлас биологического разнообразия лесов Европейской России и сопредельных территорий. М., ПАИМС, 1996,-144 с.,илл.</w:t>
      </w:r>
    </w:p>
    <w:p w:rsidR="00D61292" w:rsidRPr="00531AA1" w:rsidRDefault="00D61292" w:rsidP="00531AA1">
      <w:pPr>
        <w:pStyle w:val="a3"/>
        <w:numPr>
          <w:ilvl w:val="0"/>
          <w:numId w:val="5"/>
        </w:numPr>
        <w:tabs>
          <w:tab w:val="clear" w:pos="181"/>
          <w:tab w:val="num" w:pos="-360"/>
        </w:tabs>
        <w:spacing w:before="0" w:after="0"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Государственный доклад “О состоянии окружающей природной среды Российской Федерации в 2002 году.” М., 2003 г.</w:t>
      </w:r>
    </w:p>
    <w:p w:rsidR="00D61292" w:rsidRPr="00531AA1" w:rsidRDefault="00D61292" w:rsidP="00531AA1">
      <w:pPr>
        <w:pStyle w:val="a3"/>
        <w:numPr>
          <w:ilvl w:val="0"/>
          <w:numId w:val="5"/>
        </w:numPr>
        <w:tabs>
          <w:tab w:val="clear" w:pos="181"/>
          <w:tab w:val="num" w:pos="-360"/>
        </w:tabs>
        <w:spacing w:before="0" w:after="0"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“Природные ресурсы Ростовской области”, г. Ростов-на-Дону. 2003 год.</w:t>
      </w:r>
    </w:p>
    <w:p w:rsidR="00D61292" w:rsidRPr="00531AA1" w:rsidRDefault="00D61292" w:rsidP="00531AA1">
      <w:pPr>
        <w:pStyle w:val="a3"/>
        <w:numPr>
          <w:ilvl w:val="0"/>
          <w:numId w:val="5"/>
        </w:numPr>
        <w:spacing w:before="0" w:after="0"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http://</w:t>
      </w:r>
      <w:r w:rsidRPr="00531AA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31AA1">
        <w:rPr>
          <w:rFonts w:ascii="Times New Roman" w:hAnsi="Times New Roman" w:cs="Times New Roman"/>
          <w:sz w:val="28"/>
          <w:szCs w:val="28"/>
        </w:rPr>
        <w:t>.news.priroda.ru/index.php?rid=3&amp;view=1&amp;id=33654</w:t>
      </w:r>
    </w:p>
    <w:p w:rsidR="00D61292" w:rsidRPr="00531AA1" w:rsidRDefault="00D61292" w:rsidP="00531AA1">
      <w:pPr>
        <w:pStyle w:val="a3"/>
        <w:numPr>
          <w:ilvl w:val="0"/>
          <w:numId w:val="5"/>
        </w:numPr>
        <w:spacing w:before="0" w:after="0"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http://www.ektor.ru/pages/mon1.as</w:t>
      </w:r>
      <w:r w:rsidRPr="00531AA1">
        <w:rPr>
          <w:rFonts w:ascii="Times New Roman" w:hAnsi="Times New Roman" w:cs="Times New Roman"/>
          <w:sz w:val="28"/>
          <w:szCs w:val="28"/>
          <w:lang w:val="en-US"/>
        </w:rPr>
        <w:t>p</w:t>
      </w:r>
    </w:p>
    <w:p w:rsidR="00D61292" w:rsidRPr="00531AA1" w:rsidRDefault="00D61292" w:rsidP="00531AA1">
      <w:pPr>
        <w:pStyle w:val="a3"/>
        <w:numPr>
          <w:ilvl w:val="0"/>
          <w:numId w:val="5"/>
        </w:numPr>
        <w:spacing w:before="0" w:after="0"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http://www.drevesina.com/materials.htm/a5/b221/</w:t>
      </w:r>
    </w:p>
    <w:p w:rsidR="00D61292" w:rsidRPr="00531AA1" w:rsidRDefault="00D61292" w:rsidP="00531AA1">
      <w:pPr>
        <w:pStyle w:val="a3"/>
        <w:numPr>
          <w:ilvl w:val="0"/>
          <w:numId w:val="5"/>
        </w:numPr>
        <w:spacing w:before="0" w:after="0"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531AA1">
        <w:rPr>
          <w:rFonts w:ascii="Times New Roman" w:hAnsi="Times New Roman" w:cs="Times New Roman"/>
          <w:sz w:val="28"/>
          <w:szCs w:val="28"/>
        </w:rPr>
        <w:t>http://</w:t>
      </w:r>
      <w:r w:rsidRPr="00531AA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31AA1">
        <w:rPr>
          <w:rFonts w:ascii="Times New Roman" w:hAnsi="Times New Roman" w:cs="Times New Roman"/>
          <w:sz w:val="28"/>
          <w:szCs w:val="28"/>
        </w:rPr>
        <w:t>.ecoinf.uran.ru/search/search.php</w:t>
      </w:r>
      <w:bookmarkStart w:id="0" w:name="_GoBack"/>
      <w:bookmarkEnd w:id="0"/>
    </w:p>
    <w:sectPr w:rsidR="00D61292" w:rsidRPr="00531AA1" w:rsidSect="00531AA1">
      <w:headerReference w:type="even" r:id="rId7"/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D9F" w:rsidRDefault="001D2D9F">
      <w:r>
        <w:separator/>
      </w:r>
    </w:p>
  </w:endnote>
  <w:endnote w:type="continuationSeparator" w:id="0">
    <w:p w:rsidR="001D2D9F" w:rsidRDefault="001D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2" w:rsidRDefault="00D6129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D9F" w:rsidRDefault="001D2D9F">
      <w:r>
        <w:separator/>
      </w:r>
    </w:p>
  </w:footnote>
  <w:footnote w:type="continuationSeparator" w:id="0">
    <w:p w:rsidR="001D2D9F" w:rsidRDefault="001D2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2" w:rsidRDefault="00D6129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1292" w:rsidRDefault="00D612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2" w:rsidRDefault="00D6129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</w:t>
    </w:r>
    <w:r>
      <w:rPr>
        <w:rStyle w:val="ab"/>
      </w:rPr>
      <w:fldChar w:fldCharType="end"/>
    </w:r>
  </w:p>
  <w:p w:rsidR="00D61292" w:rsidRDefault="00D61292">
    <w:pPr>
      <w:pStyle w:val="a7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67B7"/>
    <w:multiLevelType w:val="hybridMultilevel"/>
    <w:tmpl w:val="41DA9D88"/>
    <w:lvl w:ilvl="0" w:tplc="0419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73E0CC0"/>
    <w:multiLevelType w:val="hybridMultilevel"/>
    <w:tmpl w:val="B3D47AD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1BB647B2"/>
    <w:multiLevelType w:val="hybridMultilevel"/>
    <w:tmpl w:val="7084DE4C"/>
    <w:lvl w:ilvl="0" w:tplc="0419000F">
      <w:start w:val="1"/>
      <w:numFmt w:val="decimal"/>
      <w:lvlText w:val="%1."/>
      <w:lvlJc w:val="left"/>
      <w:pPr>
        <w:tabs>
          <w:tab w:val="num" w:pos="889"/>
        </w:tabs>
        <w:ind w:left="8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3">
    <w:nsid w:val="2E8C5FC4"/>
    <w:multiLevelType w:val="hybridMultilevel"/>
    <w:tmpl w:val="6A0CC72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">
    <w:nsid w:val="58E05096"/>
    <w:multiLevelType w:val="hybridMultilevel"/>
    <w:tmpl w:val="BFE42C20"/>
    <w:lvl w:ilvl="0" w:tplc="0419000F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AA1"/>
    <w:rsid w:val="001D2D9F"/>
    <w:rsid w:val="00531AA1"/>
    <w:rsid w:val="007D1DC0"/>
    <w:rsid w:val="0099329A"/>
    <w:rsid w:val="009B77E0"/>
    <w:rsid w:val="00D6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80E09E6-ABF7-4401-BA14-6B9A69C5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-540"/>
      <w:jc w:val="center"/>
      <w:outlineLvl w:val="0"/>
    </w:pPr>
    <w:rPr>
      <w:b/>
      <w:bCs/>
      <w:shadow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pPr>
      <w:spacing w:before="210" w:after="210" w:line="336" w:lineRule="auto"/>
      <w:ind w:left="210" w:right="210"/>
      <w:jc w:val="both"/>
    </w:pPr>
    <w:rPr>
      <w:rFonts w:ascii="Verdana" w:eastAsia="Arial Unicode MS" w:hAnsi="Verdana" w:cs="Arial Unicode MS"/>
      <w:sz w:val="18"/>
      <w:szCs w:val="18"/>
    </w:rPr>
  </w:style>
  <w:style w:type="paragraph" w:styleId="a4">
    <w:name w:val="Title"/>
    <w:basedOn w:val="a"/>
    <w:link w:val="a5"/>
    <w:uiPriority w:val="10"/>
    <w:qFormat/>
    <w:pPr>
      <w:spacing w:before="100" w:beforeAutospacing="1" w:line="360" w:lineRule="auto"/>
      <w:ind w:left="170"/>
      <w:jc w:val="center"/>
    </w:pPr>
    <w:rPr>
      <w:sz w:val="28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Hyperlink"/>
    <w:uiPriority w:val="99"/>
    <w:semiHidden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paragraph" w:styleId="a9">
    <w:name w:val="foot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semiHidden/>
    <w:rPr>
      <w:rFonts w:cs="Times New Roman"/>
    </w:rPr>
  </w:style>
  <w:style w:type="paragraph" w:styleId="ac">
    <w:name w:val="Block Text"/>
    <w:basedOn w:val="a"/>
    <w:uiPriority w:val="99"/>
    <w:semiHidden/>
    <w:pPr>
      <w:widowControl w:val="0"/>
      <w:autoSpaceDE w:val="0"/>
      <w:autoSpaceDN w:val="0"/>
      <w:adjustRightInd w:val="0"/>
      <w:spacing w:before="120"/>
      <w:ind w:left="-540" w:right="-4" w:firstLine="540"/>
      <w:jc w:val="both"/>
    </w:pPr>
    <w:rPr>
      <w:color w:val="000000"/>
    </w:rPr>
  </w:style>
  <w:style w:type="paragraph" w:styleId="ad">
    <w:name w:val="Body Text"/>
    <w:basedOn w:val="a"/>
    <w:link w:val="ae"/>
    <w:uiPriority w:val="99"/>
    <w:semiHidden/>
    <w:pPr>
      <w:autoSpaceDE w:val="0"/>
      <w:autoSpaceDN w:val="0"/>
      <w:adjustRightInd w:val="0"/>
      <w:spacing w:line="312" w:lineRule="auto"/>
    </w:pPr>
    <w:rPr>
      <w:color w:val="000000"/>
      <w:sz w:val="28"/>
    </w:rPr>
  </w:style>
  <w:style w:type="character" w:customStyle="1" w:styleId="ae">
    <w:name w:val="Основной текст Знак"/>
    <w:link w:val="ad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Sweet Home</Company>
  <LinksUpToDate>false</LinksUpToDate>
  <CharactersWithSpaces>14211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Computor</dc:creator>
  <cp:keywords/>
  <dc:description/>
  <cp:lastModifiedBy>admin</cp:lastModifiedBy>
  <cp:revision>2</cp:revision>
  <cp:lastPrinted>2005-10-06T20:20:00Z</cp:lastPrinted>
  <dcterms:created xsi:type="dcterms:W3CDTF">2014-04-03T03:58:00Z</dcterms:created>
  <dcterms:modified xsi:type="dcterms:W3CDTF">2014-04-03T03:58:00Z</dcterms:modified>
</cp:coreProperties>
</file>