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7AB" w:rsidRPr="00B23DE0" w:rsidRDefault="000A37AB" w:rsidP="00B23DE0">
      <w:pPr>
        <w:pStyle w:val="a6"/>
        <w:spacing w:line="360" w:lineRule="auto"/>
        <w:rPr>
          <w:b w:val="0"/>
          <w:szCs w:val="28"/>
        </w:rPr>
      </w:pPr>
      <w:r w:rsidRPr="00B23DE0">
        <w:rPr>
          <w:b w:val="0"/>
          <w:szCs w:val="28"/>
        </w:rPr>
        <w:t>Федеральное агентство образования</w:t>
      </w:r>
    </w:p>
    <w:p w:rsidR="000A37AB" w:rsidRPr="00B23DE0" w:rsidRDefault="000A37AB" w:rsidP="00B23DE0">
      <w:pPr>
        <w:pStyle w:val="a6"/>
        <w:spacing w:line="360" w:lineRule="auto"/>
        <w:rPr>
          <w:b w:val="0"/>
          <w:szCs w:val="28"/>
        </w:rPr>
      </w:pPr>
      <w:r w:rsidRPr="00B23DE0">
        <w:rPr>
          <w:b w:val="0"/>
          <w:szCs w:val="28"/>
        </w:rPr>
        <w:t>Государственное образовательное учреждение</w:t>
      </w:r>
    </w:p>
    <w:p w:rsidR="000A37AB" w:rsidRPr="00B23DE0" w:rsidRDefault="000A37AB" w:rsidP="00B23DE0">
      <w:pPr>
        <w:pStyle w:val="a6"/>
        <w:spacing w:line="360" w:lineRule="auto"/>
        <w:rPr>
          <w:b w:val="0"/>
          <w:szCs w:val="28"/>
        </w:rPr>
      </w:pPr>
      <w:r w:rsidRPr="00B23DE0">
        <w:rPr>
          <w:b w:val="0"/>
          <w:szCs w:val="28"/>
        </w:rPr>
        <w:t>Высшего профессионального образования</w:t>
      </w:r>
    </w:p>
    <w:p w:rsidR="000A37AB" w:rsidRPr="00B23DE0" w:rsidRDefault="000A37AB" w:rsidP="00B23DE0">
      <w:pPr>
        <w:pStyle w:val="a6"/>
        <w:spacing w:line="360" w:lineRule="auto"/>
        <w:rPr>
          <w:b w:val="0"/>
          <w:szCs w:val="28"/>
        </w:rPr>
      </w:pPr>
      <w:r w:rsidRPr="00B23DE0">
        <w:rPr>
          <w:b w:val="0"/>
          <w:szCs w:val="28"/>
        </w:rPr>
        <w:t>Тульский государственный университет</w:t>
      </w:r>
    </w:p>
    <w:p w:rsidR="000A37AB" w:rsidRPr="00B23DE0" w:rsidRDefault="000A37AB" w:rsidP="00B23DE0">
      <w:pPr>
        <w:pStyle w:val="a6"/>
        <w:spacing w:line="360" w:lineRule="auto"/>
        <w:rPr>
          <w:b w:val="0"/>
          <w:szCs w:val="28"/>
        </w:rPr>
      </w:pPr>
      <w:r w:rsidRPr="00B23DE0">
        <w:rPr>
          <w:b w:val="0"/>
          <w:szCs w:val="28"/>
        </w:rPr>
        <w:t>Факультет экономики и права</w:t>
      </w:r>
    </w:p>
    <w:p w:rsidR="000A37AB" w:rsidRPr="00B23DE0" w:rsidRDefault="000A37AB" w:rsidP="00B23DE0">
      <w:pPr>
        <w:spacing w:line="360" w:lineRule="auto"/>
        <w:ind w:firstLine="709"/>
        <w:jc w:val="center"/>
        <w:rPr>
          <w:bCs/>
          <w:i/>
          <w:sz w:val="28"/>
          <w:szCs w:val="28"/>
        </w:rPr>
      </w:pPr>
      <w:r w:rsidRPr="00B23DE0">
        <w:rPr>
          <w:sz w:val="28"/>
          <w:szCs w:val="28"/>
        </w:rPr>
        <w:t>Кафедра «Мировая экономика»</w:t>
      </w:r>
    </w:p>
    <w:p w:rsidR="000A37AB" w:rsidRPr="00B23DE0" w:rsidRDefault="000A37AB" w:rsidP="00B23DE0">
      <w:pPr>
        <w:spacing w:line="360" w:lineRule="auto"/>
        <w:ind w:firstLine="709"/>
        <w:jc w:val="both"/>
        <w:rPr>
          <w:i/>
          <w:sz w:val="28"/>
          <w:szCs w:val="28"/>
        </w:rPr>
      </w:pPr>
      <w:r w:rsidRPr="00B23DE0">
        <w:rPr>
          <w:i/>
          <w:sz w:val="28"/>
          <w:szCs w:val="28"/>
        </w:rPr>
        <w:t xml:space="preserve"> </w:t>
      </w:r>
    </w:p>
    <w:p w:rsidR="000A37AB" w:rsidRPr="00B23DE0" w:rsidRDefault="000A37AB" w:rsidP="00B23DE0">
      <w:pPr>
        <w:spacing w:line="360" w:lineRule="auto"/>
        <w:ind w:firstLine="709"/>
        <w:jc w:val="both"/>
        <w:rPr>
          <w:i/>
          <w:sz w:val="28"/>
          <w:szCs w:val="28"/>
        </w:rPr>
      </w:pPr>
    </w:p>
    <w:p w:rsidR="000A37AB" w:rsidRPr="00B23DE0" w:rsidRDefault="000A37AB" w:rsidP="00B23DE0">
      <w:pPr>
        <w:spacing w:line="360" w:lineRule="auto"/>
        <w:ind w:firstLine="709"/>
        <w:jc w:val="both"/>
        <w:rPr>
          <w:i/>
          <w:sz w:val="28"/>
          <w:szCs w:val="28"/>
        </w:rPr>
      </w:pPr>
    </w:p>
    <w:p w:rsidR="000A37AB" w:rsidRPr="00B23DE0" w:rsidRDefault="000A37AB" w:rsidP="00B23DE0">
      <w:pPr>
        <w:pStyle w:val="9"/>
        <w:spacing w:before="0" w:after="0" w:line="360" w:lineRule="auto"/>
        <w:ind w:firstLine="709"/>
        <w:jc w:val="both"/>
        <w:rPr>
          <w:rFonts w:ascii="Times New Roman" w:hAnsi="Times New Roman" w:cs="Times New Roman"/>
          <w:sz w:val="28"/>
          <w:szCs w:val="28"/>
        </w:rPr>
      </w:pPr>
    </w:p>
    <w:p w:rsidR="000A37AB" w:rsidRPr="00B23DE0" w:rsidRDefault="000A37AB" w:rsidP="00B23DE0">
      <w:pPr>
        <w:pStyle w:val="3"/>
        <w:spacing w:after="0" w:line="360" w:lineRule="auto"/>
        <w:ind w:firstLine="709"/>
        <w:jc w:val="both"/>
        <w:rPr>
          <w:sz w:val="28"/>
          <w:szCs w:val="28"/>
        </w:rPr>
      </w:pPr>
    </w:p>
    <w:p w:rsidR="000A37AB" w:rsidRPr="00B23DE0" w:rsidRDefault="000A37AB" w:rsidP="00B23DE0">
      <w:pPr>
        <w:pStyle w:val="8"/>
        <w:ind w:firstLine="709"/>
        <w:rPr>
          <w:szCs w:val="28"/>
        </w:rPr>
      </w:pPr>
      <w:r w:rsidRPr="00B23DE0">
        <w:rPr>
          <w:szCs w:val="28"/>
        </w:rPr>
        <w:t>Контрольно-курсовая работа</w:t>
      </w:r>
    </w:p>
    <w:p w:rsidR="000A37AB" w:rsidRPr="00B23DE0" w:rsidRDefault="000A37AB" w:rsidP="00B23DE0">
      <w:pPr>
        <w:pStyle w:val="8"/>
        <w:ind w:firstLine="709"/>
        <w:rPr>
          <w:szCs w:val="28"/>
        </w:rPr>
      </w:pPr>
      <w:r w:rsidRPr="00B23DE0">
        <w:rPr>
          <w:szCs w:val="28"/>
        </w:rPr>
        <w:t>по дисциплине «Мировая экономика»</w:t>
      </w:r>
    </w:p>
    <w:p w:rsidR="000A37AB" w:rsidRPr="00B23DE0" w:rsidRDefault="000A37AB" w:rsidP="00B23DE0">
      <w:pPr>
        <w:pStyle w:val="8"/>
        <w:ind w:firstLine="709"/>
        <w:rPr>
          <w:szCs w:val="28"/>
        </w:rPr>
      </w:pPr>
      <w:r w:rsidRPr="00B23DE0">
        <w:rPr>
          <w:szCs w:val="28"/>
        </w:rPr>
        <w:t>на тему:</w:t>
      </w:r>
    </w:p>
    <w:p w:rsidR="000A37AB" w:rsidRPr="00B23DE0" w:rsidRDefault="000A37AB" w:rsidP="00B23DE0">
      <w:pPr>
        <w:spacing w:line="360" w:lineRule="auto"/>
        <w:ind w:firstLine="709"/>
        <w:jc w:val="center"/>
        <w:rPr>
          <w:b/>
          <w:i/>
          <w:sz w:val="28"/>
          <w:szCs w:val="28"/>
        </w:rPr>
      </w:pPr>
      <w:r w:rsidRPr="00B23DE0">
        <w:rPr>
          <w:b/>
          <w:i/>
          <w:sz w:val="28"/>
          <w:szCs w:val="28"/>
        </w:rPr>
        <w:t>Международные фондовые индексы</w:t>
      </w:r>
    </w:p>
    <w:p w:rsidR="000A37AB" w:rsidRPr="00B23DE0" w:rsidRDefault="000A37AB" w:rsidP="00B23DE0">
      <w:pPr>
        <w:spacing w:line="360" w:lineRule="auto"/>
        <w:ind w:firstLine="709"/>
        <w:jc w:val="both"/>
        <w:rPr>
          <w:bCs/>
          <w:sz w:val="28"/>
          <w:szCs w:val="28"/>
        </w:rPr>
      </w:pPr>
    </w:p>
    <w:p w:rsidR="000A37AB" w:rsidRPr="00B23DE0" w:rsidRDefault="000A37AB" w:rsidP="00B23DE0">
      <w:pPr>
        <w:pStyle w:val="a8"/>
        <w:spacing w:line="360" w:lineRule="auto"/>
        <w:ind w:firstLine="709"/>
        <w:jc w:val="both"/>
        <w:rPr>
          <w:bCs/>
          <w:sz w:val="28"/>
          <w:szCs w:val="28"/>
        </w:rPr>
      </w:pPr>
    </w:p>
    <w:p w:rsidR="000A37AB" w:rsidRPr="00B23DE0" w:rsidRDefault="000A37AB" w:rsidP="00B23DE0">
      <w:pPr>
        <w:pStyle w:val="a8"/>
        <w:spacing w:line="360" w:lineRule="auto"/>
        <w:ind w:firstLine="709"/>
        <w:jc w:val="both"/>
        <w:rPr>
          <w:bCs/>
          <w:sz w:val="28"/>
          <w:szCs w:val="28"/>
        </w:rPr>
      </w:pPr>
    </w:p>
    <w:p w:rsidR="000A37AB" w:rsidRPr="00B23DE0" w:rsidRDefault="000A37AB" w:rsidP="00B23DE0">
      <w:pPr>
        <w:pStyle w:val="a8"/>
        <w:spacing w:line="360" w:lineRule="auto"/>
        <w:ind w:firstLine="709"/>
        <w:jc w:val="both"/>
        <w:rPr>
          <w:bCs/>
          <w:sz w:val="28"/>
          <w:szCs w:val="28"/>
        </w:rPr>
      </w:pPr>
    </w:p>
    <w:p w:rsidR="000A37AB" w:rsidRPr="00B23DE0" w:rsidRDefault="000A37AB" w:rsidP="00B23DE0">
      <w:pPr>
        <w:pStyle w:val="a8"/>
        <w:spacing w:line="360" w:lineRule="auto"/>
        <w:ind w:firstLine="709"/>
        <w:jc w:val="both"/>
        <w:rPr>
          <w:bCs/>
          <w:sz w:val="28"/>
          <w:szCs w:val="28"/>
        </w:rPr>
      </w:pPr>
    </w:p>
    <w:p w:rsidR="000A37AB" w:rsidRPr="00B23DE0" w:rsidRDefault="000A37AB" w:rsidP="00B23DE0">
      <w:pPr>
        <w:pStyle w:val="a8"/>
        <w:spacing w:line="360" w:lineRule="auto"/>
        <w:ind w:firstLine="709"/>
        <w:jc w:val="both"/>
        <w:rPr>
          <w:bCs/>
          <w:sz w:val="28"/>
          <w:szCs w:val="28"/>
        </w:rPr>
      </w:pPr>
    </w:p>
    <w:p w:rsidR="000A37AB" w:rsidRPr="00B23DE0" w:rsidRDefault="000A37AB" w:rsidP="00B23DE0">
      <w:pPr>
        <w:pStyle w:val="a8"/>
        <w:spacing w:line="360" w:lineRule="auto"/>
        <w:ind w:firstLine="709"/>
        <w:jc w:val="both"/>
        <w:rPr>
          <w:bCs/>
          <w:sz w:val="28"/>
          <w:szCs w:val="28"/>
        </w:rPr>
      </w:pPr>
    </w:p>
    <w:p w:rsidR="000A37AB" w:rsidRPr="00B23DE0" w:rsidRDefault="000A37AB" w:rsidP="00B23DE0">
      <w:pPr>
        <w:pStyle w:val="a8"/>
        <w:spacing w:line="360" w:lineRule="auto"/>
        <w:ind w:firstLine="709"/>
        <w:jc w:val="both"/>
        <w:rPr>
          <w:bCs/>
          <w:sz w:val="28"/>
          <w:szCs w:val="28"/>
        </w:rPr>
      </w:pPr>
    </w:p>
    <w:p w:rsidR="000A37AB" w:rsidRDefault="000A37AB" w:rsidP="00B23DE0">
      <w:pPr>
        <w:pStyle w:val="a8"/>
        <w:spacing w:line="360" w:lineRule="auto"/>
        <w:ind w:firstLine="709"/>
        <w:jc w:val="both"/>
        <w:rPr>
          <w:bCs/>
          <w:sz w:val="28"/>
          <w:szCs w:val="28"/>
          <w:lang w:val="en-US"/>
        </w:rPr>
      </w:pPr>
    </w:p>
    <w:p w:rsidR="00B23DE0" w:rsidRDefault="00B23DE0" w:rsidP="00B23DE0">
      <w:pPr>
        <w:pStyle w:val="a8"/>
        <w:spacing w:line="360" w:lineRule="auto"/>
        <w:ind w:firstLine="709"/>
        <w:jc w:val="both"/>
        <w:rPr>
          <w:bCs/>
          <w:sz w:val="28"/>
          <w:szCs w:val="28"/>
          <w:lang w:val="en-US"/>
        </w:rPr>
      </w:pPr>
    </w:p>
    <w:p w:rsidR="00B23DE0" w:rsidRDefault="00B23DE0" w:rsidP="00B23DE0">
      <w:pPr>
        <w:pStyle w:val="a8"/>
        <w:spacing w:line="360" w:lineRule="auto"/>
        <w:ind w:firstLine="709"/>
        <w:jc w:val="both"/>
        <w:rPr>
          <w:bCs/>
          <w:sz w:val="28"/>
          <w:szCs w:val="28"/>
          <w:lang w:val="en-US"/>
        </w:rPr>
      </w:pPr>
    </w:p>
    <w:p w:rsidR="00B23DE0" w:rsidRDefault="00B23DE0" w:rsidP="00B23DE0">
      <w:pPr>
        <w:pStyle w:val="a8"/>
        <w:spacing w:line="360" w:lineRule="auto"/>
        <w:ind w:firstLine="709"/>
        <w:jc w:val="both"/>
        <w:rPr>
          <w:bCs/>
          <w:sz w:val="28"/>
          <w:szCs w:val="28"/>
          <w:lang w:val="en-US"/>
        </w:rPr>
      </w:pPr>
    </w:p>
    <w:p w:rsidR="00B23DE0" w:rsidRPr="00B23DE0" w:rsidRDefault="00B23DE0" w:rsidP="00B23DE0">
      <w:pPr>
        <w:pStyle w:val="a8"/>
        <w:spacing w:line="360" w:lineRule="auto"/>
        <w:ind w:firstLine="709"/>
        <w:jc w:val="both"/>
        <w:rPr>
          <w:bCs/>
          <w:sz w:val="28"/>
          <w:szCs w:val="28"/>
          <w:lang w:val="en-US"/>
        </w:rPr>
      </w:pPr>
    </w:p>
    <w:p w:rsidR="000A37AB" w:rsidRPr="00B23DE0" w:rsidRDefault="000A37AB" w:rsidP="00B23DE0">
      <w:pPr>
        <w:pStyle w:val="14"/>
        <w:spacing w:line="360" w:lineRule="auto"/>
        <w:rPr>
          <w:szCs w:val="28"/>
          <w:lang w:val="en-US"/>
        </w:rPr>
      </w:pPr>
      <w:bookmarkStart w:id="0" w:name="_Toc88751042"/>
      <w:bookmarkStart w:id="1" w:name="_Toc88752017"/>
      <w:bookmarkStart w:id="2" w:name="_Toc88752193"/>
      <w:bookmarkStart w:id="3" w:name="_Toc88752211"/>
      <w:bookmarkStart w:id="4" w:name="_Toc88752355"/>
      <w:r w:rsidRPr="00B23DE0">
        <w:rPr>
          <w:szCs w:val="28"/>
        </w:rPr>
        <w:t>Тула 2007</w:t>
      </w:r>
      <w:bookmarkEnd w:id="0"/>
      <w:bookmarkEnd w:id="1"/>
      <w:bookmarkEnd w:id="2"/>
      <w:bookmarkEnd w:id="3"/>
      <w:bookmarkEnd w:id="4"/>
    </w:p>
    <w:p w:rsidR="000A37AB" w:rsidRPr="00B23DE0" w:rsidRDefault="00B23DE0" w:rsidP="00B23DE0">
      <w:pPr>
        <w:pStyle w:val="14"/>
        <w:spacing w:line="360" w:lineRule="auto"/>
        <w:rPr>
          <w:szCs w:val="28"/>
        </w:rPr>
      </w:pPr>
      <w:r w:rsidRPr="00B23DE0">
        <w:rPr>
          <w:szCs w:val="28"/>
          <w:lang w:val="en-US"/>
        </w:rPr>
        <w:br w:type="page"/>
      </w:r>
      <w:r w:rsidRPr="00B23DE0">
        <w:rPr>
          <w:szCs w:val="28"/>
        </w:rPr>
        <w:t>Содержание</w:t>
      </w:r>
    </w:p>
    <w:p w:rsidR="000A37AB" w:rsidRPr="00B23DE0" w:rsidRDefault="000A37AB" w:rsidP="00B23DE0">
      <w:pPr>
        <w:spacing w:line="360" w:lineRule="auto"/>
        <w:ind w:firstLine="709"/>
        <w:jc w:val="both"/>
        <w:rPr>
          <w:sz w:val="28"/>
          <w:szCs w:val="28"/>
        </w:rPr>
      </w:pPr>
    </w:p>
    <w:p w:rsidR="000A37AB" w:rsidRPr="00B23DE0" w:rsidRDefault="000A37AB" w:rsidP="00B23DE0">
      <w:pPr>
        <w:spacing w:line="360" w:lineRule="auto"/>
        <w:jc w:val="both"/>
        <w:rPr>
          <w:sz w:val="28"/>
          <w:szCs w:val="28"/>
        </w:rPr>
      </w:pPr>
      <w:r w:rsidRPr="00B23DE0">
        <w:rPr>
          <w:sz w:val="28"/>
          <w:szCs w:val="28"/>
        </w:rPr>
        <w:t>Введение</w:t>
      </w:r>
    </w:p>
    <w:p w:rsidR="000A37AB" w:rsidRPr="00B23DE0" w:rsidRDefault="000A37AB" w:rsidP="00B23DE0">
      <w:pPr>
        <w:spacing w:line="360" w:lineRule="auto"/>
        <w:jc w:val="both"/>
        <w:rPr>
          <w:sz w:val="28"/>
          <w:szCs w:val="28"/>
        </w:rPr>
      </w:pPr>
      <w:r w:rsidRPr="00B23DE0">
        <w:rPr>
          <w:sz w:val="28"/>
          <w:szCs w:val="28"/>
        </w:rPr>
        <w:t>1) Методы расчёта фондовых индексов</w:t>
      </w:r>
    </w:p>
    <w:p w:rsidR="000A37AB" w:rsidRPr="00B23DE0" w:rsidRDefault="000A37AB" w:rsidP="00B23DE0">
      <w:pPr>
        <w:spacing w:line="360" w:lineRule="auto"/>
        <w:jc w:val="both"/>
        <w:rPr>
          <w:sz w:val="28"/>
          <w:szCs w:val="28"/>
        </w:rPr>
      </w:pPr>
      <w:r w:rsidRPr="00B23DE0">
        <w:rPr>
          <w:sz w:val="28"/>
          <w:szCs w:val="28"/>
        </w:rPr>
        <w:t>2) Международные фондовые индексы:</w:t>
      </w:r>
    </w:p>
    <w:p w:rsidR="000A37AB" w:rsidRPr="00B23DE0" w:rsidRDefault="000A37AB" w:rsidP="00B23DE0">
      <w:pPr>
        <w:spacing w:line="360" w:lineRule="auto"/>
        <w:jc w:val="both"/>
        <w:rPr>
          <w:sz w:val="28"/>
          <w:szCs w:val="28"/>
          <w:lang w:val="en-US"/>
        </w:rPr>
      </w:pPr>
      <w:r w:rsidRPr="00B23DE0">
        <w:rPr>
          <w:sz w:val="28"/>
          <w:szCs w:val="28"/>
          <w:lang w:val="en-US"/>
        </w:rPr>
        <w:t xml:space="preserve">2.1) </w:t>
      </w:r>
      <w:r w:rsidRPr="00B23DE0">
        <w:rPr>
          <w:sz w:val="28"/>
          <w:szCs w:val="28"/>
        </w:rPr>
        <w:t>Семейство</w:t>
      </w:r>
      <w:r w:rsidRPr="00B23DE0">
        <w:rPr>
          <w:sz w:val="28"/>
          <w:szCs w:val="28"/>
          <w:lang w:val="en-US"/>
        </w:rPr>
        <w:t xml:space="preserve"> </w:t>
      </w:r>
      <w:r w:rsidRPr="00B23DE0">
        <w:rPr>
          <w:sz w:val="28"/>
          <w:szCs w:val="28"/>
        </w:rPr>
        <w:t>индексов</w:t>
      </w:r>
      <w:r w:rsidRPr="00B23DE0">
        <w:rPr>
          <w:sz w:val="28"/>
          <w:szCs w:val="28"/>
          <w:lang w:val="en-US"/>
        </w:rPr>
        <w:t xml:space="preserve"> Morgan Stanley Capital International (MSCI)</w:t>
      </w:r>
    </w:p>
    <w:p w:rsidR="000A37AB" w:rsidRPr="00B23DE0" w:rsidRDefault="000A37AB" w:rsidP="00B23DE0">
      <w:pPr>
        <w:spacing w:line="360" w:lineRule="auto"/>
        <w:jc w:val="both"/>
        <w:rPr>
          <w:sz w:val="28"/>
          <w:szCs w:val="28"/>
          <w:lang w:val="en-US"/>
        </w:rPr>
      </w:pPr>
      <w:r w:rsidRPr="00B23DE0">
        <w:rPr>
          <w:sz w:val="28"/>
          <w:szCs w:val="28"/>
          <w:lang w:val="en-US"/>
        </w:rPr>
        <w:t xml:space="preserve">2.2) </w:t>
      </w:r>
      <w:r w:rsidRPr="00B23DE0">
        <w:rPr>
          <w:sz w:val="28"/>
          <w:szCs w:val="28"/>
        </w:rPr>
        <w:t>Семейство</w:t>
      </w:r>
      <w:r w:rsidRPr="00B23DE0">
        <w:rPr>
          <w:sz w:val="28"/>
          <w:szCs w:val="28"/>
          <w:lang w:val="en-US"/>
        </w:rPr>
        <w:t xml:space="preserve"> </w:t>
      </w:r>
      <w:r w:rsidRPr="00B23DE0">
        <w:rPr>
          <w:sz w:val="28"/>
          <w:szCs w:val="28"/>
        </w:rPr>
        <w:t>глобальных</w:t>
      </w:r>
      <w:r w:rsidRPr="00B23DE0">
        <w:rPr>
          <w:sz w:val="28"/>
          <w:szCs w:val="28"/>
          <w:lang w:val="en-US"/>
        </w:rPr>
        <w:t xml:space="preserve"> </w:t>
      </w:r>
      <w:r w:rsidRPr="00B23DE0">
        <w:rPr>
          <w:sz w:val="28"/>
          <w:szCs w:val="28"/>
        </w:rPr>
        <w:t>индексов</w:t>
      </w:r>
      <w:r w:rsidRPr="00B23DE0">
        <w:rPr>
          <w:sz w:val="28"/>
          <w:szCs w:val="28"/>
          <w:lang w:val="en-US"/>
        </w:rPr>
        <w:t xml:space="preserve"> Dow Jones Global Indexes</w:t>
      </w:r>
    </w:p>
    <w:p w:rsidR="000A37AB" w:rsidRPr="00B23DE0" w:rsidRDefault="000A37AB" w:rsidP="00B23DE0">
      <w:pPr>
        <w:spacing w:line="360" w:lineRule="auto"/>
        <w:jc w:val="both"/>
        <w:rPr>
          <w:sz w:val="28"/>
          <w:szCs w:val="28"/>
          <w:lang w:val="en-US"/>
        </w:rPr>
      </w:pPr>
      <w:r w:rsidRPr="00B23DE0">
        <w:rPr>
          <w:sz w:val="28"/>
          <w:szCs w:val="28"/>
          <w:lang w:val="en-US"/>
        </w:rPr>
        <w:t xml:space="preserve">2.3) </w:t>
      </w:r>
      <w:r w:rsidRPr="00B23DE0">
        <w:rPr>
          <w:sz w:val="28"/>
          <w:szCs w:val="28"/>
        </w:rPr>
        <w:t>Индексы</w:t>
      </w:r>
      <w:r w:rsidRPr="00B23DE0">
        <w:rPr>
          <w:sz w:val="28"/>
          <w:szCs w:val="28"/>
          <w:lang w:val="en-US"/>
        </w:rPr>
        <w:t xml:space="preserve"> </w:t>
      </w:r>
      <w:r w:rsidRPr="00B23DE0">
        <w:rPr>
          <w:sz w:val="28"/>
          <w:szCs w:val="28"/>
        </w:rPr>
        <w:t>семейства</w:t>
      </w:r>
      <w:r w:rsidRPr="00B23DE0">
        <w:rPr>
          <w:sz w:val="28"/>
          <w:szCs w:val="28"/>
          <w:lang w:val="en-US"/>
        </w:rPr>
        <w:t xml:space="preserve"> FTSE All – World Index Series</w:t>
      </w:r>
    </w:p>
    <w:p w:rsidR="000A37AB" w:rsidRPr="00B23DE0" w:rsidRDefault="000A37AB" w:rsidP="00B23DE0">
      <w:pPr>
        <w:spacing w:line="360" w:lineRule="auto"/>
        <w:jc w:val="both"/>
        <w:rPr>
          <w:b/>
          <w:i/>
          <w:sz w:val="28"/>
          <w:szCs w:val="28"/>
          <w:lang w:val="en-US"/>
        </w:rPr>
      </w:pPr>
      <w:r w:rsidRPr="00B23DE0">
        <w:rPr>
          <w:sz w:val="28"/>
          <w:szCs w:val="28"/>
          <w:lang w:val="en-US"/>
        </w:rPr>
        <w:t>2.4) FTSE Global Stock Market Sectors</w:t>
      </w:r>
    </w:p>
    <w:p w:rsidR="000A37AB" w:rsidRPr="00B23DE0" w:rsidRDefault="000A37AB" w:rsidP="00B23DE0">
      <w:pPr>
        <w:spacing w:line="360" w:lineRule="auto"/>
        <w:jc w:val="both"/>
        <w:rPr>
          <w:b/>
          <w:i/>
          <w:sz w:val="28"/>
          <w:szCs w:val="28"/>
          <w:lang w:val="en-US"/>
        </w:rPr>
      </w:pPr>
      <w:r w:rsidRPr="00B23DE0">
        <w:rPr>
          <w:sz w:val="28"/>
          <w:szCs w:val="28"/>
          <w:lang w:val="en-US"/>
        </w:rPr>
        <w:t xml:space="preserve">2.5) </w:t>
      </w:r>
      <w:r w:rsidRPr="00B23DE0">
        <w:rPr>
          <w:sz w:val="28"/>
          <w:szCs w:val="28"/>
        </w:rPr>
        <w:t>Индексы</w:t>
      </w:r>
      <w:r w:rsidRPr="00B23DE0">
        <w:rPr>
          <w:sz w:val="28"/>
          <w:szCs w:val="28"/>
          <w:lang w:val="en-US"/>
        </w:rPr>
        <w:t xml:space="preserve"> </w:t>
      </w:r>
      <w:r w:rsidRPr="00B23DE0">
        <w:rPr>
          <w:sz w:val="28"/>
          <w:szCs w:val="28"/>
        </w:rPr>
        <w:t>акций</w:t>
      </w:r>
      <w:r w:rsidRPr="00B23DE0">
        <w:rPr>
          <w:sz w:val="28"/>
          <w:szCs w:val="28"/>
          <w:lang w:val="en-US"/>
        </w:rPr>
        <w:t xml:space="preserve"> </w:t>
      </w:r>
      <w:r w:rsidRPr="00B23DE0">
        <w:rPr>
          <w:sz w:val="28"/>
          <w:szCs w:val="28"/>
        </w:rPr>
        <w:t>новых</w:t>
      </w:r>
      <w:r w:rsidRPr="00B23DE0">
        <w:rPr>
          <w:sz w:val="28"/>
          <w:szCs w:val="28"/>
          <w:lang w:val="en-US"/>
        </w:rPr>
        <w:t xml:space="preserve"> </w:t>
      </w:r>
      <w:r w:rsidRPr="00B23DE0">
        <w:rPr>
          <w:sz w:val="28"/>
          <w:szCs w:val="28"/>
        </w:rPr>
        <w:t>рынков</w:t>
      </w:r>
    </w:p>
    <w:p w:rsidR="000A37AB" w:rsidRPr="00B23DE0" w:rsidRDefault="000A37AB" w:rsidP="00B23DE0">
      <w:pPr>
        <w:spacing w:line="360" w:lineRule="auto"/>
        <w:jc w:val="both"/>
        <w:rPr>
          <w:sz w:val="28"/>
          <w:szCs w:val="28"/>
        </w:rPr>
      </w:pPr>
      <w:r w:rsidRPr="00B23DE0">
        <w:rPr>
          <w:sz w:val="28"/>
          <w:szCs w:val="28"/>
        </w:rPr>
        <w:t>3) Фондовые индексы США</w:t>
      </w:r>
    </w:p>
    <w:p w:rsidR="000A37AB" w:rsidRPr="00B23DE0" w:rsidRDefault="000A37AB" w:rsidP="00B23DE0">
      <w:pPr>
        <w:spacing w:line="360" w:lineRule="auto"/>
        <w:jc w:val="both"/>
        <w:rPr>
          <w:sz w:val="28"/>
          <w:szCs w:val="28"/>
        </w:rPr>
      </w:pPr>
      <w:r w:rsidRPr="00B23DE0">
        <w:rPr>
          <w:sz w:val="28"/>
          <w:szCs w:val="28"/>
        </w:rPr>
        <w:t xml:space="preserve">4) </w:t>
      </w:r>
      <w:r w:rsidR="00F22C9B" w:rsidRPr="00B23DE0">
        <w:rPr>
          <w:sz w:val="28"/>
          <w:szCs w:val="28"/>
        </w:rPr>
        <w:t>Российские фондовые индексы</w:t>
      </w:r>
    </w:p>
    <w:p w:rsidR="000A37AB" w:rsidRPr="00B23DE0" w:rsidRDefault="000A37AB" w:rsidP="00B23DE0">
      <w:pPr>
        <w:spacing w:line="360" w:lineRule="auto"/>
        <w:jc w:val="both"/>
        <w:rPr>
          <w:sz w:val="28"/>
          <w:szCs w:val="28"/>
        </w:rPr>
      </w:pPr>
      <w:r w:rsidRPr="00B23DE0">
        <w:rPr>
          <w:sz w:val="28"/>
          <w:szCs w:val="28"/>
        </w:rPr>
        <w:t>Заключение</w:t>
      </w:r>
    </w:p>
    <w:p w:rsidR="000A37AB" w:rsidRPr="00B23DE0" w:rsidRDefault="000A37AB" w:rsidP="00B23DE0">
      <w:pPr>
        <w:spacing w:line="360" w:lineRule="auto"/>
        <w:jc w:val="both"/>
        <w:rPr>
          <w:sz w:val="28"/>
          <w:szCs w:val="28"/>
        </w:rPr>
      </w:pPr>
      <w:r w:rsidRPr="00B23DE0">
        <w:rPr>
          <w:sz w:val="28"/>
          <w:szCs w:val="28"/>
        </w:rPr>
        <w:t>Список используемой литературы</w:t>
      </w:r>
    </w:p>
    <w:p w:rsidR="000A37AB" w:rsidRPr="00B23DE0" w:rsidRDefault="00B23DE0" w:rsidP="00B23DE0">
      <w:pPr>
        <w:spacing w:line="360" w:lineRule="auto"/>
        <w:ind w:firstLine="709"/>
        <w:jc w:val="center"/>
        <w:rPr>
          <w:b/>
          <w:sz w:val="28"/>
          <w:szCs w:val="28"/>
          <w:lang w:val="en-US"/>
        </w:rPr>
      </w:pPr>
      <w:r w:rsidRPr="00B23DE0">
        <w:rPr>
          <w:sz w:val="28"/>
          <w:szCs w:val="28"/>
        </w:rPr>
        <w:br w:type="page"/>
      </w:r>
      <w:r w:rsidRPr="00B23DE0">
        <w:rPr>
          <w:b/>
          <w:sz w:val="28"/>
          <w:szCs w:val="28"/>
        </w:rPr>
        <w:t>Введение</w:t>
      </w:r>
    </w:p>
    <w:p w:rsidR="00B23DE0" w:rsidRDefault="00B23DE0" w:rsidP="00B23DE0">
      <w:pPr>
        <w:pStyle w:val="aa"/>
        <w:spacing w:after="0" w:line="360" w:lineRule="auto"/>
        <w:ind w:left="0" w:firstLine="709"/>
        <w:jc w:val="both"/>
        <w:rPr>
          <w:sz w:val="28"/>
          <w:szCs w:val="28"/>
          <w:lang w:val="en-US"/>
        </w:rPr>
      </w:pPr>
    </w:p>
    <w:p w:rsidR="000A37AB" w:rsidRPr="00B23DE0" w:rsidRDefault="000A37AB" w:rsidP="00B23DE0">
      <w:pPr>
        <w:pStyle w:val="aa"/>
        <w:spacing w:after="0" w:line="360" w:lineRule="auto"/>
        <w:ind w:left="0" w:firstLine="709"/>
        <w:jc w:val="both"/>
        <w:rPr>
          <w:sz w:val="28"/>
          <w:szCs w:val="28"/>
        </w:rPr>
      </w:pPr>
      <w:r w:rsidRPr="00B23DE0">
        <w:rPr>
          <w:sz w:val="28"/>
          <w:szCs w:val="28"/>
        </w:rPr>
        <w:t xml:space="preserve">История фондовых индексов в мире насчитывает уже не одно десятилетие. Самый первый фондовый индикатор был разработан и применен в конце XIX в. В </w:t>
      </w:r>
      <w:smartTag w:uri="urn:schemas-microsoft-com:office:smarttags" w:element="metricconverter">
        <w:smartTagPr>
          <w:attr w:name="ProductID" w:val="1884 г"/>
        </w:smartTagPr>
        <w:r w:rsidRPr="00B23DE0">
          <w:rPr>
            <w:sz w:val="28"/>
            <w:szCs w:val="28"/>
          </w:rPr>
          <w:t>1884 г</w:t>
        </w:r>
      </w:smartTag>
      <w:r w:rsidRPr="00B23DE0">
        <w:rPr>
          <w:sz w:val="28"/>
          <w:szCs w:val="28"/>
        </w:rPr>
        <w:t xml:space="preserve">. в США Чарлз Доу начал рассчитывать средний показатель по изменению курсовых стоимостей акций 11 крупнейших в то время промышленных компаний. С </w:t>
      </w:r>
      <w:smartTag w:uri="urn:schemas-microsoft-com:office:smarttags" w:element="metricconverter">
        <w:smartTagPr>
          <w:attr w:name="ProductID" w:val="1928 г"/>
        </w:smartTagPr>
        <w:r w:rsidRPr="00B23DE0">
          <w:rPr>
            <w:sz w:val="28"/>
            <w:szCs w:val="28"/>
          </w:rPr>
          <w:t>1928 г</w:t>
        </w:r>
      </w:smartTag>
      <w:r w:rsidRPr="00B23DE0">
        <w:rPr>
          <w:sz w:val="28"/>
          <w:szCs w:val="28"/>
        </w:rPr>
        <w:t>. индекс стал рассчитываться по тридцати фирмам, причем количество составляющих и методика расчета осталась неизменной в фирме «Доу Джонс» до сих пор.</w:t>
      </w:r>
    </w:p>
    <w:p w:rsidR="000A37AB" w:rsidRPr="00B23DE0" w:rsidRDefault="000A37AB" w:rsidP="00B23DE0">
      <w:pPr>
        <w:spacing w:line="360" w:lineRule="auto"/>
        <w:ind w:firstLine="709"/>
        <w:jc w:val="both"/>
        <w:rPr>
          <w:sz w:val="28"/>
          <w:szCs w:val="28"/>
        </w:rPr>
      </w:pPr>
      <w:r w:rsidRPr="00B23DE0">
        <w:rPr>
          <w:sz w:val="28"/>
          <w:szCs w:val="28"/>
        </w:rPr>
        <w:t xml:space="preserve">Самый первый европейский индекс, появившийся в Англии, также включал 30 составляющих. В </w:t>
      </w:r>
      <w:smartTag w:uri="urn:schemas-microsoft-com:office:smarttags" w:element="metricconverter">
        <w:smartTagPr>
          <w:attr w:name="ProductID" w:val="1935 г"/>
        </w:smartTagPr>
        <w:r w:rsidRPr="00B23DE0">
          <w:rPr>
            <w:sz w:val="28"/>
            <w:szCs w:val="28"/>
          </w:rPr>
          <w:t>1935 г</w:t>
        </w:r>
      </w:smartTag>
      <w:r w:rsidRPr="00B23DE0">
        <w:rPr>
          <w:sz w:val="28"/>
          <w:szCs w:val="28"/>
        </w:rPr>
        <w:t>. на страницах газеты «</w:t>
      </w:r>
      <w:r w:rsidRPr="00B23DE0">
        <w:rPr>
          <w:sz w:val="28"/>
          <w:szCs w:val="28"/>
          <w:lang w:val="en-US"/>
        </w:rPr>
        <w:t>Financil</w:t>
      </w:r>
      <w:r w:rsidRPr="00B23DE0">
        <w:rPr>
          <w:sz w:val="28"/>
          <w:szCs w:val="28"/>
        </w:rPr>
        <w:t xml:space="preserve"> </w:t>
      </w:r>
      <w:r w:rsidRPr="00B23DE0">
        <w:rPr>
          <w:sz w:val="28"/>
          <w:szCs w:val="28"/>
          <w:lang w:val="en-US"/>
        </w:rPr>
        <w:t>news</w:t>
      </w:r>
      <w:r w:rsidRPr="00B23DE0">
        <w:rPr>
          <w:sz w:val="28"/>
          <w:szCs w:val="28"/>
        </w:rPr>
        <w:t>», которую впоследствии поглотила хорошо известная сейчас во всем мире «</w:t>
      </w:r>
      <w:r w:rsidRPr="00B23DE0">
        <w:rPr>
          <w:sz w:val="28"/>
          <w:szCs w:val="28"/>
          <w:lang w:val="en-US"/>
        </w:rPr>
        <w:t>Financial</w:t>
      </w:r>
      <w:r w:rsidRPr="00B23DE0">
        <w:rPr>
          <w:sz w:val="28"/>
          <w:szCs w:val="28"/>
        </w:rPr>
        <w:t xml:space="preserve"> </w:t>
      </w:r>
      <w:r w:rsidRPr="00B23DE0">
        <w:rPr>
          <w:sz w:val="28"/>
          <w:szCs w:val="28"/>
          <w:lang w:val="en-US"/>
        </w:rPr>
        <w:t>times</w:t>
      </w:r>
      <w:r w:rsidRPr="00B23DE0">
        <w:rPr>
          <w:sz w:val="28"/>
          <w:szCs w:val="28"/>
        </w:rPr>
        <w:t>» (</w:t>
      </w:r>
      <w:r w:rsidRPr="00B23DE0">
        <w:rPr>
          <w:sz w:val="28"/>
          <w:szCs w:val="28"/>
          <w:lang w:val="en-US"/>
        </w:rPr>
        <w:t>FT</w:t>
      </w:r>
      <w:r w:rsidRPr="00B23DE0">
        <w:rPr>
          <w:sz w:val="28"/>
          <w:szCs w:val="28"/>
        </w:rPr>
        <w:t>), появился первый фондовый индекс Англии. Его составители постарались отобрать три десятка ведущих компаний британской промышленности, причем структура составляющих должна была отражать соотношение отраслей в национальной экономике.</w:t>
      </w:r>
    </w:p>
    <w:p w:rsidR="000A37AB" w:rsidRPr="00B23DE0" w:rsidRDefault="000A37AB" w:rsidP="00B23DE0">
      <w:pPr>
        <w:spacing w:line="360" w:lineRule="auto"/>
        <w:ind w:firstLine="709"/>
        <w:jc w:val="both"/>
        <w:rPr>
          <w:sz w:val="28"/>
          <w:szCs w:val="28"/>
        </w:rPr>
      </w:pPr>
      <w:r w:rsidRPr="00B23DE0">
        <w:rPr>
          <w:sz w:val="28"/>
          <w:szCs w:val="28"/>
        </w:rPr>
        <w:t xml:space="preserve">Британский «индустриальный» индекс </w:t>
      </w:r>
      <w:r w:rsidRPr="00B23DE0">
        <w:rPr>
          <w:sz w:val="28"/>
          <w:szCs w:val="28"/>
          <w:lang w:val="en-US"/>
        </w:rPr>
        <w:t>FT</w:t>
      </w:r>
      <w:r w:rsidRPr="00B23DE0">
        <w:rPr>
          <w:sz w:val="28"/>
          <w:szCs w:val="28"/>
        </w:rPr>
        <w:t xml:space="preserve">-30 развивался все эти годы, в его структуре происходил постоянный сдвиг акцента от тяжелой промышленности в сторону компаний, занятых в сервисе. Однако поворотным для него стал </w:t>
      </w:r>
      <w:smartTag w:uri="urn:schemas-microsoft-com:office:smarttags" w:element="metricconverter">
        <w:smartTagPr>
          <w:attr w:name="ProductID" w:val="1984 г"/>
        </w:smartTagPr>
        <w:r w:rsidRPr="00B23DE0">
          <w:rPr>
            <w:sz w:val="28"/>
            <w:szCs w:val="28"/>
          </w:rPr>
          <w:t>1984 г</w:t>
        </w:r>
      </w:smartTag>
      <w:r w:rsidRPr="00B23DE0">
        <w:rPr>
          <w:sz w:val="28"/>
          <w:szCs w:val="28"/>
        </w:rPr>
        <w:t>., когда впервые была принята в расчет финансовая акция — Национального Вестминстерского Банка. С этого времени индекс FT-30 утратил свой промышленный эксклюзив и сейчас он называется Индексом обыкновенных акций «Файнэншиал Таймз».</w:t>
      </w:r>
    </w:p>
    <w:p w:rsidR="000A37AB" w:rsidRPr="00B23DE0" w:rsidRDefault="000A37AB" w:rsidP="00B23DE0">
      <w:pPr>
        <w:spacing w:line="360" w:lineRule="auto"/>
        <w:ind w:firstLine="709"/>
        <w:jc w:val="both"/>
        <w:rPr>
          <w:sz w:val="28"/>
          <w:szCs w:val="28"/>
        </w:rPr>
      </w:pPr>
      <w:r w:rsidRPr="00B23DE0">
        <w:rPr>
          <w:sz w:val="28"/>
          <w:szCs w:val="28"/>
        </w:rPr>
        <w:t xml:space="preserve">В </w:t>
      </w:r>
      <w:smartTag w:uri="urn:schemas-microsoft-com:office:smarttags" w:element="metricconverter">
        <w:smartTagPr>
          <w:attr w:name="ProductID" w:val="1962 г"/>
        </w:smartTagPr>
        <w:r w:rsidRPr="00B23DE0">
          <w:rPr>
            <w:sz w:val="28"/>
            <w:szCs w:val="28"/>
          </w:rPr>
          <w:t>1962 г</w:t>
        </w:r>
      </w:smartTag>
      <w:r w:rsidRPr="00B23DE0">
        <w:rPr>
          <w:sz w:val="28"/>
          <w:szCs w:val="28"/>
        </w:rPr>
        <w:t>. был введен индекс Актуариев, или в другом названии</w:t>
      </w:r>
      <w:r w:rsidR="00B23DE0" w:rsidRPr="00B23DE0">
        <w:rPr>
          <w:sz w:val="28"/>
          <w:szCs w:val="28"/>
        </w:rPr>
        <w:t xml:space="preserve"> </w:t>
      </w:r>
      <w:r w:rsidRPr="00B23DE0">
        <w:rPr>
          <w:sz w:val="28"/>
          <w:szCs w:val="28"/>
        </w:rPr>
        <w:t>Индекс всех акций. В него уже вошли более 700 составляющих из разных секторов экономики. Благодаря своему широкому покрытию, он мог быть инструментом измерения поведения</w:t>
      </w:r>
      <w:r w:rsidR="00B23DE0" w:rsidRPr="00B23DE0">
        <w:rPr>
          <w:sz w:val="28"/>
          <w:szCs w:val="28"/>
        </w:rPr>
        <w:t xml:space="preserve"> </w:t>
      </w:r>
      <w:r w:rsidRPr="00B23DE0">
        <w:rPr>
          <w:sz w:val="28"/>
          <w:szCs w:val="28"/>
        </w:rPr>
        <w:t>рынка в длительный период. Существенное преимущество Индекса Актуариев еще и в том, что он показывает инвесторам не только движение рынка в целом, но и отдельных секторов и отраслей в частности.</w:t>
      </w:r>
    </w:p>
    <w:p w:rsidR="000A37AB" w:rsidRPr="00B23DE0" w:rsidRDefault="000A37AB" w:rsidP="00B23DE0">
      <w:pPr>
        <w:spacing w:line="360" w:lineRule="auto"/>
        <w:ind w:firstLine="709"/>
        <w:jc w:val="both"/>
        <w:rPr>
          <w:sz w:val="28"/>
          <w:szCs w:val="28"/>
        </w:rPr>
      </w:pPr>
      <w:r w:rsidRPr="00B23DE0">
        <w:rPr>
          <w:sz w:val="28"/>
          <w:szCs w:val="28"/>
        </w:rPr>
        <w:t xml:space="preserve">В январе </w:t>
      </w:r>
      <w:smartTag w:uri="urn:schemas-microsoft-com:office:smarttags" w:element="metricconverter">
        <w:smartTagPr>
          <w:attr w:name="ProductID" w:val="1994 г"/>
        </w:smartTagPr>
        <w:r w:rsidRPr="00B23DE0">
          <w:rPr>
            <w:sz w:val="28"/>
            <w:szCs w:val="28"/>
          </w:rPr>
          <w:t>1994 г</w:t>
        </w:r>
      </w:smartTag>
      <w:r w:rsidRPr="00B23DE0">
        <w:rPr>
          <w:sz w:val="28"/>
          <w:szCs w:val="28"/>
        </w:rPr>
        <w:t>. исполнилось 10 лет, пожалуй, самому популярному британскому индексу Футси-100. Во всех смыслах он стал как бы золотой серединой: количество составляющих сбалансировано величиной рыночного покрытия. Этот индекс сразу стал рассчитываться в режиме реального времени.</w:t>
      </w:r>
    </w:p>
    <w:p w:rsidR="000A37AB" w:rsidRPr="00B23DE0" w:rsidRDefault="000A37AB" w:rsidP="00B23DE0">
      <w:pPr>
        <w:spacing w:line="360" w:lineRule="auto"/>
        <w:ind w:firstLine="709"/>
        <w:jc w:val="both"/>
        <w:rPr>
          <w:sz w:val="28"/>
          <w:szCs w:val="28"/>
        </w:rPr>
      </w:pPr>
      <w:r w:rsidRPr="00B23DE0">
        <w:rPr>
          <w:sz w:val="28"/>
          <w:szCs w:val="28"/>
        </w:rPr>
        <w:t>В конце 80-х г. на рынок вышла Всемирная серия, состоящая из 11 региональных индексов. Информация собирается из семи широких экономических секторов. В расчет принимается 36 составных отраслевых индексов, полученных на основе более 100 подотраслевых категорий.</w:t>
      </w:r>
    </w:p>
    <w:p w:rsidR="000A37AB" w:rsidRPr="00B23DE0" w:rsidRDefault="000A37AB" w:rsidP="00B23DE0">
      <w:pPr>
        <w:spacing w:line="360" w:lineRule="auto"/>
        <w:ind w:firstLine="709"/>
        <w:jc w:val="both"/>
        <w:rPr>
          <w:sz w:val="28"/>
          <w:szCs w:val="28"/>
        </w:rPr>
      </w:pPr>
      <w:r w:rsidRPr="00B23DE0">
        <w:rPr>
          <w:sz w:val="28"/>
          <w:szCs w:val="28"/>
        </w:rPr>
        <w:t>Всемирный индекс базируется на 2,5 тыс. акций из 24 стран мира. Работа по его отчету осуществляется тремя структурами — газетой «Файнэшл Тайме», американским инвестиционным банком «Голдман Загз» и фирмой «Каунти Натвест Секьюритиз».</w:t>
      </w:r>
      <w:r w:rsidR="00AA6CEB" w:rsidRPr="00AA6CEB">
        <w:rPr>
          <w:sz w:val="28"/>
          <w:szCs w:val="28"/>
        </w:rPr>
        <w:t xml:space="preserve"> </w:t>
      </w:r>
      <w:r w:rsidRPr="00B23DE0">
        <w:rPr>
          <w:sz w:val="28"/>
          <w:szCs w:val="28"/>
        </w:rPr>
        <w:t>Для такого объемного показателя очень важна качественная выборка составляющих. Для того чтобы эти индикаторы на покупку акций имели прикладное значение, не должно быть юридических ограничений разных стран. Несмотря на сложность обработки и расчетов. Всемирный индекс Актуариев не единственный в своем роде. Сопоставимый охват представляют еще три индикатора: Международный индекс Морган Стенли и Первый Бостон Юромани Индекс.</w:t>
      </w:r>
    </w:p>
    <w:p w:rsidR="000A37AB" w:rsidRPr="00B23DE0" w:rsidRDefault="000A37AB" w:rsidP="00B23DE0">
      <w:pPr>
        <w:spacing w:line="360" w:lineRule="auto"/>
        <w:ind w:firstLine="709"/>
        <w:jc w:val="both"/>
        <w:rPr>
          <w:sz w:val="28"/>
          <w:szCs w:val="28"/>
        </w:rPr>
      </w:pPr>
      <w:r w:rsidRPr="00B23DE0">
        <w:rPr>
          <w:sz w:val="28"/>
          <w:szCs w:val="28"/>
        </w:rPr>
        <w:t>Приведенные факты — лишь небольшая часть колоссального количества фондовых индикаторов, существующих на мировом пространстве рынка ценных бумаг. Помимо сводных и композитных, существует масса специализированных показателей, благодаря которым современные фондовые посредники управляют мировым инвестиционным процессом.</w:t>
      </w:r>
    </w:p>
    <w:p w:rsidR="000A37AB" w:rsidRPr="00B23DE0" w:rsidRDefault="000A37AB" w:rsidP="00B23DE0">
      <w:pPr>
        <w:spacing w:line="360" w:lineRule="auto"/>
        <w:ind w:firstLine="709"/>
        <w:jc w:val="both"/>
        <w:rPr>
          <w:sz w:val="28"/>
          <w:szCs w:val="28"/>
        </w:rPr>
      </w:pPr>
      <w:r w:rsidRPr="00B23DE0">
        <w:rPr>
          <w:sz w:val="28"/>
          <w:szCs w:val="28"/>
        </w:rPr>
        <w:t>Любой фондовый индекс показывает то, что в него заложили его разработчики путем определения выборки составляющих и метода расчета. Как правило, чем шире выборка, тем индекс ближе к индикатору состояния экономики или отдельной отрасли. Более мобильным и конъюнктурным индикатором фондовый индекс становится при объединении составляющих не по отраслевому признаку, а по критерию капитализации компании, т. е. суммарной рыночной стоимости всех акций, находящихся в обращении.</w:t>
      </w:r>
    </w:p>
    <w:p w:rsidR="000A37AB" w:rsidRPr="00B23DE0" w:rsidRDefault="00B23DE0" w:rsidP="00B23DE0">
      <w:pPr>
        <w:spacing w:line="360" w:lineRule="auto"/>
        <w:ind w:firstLine="709"/>
        <w:jc w:val="center"/>
        <w:rPr>
          <w:b/>
          <w:sz w:val="28"/>
          <w:szCs w:val="28"/>
          <w:lang w:val="en-US"/>
        </w:rPr>
      </w:pPr>
      <w:r>
        <w:rPr>
          <w:b/>
          <w:sz w:val="28"/>
          <w:szCs w:val="28"/>
          <w:lang w:val="en-US"/>
        </w:rPr>
        <w:br w:type="page"/>
      </w:r>
      <w:r w:rsidR="000A37AB" w:rsidRPr="00B23DE0">
        <w:rPr>
          <w:b/>
          <w:sz w:val="28"/>
          <w:szCs w:val="28"/>
        </w:rPr>
        <w:t xml:space="preserve">1. </w:t>
      </w:r>
      <w:r w:rsidRPr="00B23DE0">
        <w:rPr>
          <w:b/>
          <w:sz w:val="28"/>
          <w:szCs w:val="28"/>
        </w:rPr>
        <w:t>М</w:t>
      </w:r>
      <w:r>
        <w:rPr>
          <w:b/>
          <w:sz w:val="28"/>
          <w:szCs w:val="28"/>
        </w:rPr>
        <w:t>етоды расчёта фондовых индексов</w:t>
      </w:r>
    </w:p>
    <w:p w:rsidR="00B23DE0" w:rsidRDefault="00B23DE0" w:rsidP="00B23DE0">
      <w:pPr>
        <w:spacing w:line="360" w:lineRule="auto"/>
        <w:ind w:firstLine="709"/>
        <w:jc w:val="both"/>
        <w:rPr>
          <w:sz w:val="28"/>
          <w:szCs w:val="28"/>
          <w:lang w:val="en-US"/>
        </w:rPr>
      </w:pPr>
    </w:p>
    <w:p w:rsidR="000A37AB" w:rsidRPr="00B23DE0" w:rsidRDefault="000A37AB" w:rsidP="00B23DE0">
      <w:pPr>
        <w:spacing w:line="360" w:lineRule="auto"/>
        <w:ind w:firstLine="709"/>
        <w:jc w:val="both"/>
        <w:rPr>
          <w:sz w:val="28"/>
          <w:szCs w:val="28"/>
        </w:rPr>
      </w:pPr>
      <w:r w:rsidRPr="00B23DE0">
        <w:rPr>
          <w:sz w:val="28"/>
          <w:szCs w:val="28"/>
        </w:rPr>
        <w:t>В общем виде</w:t>
      </w:r>
      <w:r w:rsidRPr="00B23DE0">
        <w:rPr>
          <w:b/>
          <w:sz w:val="28"/>
          <w:szCs w:val="28"/>
        </w:rPr>
        <w:t xml:space="preserve"> </w:t>
      </w:r>
      <w:r w:rsidRPr="00B23DE0">
        <w:rPr>
          <w:sz w:val="28"/>
          <w:szCs w:val="28"/>
        </w:rPr>
        <w:t xml:space="preserve">фондовые индексы представляют собой среднее изменение цен определенного набора ценных бумаг. Момент или период времени, с которым происходит сравнение, называется базисным. В базисный период цены акций, включенных в тот или иной индекс, трансформируются таким образом, чтобы на эту дату индекс </w:t>
      </w:r>
      <w:r w:rsidR="00AA6CEB" w:rsidRPr="00B23DE0">
        <w:rPr>
          <w:sz w:val="28"/>
          <w:szCs w:val="28"/>
        </w:rPr>
        <w:t>равнялся</w:t>
      </w:r>
      <w:r w:rsidRPr="00B23DE0">
        <w:rPr>
          <w:sz w:val="28"/>
          <w:szCs w:val="28"/>
        </w:rPr>
        <w:t xml:space="preserve"> 10, 100 или 1000 для простоты расчетов.</w:t>
      </w:r>
    </w:p>
    <w:p w:rsidR="000A37AB" w:rsidRPr="00B23DE0" w:rsidRDefault="000A37AB" w:rsidP="00B23DE0">
      <w:pPr>
        <w:spacing w:line="360" w:lineRule="auto"/>
        <w:ind w:firstLine="709"/>
        <w:jc w:val="both"/>
        <w:rPr>
          <w:sz w:val="28"/>
          <w:szCs w:val="28"/>
        </w:rPr>
      </w:pPr>
      <w:r w:rsidRPr="00B23DE0">
        <w:rPr>
          <w:sz w:val="28"/>
          <w:szCs w:val="28"/>
        </w:rPr>
        <w:t>Несмотря на разнообразие фондовых индикаторов, в основе их расчетов лежат три принципиальных</w:t>
      </w:r>
      <w:r w:rsidRPr="00B23DE0">
        <w:rPr>
          <w:b/>
          <w:sz w:val="28"/>
          <w:szCs w:val="28"/>
        </w:rPr>
        <w:t xml:space="preserve"> </w:t>
      </w:r>
      <w:r w:rsidRPr="00B23DE0">
        <w:rPr>
          <w:sz w:val="28"/>
          <w:szCs w:val="28"/>
        </w:rPr>
        <w:t>метода расчетов</w:t>
      </w:r>
      <w:r w:rsidRPr="00B23DE0">
        <w:rPr>
          <w:b/>
          <w:sz w:val="28"/>
          <w:szCs w:val="28"/>
        </w:rPr>
        <w:t>:</w:t>
      </w:r>
    </w:p>
    <w:p w:rsidR="000A37AB" w:rsidRPr="00B23DE0" w:rsidRDefault="000A37AB" w:rsidP="00B23DE0">
      <w:pPr>
        <w:spacing w:line="360" w:lineRule="auto"/>
        <w:ind w:firstLine="709"/>
        <w:jc w:val="both"/>
        <w:rPr>
          <w:i/>
          <w:sz w:val="28"/>
          <w:szCs w:val="28"/>
        </w:rPr>
      </w:pPr>
      <w:r w:rsidRPr="00B23DE0">
        <w:rPr>
          <w:i/>
          <w:sz w:val="28"/>
          <w:szCs w:val="28"/>
        </w:rPr>
        <w:t>- метод средней арифметической простой;</w:t>
      </w:r>
    </w:p>
    <w:p w:rsidR="000A37AB" w:rsidRPr="00B23DE0" w:rsidRDefault="000A37AB" w:rsidP="00B23DE0">
      <w:pPr>
        <w:spacing w:line="360" w:lineRule="auto"/>
        <w:ind w:firstLine="709"/>
        <w:jc w:val="both"/>
        <w:rPr>
          <w:i/>
          <w:sz w:val="28"/>
          <w:szCs w:val="28"/>
        </w:rPr>
      </w:pPr>
      <w:r w:rsidRPr="00B23DE0">
        <w:rPr>
          <w:i/>
          <w:sz w:val="28"/>
          <w:szCs w:val="28"/>
        </w:rPr>
        <w:t>- метод средней геометрической;</w:t>
      </w:r>
    </w:p>
    <w:p w:rsidR="000A37AB" w:rsidRPr="00B23DE0" w:rsidRDefault="000A37AB" w:rsidP="00B23DE0">
      <w:pPr>
        <w:spacing w:line="360" w:lineRule="auto"/>
        <w:ind w:firstLine="709"/>
        <w:jc w:val="both"/>
        <w:rPr>
          <w:i/>
          <w:sz w:val="28"/>
          <w:szCs w:val="28"/>
        </w:rPr>
      </w:pPr>
      <w:r w:rsidRPr="00B23DE0">
        <w:rPr>
          <w:i/>
          <w:sz w:val="28"/>
          <w:szCs w:val="28"/>
        </w:rPr>
        <w:t>- метод средней арифметической взвешенной.</w:t>
      </w:r>
    </w:p>
    <w:p w:rsidR="000A37AB" w:rsidRPr="00B23DE0" w:rsidRDefault="000A37AB" w:rsidP="00B23DE0">
      <w:pPr>
        <w:spacing w:line="360" w:lineRule="auto"/>
        <w:ind w:firstLine="709"/>
        <w:jc w:val="both"/>
        <w:rPr>
          <w:sz w:val="28"/>
          <w:szCs w:val="28"/>
        </w:rPr>
      </w:pPr>
      <w:r w:rsidRPr="00B23DE0">
        <w:rPr>
          <w:sz w:val="28"/>
          <w:szCs w:val="28"/>
        </w:rPr>
        <w:t xml:space="preserve">При </w:t>
      </w:r>
      <w:r w:rsidRPr="00B23DE0">
        <w:rPr>
          <w:b/>
          <w:i/>
          <w:sz w:val="28"/>
          <w:szCs w:val="28"/>
        </w:rPr>
        <w:t>методе средней арифметической простой</w:t>
      </w:r>
      <w:r w:rsidRPr="00B23DE0">
        <w:rPr>
          <w:sz w:val="28"/>
          <w:szCs w:val="28"/>
        </w:rPr>
        <w:t xml:space="preserve"> цены акций всех эмитентов, входящих в индекс, на момент закрытия торгов складываются и сумма делится на количество составляющих для получения средней величины.</w:t>
      </w:r>
      <w:r w:rsidR="00B23DE0" w:rsidRPr="00B23DE0">
        <w:rPr>
          <w:sz w:val="28"/>
          <w:szCs w:val="28"/>
        </w:rPr>
        <w:t xml:space="preserve"> </w:t>
      </w:r>
    </w:p>
    <w:p w:rsidR="000A37AB" w:rsidRPr="00B23DE0" w:rsidRDefault="000A37AB" w:rsidP="00B23DE0">
      <w:pPr>
        <w:spacing w:line="360" w:lineRule="auto"/>
        <w:ind w:firstLine="709"/>
        <w:jc w:val="both"/>
        <w:rPr>
          <w:sz w:val="28"/>
          <w:szCs w:val="28"/>
        </w:rPr>
      </w:pPr>
      <w:r w:rsidRPr="00B23DE0">
        <w:rPr>
          <w:sz w:val="28"/>
          <w:szCs w:val="28"/>
        </w:rPr>
        <w:t>Берем акцию каждого вида с рынка:</w:t>
      </w:r>
      <w:r w:rsidR="00B23DE0" w:rsidRPr="00B23DE0">
        <w:rPr>
          <w:sz w:val="28"/>
          <w:szCs w:val="28"/>
        </w:rPr>
        <w:t xml:space="preserve"> </w:t>
      </w:r>
      <w:r w:rsidR="00313624">
        <w:rPr>
          <w:position w:val="-1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24.75pt" fillcolor="window">
            <v:imagedata r:id="rId7" o:title=""/>
          </v:shape>
        </w:pict>
      </w:r>
      <w:r w:rsidR="00B23DE0" w:rsidRPr="00B23DE0">
        <w:rPr>
          <w:sz w:val="28"/>
          <w:szCs w:val="28"/>
        </w:rPr>
        <w:t xml:space="preserve"> </w:t>
      </w:r>
      <w:r w:rsidRPr="00B23DE0">
        <w:rPr>
          <w:sz w:val="28"/>
          <w:szCs w:val="28"/>
        </w:rPr>
        <w:t>тогда индекс будет равен:</w:t>
      </w:r>
    </w:p>
    <w:p w:rsidR="00B23DE0" w:rsidRPr="00B23DE0" w:rsidRDefault="00B23DE0" w:rsidP="00B23DE0">
      <w:pPr>
        <w:spacing w:line="360" w:lineRule="auto"/>
        <w:ind w:firstLine="709"/>
        <w:jc w:val="both"/>
        <w:rPr>
          <w:sz w:val="28"/>
          <w:szCs w:val="28"/>
        </w:rPr>
      </w:pPr>
    </w:p>
    <w:p w:rsidR="000A37AB" w:rsidRPr="00B23DE0" w:rsidRDefault="00313624" w:rsidP="00B23DE0">
      <w:pPr>
        <w:spacing w:line="360" w:lineRule="auto"/>
        <w:ind w:firstLine="709"/>
        <w:jc w:val="center"/>
        <w:rPr>
          <w:sz w:val="28"/>
          <w:szCs w:val="28"/>
          <w:lang w:val="en-US"/>
        </w:rPr>
      </w:pPr>
      <w:r>
        <w:rPr>
          <w:position w:val="-24"/>
          <w:sz w:val="28"/>
          <w:szCs w:val="28"/>
          <w:lang w:val="en-US"/>
        </w:rPr>
        <w:pict>
          <v:shape id="_x0000_i1026" type="#_x0000_t75" style="width:131.25pt;height:40.5pt" fillcolor="window">
            <v:imagedata r:id="rId8" o:title=""/>
          </v:shape>
        </w:pict>
      </w:r>
    </w:p>
    <w:p w:rsidR="00B23DE0" w:rsidRDefault="00B23DE0" w:rsidP="00B23DE0">
      <w:pPr>
        <w:spacing w:line="360" w:lineRule="auto"/>
        <w:ind w:firstLine="709"/>
        <w:jc w:val="both"/>
        <w:rPr>
          <w:sz w:val="28"/>
          <w:szCs w:val="28"/>
          <w:lang w:val="en-US"/>
        </w:rPr>
      </w:pPr>
    </w:p>
    <w:p w:rsidR="000A37AB" w:rsidRPr="00B23DE0" w:rsidRDefault="000A37AB" w:rsidP="00B23DE0">
      <w:pPr>
        <w:spacing w:line="360" w:lineRule="auto"/>
        <w:ind w:firstLine="709"/>
        <w:jc w:val="both"/>
        <w:rPr>
          <w:sz w:val="28"/>
          <w:szCs w:val="28"/>
        </w:rPr>
      </w:pPr>
      <w:r w:rsidRPr="00B23DE0">
        <w:rPr>
          <w:sz w:val="28"/>
          <w:szCs w:val="28"/>
        </w:rPr>
        <w:t xml:space="preserve">где </w:t>
      </w:r>
      <w:r w:rsidRPr="00B23DE0">
        <w:rPr>
          <w:i/>
          <w:sz w:val="28"/>
          <w:szCs w:val="28"/>
          <w:lang w:val="en-US"/>
        </w:rPr>
        <w:t>n</w:t>
      </w:r>
      <w:r w:rsidRPr="00B23DE0">
        <w:rPr>
          <w:sz w:val="28"/>
          <w:szCs w:val="28"/>
        </w:rPr>
        <w:t xml:space="preserve">- </w:t>
      </w:r>
      <w:r w:rsidR="00B23DE0" w:rsidRPr="00B23DE0">
        <w:rPr>
          <w:sz w:val="28"/>
          <w:szCs w:val="28"/>
        </w:rPr>
        <w:t>количество</w:t>
      </w:r>
      <w:r w:rsidRPr="00B23DE0">
        <w:rPr>
          <w:sz w:val="28"/>
          <w:szCs w:val="28"/>
        </w:rPr>
        <w:t xml:space="preserve"> исследуемых акций</w:t>
      </w:r>
    </w:p>
    <w:p w:rsidR="000A37AB" w:rsidRPr="00B23DE0" w:rsidRDefault="000A37AB" w:rsidP="00B23DE0">
      <w:pPr>
        <w:spacing w:line="360" w:lineRule="auto"/>
        <w:ind w:firstLine="709"/>
        <w:jc w:val="both"/>
        <w:rPr>
          <w:sz w:val="28"/>
          <w:szCs w:val="28"/>
        </w:rPr>
      </w:pPr>
      <w:r w:rsidRPr="00B23DE0">
        <w:rPr>
          <w:sz w:val="28"/>
          <w:szCs w:val="28"/>
        </w:rPr>
        <w:t>Каждая акция имеет одинаковый вес вне зависимости от размера компании.</w:t>
      </w:r>
    </w:p>
    <w:p w:rsidR="000A37AB" w:rsidRPr="00B23DE0" w:rsidRDefault="000A37AB" w:rsidP="00B23DE0">
      <w:pPr>
        <w:pStyle w:val="aa"/>
        <w:spacing w:after="0" w:line="360" w:lineRule="auto"/>
        <w:ind w:left="0" w:firstLine="709"/>
        <w:jc w:val="both"/>
        <w:rPr>
          <w:sz w:val="28"/>
          <w:szCs w:val="28"/>
        </w:rPr>
      </w:pPr>
      <w:r w:rsidRPr="00B23DE0">
        <w:rPr>
          <w:sz w:val="28"/>
          <w:szCs w:val="28"/>
        </w:rPr>
        <w:t>У первого метода есть одно преимущество — простота расчета. Следует, правда, иметь в виду, что даже при самом простом методе расчета реальное исчисление фондового индекса происходит значительно сложнее, поскольку его формула включает в себя различные коэффициенты, позволяющие гармонично при необходимости заменять акции одного эмитента на акции другого, учитывать и более сложные процессы на рынке — слияния, поглощения и т. д.</w:t>
      </w:r>
    </w:p>
    <w:p w:rsidR="000A37AB" w:rsidRPr="00B23DE0" w:rsidRDefault="000A37AB" w:rsidP="00B23DE0">
      <w:pPr>
        <w:spacing w:line="360" w:lineRule="auto"/>
        <w:ind w:firstLine="709"/>
        <w:jc w:val="both"/>
        <w:rPr>
          <w:sz w:val="28"/>
          <w:szCs w:val="28"/>
        </w:rPr>
      </w:pPr>
      <w:r w:rsidRPr="00B23DE0">
        <w:rPr>
          <w:sz w:val="28"/>
          <w:szCs w:val="28"/>
        </w:rPr>
        <w:t>Наряду с относительной простотой расчетов у метода средней арифметической простой есть существенные недостатки: он не учитывает реальный масштаб рынка акций конкретного эмитента; в его структуре одинаковое место отведено и самой «сильной», и самой «слабой» компании в выборке. По данному методу до сих пор рассчитываются индексы из семейства «Доу Джонс».</w:t>
      </w:r>
    </w:p>
    <w:p w:rsidR="000A37AB" w:rsidRDefault="000A37AB" w:rsidP="00B23DE0">
      <w:pPr>
        <w:spacing w:line="360" w:lineRule="auto"/>
        <w:ind w:firstLine="709"/>
        <w:jc w:val="both"/>
        <w:rPr>
          <w:sz w:val="28"/>
          <w:szCs w:val="28"/>
          <w:lang w:val="en-US"/>
        </w:rPr>
      </w:pPr>
      <w:r w:rsidRPr="00B23DE0">
        <w:rPr>
          <w:sz w:val="28"/>
          <w:szCs w:val="28"/>
        </w:rPr>
        <w:t xml:space="preserve">Индекс по </w:t>
      </w:r>
      <w:r w:rsidRPr="00B23DE0">
        <w:rPr>
          <w:b/>
          <w:i/>
          <w:sz w:val="28"/>
          <w:szCs w:val="28"/>
        </w:rPr>
        <w:t>методу средней геометрической</w:t>
      </w:r>
      <w:r w:rsidRPr="00B23DE0">
        <w:rPr>
          <w:sz w:val="28"/>
          <w:szCs w:val="28"/>
        </w:rPr>
        <w:t xml:space="preserve"> вычисляется умножением цен акций, составляющих индекс друг на друга. Из этого произведения затем извлекается корень </w:t>
      </w:r>
      <w:r w:rsidRPr="00B23DE0">
        <w:rPr>
          <w:i/>
          <w:sz w:val="28"/>
          <w:szCs w:val="28"/>
        </w:rPr>
        <w:t>п-й</w:t>
      </w:r>
      <w:r w:rsidRPr="00B23DE0">
        <w:rPr>
          <w:sz w:val="28"/>
          <w:szCs w:val="28"/>
        </w:rPr>
        <w:t xml:space="preserve"> степени где </w:t>
      </w:r>
      <w:r w:rsidRPr="00B23DE0">
        <w:rPr>
          <w:i/>
          <w:sz w:val="28"/>
          <w:szCs w:val="28"/>
        </w:rPr>
        <w:t>п —</w:t>
      </w:r>
      <w:r w:rsidRPr="00B23DE0">
        <w:rPr>
          <w:sz w:val="28"/>
          <w:szCs w:val="28"/>
        </w:rPr>
        <w:t xml:space="preserve"> число акций в индексе: </w:t>
      </w:r>
    </w:p>
    <w:p w:rsidR="00AA6CEB" w:rsidRPr="00AA6CEB" w:rsidRDefault="00AA6CEB" w:rsidP="00B23DE0">
      <w:pPr>
        <w:spacing w:line="360" w:lineRule="auto"/>
        <w:ind w:firstLine="709"/>
        <w:jc w:val="both"/>
        <w:rPr>
          <w:sz w:val="28"/>
          <w:szCs w:val="28"/>
          <w:lang w:val="en-US"/>
        </w:rPr>
      </w:pPr>
    </w:p>
    <w:p w:rsidR="000A37AB" w:rsidRPr="00B23DE0" w:rsidRDefault="00313624" w:rsidP="00B23DE0">
      <w:pPr>
        <w:spacing w:line="360" w:lineRule="auto"/>
        <w:ind w:firstLine="709"/>
        <w:jc w:val="both"/>
        <w:rPr>
          <w:sz w:val="28"/>
          <w:szCs w:val="28"/>
        </w:rPr>
      </w:pPr>
      <w:r>
        <w:rPr>
          <w:position w:val="-14"/>
          <w:sz w:val="28"/>
          <w:szCs w:val="28"/>
        </w:rPr>
        <w:pict>
          <v:shape id="_x0000_i1027" type="#_x0000_t75" style="width:141.75pt;height:31.5pt" fillcolor="window">
            <v:imagedata r:id="rId9" o:title=""/>
          </v:shape>
        </w:pict>
      </w:r>
    </w:p>
    <w:p w:rsidR="000A37AB" w:rsidRPr="00B23DE0" w:rsidRDefault="000A37AB" w:rsidP="00B23DE0">
      <w:pPr>
        <w:spacing w:line="360" w:lineRule="auto"/>
        <w:ind w:firstLine="709"/>
        <w:jc w:val="both"/>
        <w:rPr>
          <w:sz w:val="28"/>
          <w:szCs w:val="28"/>
        </w:rPr>
      </w:pPr>
    </w:p>
    <w:p w:rsidR="000A37AB" w:rsidRPr="00B23DE0" w:rsidRDefault="000A37AB" w:rsidP="00B23DE0">
      <w:pPr>
        <w:spacing w:line="360" w:lineRule="auto"/>
        <w:ind w:firstLine="709"/>
        <w:jc w:val="both"/>
        <w:rPr>
          <w:sz w:val="28"/>
          <w:szCs w:val="28"/>
        </w:rPr>
      </w:pPr>
      <w:r w:rsidRPr="00B23DE0">
        <w:rPr>
          <w:sz w:val="28"/>
          <w:szCs w:val="28"/>
        </w:rPr>
        <w:t>Как и при использовании метода простой средней арифметической не принимается во внимание тот факт, что объем торговли по акциям разных компаний может быть различным.</w:t>
      </w:r>
    </w:p>
    <w:p w:rsidR="000A37AB" w:rsidRPr="00B23DE0" w:rsidRDefault="000A37AB" w:rsidP="00B23DE0">
      <w:pPr>
        <w:spacing w:line="360" w:lineRule="auto"/>
        <w:ind w:firstLine="709"/>
        <w:jc w:val="both"/>
        <w:rPr>
          <w:sz w:val="28"/>
          <w:szCs w:val="28"/>
        </w:rPr>
      </w:pPr>
      <w:r w:rsidRPr="00B23DE0">
        <w:rPr>
          <w:sz w:val="28"/>
          <w:szCs w:val="28"/>
        </w:rPr>
        <w:t xml:space="preserve">По данному методу рассчитывается два известных индекса: </w:t>
      </w:r>
      <w:r w:rsidRPr="00B23DE0">
        <w:rPr>
          <w:sz w:val="28"/>
          <w:szCs w:val="28"/>
          <w:lang w:val="en-US"/>
        </w:rPr>
        <w:t>FT</w:t>
      </w:r>
      <w:r w:rsidRPr="00B23DE0">
        <w:rPr>
          <w:sz w:val="28"/>
          <w:szCs w:val="28"/>
        </w:rPr>
        <w:t xml:space="preserve">-30 в Англии и </w:t>
      </w:r>
      <w:r w:rsidRPr="00B23DE0">
        <w:rPr>
          <w:sz w:val="28"/>
          <w:szCs w:val="28"/>
          <w:lang w:val="en-US"/>
        </w:rPr>
        <w:t>The</w:t>
      </w:r>
      <w:r w:rsidRPr="00B23DE0">
        <w:rPr>
          <w:sz w:val="28"/>
          <w:szCs w:val="28"/>
        </w:rPr>
        <w:t xml:space="preserve"> </w:t>
      </w:r>
      <w:r w:rsidRPr="00B23DE0">
        <w:rPr>
          <w:sz w:val="28"/>
          <w:szCs w:val="28"/>
          <w:lang w:val="en-US"/>
        </w:rPr>
        <w:t>Value</w:t>
      </w:r>
      <w:r w:rsidRPr="00B23DE0">
        <w:rPr>
          <w:sz w:val="28"/>
          <w:szCs w:val="28"/>
        </w:rPr>
        <w:t xml:space="preserve"> </w:t>
      </w:r>
      <w:r w:rsidRPr="00B23DE0">
        <w:rPr>
          <w:sz w:val="28"/>
          <w:szCs w:val="28"/>
          <w:lang w:val="en-US"/>
        </w:rPr>
        <w:t>line</w:t>
      </w:r>
      <w:r w:rsidRPr="00B23DE0">
        <w:rPr>
          <w:sz w:val="28"/>
          <w:szCs w:val="28"/>
        </w:rPr>
        <w:t xml:space="preserve"> </w:t>
      </w:r>
      <w:r w:rsidRPr="00B23DE0">
        <w:rPr>
          <w:sz w:val="28"/>
          <w:szCs w:val="28"/>
          <w:lang w:val="en-US"/>
        </w:rPr>
        <w:t>Composite</w:t>
      </w:r>
      <w:r w:rsidRPr="00B23DE0">
        <w:rPr>
          <w:sz w:val="28"/>
          <w:szCs w:val="28"/>
        </w:rPr>
        <w:t xml:space="preserve"> </w:t>
      </w:r>
      <w:r w:rsidRPr="00B23DE0">
        <w:rPr>
          <w:sz w:val="28"/>
          <w:szCs w:val="28"/>
          <w:lang w:val="en-US"/>
        </w:rPr>
        <w:t>Index</w:t>
      </w:r>
      <w:r w:rsidRPr="00B23DE0">
        <w:rPr>
          <w:sz w:val="28"/>
          <w:szCs w:val="28"/>
        </w:rPr>
        <w:t xml:space="preserve"> в США.</w:t>
      </w:r>
    </w:p>
    <w:p w:rsidR="000A37AB" w:rsidRPr="00B23DE0" w:rsidRDefault="000A37AB" w:rsidP="00B23DE0">
      <w:pPr>
        <w:spacing w:line="360" w:lineRule="auto"/>
        <w:ind w:firstLine="709"/>
        <w:jc w:val="both"/>
        <w:rPr>
          <w:sz w:val="28"/>
          <w:szCs w:val="28"/>
        </w:rPr>
      </w:pPr>
      <w:r w:rsidRPr="00B23DE0">
        <w:rPr>
          <w:b/>
          <w:i/>
          <w:sz w:val="28"/>
          <w:szCs w:val="28"/>
        </w:rPr>
        <w:t>Метод средней арифметической взвешенной</w:t>
      </w:r>
      <w:r w:rsidRPr="00B23DE0">
        <w:rPr>
          <w:sz w:val="28"/>
          <w:szCs w:val="28"/>
        </w:rPr>
        <w:t xml:space="preserve"> применяется для того чтобы отразить в индексе влияние объемных показателей т.е. используется методика взвешивания цен акций</w:t>
      </w:r>
      <w:r w:rsidRPr="00B23DE0">
        <w:rPr>
          <w:i/>
          <w:sz w:val="28"/>
          <w:szCs w:val="28"/>
        </w:rPr>
        <w:t>.</w:t>
      </w:r>
      <w:r w:rsidRPr="00B23DE0">
        <w:rPr>
          <w:sz w:val="28"/>
          <w:szCs w:val="28"/>
        </w:rPr>
        <w:t xml:space="preserve"> Наиболее часто в качестве веса используется рыночная капитализация компании. Этот метод наиболее популярен в мировой практике фондовых индексов, поскольку он адекватно учитывает влияние тех акций, по которым капитализация выше и которые более ликвидны.</w:t>
      </w:r>
    </w:p>
    <w:p w:rsidR="000A37AB" w:rsidRPr="00B23DE0" w:rsidRDefault="000A37AB" w:rsidP="00B23DE0">
      <w:pPr>
        <w:spacing w:line="360" w:lineRule="auto"/>
        <w:ind w:firstLine="709"/>
        <w:jc w:val="both"/>
        <w:rPr>
          <w:sz w:val="28"/>
          <w:szCs w:val="28"/>
        </w:rPr>
      </w:pPr>
      <w:r w:rsidRPr="00B23DE0">
        <w:rPr>
          <w:sz w:val="28"/>
          <w:szCs w:val="28"/>
        </w:rPr>
        <w:t xml:space="preserve">Виды акций: </w:t>
      </w:r>
      <w:r w:rsidR="00313624">
        <w:rPr>
          <w:position w:val="-12"/>
          <w:sz w:val="28"/>
          <w:szCs w:val="28"/>
        </w:rPr>
        <w:pict>
          <v:shape id="_x0000_i1028" type="#_x0000_t75" style="width:130.5pt;height:25.5pt" fillcolor="window">
            <v:imagedata r:id="rId10" o:title=""/>
          </v:shape>
        </w:pict>
      </w:r>
    </w:p>
    <w:p w:rsidR="000A37AB" w:rsidRPr="00B23DE0" w:rsidRDefault="000A37AB" w:rsidP="00B23DE0">
      <w:pPr>
        <w:spacing w:line="360" w:lineRule="auto"/>
        <w:ind w:firstLine="709"/>
        <w:jc w:val="both"/>
        <w:rPr>
          <w:sz w:val="28"/>
          <w:szCs w:val="28"/>
        </w:rPr>
      </w:pPr>
      <w:r w:rsidRPr="00B23DE0">
        <w:rPr>
          <w:sz w:val="28"/>
          <w:szCs w:val="28"/>
        </w:rPr>
        <w:t xml:space="preserve">Цены: </w:t>
      </w:r>
      <w:r w:rsidR="00313624">
        <w:rPr>
          <w:position w:val="-10"/>
          <w:sz w:val="28"/>
          <w:szCs w:val="28"/>
        </w:rPr>
        <w:pict>
          <v:shape id="_x0000_i1029" type="#_x0000_t75" style="width:9pt;height:17.25pt" fillcolor="window">
            <v:imagedata r:id="rId11" o:title=""/>
          </v:shape>
        </w:pict>
      </w:r>
      <w:r w:rsidR="00313624">
        <w:rPr>
          <w:position w:val="-12"/>
          <w:sz w:val="28"/>
          <w:szCs w:val="28"/>
        </w:rPr>
        <w:pict>
          <v:shape id="_x0000_i1030" type="#_x0000_t75" style="width:99.75pt;height:22.5pt" fillcolor="window">
            <v:imagedata r:id="rId12" o:title=""/>
          </v:shape>
        </w:pict>
      </w:r>
    </w:p>
    <w:p w:rsidR="00AA6CEB" w:rsidRDefault="000A37AB" w:rsidP="00B23DE0">
      <w:pPr>
        <w:spacing w:line="360" w:lineRule="auto"/>
        <w:ind w:firstLine="709"/>
        <w:jc w:val="both"/>
        <w:rPr>
          <w:sz w:val="28"/>
          <w:szCs w:val="28"/>
          <w:lang w:val="en-US"/>
        </w:rPr>
      </w:pPr>
      <w:r w:rsidRPr="00B23DE0">
        <w:rPr>
          <w:sz w:val="28"/>
          <w:szCs w:val="28"/>
        </w:rPr>
        <w:t>Число акций (объем продаж) :</w:t>
      </w:r>
    </w:p>
    <w:p w:rsidR="00AA6CEB" w:rsidRDefault="00AA6CEB" w:rsidP="00B23DE0">
      <w:pPr>
        <w:spacing w:line="360" w:lineRule="auto"/>
        <w:ind w:firstLine="709"/>
        <w:jc w:val="both"/>
        <w:rPr>
          <w:sz w:val="28"/>
          <w:szCs w:val="28"/>
          <w:lang w:val="en-US"/>
        </w:rPr>
      </w:pPr>
    </w:p>
    <w:p w:rsidR="000A37AB" w:rsidRDefault="00313624" w:rsidP="00AA6CEB">
      <w:pPr>
        <w:spacing w:line="360" w:lineRule="auto"/>
        <w:ind w:firstLine="709"/>
        <w:jc w:val="center"/>
        <w:rPr>
          <w:sz w:val="28"/>
          <w:szCs w:val="28"/>
          <w:lang w:val="en-US"/>
        </w:rPr>
      </w:pPr>
      <w:r>
        <w:rPr>
          <w:position w:val="-12"/>
          <w:sz w:val="28"/>
          <w:szCs w:val="28"/>
        </w:rPr>
        <w:pict>
          <v:shape id="_x0000_i1031" type="#_x0000_t75" style="width:99pt;height:22.5pt" fillcolor="window">
            <v:imagedata r:id="rId13" o:title=""/>
          </v:shape>
        </w:pict>
      </w:r>
      <w:r w:rsidR="00B23DE0" w:rsidRPr="00B23DE0">
        <w:rPr>
          <w:sz w:val="28"/>
          <w:szCs w:val="28"/>
        </w:rPr>
        <w:t xml:space="preserve"> </w:t>
      </w:r>
      <w:r w:rsidR="000A37AB" w:rsidRPr="00B23DE0">
        <w:rPr>
          <w:sz w:val="28"/>
          <w:szCs w:val="28"/>
        </w:rPr>
        <w:t xml:space="preserve">; </w:t>
      </w:r>
      <w:r>
        <w:rPr>
          <w:position w:val="-14"/>
          <w:sz w:val="28"/>
          <w:szCs w:val="28"/>
        </w:rPr>
        <w:pict>
          <v:shape id="_x0000_i1032" type="#_x0000_t75" style="width:60.75pt;height:25.5pt" fillcolor="window">
            <v:imagedata r:id="rId14" o:title=""/>
          </v:shape>
        </w:pict>
      </w:r>
    </w:p>
    <w:p w:rsidR="00AA6CEB" w:rsidRPr="00AA6CEB" w:rsidRDefault="00AA6CEB" w:rsidP="00AA6CEB">
      <w:pPr>
        <w:spacing w:line="360" w:lineRule="auto"/>
        <w:ind w:firstLine="709"/>
        <w:jc w:val="center"/>
        <w:rPr>
          <w:sz w:val="28"/>
          <w:szCs w:val="28"/>
          <w:lang w:val="en-US"/>
        </w:rPr>
      </w:pPr>
    </w:p>
    <w:p w:rsidR="000A37AB" w:rsidRPr="00B23DE0" w:rsidRDefault="00313624" w:rsidP="00AA6CEB">
      <w:pPr>
        <w:spacing w:line="360" w:lineRule="auto"/>
        <w:ind w:firstLine="709"/>
        <w:jc w:val="center"/>
        <w:rPr>
          <w:sz w:val="28"/>
          <w:szCs w:val="28"/>
        </w:rPr>
      </w:pPr>
      <w:r>
        <w:rPr>
          <w:position w:val="-30"/>
          <w:sz w:val="28"/>
          <w:szCs w:val="28"/>
        </w:rPr>
        <w:pict>
          <v:shape id="_x0000_i1033" type="#_x0000_t75" style="width:159.75pt;height:42pt" fillcolor="window">
            <v:imagedata r:id="rId15" o:title=""/>
          </v:shape>
        </w:pict>
      </w:r>
    </w:p>
    <w:p w:rsidR="000A37AB" w:rsidRPr="00B23DE0" w:rsidRDefault="000A37AB" w:rsidP="00B23DE0">
      <w:pPr>
        <w:spacing w:line="360" w:lineRule="auto"/>
        <w:ind w:firstLine="709"/>
        <w:jc w:val="both"/>
        <w:rPr>
          <w:sz w:val="28"/>
          <w:szCs w:val="28"/>
        </w:rPr>
      </w:pPr>
    </w:p>
    <w:p w:rsidR="000A37AB" w:rsidRPr="00B23DE0" w:rsidRDefault="000A37AB" w:rsidP="00B23DE0">
      <w:pPr>
        <w:pStyle w:val="aa"/>
        <w:spacing w:after="0" w:line="360" w:lineRule="auto"/>
        <w:ind w:left="0" w:firstLine="709"/>
        <w:jc w:val="both"/>
        <w:rPr>
          <w:sz w:val="28"/>
          <w:szCs w:val="28"/>
        </w:rPr>
      </w:pPr>
      <w:r w:rsidRPr="00B23DE0">
        <w:rPr>
          <w:sz w:val="28"/>
          <w:szCs w:val="28"/>
        </w:rPr>
        <w:t>Метод средней арифметической взвешенной имеет некоторые вариации: текущее состояние рынка может сравниваться с состоянием рынка либо в базисный, либо в предыдущей период.</w:t>
      </w:r>
    </w:p>
    <w:p w:rsidR="000A37AB" w:rsidRPr="00B23DE0" w:rsidRDefault="000A37AB" w:rsidP="00B23DE0">
      <w:pPr>
        <w:spacing w:line="360" w:lineRule="auto"/>
        <w:ind w:firstLine="709"/>
        <w:jc w:val="both"/>
        <w:rPr>
          <w:sz w:val="28"/>
          <w:szCs w:val="28"/>
        </w:rPr>
      </w:pPr>
      <w:r w:rsidRPr="00B23DE0">
        <w:rPr>
          <w:sz w:val="28"/>
          <w:szCs w:val="28"/>
        </w:rPr>
        <w:t xml:space="preserve">К наиболее известным индексам, рассчитываемым по данному методу, можно отнести семейство индексов </w:t>
      </w:r>
      <w:r w:rsidRPr="00B23DE0">
        <w:rPr>
          <w:sz w:val="28"/>
          <w:szCs w:val="28"/>
          <w:lang w:val="en-US"/>
        </w:rPr>
        <w:t>S</w:t>
      </w:r>
      <w:r w:rsidRPr="00B23DE0">
        <w:rPr>
          <w:sz w:val="28"/>
          <w:szCs w:val="28"/>
        </w:rPr>
        <w:t>&amp;</w:t>
      </w:r>
      <w:r w:rsidRPr="00B23DE0">
        <w:rPr>
          <w:sz w:val="28"/>
          <w:szCs w:val="28"/>
          <w:lang w:val="en-US"/>
        </w:rPr>
        <w:t>P</w:t>
      </w:r>
      <w:r w:rsidRPr="00B23DE0">
        <w:rPr>
          <w:sz w:val="28"/>
          <w:szCs w:val="28"/>
        </w:rPr>
        <w:t xml:space="preserve">, сводный индекс </w:t>
      </w:r>
      <w:r w:rsidR="00AA6CEB" w:rsidRPr="00B23DE0">
        <w:rPr>
          <w:sz w:val="28"/>
          <w:szCs w:val="28"/>
        </w:rPr>
        <w:t>Нью-Йоркской</w:t>
      </w:r>
      <w:r w:rsidRPr="00B23DE0">
        <w:rPr>
          <w:sz w:val="28"/>
          <w:szCs w:val="28"/>
        </w:rPr>
        <w:t xml:space="preserve"> фондовой биржи, </w:t>
      </w:r>
      <w:r w:rsidRPr="00B23DE0">
        <w:rPr>
          <w:sz w:val="28"/>
          <w:szCs w:val="28"/>
          <w:lang w:val="en-US"/>
        </w:rPr>
        <w:t>FT</w:t>
      </w:r>
      <w:r w:rsidRPr="00B23DE0">
        <w:rPr>
          <w:sz w:val="28"/>
          <w:szCs w:val="28"/>
        </w:rPr>
        <w:t>-100.</w:t>
      </w:r>
    </w:p>
    <w:p w:rsidR="000A37AB" w:rsidRPr="00AA6CEB" w:rsidRDefault="00AA6CEB" w:rsidP="00AA6CEB">
      <w:pPr>
        <w:spacing w:line="360" w:lineRule="auto"/>
        <w:ind w:firstLine="709"/>
        <w:jc w:val="center"/>
        <w:rPr>
          <w:b/>
          <w:sz w:val="28"/>
          <w:szCs w:val="28"/>
          <w:lang w:val="en-US"/>
        </w:rPr>
      </w:pPr>
      <w:r>
        <w:rPr>
          <w:sz w:val="28"/>
          <w:szCs w:val="28"/>
        </w:rPr>
        <w:br w:type="page"/>
      </w:r>
      <w:r w:rsidRPr="00B23DE0">
        <w:rPr>
          <w:b/>
          <w:sz w:val="28"/>
          <w:szCs w:val="28"/>
        </w:rPr>
        <w:t>2.</w:t>
      </w:r>
      <w:r>
        <w:rPr>
          <w:b/>
          <w:sz w:val="28"/>
          <w:szCs w:val="28"/>
        </w:rPr>
        <w:t xml:space="preserve"> Международные фондовые индексы</w:t>
      </w:r>
    </w:p>
    <w:p w:rsidR="00AA6CEB" w:rsidRDefault="00AA6CEB" w:rsidP="00B23DE0">
      <w:pPr>
        <w:spacing w:line="360" w:lineRule="auto"/>
        <w:ind w:firstLine="709"/>
        <w:jc w:val="both"/>
        <w:rPr>
          <w:sz w:val="28"/>
          <w:szCs w:val="28"/>
          <w:lang w:val="en-US"/>
        </w:rPr>
      </w:pPr>
    </w:p>
    <w:p w:rsidR="000A37AB" w:rsidRPr="00B23DE0" w:rsidRDefault="000A37AB" w:rsidP="00B23DE0">
      <w:pPr>
        <w:spacing w:line="360" w:lineRule="auto"/>
        <w:ind w:firstLine="709"/>
        <w:jc w:val="both"/>
        <w:rPr>
          <w:sz w:val="28"/>
          <w:szCs w:val="28"/>
        </w:rPr>
      </w:pPr>
      <w:r w:rsidRPr="00B23DE0">
        <w:rPr>
          <w:sz w:val="28"/>
          <w:szCs w:val="28"/>
        </w:rPr>
        <w:t>Методология расчёта индексов динамично отражает процессы, происходящие на фондовых рынках, прежде всего глобализацию экономик и движение капиталов.</w:t>
      </w:r>
    </w:p>
    <w:p w:rsidR="000A37AB" w:rsidRPr="00B23DE0" w:rsidRDefault="000A37AB" w:rsidP="00B23DE0">
      <w:pPr>
        <w:spacing w:line="360" w:lineRule="auto"/>
        <w:ind w:firstLine="709"/>
        <w:jc w:val="both"/>
        <w:rPr>
          <w:sz w:val="28"/>
          <w:szCs w:val="28"/>
        </w:rPr>
      </w:pPr>
      <w:r w:rsidRPr="00B23DE0">
        <w:rPr>
          <w:sz w:val="28"/>
          <w:szCs w:val="28"/>
        </w:rPr>
        <w:t xml:space="preserve">В этой связи особую группу индексов составляют так называемые </w:t>
      </w:r>
      <w:r w:rsidRPr="00B23DE0">
        <w:rPr>
          <w:b/>
          <w:sz w:val="28"/>
          <w:szCs w:val="28"/>
        </w:rPr>
        <w:t>международные индексы</w:t>
      </w:r>
      <w:r w:rsidRPr="00B23DE0">
        <w:rPr>
          <w:sz w:val="28"/>
          <w:szCs w:val="28"/>
        </w:rPr>
        <w:t>. Целью создания международных фондовых индексов являлась необходимость решения проблемы сопоставления динамики рынков на базе единой методологии расчёта индексов, единых критериев выбора акций, входящих в состав индекса, а также реализация возможности групповых сопоставлений в том случае, когда групповые индексы могут быть методологически сопоставимы.</w:t>
      </w:r>
    </w:p>
    <w:p w:rsidR="000A37AB" w:rsidRPr="00B23DE0" w:rsidRDefault="000A37AB" w:rsidP="00B23DE0">
      <w:pPr>
        <w:spacing w:line="360" w:lineRule="auto"/>
        <w:ind w:firstLine="709"/>
        <w:jc w:val="both"/>
        <w:rPr>
          <w:sz w:val="28"/>
          <w:szCs w:val="28"/>
        </w:rPr>
      </w:pPr>
      <w:r w:rsidRPr="00B23DE0">
        <w:rPr>
          <w:sz w:val="28"/>
          <w:szCs w:val="28"/>
        </w:rPr>
        <w:t>Одной из важнейших целей создания международных фондовых индексов является формирование соответствующей информации для принятия инвестиционных решений международными инвесторами.</w:t>
      </w:r>
    </w:p>
    <w:p w:rsidR="000A37AB" w:rsidRPr="00B23DE0" w:rsidRDefault="000A37AB" w:rsidP="00B23DE0">
      <w:pPr>
        <w:spacing w:line="360" w:lineRule="auto"/>
        <w:ind w:firstLine="709"/>
        <w:jc w:val="both"/>
        <w:rPr>
          <w:sz w:val="28"/>
          <w:szCs w:val="28"/>
        </w:rPr>
      </w:pPr>
    </w:p>
    <w:p w:rsidR="000A37AB" w:rsidRPr="00B23DE0" w:rsidRDefault="000A37AB" w:rsidP="00B23DE0">
      <w:pPr>
        <w:spacing w:line="360" w:lineRule="auto"/>
        <w:ind w:firstLine="709"/>
        <w:jc w:val="both"/>
        <w:rPr>
          <w:sz w:val="28"/>
          <w:szCs w:val="28"/>
          <w:lang w:val="en-US"/>
        </w:rPr>
      </w:pPr>
      <w:r w:rsidRPr="00B23DE0">
        <w:rPr>
          <w:b/>
          <w:i/>
          <w:sz w:val="28"/>
          <w:szCs w:val="28"/>
          <w:lang w:val="en-US"/>
        </w:rPr>
        <w:t xml:space="preserve">2.1 </w:t>
      </w:r>
      <w:r w:rsidRPr="00B23DE0">
        <w:rPr>
          <w:b/>
          <w:i/>
          <w:sz w:val="28"/>
          <w:szCs w:val="28"/>
        </w:rPr>
        <w:t>Семейство</w:t>
      </w:r>
      <w:r w:rsidRPr="00B23DE0">
        <w:rPr>
          <w:b/>
          <w:i/>
          <w:sz w:val="28"/>
          <w:szCs w:val="28"/>
          <w:lang w:val="en-US"/>
        </w:rPr>
        <w:t xml:space="preserve"> </w:t>
      </w:r>
      <w:r w:rsidRPr="00B23DE0">
        <w:rPr>
          <w:b/>
          <w:i/>
          <w:sz w:val="28"/>
          <w:szCs w:val="28"/>
        </w:rPr>
        <w:t>индексов</w:t>
      </w:r>
      <w:r w:rsidRPr="00B23DE0">
        <w:rPr>
          <w:b/>
          <w:i/>
          <w:sz w:val="28"/>
          <w:szCs w:val="28"/>
          <w:lang w:val="en-US"/>
        </w:rPr>
        <w:t xml:space="preserve"> Morgan Stanley Capital International (MSCI)</w:t>
      </w:r>
    </w:p>
    <w:p w:rsidR="00AA6CEB" w:rsidRDefault="00AA6CEB" w:rsidP="00B23DE0">
      <w:pPr>
        <w:spacing w:line="360" w:lineRule="auto"/>
        <w:ind w:firstLine="709"/>
        <w:jc w:val="both"/>
        <w:rPr>
          <w:i/>
          <w:sz w:val="28"/>
          <w:szCs w:val="28"/>
          <w:lang w:val="en-US"/>
        </w:rPr>
      </w:pPr>
    </w:p>
    <w:p w:rsidR="000A37AB" w:rsidRPr="00B23DE0" w:rsidRDefault="000A37AB" w:rsidP="00B23DE0">
      <w:pPr>
        <w:spacing w:line="360" w:lineRule="auto"/>
        <w:ind w:firstLine="709"/>
        <w:jc w:val="both"/>
        <w:rPr>
          <w:sz w:val="28"/>
          <w:szCs w:val="28"/>
        </w:rPr>
      </w:pPr>
      <w:r w:rsidRPr="00B23DE0">
        <w:rPr>
          <w:i/>
          <w:sz w:val="28"/>
          <w:szCs w:val="28"/>
        </w:rPr>
        <w:t xml:space="preserve">Семейство индексов </w:t>
      </w:r>
      <w:r w:rsidRPr="00B23DE0">
        <w:rPr>
          <w:i/>
          <w:sz w:val="28"/>
          <w:szCs w:val="28"/>
          <w:lang w:val="en-US"/>
        </w:rPr>
        <w:t>Morgan</w:t>
      </w:r>
      <w:r w:rsidRPr="00B23DE0">
        <w:rPr>
          <w:i/>
          <w:sz w:val="28"/>
          <w:szCs w:val="28"/>
        </w:rPr>
        <w:t xml:space="preserve"> </w:t>
      </w:r>
      <w:r w:rsidRPr="00B23DE0">
        <w:rPr>
          <w:i/>
          <w:sz w:val="28"/>
          <w:szCs w:val="28"/>
          <w:lang w:val="en-US"/>
        </w:rPr>
        <w:t>Stanley</w:t>
      </w:r>
      <w:r w:rsidRPr="00B23DE0">
        <w:rPr>
          <w:i/>
          <w:sz w:val="28"/>
          <w:szCs w:val="28"/>
        </w:rPr>
        <w:t xml:space="preserve"> </w:t>
      </w:r>
      <w:r w:rsidRPr="00B23DE0">
        <w:rPr>
          <w:i/>
          <w:sz w:val="28"/>
          <w:szCs w:val="28"/>
          <w:lang w:val="en-US"/>
        </w:rPr>
        <w:t>Capital</w:t>
      </w:r>
      <w:r w:rsidRPr="00B23DE0">
        <w:rPr>
          <w:i/>
          <w:sz w:val="28"/>
          <w:szCs w:val="28"/>
        </w:rPr>
        <w:t xml:space="preserve"> </w:t>
      </w:r>
      <w:r w:rsidRPr="00B23DE0">
        <w:rPr>
          <w:i/>
          <w:sz w:val="28"/>
          <w:szCs w:val="28"/>
          <w:lang w:val="en-US"/>
        </w:rPr>
        <w:t>International</w:t>
      </w:r>
      <w:r w:rsidRPr="00B23DE0">
        <w:rPr>
          <w:i/>
          <w:sz w:val="28"/>
          <w:szCs w:val="28"/>
        </w:rPr>
        <w:t xml:space="preserve"> (</w:t>
      </w:r>
      <w:r w:rsidRPr="00B23DE0">
        <w:rPr>
          <w:i/>
          <w:sz w:val="28"/>
          <w:szCs w:val="28"/>
          <w:lang w:val="en-US"/>
        </w:rPr>
        <w:t>MSCI</w:t>
      </w:r>
      <w:r w:rsidRPr="00B23DE0">
        <w:rPr>
          <w:i/>
          <w:sz w:val="28"/>
          <w:szCs w:val="28"/>
        </w:rPr>
        <w:t>)</w:t>
      </w:r>
      <w:r w:rsidRPr="00B23DE0">
        <w:rPr>
          <w:sz w:val="28"/>
          <w:szCs w:val="28"/>
        </w:rPr>
        <w:t xml:space="preserve"> представляет собой одно из наиболее известных семейств индексов, на которые ориентируется значительная часть инвесторов, действующих на международных рынках.</w:t>
      </w:r>
    </w:p>
    <w:p w:rsidR="000A37AB" w:rsidRPr="00B23DE0" w:rsidRDefault="000A37AB" w:rsidP="00B23DE0">
      <w:pPr>
        <w:spacing w:line="360" w:lineRule="auto"/>
        <w:ind w:firstLine="709"/>
        <w:jc w:val="both"/>
        <w:rPr>
          <w:sz w:val="28"/>
          <w:szCs w:val="28"/>
        </w:rPr>
      </w:pPr>
      <w:r w:rsidRPr="00B23DE0">
        <w:rPr>
          <w:sz w:val="28"/>
          <w:szCs w:val="28"/>
        </w:rPr>
        <w:t>Данные индексы рассчитываются как по отдельным странам, по группам стран, по регионам, по секторам экономики, так и по миру ( сводный индекс).</w:t>
      </w:r>
    </w:p>
    <w:p w:rsidR="000A37AB" w:rsidRPr="00B23DE0" w:rsidRDefault="000A37AB" w:rsidP="00B23DE0">
      <w:pPr>
        <w:spacing w:line="360" w:lineRule="auto"/>
        <w:ind w:firstLine="709"/>
        <w:jc w:val="both"/>
        <w:rPr>
          <w:sz w:val="28"/>
          <w:szCs w:val="28"/>
        </w:rPr>
      </w:pPr>
      <w:r w:rsidRPr="00B23DE0">
        <w:rPr>
          <w:i/>
          <w:sz w:val="28"/>
          <w:szCs w:val="28"/>
          <w:lang w:val="en-US"/>
        </w:rPr>
        <w:t>MSCI</w:t>
      </w:r>
      <w:r w:rsidRPr="00B23DE0">
        <w:rPr>
          <w:i/>
          <w:sz w:val="28"/>
          <w:szCs w:val="28"/>
        </w:rPr>
        <w:t xml:space="preserve"> </w:t>
      </w:r>
      <w:r w:rsidRPr="00B23DE0">
        <w:rPr>
          <w:i/>
          <w:sz w:val="28"/>
          <w:szCs w:val="28"/>
          <w:lang w:val="en-US"/>
        </w:rPr>
        <w:t>Country</w:t>
      </w:r>
      <w:r w:rsidRPr="00B23DE0">
        <w:rPr>
          <w:i/>
          <w:sz w:val="28"/>
          <w:szCs w:val="28"/>
        </w:rPr>
        <w:t xml:space="preserve"> </w:t>
      </w:r>
      <w:r w:rsidRPr="00B23DE0">
        <w:rPr>
          <w:i/>
          <w:sz w:val="28"/>
          <w:szCs w:val="28"/>
          <w:lang w:val="en-US"/>
        </w:rPr>
        <w:t>Index</w:t>
      </w:r>
      <w:r w:rsidRPr="00B23DE0">
        <w:rPr>
          <w:i/>
          <w:sz w:val="28"/>
          <w:szCs w:val="28"/>
        </w:rPr>
        <w:t xml:space="preserve"> </w:t>
      </w:r>
      <w:r w:rsidRPr="00B23DE0">
        <w:rPr>
          <w:sz w:val="28"/>
          <w:szCs w:val="28"/>
        </w:rPr>
        <w:t>рассчитывается по акциям каждой из 51 стран, включённых в расчёт. Отбор акций в расчёт страновых индексов осуществляется на базе следующего алгоритма. К рассмотрению принимаются акции, котируемые на бирже. Они разбиваются по группам отраслей. Из каждой группы отбираются акции, ранжируются, далее к рассмотрению принимаются акции, суммарная капитализация которых равна 60% общей капитализации. Затем исключаются акции с низкой ликвидностью и перекрёстным владением.</w:t>
      </w:r>
    </w:p>
    <w:p w:rsidR="000A37AB" w:rsidRPr="00B23DE0" w:rsidRDefault="000A37AB" w:rsidP="00B23DE0">
      <w:pPr>
        <w:spacing w:line="360" w:lineRule="auto"/>
        <w:ind w:firstLine="709"/>
        <w:jc w:val="both"/>
        <w:rPr>
          <w:sz w:val="28"/>
          <w:szCs w:val="28"/>
        </w:rPr>
      </w:pPr>
      <w:r w:rsidRPr="00B23DE0">
        <w:rPr>
          <w:i/>
          <w:sz w:val="28"/>
          <w:szCs w:val="28"/>
          <w:lang w:val="en-US"/>
        </w:rPr>
        <w:t>MSCI</w:t>
      </w:r>
      <w:r w:rsidRPr="00B23DE0">
        <w:rPr>
          <w:i/>
          <w:sz w:val="28"/>
          <w:szCs w:val="28"/>
        </w:rPr>
        <w:t xml:space="preserve"> </w:t>
      </w:r>
      <w:r w:rsidRPr="00B23DE0">
        <w:rPr>
          <w:i/>
          <w:sz w:val="28"/>
          <w:szCs w:val="28"/>
          <w:lang w:val="en-US"/>
        </w:rPr>
        <w:t>Al</w:t>
      </w:r>
      <w:r w:rsidRPr="00B23DE0">
        <w:rPr>
          <w:i/>
          <w:sz w:val="28"/>
          <w:szCs w:val="28"/>
        </w:rPr>
        <w:t xml:space="preserve"> </w:t>
      </w:r>
      <w:r w:rsidRPr="00B23DE0">
        <w:rPr>
          <w:i/>
          <w:sz w:val="28"/>
          <w:szCs w:val="28"/>
          <w:lang w:val="en-US"/>
        </w:rPr>
        <w:t>Country</w:t>
      </w:r>
      <w:r w:rsidRPr="00B23DE0">
        <w:rPr>
          <w:i/>
          <w:sz w:val="28"/>
          <w:szCs w:val="28"/>
        </w:rPr>
        <w:t xml:space="preserve"> </w:t>
      </w:r>
      <w:r w:rsidRPr="00B23DE0">
        <w:rPr>
          <w:i/>
          <w:sz w:val="28"/>
          <w:szCs w:val="28"/>
          <w:lang w:val="en-US"/>
        </w:rPr>
        <w:t>Indexes</w:t>
      </w:r>
      <w:r w:rsidRPr="00B23DE0">
        <w:rPr>
          <w:sz w:val="28"/>
          <w:szCs w:val="28"/>
        </w:rPr>
        <w:t xml:space="preserve"> – индексы, рассчитываемые в целом по всем рынкам ( развитым и формирующимся), а также по отдельным регионам. Например, </w:t>
      </w:r>
      <w:r w:rsidRPr="00B23DE0">
        <w:rPr>
          <w:b/>
          <w:sz w:val="28"/>
          <w:szCs w:val="28"/>
          <w:lang w:val="en-US"/>
        </w:rPr>
        <w:t>MSCI</w:t>
      </w:r>
      <w:r w:rsidRPr="00B23DE0">
        <w:rPr>
          <w:b/>
          <w:sz w:val="28"/>
          <w:szCs w:val="28"/>
        </w:rPr>
        <w:t xml:space="preserve"> </w:t>
      </w:r>
      <w:r w:rsidRPr="00B23DE0">
        <w:rPr>
          <w:b/>
          <w:sz w:val="28"/>
          <w:szCs w:val="28"/>
          <w:lang w:val="en-US"/>
        </w:rPr>
        <w:t>World</w:t>
      </w:r>
      <w:r w:rsidRPr="00B23DE0">
        <w:rPr>
          <w:b/>
          <w:sz w:val="28"/>
          <w:szCs w:val="28"/>
        </w:rPr>
        <w:t xml:space="preserve"> </w:t>
      </w:r>
      <w:r w:rsidRPr="00B23DE0">
        <w:rPr>
          <w:b/>
          <w:sz w:val="28"/>
          <w:szCs w:val="28"/>
          <w:lang w:val="en-US"/>
        </w:rPr>
        <w:t>Index</w:t>
      </w:r>
      <w:r w:rsidRPr="00B23DE0">
        <w:rPr>
          <w:b/>
          <w:sz w:val="28"/>
          <w:szCs w:val="28"/>
        </w:rPr>
        <w:t xml:space="preserve"> </w:t>
      </w:r>
      <w:r w:rsidRPr="00B23DE0">
        <w:rPr>
          <w:b/>
          <w:sz w:val="28"/>
          <w:szCs w:val="28"/>
          <w:lang w:val="en-US"/>
        </w:rPr>
        <w:t>Free</w:t>
      </w:r>
      <w:r w:rsidRPr="00B23DE0">
        <w:rPr>
          <w:b/>
          <w:sz w:val="28"/>
          <w:szCs w:val="28"/>
        </w:rPr>
        <w:t xml:space="preserve"> </w:t>
      </w:r>
      <w:r w:rsidRPr="00B23DE0">
        <w:rPr>
          <w:sz w:val="28"/>
          <w:szCs w:val="28"/>
        </w:rPr>
        <w:t>включает акции компаний как развитых, так и формирующихся рынков 49 стран.</w:t>
      </w:r>
    </w:p>
    <w:p w:rsidR="000A37AB" w:rsidRPr="00B23DE0" w:rsidRDefault="000A37AB" w:rsidP="00B23DE0">
      <w:pPr>
        <w:spacing w:line="360" w:lineRule="auto"/>
        <w:ind w:firstLine="709"/>
        <w:jc w:val="both"/>
        <w:rPr>
          <w:sz w:val="28"/>
          <w:szCs w:val="28"/>
        </w:rPr>
      </w:pPr>
      <w:r w:rsidRPr="00B23DE0">
        <w:rPr>
          <w:i/>
          <w:sz w:val="28"/>
          <w:szCs w:val="28"/>
          <w:lang w:val="en-US"/>
        </w:rPr>
        <w:t>MSCI</w:t>
      </w:r>
      <w:r w:rsidRPr="00B23DE0">
        <w:rPr>
          <w:i/>
          <w:sz w:val="28"/>
          <w:szCs w:val="28"/>
        </w:rPr>
        <w:t xml:space="preserve"> </w:t>
      </w:r>
      <w:r w:rsidRPr="00B23DE0">
        <w:rPr>
          <w:i/>
          <w:sz w:val="28"/>
          <w:szCs w:val="28"/>
          <w:lang w:val="en-US"/>
        </w:rPr>
        <w:t>Developed</w:t>
      </w:r>
      <w:r w:rsidRPr="00B23DE0">
        <w:rPr>
          <w:i/>
          <w:sz w:val="28"/>
          <w:szCs w:val="28"/>
        </w:rPr>
        <w:t xml:space="preserve"> </w:t>
      </w:r>
      <w:r w:rsidRPr="00B23DE0">
        <w:rPr>
          <w:i/>
          <w:sz w:val="28"/>
          <w:szCs w:val="28"/>
          <w:lang w:val="en-US"/>
        </w:rPr>
        <w:t>Market</w:t>
      </w:r>
      <w:r w:rsidRPr="00B23DE0">
        <w:rPr>
          <w:i/>
          <w:sz w:val="28"/>
          <w:szCs w:val="28"/>
        </w:rPr>
        <w:t xml:space="preserve"> </w:t>
      </w:r>
      <w:r w:rsidRPr="00B23DE0">
        <w:rPr>
          <w:i/>
          <w:sz w:val="28"/>
          <w:szCs w:val="28"/>
          <w:lang w:val="en-US"/>
        </w:rPr>
        <w:t>Index</w:t>
      </w:r>
      <w:r w:rsidRPr="00B23DE0">
        <w:rPr>
          <w:sz w:val="28"/>
          <w:szCs w:val="28"/>
        </w:rPr>
        <w:t xml:space="preserve"> – индекс, в расчёт которого входят акции 24 стран, имеющих развитые фондовые рынки.</w:t>
      </w:r>
    </w:p>
    <w:p w:rsidR="000A37AB" w:rsidRPr="00B23DE0" w:rsidRDefault="000A37AB" w:rsidP="00B23DE0">
      <w:pPr>
        <w:spacing w:line="360" w:lineRule="auto"/>
        <w:ind w:firstLine="709"/>
        <w:jc w:val="both"/>
        <w:rPr>
          <w:sz w:val="28"/>
          <w:szCs w:val="28"/>
        </w:rPr>
      </w:pPr>
      <w:r w:rsidRPr="00B23DE0">
        <w:rPr>
          <w:i/>
          <w:sz w:val="28"/>
          <w:szCs w:val="28"/>
          <w:lang w:val="en-US"/>
        </w:rPr>
        <w:t>MSCI</w:t>
      </w:r>
      <w:r w:rsidRPr="00B23DE0">
        <w:rPr>
          <w:i/>
          <w:sz w:val="28"/>
          <w:szCs w:val="28"/>
        </w:rPr>
        <w:t xml:space="preserve"> </w:t>
      </w:r>
      <w:r w:rsidRPr="00B23DE0">
        <w:rPr>
          <w:i/>
          <w:sz w:val="28"/>
          <w:szCs w:val="28"/>
          <w:lang w:val="en-US"/>
        </w:rPr>
        <w:t>Emerging</w:t>
      </w:r>
      <w:r w:rsidRPr="00B23DE0">
        <w:rPr>
          <w:i/>
          <w:sz w:val="28"/>
          <w:szCs w:val="28"/>
        </w:rPr>
        <w:t xml:space="preserve"> </w:t>
      </w:r>
      <w:r w:rsidRPr="00B23DE0">
        <w:rPr>
          <w:i/>
          <w:sz w:val="28"/>
          <w:szCs w:val="28"/>
          <w:lang w:val="en-US"/>
        </w:rPr>
        <w:t>Market</w:t>
      </w:r>
      <w:r w:rsidRPr="00B23DE0">
        <w:rPr>
          <w:i/>
          <w:sz w:val="28"/>
          <w:szCs w:val="28"/>
        </w:rPr>
        <w:t xml:space="preserve"> </w:t>
      </w:r>
      <w:r w:rsidRPr="00B23DE0">
        <w:rPr>
          <w:i/>
          <w:sz w:val="28"/>
          <w:szCs w:val="28"/>
          <w:lang w:val="en-US"/>
        </w:rPr>
        <w:t>Index</w:t>
      </w:r>
      <w:r w:rsidRPr="00B23DE0">
        <w:rPr>
          <w:sz w:val="28"/>
          <w:szCs w:val="28"/>
        </w:rPr>
        <w:t xml:space="preserve"> – индекс, в расчёт которого входят акции 27 стран, относящихся к формирующимся рынкам.</w:t>
      </w:r>
    </w:p>
    <w:p w:rsidR="000A37AB" w:rsidRPr="00B23DE0" w:rsidRDefault="000A37AB" w:rsidP="00B23DE0">
      <w:pPr>
        <w:spacing w:line="360" w:lineRule="auto"/>
        <w:ind w:firstLine="709"/>
        <w:jc w:val="both"/>
        <w:rPr>
          <w:sz w:val="28"/>
          <w:szCs w:val="28"/>
        </w:rPr>
      </w:pPr>
      <w:r w:rsidRPr="00B23DE0">
        <w:rPr>
          <w:sz w:val="28"/>
          <w:szCs w:val="28"/>
        </w:rPr>
        <w:t xml:space="preserve">Методика расчёта индексов </w:t>
      </w:r>
      <w:r w:rsidRPr="00B23DE0">
        <w:rPr>
          <w:sz w:val="28"/>
          <w:szCs w:val="28"/>
          <w:lang w:val="en-US"/>
        </w:rPr>
        <w:t>MSCI</w:t>
      </w:r>
      <w:r w:rsidRPr="00B23DE0">
        <w:rPr>
          <w:sz w:val="28"/>
          <w:szCs w:val="28"/>
        </w:rPr>
        <w:t xml:space="preserve"> опирается на способ взвешенной капитализации на базе формулы Ласпейреса. </w:t>
      </w:r>
    </w:p>
    <w:p w:rsidR="000A37AB" w:rsidRPr="00B23DE0" w:rsidRDefault="000A37AB" w:rsidP="00B23DE0">
      <w:pPr>
        <w:spacing w:line="360" w:lineRule="auto"/>
        <w:ind w:firstLine="709"/>
        <w:jc w:val="both"/>
        <w:rPr>
          <w:sz w:val="28"/>
          <w:szCs w:val="28"/>
        </w:rPr>
      </w:pPr>
      <w:r w:rsidRPr="00B23DE0">
        <w:rPr>
          <w:sz w:val="28"/>
          <w:szCs w:val="28"/>
        </w:rPr>
        <w:t>Зная о том, что расчёт всех индексов осуществляется по единой методологии, инвесторы могут принимать сопоставимые решения по рынкам, регионам, секторам. Соответственно возможно проведение корректного сравнительного анализа динамики рынков.</w:t>
      </w:r>
    </w:p>
    <w:p w:rsidR="000A37AB" w:rsidRPr="00B23DE0" w:rsidRDefault="000A37AB" w:rsidP="00B23DE0">
      <w:pPr>
        <w:spacing w:line="360" w:lineRule="auto"/>
        <w:ind w:firstLine="709"/>
        <w:jc w:val="both"/>
        <w:rPr>
          <w:sz w:val="28"/>
          <w:szCs w:val="28"/>
        </w:rPr>
      </w:pPr>
    </w:p>
    <w:p w:rsidR="000A37AB" w:rsidRPr="00AA6CEB" w:rsidRDefault="000A37AB" w:rsidP="00AA6CEB">
      <w:pPr>
        <w:spacing w:line="360" w:lineRule="auto"/>
        <w:ind w:firstLine="709"/>
        <w:jc w:val="center"/>
        <w:rPr>
          <w:b/>
          <w:i/>
          <w:sz w:val="28"/>
          <w:szCs w:val="28"/>
        </w:rPr>
      </w:pPr>
      <w:r w:rsidRPr="00B23DE0">
        <w:rPr>
          <w:b/>
          <w:i/>
          <w:sz w:val="28"/>
          <w:szCs w:val="28"/>
        </w:rPr>
        <w:t xml:space="preserve">2.2 Семейство глобальных индексов </w:t>
      </w:r>
      <w:r w:rsidRPr="00B23DE0">
        <w:rPr>
          <w:b/>
          <w:i/>
          <w:sz w:val="28"/>
          <w:szCs w:val="28"/>
          <w:lang w:val="en-US"/>
        </w:rPr>
        <w:t>Dow</w:t>
      </w:r>
      <w:r w:rsidRPr="00B23DE0">
        <w:rPr>
          <w:b/>
          <w:i/>
          <w:sz w:val="28"/>
          <w:szCs w:val="28"/>
        </w:rPr>
        <w:t xml:space="preserve"> </w:t>
      </w:r>
      <w:r w:rsidRPr="00B23DE0">
        <w:rPr>
          <w:b/>
          <w:i/>
          <w:sz w:val="28"/>
          <w:szCs w:val="28"/>
          <w:lang w:val="en-US"/>
        </w:rPr>
        <w:t>Jones</w:t>
      </w:r>
      <w:r w:rsidRPr="00B23DE0">
        <w:rPr>
          <w:b/>
          <w:i/>
          <w:sz w:val="28"/>
          <w:szCs w:val="28"/>
        </w:rPr>
        <w:t xml:space="preserve"> </w:t>
      </w:r>
      <w:r w:rsidRPr="00B23DE0">
        <w:rPr>
          <w:b/>
          <w:i/>
          <w:sz w:val="28"/>
          <w:szCs w:val="28"/>
          <w:lang w:val="en-US"/>
        </w:rPr>
        <w:t>Global</w:t>
      </w:r>
      <w:r w:rsidRPr="00B23DE0">
        <w:rPr>
          <w:b/>
          <w:i/>
          <w:sz w:val="28"/>
          <w:szCs w:val="28"/>
        </w:rPr>
        <w:t xml:space="preserve"> </w:t>
      </w:r>
      <w:r w:rsidRPr="00B23DE0">
        <w:rPr>
          <w:b/>
          <w:i/>
          <w:sz w:val="28"/>
          <w:szCs w:val="28"/>
          <w:lang w:val="en-US"/>
        </w:rPr>
        <w:t>Indexes</w:t>
      </w:r>
    </w:p>
    <w:p w:rsidR="00AA6CEB" w:rsidRPr="00AA6CEB" w:rsidRDefault="00AA6CEB" w:rsidP="00B23DE0">
      <w:pPr>
        <w:spacing w:line="360" w:lineRule="auto"/>
        <w:ind w:firstLine="709"/>
        <w:jc w:val="both"/>
        <w:rPr>
          <w:sz w:val="28"/>
          <w:szCs w:val="28"/>
        </w:rPr>
      </w:pPr>
    </w:p>
    <w:p w:rsidR="000A37AB" w:rsidRPr="00B23DE0" w:rsidRDefault="000A37AB" w:rsidP="00B23DE0">
      <w:pPr>
        <w:spacing w:line="360" w:lineRule="auto"/>
        <w:ind w:firstLine="709"/>
        <w:jc w:val="both"/>
        <w:rPr>
          <w:sz w:val="28"/>
          <w:szCs w:val="28"/>
        </w:rPr>
      </w:pPr>
      <w:r w:rsidRPr="00B23DE0">
        <w:rPr>
          <w:sz w:val="28"/>
          <w:szCs w:val="28"/>
        </w:rPr>
        <w:t>В рамках указанного семейства индексов рассчитываются индексы по странам, по группам стран, мировой индекс Доу-Джонса. В расчёт мирового глобального индекса Доу-Джонса входят акции 2856 компаний из 29 стран мира, в том числе 728 американских, 199 компаний из Великобритании, 504 японских компании. Кроме того, индекса этого семейства рассчитываются по секторам экономики.</w:t>
      </w:r>
    </w:p>
    <w:p w:rsidR="000A37AB" w:rsidRPr="00B23DE0" w:rsidRDefault="000A37AB" w:rsidP="00B23DE0">
      <w:pPr>
        <w:spacing w:line="360" w:lineRule="auto"/>
        <w:ind w:firstLine="709"/>
        <w:jc w:val="both"/>
        <w:rPr>
          <w:sz w:val="28"/>
          <w:szCs w:val="28"/>
        </w:rPr>
      </w:pPr>
      <w:r w:rsidRPr="00B23DE0">
        <w:rPr>
          <w:sz w:val="28"/>
          <w:szCs w:val="28"/>
        </w:rPr>
        <w:t xml:space="preserve">В Европе это индексы группы </w:t>
      </w:r>
      <w:r w:rsidRPr="00B23DE0">
        <w:rPr>
          <w:i/>
          <w:sz w:val="28"/>
          <w:szCs w:val="28"/>
          <w:lang w:val="en-US"/>
        </w:rPr>
        <w:t>Dow</w:t>
      </w:r>
      <w:r w:rsidRPr="00B23DE0">
        <w:rPr>
          <w:i/>
          <w:sz w:val="28"/>
          <w:szCs w:val="28"/>
        </w:rPr>
        <w:t xml:space="preserve"> </w:t>
      </w:r>
      <w:r w:rsidRPr="00B23DE0">
        <w:rPr>
          <w:i/>
          <w:sz w:val="28"/>
          <w:szCs w:val="28"/>
          <w:lang w:val="en-US"/>
        </w:rPr>
        <w:t>Jones</w:t>
      </w:r>
      <w:r w:rsidRPr="00B23DE0">
        <w:rPr>
          <w:i/>
          <w:sz w:val="28"/>
          <w:szCs w:val="28"/>
        </w:rPr>
        <w:t xml:space="preserve"> </w:t>
      </w:r>
      <w:r w:rsidRPr="00B23DE0">
        <w:rPr>
          <w:i/>
          <w:sz w:val="28"/>
          <w:szCs w:val="28"/>
          <w:lang w:val="en-US"/>
        </w:rPr>
        <w:t>STOXX</w:t>
      </w:r>
      <w:r w:rsidRPr="00B23DE0">
        <w:rPr>
          <w:sz w:val="28"/>
          <w:szCs w:val="28"/>
        </w:rPr>
        <w:t>, цель создания которой – обеспечение определённых стандартов для измерения динамики и состояния фондового рынка и создание ликвидной базы для производных инструментов как в европейской зоне, так и в зоне действия евро.</w:t>
      </w:r>
    </w:p>
    <w:p w:rsidR="000A37AB" w:rsidRPr="00B23DE0" w:rsidRDefault="000A37AB" w:rsidP="00B23DE0">
      <w:pPr>
        <w:spacing w:line="360" w:lineRule="auto"/>
        <w:ind w:firstLine="709"/>
        <w:jc w:val="both"/>
        <w:rPr>
          <w:sz w:val="28"/>
          <w:szCs w:val="28"/>
        </w:rPr>
      </w:pPr>
      <w:r w:rsidRPr="00B23DE0">
        <w:rPr>
          <w:sz w:val="28"/>
          <w:szCs w:val="28"/>
        </w:rPr>
        <w:t>Все индексы этой группы рассчитываются на единой методологической базе и являются капитализационно-взвешенными, рассчитываемыми на базе формулы Ласпейреса.</w:t>
      </w:r>
    </w:p>
    <w:p w:rsidR="000A37AB" w:rsidRPr="00B23DE0" w:rsidRDefault="000A37AB" w:rsidP="00B23DE0">
      <w:pPr>
        <w:spacing w:line="360" w:lineRule="auto"/>
        <w:ind w:firstLine="709"/>
        <w:jc w:val="both"/>
        <w:rPr>
          <w:sz w:val="28"/>
          <w:szCs w:val="28"/>
        </w:rPr>
      </w:pPr>
      <w:r w:rsidRPr="00B23DE0">
        <w:rPr>
          <w:sz w:val="28"/>
          <w:szCs w:val="28"/>
        </w:rPr>
        <w:t>В рамках этого семейства индексов рассчитываются следующие индексы:</w:t>
      </w:r>
    </w:p>
    <w:p w:rsidR="000A37AB" w:rsidRPr="00B23DE0" w:rsidRDefault="000A37AB" w:rsidP="00AA6CEB">
      <w:pPr>
        <w:numPr>
          <w:ilvl w:val="0"/>
          <w:numId w:val="4"/>
        </w:numPr>
        <w:spacing w:line="360" w:lineRule="auto"/>
        <w:jc w:val="both"/>
        <w:rPr>
          <w:i/>
          <w:sz w:val="28"/>
          <w:szCs w:val="28"/>
          <w:u w:val="single"/>
        </w:rPr>
      </w:pPr>
      <w:r w:rsidRPr="00B23DE0">
        <w:rPr>
          <w:i/>
          <w:sz w:val="28"/>
          <w:szCs w:val="28"/>
          <w:u w:val="single"/>
          <w:lang w:val="en-US"/>
        </w:rPr>
        <w:t>Dow</w:t>
      </w:r>
      <w:r w:rsidRPr="00B23DE0">
        <w:rPr>
          <w:i/>
          <w:sz w:val="28"/>
          <w:szCs w:val="28"/>
          <w:u w:val="single"/>
        </w:rPr>
        <w:t xml:space="preserve"> </w:t>
      </w:r>
      <w:r w:rsidRPr="00B23DE0">
        <w:rPr>
          <w:i/>
          <w:sz w:val="28"/>
          <w:szCs w:val="28"/>
          <w:u w:val="single"/>
          <w:lang w:val="en-US"/>
        </w:rPr>
        <w:t>Jones</w:t>
      </w:r>
      <w:r w:rsidRPr="00B23DE0">
        <w:rPr>
          <w:i/>
          <w:sz w:val="28"/>
          <w:szCs w:val="28"/>
          <w:u w:val="single"/>
        </w:rPr>
        <w:t xml:space="preserve"> </w:t>
      </w:r>
      <w:r w:rsidRPr="00B23DE0">
        <w:rPr>
          <w:i/>
          <w:sz w:val="28"/>
          <w:szCs w:val="28"/>
          <w:u w:val="single"/>
          <w:lang w:val="en-US"/>
        </w:rPr>
        <w:t>STOXX</w:t>
      </w:r>
      <w:r w:rsidRPr="00B23DE0">
        <w:rPr>
          <w:i/>
          <w:sz w:val="28"/>
          <w:szCs w:val="28"/>
          <w:u w:val="single"/>
        </w:rPr>
        <w:t xml:space="preserve"> – на базе первоклассных акций («голубых фишек») компаний из 16 европейских стран;</w:t>
      </w:r>
    </w:p>
    <w:p w:rsidR="000A37AB" w:rsidRPr="00B23DE0" w:rsidRDefault="000A37AB" w:rsidP="00AA6CEB">
      <w:pPr>
        <w:numPr>
          <w:ilvl w:val="0"/>
          <w:numId w:val="4"/>
        </w:numPr>
        <w:spacing w:line="360" w:lineRule="auto"/>
        <w:jc w:val="both"/>
        <w:rPr>
          <w:i/>
          <w:sz w:val="28"/>
          <w:szCs w:val="28"/>
          <w:u w:val="single"/>
        </w:rPr>
      </w:pPr>
      <w:r w:rsidRPr="00B23DE0">
        <w:rPr>
          <w:i/>
          <w:sz w:val="28"/>
          <w:szCs w:val="28"/>
          <w:u w:val="single"/>
          <w:lang w:val="en-US"/>
        </w:rPr>
        <w:t>Dow</w:t>
      </w:r>
      <w:r w:rsidRPr="00B23DE0">
        <w:rPr>
          <w:i/>
          <w:sz w:val="28"/>
          <w:szCs w:val="28"/>
          <w:u w:val="single"/>
        </w:rPr>
        <w:t xml:space="preserve"> </w:t>
      </w:r>
      <w:r w:rsidRPr="00B23DE0">
        <w:rPr>
          <w:i/>
          <w:sz w:val="28"/>
          <w:szCs w:val="28"/>
          <w:u w:val="single"/>
          <w:lang w:val="en-US"/>
        </w:rPr>
        <w:t>Jones</w:t>
      </w:r>
      <w:r w:rsidRPr="00B23DE0">
        <w:rPr>
          <w:i/>
          <w:sz w:val="28"/>
          <w:szCs w:val="28"/>
          <w:u w:val="single"/>
        </w:rPr>
        <w:t xml:space="preserve"> </w:t>
      </w:r>
      <w:r w:rsidRPr="00B23DE0">
        <w:rPr>
          <w:i/>
          <w:sz w:val="28"/>
          <w:szCs w:val="28"/>
          <w:u w:val="single"/>
          <w:lang w:val="en-US"/>
        </w:rPr>
        <w:t>STOXX</w:t>
      </w:r>
      <w:r w:rsidRPr="00B23DE0">
        <w:rPr>
          <w:i/>
          <w:sz w:val="28"/>
          <w:szCs w:val="28"/>
          <w:u w:val="single"/>
        </w:rPr>
        <w:t xml:space="preserve"> 50 ( 50 компаний из лидирующих секторов экономики в 16 европейских странах);</w:t>
      </w:r>
    </w:p>
    <w:p w:rsidR="000A37AB" w:rsidRPr="00B23DE0" w:rsidRDefault="000A37AB" w:rsidP="00AA6CEB">
      <w:pPr>
        <w:numPr>
          <w:ilvl w:val="0"/>
          <w:numId w:val="4"/>
        </w:numPr>
        <w:spacing w:line="360" w:lineRule="auto"/>
        <w:jc w:val="both"/>
        <w:rPr>
          <w:i/>
          <w:sz w:val="28"/>
          <w:szCs w:val="28"/>
          <w:u w:val="single"/>
        </w:rPr>
      </w:pPr>
      <w:r w:rsidRPr="00B23DE0">
        <w:rPr>
          <w:i/>
          <w:sz w:val="28"/>
          <w:szCs w:val="28"/>
          <w:u w:val="single"/>
          <w:lang w:val="en-US"/>
        </w:rPr>
        <w:t>Dow</w:t>
      </w:r>
      <w:r w:rsidRPr="00B23DE0">
        <w:rPr>
          <w:i/>
          <w:sz w:val="28"/>
          <w:szCs w:val="28"/>
          <w:u w:val="single"/>
        </w:rPr>
        <w:t xml:space="preserve"> </w:t>
      </w:r>
      <w:r w:rsidRPr="00B23DE0">
        <w:rPr>
          <w:i/>
          <w:sz w:val="28"/>
          <w:szCs w:val="28"/>
          <w:u w:val="single"/>
          <w:lang w:val="en-US"/>
        </w:rPr>
        <w:t>Jones</w:t>
      </w:r>
      <w:r w:rsidRPr="00B23DE0">
        <w:rPr>
          <w:i/>
          <w:sz w:val="28"/>
          <w:szCs w:val="28"/>
          <w:u w:val="single"/>
        </w:rPr>
        <w:t xml:space="preserve"> </w:t>
      </w:r>
      <w:r w:rsidRPr="00B23DE0">
        <w:rPr>
          <w:i/>
          <w:sz w:val="28"/>
          <w:szCs w:val="28"/>
          <w:u w:val="single"/>
          <w:lang w:val="en-US"/>
        </w:rPr>
        <w:t>EURO</w:t>
      </w:r>
      <w:r w:rsidRPr="00B23DE0">
        <w:rPr>
          <w:i/>
          <w:sz w:val="28"/>
          <w:szCs w:val="28"/>
          <w:u w:val="single"/>
        </w:rPr>
        <w:t xml:space="preserve"> </w:t>
      </w:r>
      <w:r w:rsidRPr="00B23DE0">
        <w:rPr>
          <w:i/>
          <w:sz w:val="28"/>
          <w:szCs w:val="28"/>
          <w:u w:val="single"/>
          <w:lang w:val="en-US"/>
        </w:rPr>
        <w:t>STOXX</w:t>
      </w:r>
      <w:r w:rsidR="00B84575">
        <w:rPr>
          <w:i/>
          <w:sz w:val="28"/>
          <w:szCs w:val="28"/>
          <w:u w:val="single"/>
        </w:rPr>
        <w:t xml:space="preserve"> (</w:t>
      </w:r>
      <w:r w:rsidRPr="00B23DE0">
        <w:rPr>
          <w:i/>
          <w:sz w:val="28"/>
          <w:szCs w:val="28"/>
          <w:u w:val="single"/>
        </w:rPr>
        <w:t>«голубые фишки» - акции компаний из стран зоны евро);</w:t>
      </w:r>
    </w:p>
    <w:p w:rsidR="000A37AB" w:rsidRPr="00B23DE0" w:rsidRDefault="000A37AB" w:rsidP="00AA6CEB">
      <w:pPr>
        <w:numPr>
          <w:ilvl w:val="0"/>
          <w:numId w:val="4"/>
        </w:numPr>
        <w:spacing w:line="360" w:lineRule="auto"/>
        <w:jc w:val="both"/>
        <w:rPr>
          <w:i/>
          <w:sz w:val="28"/>
          <w:szCs w:val="28"/>
          <w:u w:val="single"/>
        </w:rPr>
      </w:pPr>
      <w:r w:rsidRPr="00B23DE0">
        <w:rPr>
          <w:i/>
          <w:sz w:val="28"/>
          <w:szCs w:val="28"/>
          <w:u w:val="single"/>
          <w:lang w:val="en-US"/>
        </w:rPr>
        <w:t>Dow</w:t>
      </w:r>
      <w:r w:rsidRPr="00B23DE0">
        <w:rPr>
          <w:i/>
          <w:sz w:val="28"/>
          <w:szCs w:val="28"/>
          <w:u w:val="single"/>
        </w:rPr>
        <w:t xml:space="preserve"> </w:t>
      </w:r>
      <w:r w:rsidRPr="00B23DE0">
        <w:rPr>
          <w:i/>
          <w:sz w:val="28"/>
          <w:szCs w:val="28"/>
          <w:u w:val="single"/>
          <w:lang w:val="en-US"/>
        </w:rPr>
        <w:t>Jones</w:t>
      </w:r>
      <w:r w:rsidRPr="00B23DE0">
        <w:rPr>
          <w:i/>
          <w:sz w:val="28"/>
          <w:szCs w:val="28"/>
          <w:u w:val="single"/>
        </w:rPr>
        <w:t xml:space="preserve"> </w:t>
      </w:r>
      <w:r w:rsidRPr="00B23DE0">
        <w:rPr>
          <w:i/>
          <w:sz w:val="28"/>
          <w:szCs w:val="28"/>
          <w:u w:val="single"/>
          <w:lang w:val="en-US"/>
        </w:rPr>
        <w:t>EURO</w:t>
      </w:r>
      <w:r w:rsidRPr="00B23DE0">
        <w:rPr>
          <w:i/>
          <w:sz w:val="28"/>
          <w:szCs w:val="28"/>
          <w:u w:val="single"/>
        </w:rPr>
        <w:t xml:space="preserve"> </w:t>
      </w:r>
      <w:r w:rsidRPr="00B23DE0">
        <w:rPr>
          <w:i/>
          <w:sz w:val="28"/>
          <w:szCs w:val="28"/>
          <w:u w:val="single"/>
          <w:lang w:val="en-US"/>
        </w:rPr>
        <w:t>STOXX</w:t>
      </w:r>
      <w:r w:rsidRPr="00B23DE0">
        <w:rPr>
          <w:i/>
          <w:sz w:val="28"/>
          <w:szCs w:val="28"/>
          <w:u w:val="single"/>
        </w:rPr>
        <w:t xml:space="preserve"> 50 ( на базе 50 компаний стран, входящих в зону евро).</w:t>
      </w:r>
    </w:p>
    <w:p w:rsidR="000A37AB" w:rsidRPr="00B23DE0" w:rsidRDefault="000A37AB" w:rsidP="00B23DE0">
      <w:pPr>
        <w:spacing w:line="360" w:lineRule="auto"/>
        <w:ind w:firstLine="709"/>
        <w:jc w:val="both"/>
        <w:rPr>
          <w:sz w:val="28"/>
          <w:szCs w:val="28"/>
        </w:rPr>
      </w:pPr>
      <w:r w:rsidRPr="00B23DE0">
        <w:rPr>
          <w:sz w:val="28"/>
          <w:szCs w:val="28"/>
        </w:rPr>
        <w:t xml:space="preserve">Кроме того, в рамках этого семейства индексов рассчитываются индексы по 19 секторам экономики, такие, например, как </w:t>
      </w:r>
      <w:r w:rsidRPr="00B23DE0">
        <w:rPr>
          <w:sz w:val="28"/>
          <w:szCs w:val="28"/>
          <w:lang w:val="en-US"/>
        </w:rPr>
        <w:t>Dow</w:t>
      </w:r>
      <w:r w:rsidRPr="00B23DE0">
        <w:rPr>
          <w:sz w:val="28"/>
          <w:szCs w:val="28"/>
        </w:rPr>
        <w:t xml:space="preserve"> </w:t>
      </w:r>
      <w:r w:rsidRPr="00B23DE0">
        <w:rPr>
          <w:sz w:val="28"/>
          <w:szCs w:val="28"/>
          <w:lang w:val="en-US"/>
        </w:rPr>
        <w:t>Jones</w:t>
      </w:r>
      <w:r w:rsidRPr="00B23DE0">
        <w:rPr>
          <w:sz w:val="28"/>
          <w:szCs w:val="28"/>
        </w:rPr>
        <w:t xml:space="preserve"> </w:t>
      </w:r>
      <w:r w:rsidRPr="00B23DE0">
        <w:rPr>
          <w:sz w:val="28"/>
          <w:szCs w:val="28"/>
          <w:lang w:val="en-US"/>
        </w:rPr>
        <w:t>STOXX</w:t>
      </w:r>
      <w:r w:rsidRPr="00B23DE0">
        <w:rPr>
          <w:sz w:val="28"/>
          <w:szCs w:val="28"/>
        </w:rPr>
        <w:t xml:space="preserve"> </w:t>
      </w:r>
      <w:r w:rsidRPr="00B23DE0">
        <w:rPr>
          <w:sz w:val="28"/>
          <w:szCs w:val="28"/>
          <w:lang w:val="en-US"/>
        </w:rPr>
        <w:t>Auto</w:t>
      </w:r>
      <w:r w:rsidRPr="00B23DE0">
        <w:rPr>
          <w:sz w:val="28"/>
          <w:szCs w:val="28"/>
        </w:rPr>
        <w:t xml:space="preserve">, </w:t>
      </w:r>
      <w:r w:rsidRPr="00B23DE0">
        <w:rPr>
          <w:sz w:val="28"/>
          <w:szCs w:val="28"/>
          <w:lang w:val="en-US"/>
        </w:rPr>
        <w:t>Dow</w:t>
      </w:r>
      <w:r w:rsidRPr="00B23DE0">
        <w:rPr>
          <w:sz w:val="28"/>
          <w:szCs w:val="28"/>
        </w:rPr>
        <w:t xml:space="preserve"> </w:t>
      </w:r>
      <w:r w:rsidRPr="00B23DE0">
        <w:rPr>
          <w:sz w:val="28"/>
          <w:szCs w:val="28"/>
          <w:lang w:val="en-US"/>
        </w:rPr>
        <w:t>Jones</w:t>
      </w:r>
      <w:r w:rsidRPr="00B23DE0">
        <w:rPr>
          <w:sz w:val="28"/>
          <w:szCs w:val="28"/>
        </w:rPr>
        <w:t xml:space="preserve"> </w:t>
      </w:r>
      <w:r w:rsidRPr="00B23DE0">
        <w:rPr>
          <w:sz w:val="28"/>
          <w:szCs w:val="28"/>
          <w:lang w:val="en-US"/>
        </w:rPr>
        <w:t>STOXX</w:t>
      </w:r>
      <w:r w:rsidRPr="00B23DE0">
        <w:rPr>
          <w:sz w:val="28"/>
          <w:szCs w:val="28"/>
        </w:rPr>
        <w:t xml:space="preserve"> </w:t>
      </w:r>
      <w:r w:rsidRPr="00B23DE0">
        <w:rPr>
          <w:sz w:val="28"/>
          <w:szCs w:val="28"/>
          <w:lang w:val="en-US"/>
        </w:rPr>
        <w:t>Bank</w:t>
      </w:r>
      <w:r w:rsidRPr="00B23DE0">
        <w:rPr>
          <w:sz w:val="28"/>
          <w:szCs w:val="28"/>
        </w:rPr>
        <w:t xml:space="preserve"> и т.д.</w:t>
      </w:r>
    </w:p>
    <w:p w:rsidR="000A37AB" w:rsidRPr="00B23DE0" w:rsidRDefault="000A37AB" w:rsidP="00B23DE0">
      <w:pPr>
        <w:spacing w:line="360" w:lineRule="auto"/>
        <w:ind w:firstLine="709"/>
        <w:jc w:val="both"/>
        <w:rPr>
          <w:sz w:val="28"/>
          <w:szCs w:val="28"/>
        </w:rPr>
      </w:pPr>
    </w:p>
    <w:p w:rsidR="000A37AB" w:rsidRPr="00B23DE0" w:rsidRDefault="000A37AB" w:rsidP="00AA6CEB">
      <w:pPr>
        <w:spacing w:line="360" w:lineRule="auto"/>
        <w:ind w:firstLine="709"/>
        <w:jc w:val="center"/>
        <w:rPr>
          <w:b/>
          <w:i/>
          <w:sz w:val="28"/>
          <w:szCs w:val="28"/>
          <w:lang w:val="en-US"/>
        </w:rPr>
      </w:pPr>
      <w:r w:rsidRPr="00B23DE0">
        <w:rPr>
          <w:b/>
          <w:i/>
          <w:sz w:val="28"/>
          <w:szCs w:val="28"/>
          <w:lang w:val="en-US"/>
        </w:rPr>
        <w:t xml:space="preserve">2.3 </w:t>
      </w:r>
      <w:r w:rsidRPr="00B23DE0">
        <w:rPr>
          <w:b/>
          <w:i/>
          <w:sz w:val="28"/>
          <w:szCs w:val="28"/>
        </w:rPr>
        <w:t>Индексы</w:t>
      </w:r>
      <w:r w:rsidRPr="00B23DE0">
        <w:rPr>
          <w:b/>
          <w:i/>
          <w:sz w:val="28"/>
          <w:szCs w:val="28"/>
          <w:lang w:val="en-US"/>
        </w:rPr>
        <w:t xml:space="preserve"> </w:t>
      </w:r>
      <w:r w:rsidRPr="00B23DE0">
        <w:rPr>
          <w:b/>
          <w:i/>
          <w:sz w:val="28"/>
          <w:szCs w:val="28"/>
        </w:rPr>
        <w:t>семейства</w:t>
      </w:r>
      <w:r w:rsidRPr="00B23DE0">
        <w:rPr>
          <w:b/>
          <w:i/>
          <w:sz w:val="28"/>
          <w:szCs w:val="28"/>
          <w:lang w:val="en-US"/>
        </w:rPr>
        <w:t xml:space="preserve"> </w:t>
      </w:r>
      <w:r w:rsidR="00AA6CEB">
        <w:rPr>
          <w:b/>
          <w:i/>
          <w:sz w:val="28"/>
          <w:szCs w:val="28"/>
          <w:lang w:val="en-US"/>
        </w:rPr>
        <w:t>FTSE All – World Index Series</w:t>
      </w:r>
    </w:p>
    <w:p w:rsidR="00AA6CEB" w:rsidRDefault="00AA6CEB" w:rsidP="00B23DE0">
      <w:pPr>
        <w:spacing w:line="360" w:lineRule="auto"/>
        <w:ind w:firstLine="709"/>
        <w:jc w:val="both"/>
        <w:rPr>
          <w:sz w:val="28"/>
          <w:szCs w:val="28"/>
          <w:lang w:val="en-US"/>
        </w:rPr>
      </w:pPr>
    </w:p>
    <w:p w:rsidR="000A37AB" w:rsidRPr="00B23DE0" w:rsidRDefault="000A37AB" w:rsidP="00B23DE0">
      <w:pPr>
        <w:spacing w:line="360" w:lineRule="auto"/>
        <w:ind w:firstLine="709"/>
        <w:jc w:val="both"/>
        <w:rPr>
          <w:sz w:val="28"/>
          <w:szCs w:val="28"/>
          <w:lang w:val="en-US"/>
        </w:rPr>
      </w:pPr>
      <w:r w:rsidRPr="00B23DE0">
        <w:rPr>
          <w:sz w:val="28"/>
          <w:szCs w:val="28"/>
        </w:rPr>
        <w:t>В</w:t>
      </w:r>
      <w:r w:rsidRPr="00B23DE0">
        <w:rPr>
          <w:sz w:val="28"/>
          <w:szCs w:val="28"/>
          <w:lang w:val="en-US"/>
        </w:rPr>
        <w:t xml:space="preserve"> </w:t>
      </w:r>
      <w:r w:rsidRPr="00B23DE0">
        <w:rPr>
          <w:sz w:val="28"/>
          <w:szCs w:val="28"/>
        </w:rPr>
        <w:t>данное</w:t>
      </w:r>
      <w:r w:rsidRPr="00B23DE0">
        <w:rPr>
          <w:sz w:val="28"/>
          <w:szCs w:val="28"/>
          <w:lang w:val="en-US"/>
        </w:rPr>
        <w:t xml:space="preserve"> </w:t>
      </w:r>
      <w:r w:rsidRPr="00B23DE0">
        <w:rPr>
          <w:sz w:val="28"/>
          <w:szCs w:val="28"/>
        </w:rPr>
        <w:t>семейство</w:t>
      </w:r>
      <w:r w:rsidRPr="00B23DE0">
        <w:rPr>
          <w:sz w:val="28"/>
          <w:szCs w:val="28"/>
          <w:lang w:val="en-US"/>
        </w:rPr>
        <w:t xml:space="preserve"> </w:t>
      </w:r>
      <w:r w:rsidRPr="00B23DE0">
        <w:rPr>
          <w:sz w:val="28"/>
          <w:szCs w:val="28"/>
        </w:rPr>
        <w:t>входят</w:t>
      </w:r>
      <w:r w:rsidRPr="00B23DE0">
        <w:rPr>
          <w:sz w:val="28"/>
          <w:szCs w:val="28"/>
          <w:lang w:val="en-US"/>
        </w:rPr>
        <w:t xml:space="preserve"> </w:t>
      </w:r>
      <w:r w:rsidRPr="00B23DE0">
        <w:rPr>
          <w:sz w:val="28"/>
          <w:szCs w:val="28"/>
        </w:rPr>
        <w:t>такие</w:t>
      </w:r>
      <w:r w:rsidRPr="00B23DE0">
        <w:rPr>
          <w:sz w:val="28"/>
          <w:szCs w:val="28"/>
          <w:lang w:val="en-US"/>
        </w:rPr>
        <w:t xml:space="preserve"> </w:t>
      </w:r>
      <w:r w:rsidRPr="00B23DE0">
        <w:rPr>
          <w:sz w:val="28"/>
          <w:szCs w:val="28"/>
        </w:rPr>
        <w:t>известные</w:t>
      </w:r>
      <w:r w:rsidRPr="00B23DE0">
        <w:rPr>
          <w:sz w:val="28"/>
          <w:szCs w:val="28"/>
          <w:lang w:val="en-US"/>
        </w:rPr>
        <w:t xml:space="preserve"> </w:t>
      </w:r>
      <w:r w:rsidRPr="00B23DE0">
        <w:rPr>
          <w:sz w:val="28"/>
          <w:szCs w:val="28"/>
        </w:rPr>
        <w:t>индексы</w:t>
      </w:r>
      <w:r w:rsidRPr="00B23DE0">
        <w:rPr>
          <w:sz w:val="28"/>
          <w:szCs w:val="28"/>
          <w:lang w:val="en-US"/>
        </w:rPr>
        <w:t xml:space="preserve">, </w:t>
      </w:r>
      <w:r w:rsidRPr="00B23DE0">
        <w:rPr>
          <w:sz w:val="28"/>
          <w:szCs w:val="28"/>
        </w:rPr>
        <w:t>как</w:t>
      </w:r>
      <w:r w:rsidRPr="00B23DE0">
        <w:rPr>
          <w:sz w:val="28"/>
          <w:szCs w:val="28"/>
          <w:lang w:val="en-US"/>
        </w:rPr>
        <w:t xml:space="preserve"> </w:t>
      </w:r>
      <w:r w:rsidRPr="00B23DE0">
        <w:rPr>
          <w:i/>
          <w:sz w:val="28"/>
          <w:szCs w:val="28"/>
          <w:lang w:val="en-US"/>
        </w:rPr>
        <w:t>FTSE All – World Index</w:t>
      </w:r>
      <w:r w:rsidRPr="00B23DE0">
        <w:rPr>
          <w:sz w:val="28"/>
          <w:szCs w:val="28"/>
          <w:lang w:val="en-US"/>
        </w:rPr>
        <w:t xml:space="preserve"> (2274 </w:t>
      </w:r>
      <w:r w:rsidRPr="00B23DE0">
        <w:rPr>
          <w:sz w:val="28"/>
          <w:szCs w:val="28"/>
        </w:rPr>
        <w:t>акции</w:t>
      </w:r>
      <w:r w:rsidRPr="00B23DE0">
        <w:rPr>
          <w:sz w:val="28"/>
          <w:szCs w:val="28"/>
          <w:lang w:val="en-US"/>
        </w:rPr>
        <w:t xml:space="preserve">), </w:t>
      </w:r>
      <w:r w:rsidRPr="00B23DE0">
        <w:rPr>
          <w:i/>
          <w:sz w:val="28"/>
          <w:szCs w:val="28"/>
          <w:lang w:val="en-US"/>
        </w:rPr>
        <w:t>FTSE World Index</w:t>
      </w:r>
      <w:r w:rsidRPr="00B23DE0">
        <w:rPr>
          <w:sz w:val="28"/>
          <w:szCs w:val="28"/>
          <w:lang w:val="en-US"/>
        </w:rPr>
        <w:t xml:space="preserve"> (1880 </w:t>
      </w:r>
      <w:r w:rsidRPr="00B23DE0">
        <w:rPr>
          <w:sz w:val="28"/>
          <w:szCs w:val="28"/>
        </w:rPr>
        <w:t>акций</w:t>
      </w:r>
      <w:r w:rsidRPr="00B23DE0">
        <w:rPr>
          <w:sz w:val="28"/>
          <w:szCs w:val="28"/>
          <w:lang w:val="en-US"/>
        </w:rPr>
        <w:t xml:space="preserve">), </w:t>
      </w:r>
      <w:r w:rsidRPr="00B23DE0">
        <w:rPr>
          <w:i/>
          <w:sz w:val="28"/>
          <w:szCs w:val="28"/>
          <w:lang w:val="en-US"/>
        </w:rPr>
        <w:t>FTSE World Europe</w:t>
      </w:r>
      <w:r w:rsidRPr="00B23DE0">
        <w:rPr>
          <w:sz w:val="28"/>
          <w:szCs w:val="28"/>
          <w:lang w:val="en-US"/>
        </w:rPr>
        <w:t xml:space="preserve"> (578 </w:t>
      </w:r>
      <w:r w:rsidRPr="00B23DE0">
        <w:rPr>
          <w:sz w:val="28"/>
          <w:szCs w:val="28"/>
        </w:rPr>
        <w:t>акций</w:t>
      </w:r>
      <w:r w:rsidRPr="00B23DE0">
        <w:rPr>
          <w:sz w:val="28"/>
          <w:szCs w:val="28"/>
          <w:lang w:val="en-US"/>
        </w:rPr>
        <w:t xml:space="preserve">), </w:t>
      </w:r>
      <w:r w:rsidRPr="00B23DE0">
        <w:rPr>
          <w:i/>
          <w:sz w:val="28"/>
          <w:szCs w:val="28"/>
          <w:lang w:val="en-US"/>
        </w:rPr>
        <w:t>All World Developed</w:t>
      </w:r>
      <w:r w:rsidRPr="00B23DE0">
        <w:rPr>
          <w:sz w:val="28"/>
          <w:szCs w:val="28"/>
          <w:lang w:val="en-US"/>
        </w:rPr>
        <w:t xml:space="preserve"> (1673 </w:t>
      </w:r>
      <w:r w:rsidRPr="00B23DE0">
        <w:rPr>
          <w:sz w:val="28"/>
          <w:szCs w:val="28"/>
        </w:rPr>
        <w:t>акции</w:t>
      </w:r>
      <w:r w:rsidRPr="00B23DE0">
        <w:rPr>
          <w:sz w:val="28"/>
          <w:szCs w:val="28"/>
          <w:lang w:val="en-US"/>
        </w:rPr>
        <w:t xml:space="preserve">), </w:t>
      </w:r>
      <w:r w:rsidRPr="00B23DE0">
        <w:rPr>
          <w:i/>
          <w:sz w:val="28"/>
          <w:szCs w:val="28"/>
          <w:lang w:val="en-US"/>
        </w:rPr>
        <w:t>All – World All Emerging</w:t>
      </w:r>
      <w:r w:rsidRPr="00B23DE0">
        <w:rPr>
          <w:sz w:val="28"/>
          <w:szCs w:val="28"/>
          <w:lang w:val="en-US"/>
        </w:rPr>
        <w:t xml:space="preserve"> (601 </w:t>
      </w:r>
      <w:r w:rsidRPr="00B23DE0">
        <w:rPr>
          <w:sz w:val="28"/>
          <w:szCs w:val="28"/>
        </w:rPr>
        <w:t>акция</w:t>
      </w:r>
      <w:r w:rsidRPr="00B23DE0">
        <w:rPr>
          <w:sz w:val="28"/>
          <w:szCs w:val="28"/>
          <w:lang w:val="en-US"/>
        </w:rPr>
        <w:t>).</w:t>
      </w:r>
    </w:p>
    <w:p w:rsidR="000A37AB" w:rsidRPr="00B23DE0" w:rsidRDefault="000A37AB" w:rsidP="00B23DE0">
      <w:pPr>
        <w:spacing w:line="360" w:lineRule="auto"/>
        <w:ind w:firstLine="709"/>
        <w:jc w:val="both"/>
        <w:rPr>
          <w:sz w:val="28"/>
          <w:szCs w:val="28"/>
          <w:lang w:val="en-US"/>
        </w:rPr>
      </w:pPr>
      <w:r w:rsidRPr="00B23DE0">
        <w:rPr>
          <w:sz w:val="28"/>
          <w:szCs w:val="28"/>
        </w:rPr>
        <w:t>В</w:t>
      </w:r>
      <w:r w:rsidRPr="00B23DE0">
        <w:rPr>
          <w:sz w:val="28"/>
          <w:szCs w:val="28"/>
          <w:lang w:val="en-US"/>
        </w:rPr>
        <w:t xml:space="preserve"> </w:t>
      </w:r>
      <w:r w:rsidRPr="00B23DE0">
        <w:rPr>
          <w:sz w:val="28"/>
          <w:szCs w:val="28"/>
        </w:rPr>
        <w:t>рамках</w:t>
      </w:r>
      <w:r w:rsidRPr="00B23DE0">
        <w:rPr>
          <w:sz w:val="28"/>
          <w:szCs w:val="28"/>
          <w:lang w:val="en-US"/>
        </w:rPr>
        <w:t xml:space="preserve"> </w:t>
      </w:r>
      <w:r w:rsidRPr="00B23DE0">
        <w:rPr>
          <w:sz w:val="28"/>
          <w:szCs w:val="28"/>
        </w:rPr>
        <w:t>этого</w:t>
      </w:r>
      <w:r w:rsidRPr="00B23DE0">
        <w:rPr>
          <w:sz w:val="28"/>
          <w:szCs w:val="28"/>
          <w:lang w:val="en-US"/>
        </w:rPr>
        <w:t xml:space="preserve"> </w:t>
      </w:r>
      <w:r w:rsidRPr="00B23DE0">
        <w:rPr>
          <w:sz w:val="28"/>
          <w:szCs w:val="28"/>
        </w:rPr>
        <w:t>семейства</w:t>
      </w:r>
      <w:r w:rsidRPr="00B23DE0">
        <w:rPr>
          <w:sz w:val="28"/>
          <w:szCs w:val="28"/>
          <w:lang w:val="en-US"/>
        </w:rPr>
        <w:t xml:space="preserve"> </w:t>
      </w:r>
      <w:r w:rsidRPr="00B23DE0">
        <w:rPr>
          <w:sz w:val="28"/>
          <w:szCs w:val="28"/>
        </w:rPr>
        <w:t>разработан</w:t>
      </w:r>
      <w:r w:rsidRPr="00B23DE0">
        <w:rPr>
          <w:sz w:val="28"/>
          <w:szCs w:val="28"/>
          <w:lang w:val="en-US"/>
        </w:rPr>
        <w:t xml:space="preserve"> </w:t>
      </w:r>
      <w:r w:rsidRPr="00B23DE0">
        <w:rPr>
          <w:sz w:val="28"/>
          <w:szCs w:val="28"/>
        </w:rPr>
        <w:t>ряд</w:t>
      </w:r>
      <w:r w:rsidRPr="00B23DE0">
        <w:rPr>
          <w:sz w:val="28"/>
          <w:szCs w:val="28"/>
          <w:lang w:val="en-US"/>
        </w:rPr>
        <w:t xml:space="preserve"> </w:t>
      </w:r>
      <w:r w:rsidRPr="00B23DE0">
        <w:rPr>
          <w:sz w:val="28"/>
          <w:szCs w:val="28"/>
        </w:rPr>
        <w:t>региональных</w:t>
      </w:r>
      <w:r w:rsidRPr="00B23DE0">
        <w:rPr>
          <w:sz w:val="28"/>
          <w:szCs w:val="28"/>
          <w:lang w:val="en-US"/>
        </w:rPr>
        <w:t xml:space="preserve"> </w:t>
      </w:r>
      <w:r w:rsidRPr="00B23DE0">
        <w:rPr>
          <w:sz w:val="28"/>
          <w:szCs w:val="28"/>
        </w:rPr>
        <w:t>индексов</w:t>
      </w:r>
      <w:r w:rsidRPr="00B23DE0">
        <w:rPr>
          <w:sz w:val="28"/>
          <w:szCs w:val="28"/>
          <w:lang w:val="en-US"/>
        </w:rPr>
        <w:t xml:space="preserve">, </w:t>
      </w:r>
      <w:r w:rsidRPr="00B23DE0">
        <w:rPr>
          <w:sz w:val="28"/>
          <w:szCs w:val="28"/>
        </w:rPr>
        <w:t>таких</w:t>
      </w:r>
      <w:r w:rsidRPr="00B23DE0">
        <w:rPr>
          <w:sz w:val="28"/>
          <w:szCs w:val="28"/>
          <w:lang w:val="en-US"/>
        </w:rPr>
        <w:t xml:space="preserve">, </w:t>
      </w:r>
      <w:r w:rsidRPr="00B23DE0">
        <w:rPr>
          <w:sz w:val="28"/>
          <w:szCs w:val="28"/>
        </w:rPr>
        <w:t>как</w:t>
      </w:r>
      <w:r w:rsidRPr="00B23DE0">
        <w:rPr>
          <w:sz w:val="28"/>
          <w:szCs w:val="28"/>
          <w:lang w:val="en-US"/>
        </w:rPr>
        <w:t xml:space="preserve"> </w:t>
      </w:r>
      <w:r w:rsidRPr="00B23DE0">
        <w:rPr>
          <w:i/>
          <w:sz w:val="28"/>
          <w:szCs w:val="28"/>
          <w:lang w:val="en-US"/>
        </w:rPr>
        <w:t xml:space="preserve">Americas </w:t>
      </w:r>
      <w:r w:rsidRPr="00B23DE0">
        <w:rPr>
          <w:sz w:val="28"/>
          <w:szCs w:val="28"/>
          <w:lang w:val="en-US"/>
        </w:rPr>
        <w:t xml:space="preserve">(706 </w:t>
      </w:r>
      <w:r w:rsidRPr="00B23DE0">
        <w:rPr>
          <w:sz w:val="28"/>
          <w:szCs w:val="28"/>
        </w:rPr>
        <w:t>акций</w:t>
      </w:r>
      <w:r w:rsidRPr="00B23DE0">
        <w:rPr>
          <w:sz w:val="28"/>
          <w:szCs w:val="28"/>
          <w:lang w:val="en-US"/>
        </w:rPr>
        <w:t xml:space="preserve">), </w:t>
      </w:r>
      <w:r w:rsidRPr="00B23DE0">
        <w:rPr>
          <w:i/>
          <w:sz w:val="28"/>
          <w:szCs w:val="28"/>
          <w:lang w:val="en-US"/>
        </w:rPr>
        <w:t>North Amerika</w:t>
      </w:r>
      <w:r w:rsidRPr="00B23DE0">
        <w:rPr>
          <w:sz w:val="28"/>
          <w:szCs w:val="28"/>
          <w:lang w:val="en-US"/>
        </w:rPr>
        <w:t xml:space="preserve"> (592 </w:t>
      </w:r>
      <w:r w:rsidRPr="00B23DE0">
        <w:rPr>
          <w:sz w:val="28"/>
          <w:szCs w:val="28"/>
        </w:rPr>
        <w:t>акции</w:t>
      </w:r>
      <w:r w:rsidRPr="00B23DE0">
        <w:rPr>
          <w:sz w:val="28"/>
          <w:szCs w:val="28"/>
          <w:lang w:val="en-US"/>
        </w:rPr>
        <w:t xml:space="preserve">), </w:t>
      </w:r>
      <w:r w:rsidRPr="00B23DE0">
        <w:rPr>
          <w:i/>
          <w:sz w:val="28"/>
          <w:szCs w:val="28"/>
          <w:lang w:val="en-US"/>
        </w:rPr>
        <w:t xml:space="preserve">Europe </w:t>
      </w:r>
      <w:r w:rsidRPr="00B23DE0">
        <w:rPr>
          <w:sz w:val="28"/>
          <w:szCs w:val="28"/>
          <w:lang w:val="en-US"/>
        </w:rPr>
        <w:t xml:space="preserve">(649 </w:t>
      </w:r>
      <w:r w:rsidRPr="00B23DE0">
        <w:rPr>
          <w:sz w:val="28"/>
          <w:szCs w:val="28"/>
        </w:rPr>
        <w:t>акций</w:t>
      </w:r>
      <w:r w:rsidRPr="00B23DE0">
        <w:rPr>
          <w:sz w:val="28"/>
          <w:szCs w:val="28"/>
          <w:lang w:val="en-US"/>
        </w:rPr>
        <w:t xml:space="preserve">), </w:t>
      </w:r>
      <w:r w:rsidRPr="00B23DE0">
        <w:rPr>
          <w:i/>
          <w:sz w:val="28"/>
          <w:szCs w:val="28"/>
          <w:lang w:val="en-US"/>
        </w:rPr>
        <w:t>Eurobloc</w:t>
      </w:r>
      <w:r w:rsidRPr="00B23DE0">
        <w:rPr>
          <w:sz w:val="28"/>
          <w:szCs w:val="28"/>
          <w:lang w:val="en-US"/>
        </w:rPr>
        <w:t xml:space="preserve"> (314 </w:t>
      </w:r>
      <w:r w:rsidRPr="00B23DE0">
        <w:rPr>
          <w:sz w:val="28"/>
          <w:szCs w:val="28"/>
        </w:rPr>
        <w:t>акций</w:t>
      </w:r>
      <w:r w:rsidRPr="00B23DE0">
        <w:rPr>
          <w:sz w:val="28"/>
          <w:szCs w:val="28"/>
          <w:lang w:val="en-US"/>
        </w:rPr>
        <w:t xml:space="preserve">), </w:t>
      </w:r>
      <w:r w:rsidRPr="00B23DE0">
        <w:rPr>
          <w:i/>
          <w:sz w:val="28"/>
          <w:szCs w:val="28"/>
          <w:lang w:val="en-US"/>
        </w:rPr>
        <w:t>Asia Pasific</w:t>
      </w:r>
      <w:r w:rsidRPr="00B23DE0">
        <w:rPr>
          <w:sz w:val="28"/>
          <w:szCs w:val="28"/>
          <w:lang w:val="en-US"/>
        </w:rPr>
        <w:t xml:space="preserve"> (810 </w:t>
      </w:r>
      <w:r w:rsidRPr="00B23DE0">
        <w:rPr>
          <w:sz w:val="28"/>
          <w:szCs w:val="28"/>
        </w:rPr>
        <w:t>акций</w:t>
      </w:r>
      <w:r w:rsidRPr="00B23DE0">
        <w:rPr>
          <w:sz w:val="28"/>
          <w:szCs w:val="28"/>
          <w:lang w:val="en-US"/>
        </w:rPr>
        <w:t xml:space="preserve">), </w:t>
      </w:r>
      <w:r w:rsidRPr="00B23DE0">
        <w:rPr>
          <w:i/>
          <w:sz w:val="28"/>
          <w:szCs w:val="28"/>
          <w:lang w:val="en-US"/>
        </w:rPr>
        <w:t>Middle East &amp; Africa</w:t>
      </w:r>
      <w:r w:rsidRPr="00B23DE0">
        <w:rPr>
          <w:sz w:val="28"/>
          <w:szCs w:val="28"/>
          <w:lang w:val="en-US"/>
        </w:rPr>
        <w:t>.</w:t>
      </w:r>
    </w:p>
    <w:p w:rsidR="000A37AB" w:rsidRPr="00B23DE0" w:rsidRDefault="000A37AB" w:rsidP="00B23DE0">
      <w:pPr>
        <w:spacing w:line="360" w:lineRule="auto"/>
        <w:ind w:firstLine="709"/>
        <w:jc w:val="both"/>
        <w:rPr>
          <w:sz w:val="28"/>
          <w:szCs w:val="28"/>
        </w:rPr>
      </w:pPr>
      <w:r w:rsidRPr="00B23DE0">
        <w:rPr>
          <w:sz w:val="28"/>
          <w:szCs w:val="28"/>
        </w:rPr>
        <w:t>Наряду с региональными индексами рассчитываются и страновые индексы. Например, в расчёт странового индекса по России включено 9 акций, Германии – 37, США – 499, Китая – 45, Японии – 332.</w:t>
      </w:r>
    </w:p>
    <w:p w:rsidR="000A37AB" w:rsidRPr="00B23DE0" w:rsidRDefault="000A37AB" w:rsidP="00B23DE0">
      <w:pPr>
        <w:spacing w:line="360" w:lineRule="auto"/>
        <w:ind w:firstLine="709"/>
        <w:jc w:val="both"/>
        <w:rPr>
          <w:sz w:val="28"/>
          <w:szCs w:val="28"/>
        </w:rPr>
      </w:pPr>
      <w:r w:rsidRPr="00B23DE0">
        <w:rPr>
          <w:sz w:val="28"/>
          <w:szCs w:val="28"/>
        </w:rPr>
        <w:t xml:space="preserve">В рамках семейства </w:t>
      </w:r>
      <w:r w:rsidRPr="00B23DE0">
        <w:rPr>
          <w:b/>
          <w:i/>
          <w:sz w:val="28"/>
          <w:szCs w:val="28"/>
          <w:lang w:val="en-US"/>
        </w:rPr>
        <w:t>FTSE</w:t>
      </w:r>
      <w:r w:rsidRPr="00B23DE0">
        <w:rPr>
          <w:b/>
          <w:i/>
          <w:sz w:val="28"/>
          <w:szCs w:val="28"/>
        </w:rPr>
        <w:t xml:space="preserve"> </w:t>
      </w:r>
      <w:r w:rsidRPr="00B23DE0">
        <w:rPr>
          <w:b/>
          <w:i/>
          <w:sz w:val="28"/>
          <w:szCs w:val="28"/>
          <w:lang w:val="en-US"/>
        </w:rPr>
        <w:t>All</w:t>
      </w:r>
      <w:r w:rsidRPr="00B23DE0">
        <w:rPr>
          <w:b/>
          <w:i/>
          <w:sz w:val="28"/>
          <w:szCs w:val="28"/>
        </w:rPr>
        <w:t xml:space="preserve"> – </w:t>
      </w:r>
      <w:r w:rsidRPr="00B23DE0">
        <w:rPr>
          <w:b/>
          <w:i/>
          <w:sz w:val="28"/>
          <w:szCs w:val="28"/>
          <w:lang w:val="en-US"/>
        </w:rPr>
        <w:t>World</w:t>
      </w:r>
      <w:r w:rsidRPr="00B23DE0">
        <w:rPr>
          <w:b/>
          <w:i/>
          <w:sz w:val="28"/>
          <w:szCs w:val="28"/>
        </w:rPr>
        <w:t xml:space="preserve"> </w:t>
      </w:r>
      <w:r w:rsidRPr="00B23DE0">
        <w:rPr>
          <w:b/>
          <w:i/>
          <w:sz w:val="28"/>
          <w:szCs w:val="28"/>
          <w:lang w:val="en-US"/>
        </w:rPr>
        <w:t>Index</w:t>
      </w:r>
      <w:r w:rsidRPr="00B23DE0">
        <w:rPr>
          <w:b/>
          <w:i/>
          <w:sz w:val="28"/>
          <w:szCs w:val="28"/>
        </w:rPr>
        <w:t xml:space="preserve"> </w:t>
      </w:r>
      <w:r w:rsidRPr="00B23DE0">
        <w:rPr>
          <w:b/>
          <w:i/>
          <w:sz w:val="28"/>
          <w:szCs w:val="28"/>
          <w:lang w:val="en-US"/>
        </w:rPr>
        <w:t>Series</w:t>
      </w:r>
      <w:r w:rsidRPr="00B23DE0">
        <w:rPr>
          <w:sz w:val="28"/>
          <w:szCs w:val="28"/>
        </w:rPr>
        <w:t xml:space="preserve"> рассчитываются также индексы по секторам экономики – </w:t>
      </w:r>
      <w:r w:rsidRPr="00B23DE0">
        <w:rPr>
          <w:i/>
          <w:sz w:val="28"/>
          <w:szCs w:val="28"/>
          <w:lang w:val="en-US"/>
        </w:rPr>
        <w:t>FTSE</w:t>
      </w:r>
      <w:r w:rsidRPr="00B23DE0">
        <w:rPr>
          <w:i/>
          <w:sz w:val="28"/>
          <w:szCs w:val="28"/>
        </w:rPr>
        <w:t xml:space="preserve"> </w:t>
      </w:r>
      <w:r w:rsidRPr="00B23DE0">
        <w:rPr>
          <w:i/>
          <w:sz w:val="28"/>
          <w:szCs w:val="28"/>
          <w:lang w:val="en-US"/>
        </w:rPr>
        <w:t>Industry</w:t>
      </w:r>
      <w:r w:rsidRPr="00B23DE0">
        <w:rPr>
          <w:i/>
          <w:sz w:val="28"/>
          <w:szCs w:val="28"/>
        </w:rPr>
        <w:t xml:space="preserve"> </w:t>
      </w:r>
      <w:r w:rsidRPr="00B23DE0">
        <w:rPr>
          <w:i/>
          <w:sz w:val="28"/>
          <w:szCs w:val="28"/>
          <w:lang w:val="en-US"/>
        </w:rPr>
        <w:t>Sectors</w:t>
      </w:r>
      <w:r w:rsidRPr="00B23DE0">
        <w:rPr>
          <w:sz w:val="28"/>
          <w:szCs w:val="28"/>
        </w:rPr>
        <w:t xml:space="preserve">, при этом выделяется 10 секторов экономики. Например, в расчёт индекса по финансовому сектору </w:t>
      </w:r>
      <w:r w:rsidRPr="00B23DE0">
        <w:rPr>
          <w:i/>
          <w:sz w:val="28"/>
          <w:szCs w:val="28"/>
          <w:lang w:val="en-US"/>
        </w:rPr>
        <w:t>Financials</w:t>
      </w:r>
      <w:r w:rsidRPr="00B23DE0">
        <w:rPr>
          <w:sz w:val="28"/>
          <w:szCs w:val="28"/>
        </w:rPr>
        <w:t xml:space="preserve"> включено 364 акции, а в расчёт сектора </w:t>
      </w:r>
      <w:r w:rsidRPr="00B23DE0">
        <w:rPr>
          <w:i/>
          <w:sz w:val="28"/>
          <w:szCs w:val="28"/>
          <w:lang w:val="en-US"/>
        </w:rPr>
        <w:t>Ciclical</w:t>
      </w:r>
      <w:r w:rsidRPr="00B23DE0">
        <w:rPr>
          <w:i/>
          <w:sz w:val="28"/>
          <w:szCs w:val="28"/>
        </w:rPr>
        <w:t xml:space="preserve"> </w:t>
      </w:r>
      <w:r w:rsidRPr="00B23DE0">
        <w:rPr>
          <w:i/>
          <w:sz w:val="28"/>
          <w:szCs w:val="28"/>
          <w:lang w:val="en-US"/>
        </w:rPr>
        <w:t>Cons</w:t>
      </w:r>
      <w:r w:rsidRPr="00B23DE0">
        <w:rPr>
          <w:i/>
          <w:sz w:val="28"/>
          <w:szCs w:val="28"/>
        </w:rPr>
        <w:t xml:space="preserve"> </w:t>
      </w:r>
      <w:r w:rsidRPr="00B23DE0">
        <w:rPr>
          <w:i/>
          <w:sz w:val="28"/>
          <w:szCs w:val="28"/>
          <w:lang w:val="en-US"/>
        </w:rPr>
        <w:t>Goods</w:t>
      </w:r>
      <w:r w:rsidRPr="00B23DE0">
        <w:rPr>
          <w:sz w:val="28"/>
          <w:szCs w:val="28"/>
        </w:rPr>
        <w:t xml:space="preserve"> – 85 акций.</w:t>
      </w:r>
    </w:p>
    <w:p w:rsidR="000A37AB" w:rsidRPr="00B23DE0" w:rsidRDefault="000A37AB" w:rsidP="00B23DE0">
      <w:pPr>
        <w:spacing w:line="360" w:lineRule="auto"/>
        <w:ind w:firstLine="709"/>
        <w:jc w:val="both"/>
        <w:rPr>
          <w:b/>
          <w:i/>
          <w:sz w:val="28"/>
          <w:szCs w:val="28"/>
        </w:rPr>
      </w:pPr>
    </w:p>
    <w:p w:rsidR="000A37AB" w:rsidRPr="00B23DE0" w:rsidRDefault="000A37AB" w:rsidP="00AA6CEB">
      <w:pPr>
        <w:spacing w:line="360" w:lineRule="auto"/>
        <w:ind w:firstLine="709"/>
        <w:jc w:val="center"/>
        <w:rPr>
          <w:b/>
          <w:i/>
          <w:sz w:val="28"/>
          <w:szCs w:val="28"/>
          <w:lang w:val="en-US"/>
        </w:rPr>
      </w:pPr>
      <w:r w:rsidRPr="00B23DE0">
        <w:rPr>
          <w:b/>
          <w:i/>
          <w:sz w:val="28"/>
          <w:szCs w:val="28"/>
          <w:lang w:val="en-US"/>
        </w:rPr>
        <w:t>2.4 F</w:t>
      </w:r>
      <w:r w:rsidR="00AA6CEB">
        <w:rPr>
          <w:b/>
          <w:i/>
          <w:sz w:val="28"/>
          <w:szCs w:val="28"/>
          <w:lang w:val="en-US"/>
        </w:rPr>
        <w:t>TSE Global Stock Market Sectors</w:t>
      </w:r>
    </w:p>
    <w:p w:rsidR="00AA6CEB" w:rsidRDefault="00AA6CEB" w:rsidP="00B23DE0">
      <w:pPr>
        <w:spacing w:line="360" w:lineRule="auto"/>
        <w:ind w:firstLine="709"/>
        <w:jc w:val="both"/>
        <w:rPr>
          <w:sz w:val="28"/>
          <w:szCs w:val="28"/>
          <w:lang w:val="en-US"/>
        </w:rPr>
      </w:pPr>
    </w:p>
    <w:p w:rsidR="000A37AB" w:rsidRPr="00B23DE0" w:rsidRDefault="000A37AB" w:rsidP="00B23DE0">
      <w:pPr>
        <w:spacing w:line="360" w:lineRule="auto"/>
        <w:ind w:firstLine="709"/>
        <w:jc w:val="both"/>
        <w:rPr>
          <w:sz w:val="28"/>
          <w:szCs w:val="28"/>
        </w:rPr>
      </w:pPr>
      <w:r w:rsidRPr="00B23DE0">
        <w:rPr>
          <w:sz w:val="28"/>
          <w:szCs w:val="28"/>
        </w:rPr>
        <w:t xml:space="preserve">Отдельное семейство индексов составляют индексы, входящие в группу </w:t>
      </w:r>
      <w:r w:rsidRPr="00B23DE0">
        <w:rPr>
          <w:i/>
          <w:sz w:val="28"/>
          <w:szCs w:val="28"/>
          <w:lang w:val="en-US"/>
        </w:rPr>
        <w:t>FTSE</w:t>
      </w:r>
      <w:r w:rsidRPr="00B23DE0">
        <w:rPr>
          <w:i/>
          <w:sz w:val="28"/>
          <w:szCs w:val="28"/>
        </w:rPr>
        <w:t xml:space="preserve"> </w:t>
      </w:r>
      <w:r w:rsidRPr="00B23DE0">
        <w:rPr>
          <w:i/>
          <w:sz w:val="28"/>
          <w:szCs w:val="28"/>
          <w:lang w:val="en-US"/>
        </w:rPr>
        <w:t>Global</w:t>
      </w:r>
      <w:r w:rsidRPr="00B23DE0">
        <w:rPr>
          <w:i/>
          <w:sz w:val="28"/>
          <w:szCs w:val="28"/>
        </w:rPr>
        <w:t xml:space="preserve"> </w:t>
      </w:r>
      <w:r w:rsidRPr="00B23DE0">
        <w:rPr>
          <w:i/>
          <w:sz w:val="28"/>
          <w:szCs w:val="28"/>
          <w:lang w:val="en-US"/>
        </w:rPr>
        <w:t>Stock</w:t>
      </w:r>
      <w:r w:rsidRPr="00B23DE0">
        <w:rPr>
          <w:i/>
          <w:sz w:val="28"/>
          <w:szCs w:val="28"/>
        </w:rPr>
        <w:t xml:space="preserve"> </w:t>
      </w:r>
      <w:r w:rsidRPr="00B23DE0">
        <w:rPr>
          <w:i/>
          <w:sz w:val="28"/>
          <w:szCs w:val="28"/>
          <w:lang w:val="en-US"/>
        </w:rPr>
        <w:t>Market</w:t>
      </w:r>
      <w:r w:rsidRPr="00B23DE0">
        <w:rPr>
          <w:i/>
          <w:sz w:val="28"/>
          <w:szCs w:val="28"/>
        </w:rPr>
        <w:t xml:space="preserve"> </w:t>
      </w:r>
      <w:r w:rsidRPr="00B23DE0">
        <w:rPr>
          <w:i/>
          <w:sz w:val="28"/>
          <w:szCs w:val="28"/>
          <w:lang w:val="en-US"/>
        </w:rPr>
        <w:t>Sectors</w:t>
      </w:r>
      <w:r w:rsidRPr="00B23DE0">
        <w:rPr>
          <w:sz w:val="28"/>
          <w:szCs w:val="28"/>
        </w:rPr>
        <w:t xml:space="preserve">. В рамках этого семейства индексов выделяются 11 секторов экономики, по каждому из которых и рассчитываются индексы. В расчёт каждого из 11 индексов входят 30, 40 или 50 акций компаний – мировых лидеров с наибольшим показателем капитализации и являющихся наиболее ликвидными. Каждый индекс охватывает около 90% капитализации сектора. Выделены следующие сектора, по которым рассчитываются индексы </w:t>
      </w:r>
      <w:r w:rsidRPr="00B23DE0">
        <w:rPr>
          <w:i/>
          <w:sz w:val="28"/>
          <w:szCs w:val="28"/>
          <w:lang w:val="en-US"/>
        </w:rPr>
        <w:t>Autos</w:t>
      </w:r>
      <w:r w:rsidRPr="00B23DE0">
        <w:rPr>
          <w:sz w:val="28"/>
          <w:szCs w:val="28"/>
        </w:rPr>
        <w:t xml:space="preserve"> (30 акций), </w:t>
      </w:r>
      <w:r w:rsidRPr="00B23DE0">
        <w:rPr>
          <w:i/>
          <w:sz w:val="28"/>
          <w:szCs w:val="28"/>
          <w:lang w:val="en-US"/>
        </w:rPr>
        <w:t>Banks</w:t>
      </w:r>
      <w:r w:rsidRPr="00B23DE0">
        <w:rPr>
          <w:sz w:val="28"/>
          <w:szCs w:val="28"/>
        </w:rPr>
        <w:t xml:space="preserve"> (50), </w:t>
      </w:r>
      <w:r w:rsidRPr="00B23DE0">
        <w:rPr>
          <w:i/>
          <w:sz w:val="28"/>
          <w:szCs w:val="28"/>
          <w:lang w:val="en-US"/>
        </w:rPr>
        <w:t>Basic</w:t>
      </w:r>
      <w:r w:rsidRPr="00B23DE0">
        <w:rPr>
          <w:i/>
          <w:sz w:val="28"/>
          <w:szCs w:val="28"/>
        </w:rPr>
        <w:t xml:space="preserve"> </w:t>
      </w:r>
      <w:r w:rsidRPr="00B23DE0">
        <w:rPr>
          <w:i/>
          <w:sz w:val="28"/>
          <w:szCs w:val="28"/>
          <w:lang w:val="en-US"/>
        </w:rPr>
        <w:t>Industries</w:t>
      </w:r>
      <w:r w:rsidRPr="00B23DE0">
        <w:rPr>
          <w:i/>
          <w:sz w:val="28"/>
          <w:szCs w:val="28"/>
        </w:rPr>
        <w:t xml:space="preserve"> </w:t>
      </w:r>
      <w:r w:rsidRPr="00B23DE0">
        <w:rPr>
          <w:sz w:val="28"/>
          <w:szCs w:val="28"/>
        </w:rPr>
        <w:t xml:space="preserve">(50), </w:t>
      </w:r>
      <w:r w:rsidRPr="00B23DE0">
        <w:rPr>
          <w:i/>
          <w:sz w:val="28"/>
          <w:szCs w:val="28"/>
          <w:lang w:val="en-US"/>
        </w:rPr>
        <w:t>Energy</w:t>
      </w:r>
      <w:r w:rsidRPr="00B23DE0">
        <w:rPr>
          <w:sz w:val="28"/>
          <w:szCs w:val="28"/>
        </w:rPr>
        <w:t xml:space="preserve"> (30), </w:t>
      </w:r>
      <w:r w:rsidRPr="00B23DE0">
        <w:rPr>
          <w:i/>
          <w:sz w:val="28"/>
          <w:szCs w:val="28"/>
          <w:lang w:val="en-US"/>
        </w:rPr>
        <w:t>Financial</w:t>
      </w:r>
      <w:r w:rsidRPr="00B23DE0">
        <w:rPr>
          <w:i/>
          <w:sz w:val="28"/>
          <w:szCs w:val="28"/>
        </w:rPr>
        <w:t xml:space="preserve"> </w:t>
      </w:r>
      <w:r w:rsidRPr="00B23DE0">
        <w:rPr>
          <w:sz w:val="28"/>
          <w:szCs w:val="28"/>
        </w:rPr>
        <w:t xml:space="preserve">(50), </w:t>
      </w:r>
      <w:r w:rsidRPr="00B23DE0">
        <w:rPr>
          <w:i/>
          <w:sz w:val="28"/>
          <w:szCs w:val="28"/>
          <w:lang w:val="en-US"/>
        </w:rPr>
        <w:t>General</w:t>
      </w:r>
      <w:r w:rsidRPr="00B23DE0">
        <w:rPr>
          <w:i/>
          <w:sz w:val="28"/>
          <w:szCs w:val="28"/>
        </w:rPr>
        <w:t xml:space="preserve"> </w:t>
      </w:r>
      <w:r w:rsidRPr="00B23DE0">
        <w:rPr>
          <w:i/>
          <w:sz w:val="28"/>
          <w:szCs w:val="28"/>
          <w:lang w:val="en-US"/>
        </w:rPr>
        <w:t>Industries</w:t>
      </w:r>
      <w:r w:rsidRPr="00B23DE0">
        <w:rPr>
          <w:sz w:val="28"/>
          <w:szCs w:val="28"/>
        </w:rPr>
        <w:t xml:space="preserve"> (50), </w:t>
      </w:r>
      <w:r w:rsidRPr="00B23DE0">
        <w:rPr>
          <w:i/>
          <w:sz w:val="28"/>
          <w:szCs w:val="28"/>
          <w:lang w:val="en-US"/>
        </w:rPr>
        <w:t>Media</w:t>
      </w:r>
      <w:r w:rsidRPr="00B23DE0">
        <w:rPr>
          <w:sz w:val="28"/>
          <w:szCs w:val="28"/>
        </w:rPr>
        <w:t xml:space="preserve"> (40), </w:t>
      </w:r>
      <w:r w:rsidRPr="00B23DE0">
        <w:rPr>
          <w:i/>
          <w:sz w:val="28"/>
          <w:szCs w:val="28"/>
          <w:lang w:val="en-US"/>
        </w:rPr>
        <w:t>Pharmaceuticals</w:t>
      </w:r>
      <w:r w:rsidRPr="00B23DE0">
        <w:rPr>
          <w:sz w:val="28"/>
          <w:szCs w:val="28"/>
        </w:rPr>
        <w:t xml:space="preserve"> (30), </w:t>
      </w:r>
      <w:r w:rsidRPr="00B23DE0">
        <w:rPr>
          <w:i/>
          <w:sz w:val="28"/>
          <w:szCs w:val="28"/>
          <w:lang w:val="en-US"/>
        </w:rPr>
        <w:t>Technology</w:t>
      </w:r>
      <w:r w:rsidRPr="00B23DE0">
        <w:rPr>
          <w:sz w:val="28"/>
          <w:szCs w:val="28"/>
        </w:rPr>
        <w:t xml:space="preserve"> (50), </w:t>
      </w:r>
      <w:r w:rsidRPr="00B23DE0">
        <w:rPr>
          <w:i/>
          <w:sz w:val="28"/>
          <w:szCs w:val="28"/>
          <w:lang w:val="en-US"/>
        </w:rPr>
        <w:t>Telecoms</w:t>
      </w:r>
      <w:r w:rsidRPr="00B23DE0">
        <w:rPr>
          <w:sz w:val="28"/>
          <w:szCs w:val="28"/>
        </w:rPr>
        <w:t xml:space="preserve"> (30), </w:t>
      </w:r>
      <w:r w:rsidRPr="00B23DE0">
        <w:rPr>
          <w:i/>
          <w:sz w:val="28"/>
          <w:szCs w:val="28"/>
          <w:lang w:val="en-US"/>
        </w:rPr>
        <w:t>Utilities</w:t>
      </w:r>
      <w:r w:rsidRPr="00B23DE0">
        <w:rPr>
          <w:sz w:val="28"/>
          <w:szCs w:val="28"/>
        </w:rPr>
        <w:t xml:space="preserve"> (50).</w:t>
      </w:r>
    </w:p>
    <w:p w:rsidR="000A37AB" w:rsidRPr="00B23DE0" w:rsidRDefault="000A37AB" w:rsidP="00B23DE0">
      <w:pPr>
        <w:spacing w:line="360" w:lineRule="auto"/>
        <w:ind w:firstLine="709"/>
        <w:jc w:val="both"/>
        <w:rPr>
          <w:sz w:val="28"/>
          <w:szCs w:val="28"/>
        </w:rPr>
      </w:pPr>
    </w:p>
    <w:p w:rsidR="000A37AB" w:rsidRPr="00AA6CEB" w:rsidRDefault="00AA6CEB" w:rsidP="00AA6CEB">
      <w:pPr>
        <w:spacing w:line="360" w:lineRule="auto"/>
        <w:ind w:firstLine="709"/>
        <w:jc w:val="center"/>
        <w:rPr>
          <w:b/>
          <w:i/>
          <w:sz w:val="28"/>
          <w:szCs w:val="28"/>
          <w:lang w:val="en-US"/>
        </w:rPr>
      </w:pPr>
      <w:r>
        <w:rPr>
          <w:b/>
          <w:i/>
          <w:sz w:val="28"/>
          <w:szCs w:val="28"/>
        </w:rPr>
        <w:t>2.5 Индексы акций новых рынков</w:t>
      </w:r>
    </w:p>
    <w:p w:rsidR="00AA6CEB" w:rsidRDefault="00AA6CEB" w:rsidP="00B23DE0">
      <w:pPr>
        <w:spacing w:line="360" w:lineRule="auto"/>
        <w:ind w:firstLine="709"/>
        <w:jc w:val="both"/>
        <w:rPr>
          <w:sz w:val="28"/>
          <w:szCs w:val="28"/>
          <w:lang w:val="en-US"/>
        </w:rPr>
      </w:pPr>
    </w:p>
    <w:p w:rsidR="000A37AB" w:rsidRPr="00B23DE0" w:rsidRDefault="000A37AB" w:rsidP="00B23DE0">
      <w:pPr>
        <w:spacing w:line="360" w:lineRule="auto"/>
        <w:ind w:firstLine="709"/>
        <w:jc w:val="both"/>
        <w:rPr>
          <w:sz w:val="28"/>
          <w:szCs w:val="28"/>
        </w:rPr>
      </w:pPr>
      <w:r w:rsidRPr="00B23DE0">
        <w:rPr>
          <w:sz w:val="28"/>
          <w:szCs w:val="28"/>
        </w:rPr>
        <w:t>Отражая появление так называемых новых рынков, созданных для акций молодых, быстрорастущих компаний, было создано и поддерживается Немецкой биржей семейство индексов нового рынка. Оно включает следующие индексы:</w:t>
      </w:r>
    </w:p>
    <w:p w:rsidR="000A37AB" w:rsidRPr="00B23DE0" w:rsidRDefault="000A37AB" w:rsidP="00B23DE0">
      <w:pPr>
        <w:numPr>
          <w:ilvl w:val="0"/>
          <w:numId w:val="2"/>
        </w:numPr>
        <w:spacing w:line="360" w:lineRule="auto"/>
        <w:ind w:left="0" w:firstLine="709"/>
        <w:jc w:val="both"/>
        <w:rPr>
          <w:i/>
          <w:sz w:val="28"/>
          <w:szCs w:val="28"/>
        </w:rPr>
      </w:pPr>
      <w:r w:rsidRPr="00B23DE0">
        <w:rPr>
          <w:i/>
          <w:sz w:val="28"/>
          <w:szCs w:val="28"/>
          <w:lang w:val="en-US"/>
        </w:rPr>
        <w:t>EURO</w:t>
      </w:r>
      <w:r w:rsidRPr="00B23DE0">
        <w:rPr>
          <w:i/>
          <w:sz w:val="28"/>
          <w:szCs w:val="28"/>
        </w:rPr>
        <w:t>.</w:t>
      </w:r>
      <w:r w:rsidRPr="00B23DE0">
        <w:rPr>
          <w:i/>
          <w:sz w:val="28"/>
          <w:szCs w:val="28"/>
          <w:lang w:val="en-US"/>
        </w:rPr>
        <w:t>NM</w:t>
      </w:r>
      <w:r w:rsidRPr="00B23DE0">
        <w:rPr>
          <w:i/>
          <w:sz w:val="28"/>
          <w:szCs w:val="28"/>
        </w:rPr>
        <w:t xml:space="preserve"> </w:t>
      </w:r>
      <w:r w:rsidRPr="00B23DE0">
        <w:rPr>
          <w:i/>
          <w:sz w:val="28"/>
          <w:szCs w:val="28"/>
          <w:lang w:val="en-US"/>
        </w:rPr>
        <w:t>All</w:t>
      </w:r>
      <w:r w:rsidRPr="00B23DE0">
        <w:rPr>
          <w:i/>
          <w:sz w:val="28"/>
          <w:szCs w:val="28"/>
        </w:rPr>
        <w:t xml:space="preserve"> </w:t>
      </w:r>
      <w:r w:rsidRPr="00B23DE0">
        <w:rPr>
          <w:i/>
          <w:sz w:val="28"/>
          <w:szCs w:val="28"/>
          <w:lang w:val="en-US"/>
        </w:rPr>
        <w:t>Share</w:t>
      </w:r>
      <w:r w:rsidRPr="00B23DE0">
        <w:rPr>
          <w:i/>
          <w:sz w:val="28"/>
          <w:szCs w:val="28"/>
        </w:rPr>
        <w:t xml:space="preserve"> </w:t>
      </w:r>
      <w:r w:rsidRPr="00B23DE0">
        <w:rPr>
          <w:i/>
          <w:sz w:val="28"/>
          <w:szCs w:val="28"/>
          <w:lang w:val="en-US"/>
        </w:rPr>
        <w:t>Index</w:t>
      </w:r>
      <w:r w:rsidRPr="00B23DE0">
        <w:rPr>
          <w:i/>
          <w:sz w:val="28"/>
          <w:szCs w:val="28"/>
        </w:rPr>
        <w:t xml:space="preserve"> – в его расчёте принимают участие все акции нового рынка, котирующиеся на биржах Амстердама, Брюсселя, Франкфурта и Парижа, т.е. на тех биржах, где существуют секции нового рынка;</w:t>
      </w:r>
    </w:p>
    <w:p w:rsidR="000A37AB" w:rsidRPr="00B23DE0" w:rsidRDefault="000A37AB" w:rsidP="00B23DE0">
      <w:pPr>
        <w:numPr>
          <w:ilvl w:val="0"/>
          <w:numId w:val="2"/>
        </w:numPr>
        <w:spacing w:line="360" w:lineRule="auto"/>
        <w:ind w:left="0" w:firstLine="709"/>
        <w:jc w:val="both"/>
        <w:rPr>
          <w:i/>
          <w:sz w:val="28"/>
          <w:szCs w:val="28"/>
        </w:rPr>
      </w:pPr>
      <w:r w:rsidRPr="00B23DE0">
        <w:rPr>
          <w:i/>
          <w:sz w:val="28"/>
          <w:szCs w:val="28"/>
          <w:lang w:val="en-US"/>
        </w:rPr>
        <w:t>EURO</w:t>
      </w:r>
      <w:r w:rsidRPr="00B23DE0">
        <w:rPr>
          <w:i/>
          <w:sz w:val="28"/>
          <w:szCs w:val="28"/>
        </w:rPr>
        <w:t>.</w:t>
      </w:r>
      <w:r w:rsidRPr="00B23DE0">
        <w:rPr>
          <w:i/>
          <w:sz w:val="28"/>
          <w:szCs w:val="28"/>
          <w:lang w:val="en-US"/>
        </w:rPr>
        <w:t>NM</w:t>
      </w:r>
      <w:r w:rsidRPr="00B23DE0">
        <w:rPr>
          <w:i/>
          <w:sz w:val="28"/>
          <w:szCs w:val="28"/>
        </w:rPr>
        <w:t xml:space="preserve"> </w:t>
      </w:r>
      <w:r w:rsidRPr="00B23DE0">
        <w:rPr>
          <w:i/>
          <w:sz w:val="28"/>
          <w:szCs w:val="28"/>
          <w:lang w:val="en-US"/>
        </w:rPr>
        <w:t>Belgium</w:t>
      </w:r>
      <w:r w:rsidRPr="00B23DE0">
        <w:rPr>
          <w:i/>
          <w:sz w:val="28"/>
          <w:szCs w:val="28"/>
        </w:rPr>
        <w:t xml:space="preserve"> </w:t>
      </w:r>
      <w:r w:rsidRPr="00B23DE0">
        <w:rPr>
          <w:i/>
          <w:sz w:val="28"/>
          <w:szCs w:val="28"/>
          <w:lang w:val="en-US"/>
        </w:rPr>
        <w:t>Index</w:t>
      </w:r>
      <w:r w:rsidRPr="00B23DE0">
        <w:rPr>
          <w:i/>
          <w:sz w:val="28"/>
          <w:szCs w:val="28"/>
        </w:rPr>
        <w:t xml:space="preserve"> – для бельгийского фондового рынка;</w:t>
      </w:r>
    </w:p>
    <w:p w:rsidR="000A37AB" w:rsidRPr="00B23DE0" w:rsidRDefault="000A37AB" w:rsidP="00B23DE0">
      <w:pPr>
        <w:numPr>
          <w:ilvl w:val="0"/>
          <w:numId w:val="2"/>
        </w:numPr>
        <w:spacing w:line="360" w:lineRule="auto"/>
        <w:ind w:left="0" w:firstLine="709"/>
        <w:jc w:val="both"/>
        <w:rPr>
          <w:i/>
          <w:sz w:val="28"/>
          <w:szCs w:val="28"/>
        </w:rPr>
      </w:pPr>
      <w:r w:rsidRPr="00B23DE0">
        <w:rPr>
          <w:i/>
          <w:sz w:val="28"/>
          <w:szCs w:val="28"/>
          <w:lang w:val="en-US"/>
        </w:rPr>
        <w:t>Neuer</w:t>
      </w:r>
      <w:r w:rsidRPr="00B23DE0">
        <w:rPr>
          <w:i/>
          <w:sz w:val="28"/>
          <w:szCs w:val="28"/>
        </w:rPr>
        <w:t xml:space="preserve"> </w:t>
      </w:r>
      <w:r w:rsidRPr="00B23DE0">
        <w:rPr>
          <w:i/>
          <w:sz w:val="28"/>
          <w:szCs w:val="28"/>
          <w:lang w:val="en-US"/>
        </w:rPr>
        <w:t>Markt</w:t>
      </w:r>
      <w:r w:rsidRPr="00B23DE0">
        <w:rPr>
          <w:i/>
          <w:sz w:val="28"/>
          <w:szCs w:val="28"/>
        </w:rPr>
        <w:t xml:space="preserve"> </w:t>
      </w:r>
      <w:r w:rsidRPr="00B23DE0">
        <w:rPr>
          <w:i/>
          <w:sz w:val="28"/>
          <w:szCs w:val="28"/>
          <w:lang w:val="en-US"/>
        </w:rPr>
        <w:t>NEMAX</w:t>
      </w:r>
      <w:r w:rsidRPr="00B23DE0">
        <w:rPr>
          <w:i/>
          <w:sz w:val="28"/>
          <w:szCs w:val="28"/>
        </w:rPr>
        <w:t xml:space="preserve"> 50 </w:t>
      </w:r>
      <w:r w:rsidRPr="00B23DE0">
        <w:rPr>
          <w:i/>
          <w:sz w:val="28"/>
          <w:szCs w:val="28"/>
          <w:lang w:val="en-US"/>
        </w:rPr>
        <w:t>Index</w:t>
      </w:r>
      <w:r w:rsidRPr="00B23DE0">
        <w:rPr>
          <w:i/>
          <w:sz w:val="28"/>
          <w:szCs w:val="28"/>
        </w:rPr>
        <w:t xml:space="preserve"> – для немецкого фондового рынка;</w:t>
      </w:r>
    </w:p>
    <w:p w:rsidR="000A37AB" w:rsidRPr="00B23DE0" w:rsidRDefault="000A37AB" w:rsidP="00B23DE0">
      <w:pPr>
        <w:numPr>
          <w:ilvl w:val="0"/>
          <w:numId w:val="2"/>
        </w:numPr>
        <w:spacing w:line="360" w:lineRule="auto"/>
        <w:ind w:left="0" w:firstLine="709"/>
        <w:jc w:val="both"/>
        <w:rPr>
          <w:i/>
          <w:sz w:val="28"/>
          <w:szCs w:val="28"/>
        </w:rPr>
      </w:pPr>
      <w:r w:rsidRPr="00B23DE0">
        <w:rPr>
          <w:i/>
          <w:sz w:val="28"/>
          <w:szCs w:val="28"/>
          <w:lang w:val="en-US"/>
        </w:rPr>
        <w:t>NMAX</w:t>
      </w:r>
      <w:r w:rsidRPr="00B23DE0">
        <w:rPr>
          <w:i/>
          <w:sz w:val="28"/>
          <w:szCs w:val="28"/>
        </w:rPr>
        <w:t xml:space="preserve"> </w:t>
      </w:r>
      <w:r w:rsidRPr="00B23DE0">
        <w:rPr>
          <w:i/>
          <w:sz w:val="28"/>
          <w:szCs w:val="28"/>
          <w:lang w:val="en-US"/>
        </w:rPr>
        <w:t>Index</w:t>
      </w:r>
      <w:r w:rsidRPr="00B23DE0">
        <w:rPr>
          <w:i/>
          <w:sz w:val="28"/>
          <w:szCs w:val="28"/>
        </w:rPr>
        <w:t xml:space="preserve"> – для фондового рынка Нидерландов;</w:t>
      </w:r>
    </w:p>
    <w:p w:rsidR="000A37AB" w:rsidRPr="00B23DE0" w:rsidRDefault="000A37AB" w:rsidP="00B23DE0">
      <w:pPr>
        <w:numPr>
          <w:ilvl w:val="0"/>
          <w:numId w:val="2"/>
        </w:numPr>
        <w:spacing w:line="360" w:lineRule="auto"/>
        <w:ind w:left="0" w:firstLine="709"/>
        <w:jc w:val="both"/>
        <w:rPr>
          <w:sz w:val="28"/>
          <w:szCs w:val="28"/>
        </w:rPr>
      </w:pPr>
      <w:r w:rsidRPr="00B23DE0">
        <w:rPr>
          <w:i/>
          <w:sz w:val="28"/>
          <w:szCs w:val="28"/>
          <w:lang w:val="en-US"/>
        </w:rPr>
        <w:t>Nouveau</w:t>
      </w:r>
      <w:r w:rsidRPr="00B23DE0">
        <w:rPr>
          <w:i/>
          <w:sz w:val="28"/>
          <w:szCs w:val="28"/>
        </w:rPr>
        <w:t xml:space="preserve"> </w:t>
      </w:r>
      <w:r w:rsidRPr="00B23DE0">
        <w:rPr>
          <w:i/>
          <w:sz w:val="28"/>
          <w:szCs w:val="28"/>
          <w:lang w:val="en-US"/>
        </w:rPr>
        <w:t>Marche</w:t>
      </w:r>
      <w:r w:rsidRPr="00B23DE0">
        <w:rPr>
          <w:i/>
          <w:sz w:val="28"/>
          <w:szCs w:val="28"/>
        </w:rPr>
        <w:t xml:space="preserve"> </w:t>
      </w:r>
      <w:r w:rsidRPr="00B23DE0">
        <w:rPr>
          <w:i/>
          <w:sz w:val="28"/>
          <w:szCs w:val="28"/>
          <w:lang w:val="en-US"/>
        </w:rPr>
        <w:t>Index</w:t>
      </w:r>
      <w:r w:rsidRPr="00B23DE0">
        <w:rPr>
          <w:i/>
          <w:sz w:val="28"/>
          <w:szCs w:val="28"/>
        </w:rPr>
        <w:t xml:space="preserve"> -</w:t>
      </w:r>
      <w:r w:rsidR="00B23DE0" w:rsidRPr="00B23DE0">
        <w:rPr>
          <w:i/>
          <w:sz w:val="28"/>
          <w:szCs w:val="28"/>
        </w:rPr>
        <w:t xml:space="preserve"> </w:t>
      </w:r>
      <w:r w:rsidRPr="00B23DE0">
        <w:rPr>
          <w:i/>
          <w:sz w:val="28"/>
          <w:szCs w:val="28"/>
        </w:rPr>
        <w:t>для французского фондового рынка</w:t>
      </w:r>
      <w:r w:rsidRPr="00B23DE0">
        <w:rPr>
          <w:sz w:val="28"/>
          <w:szCs w:val="28"/>
        </w:rPr>
        <w:t>.</w:t>
      </w:r>
    </w:p>
    <w:p w:rsidR="000A37AB" w:rsidRPr="00B23DE0" w:rsidRDefault="000A37AB" w:rsidP="00B23DE0">
      <w:pPr>
        <w:spacing w:line="360" w:lineRule="auto"/>
        <w:ind w:firstLine="709"/>
        <w:jc w:val="both"/>
        <w:rPr>
          <w:sz w:val="28"/>
          <w:szCs w:val="28"/>
        </w:rPr>
      </w:pPr>
      <w:r w:rsidRPr="00B23DE0">
        <w:rPr>
          <w:sz w:val="28"/>
          <w:szCs w:val="28"/>
        </w:rPr>
        <w:t>Каждый из этих 5 индексов рассчитывается как ценовой, так и индекс полной доходности, т.е. индекс, принимающий во внимание дивиденды.</w:t>
      </w:r>
    </w:p>
    <w:p w:rsidR="000A37AB" w:rsidRPr="00AA6CEB" w:rsidRDefault="00AA6CEB" w:rsidP="00AA6CEB">
      <w:pPr>
        <w:spacing w:line="360" w:lineRule="auto"/>
        <w:ind w:firstLine="709"/>
        <w:jc w:val="center"/>
        <w:rPr>
          <w:sz w:val="28"/>
          <w:szCs w:val="28"/>
          <w:lang w:val="en-US"/>
        </w:rPr>
      </w:pPr>
      <w:r>
        <w:rPr>
          <w:sz w:val="28"/>
          <w:szCs w:val="28"/>
        </w:rPr>
        <w:br w:type="page"/>
      </w:r>
      <w:r w:rsidRPr="00B23DE0">
        <w:rPr>
          <w:b/>
          <w:sz w:val="28"/>
          <w:szCs w:val="28"/>
        </w:rPr>
        <w:t>3. Фондовые индексы США</w:t>
      </w:r>
    </w:p>
    <w:p w:rsidR="00AA6CEB" w:rsidRDefault="00AA6CEB" w:rsidP="00B23DE0">
      <w:pPr>
        <w:spacing w:line="360" w:lineRule="auto"/>
        <w:ind w:firstLine="709"/>
        <w:jc w:val="both"/>
        <w:rPr>
          <w:sz w:val="28"/>
          <w:szCs w:val="28"/>
          <w:lang w:val="en-US"/>
        </w:rPr>
      </w:pPr>
    </w:p>
    <w:p w:rsidR="000A37AB" w:rsidRPr="00B23DE0" w:rsidRDefault="000A37AB" w:rsidP="00B23DE0">
      <w:pPr>
        <w:spacing w:line="360" w:lineRule="auto"/>
        <w:ind w:firstLine="709"/>
        <w:jc w:val="both"/>
        <w:rPr>
          <w:sz w:val="28"/>
          <w:szCs w:val="28"/>
        </w:rPr>
      </w:pPr>
      <w:r w:rsidRPr="00B23DE0">
        <w:rPr>
          <w:sz w:val="28"/>
          <w:szCs w:val="28"/>
        </w:rPr>
        <w:t xml:space="preserve">Фондовый рынок США – один из самых представительных по количеству индексов. Для построения эталонного фондового индекса воспользуемся наиболее распространёнными и разносторонними индексами фондового рынка США: </w:t>
      </w:r>
      <w:r w:rsidRPr="00B23DE0">
        <w:rPr>
          <w:i/>
          <w:sz w:val="28"/>
          <w:szCs w:val="28"/>
          <w:lang w:val="en-US"/>
        </w:rPr>
        <w:t>Dow</w:t>
      </w:r>
      <w:r w:rsidRPr="00B23DE0">
        <w:rPr>
          <w:i/>
          <w:sz w:val="28"/>
          <w:szCs w:val="28"/>
        </w:rPr>
        <w:t xml:space="preserve"> </w:t>
      </w:r>
      <w:r w:rsidRPr="00B23DE0">
        <w:rPr>
          <w:i/>
          <w:sz w:val="28"/>
          <w:szCs w:val="28"/>
          <w:lang w:val="en-US"/>
        </w:rPr>
        <w:t>Jones</w:t>
      </w:r>
      <w:r w:rsidRPr="00B23DE0">
        <w:rPr>
          <w:i/>
          <w:sz w:val="28"/>
          <w:szCs w:val="28"/>
        </w:rPr>
        <w:t xml:space="preserve"> </w:t>
      </w:r>
      <w:r w:rsidRPr="00B23DE0">
        <w:rPr>
          <w:i/>
          <w:sz w:val="28"/>
          <w:szCs w:val="28"/>
          <w:lang w:val="en-US"/>
        </w:rPr>
        <w:t>Composite</w:t>
      </w:r>
      <w:r w:rsidRPr="00B23DE0">
        <w:rPr>
          <w:i/>
          <w:sz w:val="28"/>
          <w:szCs w:val="28"/>
        </w:rPr>
        <w:t xml:space="preserve"> </w:t>
      </w:r>
      <w:r w:rsidRPr="00B23DE0">
        <w:rPr>
          <w:i/>
          <w:sz w:val="28"/>
          <w:szCs w:val="28"/>
          <w:lang w:val="en-US"/>
        </w:rPr>
        <w:t>Average</w:t>
      </w:r>
      <w:r w:rsidRPr="00B23DE0">
        <w:rPr>
          <w:sz w:val="28"/>
          <w:szCs w:val="28"/>
        </w:rPr>
        <w:t xml:space="preserve"> – сводный индекс, издаваемый компанией </w:t>
      </w:r>
      <w:r w:rsidRPr="00B23DE0">
        <w:rPr>
          <w:i/>
          <w:sz w:val="28"/>
          <w:szCs w:val="28"/>
          <w:lang w:val="en-US"/>
        </w:rPr>
        <w:t>Dow</w:t>
      </w:r>
      <w:r w:rsidRPr="00B23DE0">
        <w:rPr>
          <w:i/>
          <w:sz w:val="28"/>
          <w:szCs w:val="28"/>
        </w:rPr>
        <w:t xml:space="preserve"> </w:t>
      </w:r>
      <w:r w:rsidRPr="00B23DE0">
        <w:rPr>
          <w:i/>
          <w:sz w:val="28"/>
          <w:szCs w:val="28"/>
          <w:lang w:val="en-US"/>
        </w:rPr>
        <w:t>Jones</w:t>
      </w:r>
      <w:r w:rsidRPr="00B23DE0">
        <w:rPr>
          <w:i/>
          <w:sz w:val="28"/>
          <w:szCs w:val="28"/>
        </w:rPr>
        <w:t xml:space="preserve"> &amp; </w:t>
      </w:r>
      <w:r w:rsidRPr="00B23DE0">
        <w:rPr>
          <w:i/>
          <w:sz w:val="28"/>
          <w:szCs w:val="28"/>
          <w:lang w:val="en-US"/>
        </w:rPr>
        <w:t>Company</w:t>
      </w:r>
      <w:r w:rsidRPr="00B23DE0">
        <w:rPr>
          <w:sz w:val="28"/>
          <w:szCs w:val="28"/>
        </w:rPr>
        <w:t xml:space="preserve">, являющейся издателем </w:t>
      </w:r>
      <w:r w:rsidRPr="00B23DE0">
        <w:rPr>
          <w:i/>
          <w:sz w:val="28"/>
          <w:szCs w:val="28"/>
          <w:lang w:val="en-US"/>
        </w:rPr>
        <w:t>Wall</w:t>
      </w:r>
      <w:r w:rsidRPr="00B23DE0">
        <w:rPr>
          <w:i/>
          <w:sz w:val="28"/>
          <w:szCs w:val="28"/>
        </w:rPr>
        <w:t xml:space="preserve"> </w:t>
      </w:r>
      <w:r w:rsidRPr="00B23DE0">
        <w:rPr>
          <w:i/>
          <w:sz w:val="28"/>
          <w:szCs w:val="28"/>
          <w:lang w:val="en-US"/>
        </w:rPr>
        <w:t>Street</w:t>
      </w:r>
      <w:r w:rsidRPr="00B23DE0">
        <w:rPr>
          <w:i/>
          <w:sz w:val="28"/>
          <w:szCs w:val="28"/>
        </w:rPr>
        <w:t xml:space="preserve"> </w:t>
      </w:r>
      <w:r w:rsidRPr="00B23DE0">
        <w:rPr>
          <w:i/>
          <w:sz w:val="28"/>
          <w:szCs w:val="28"/>
          <w:lang w:val="en-US"/>
        </w:rPr>
        <w:t>Journal</w:t>
      </w:r>
      <w:r w:rsidRPr="00B23DE0">
        <w:rPr>
          <w:sz w:val="28"/>
          <w:szCs w:val="28"/>
        </w:rPr>
        <w:t xml:space="preserve">; </w:t>
      </w:r>
      <w:r w:rsidRPr="00B23DE0">
        <w:rPr>
          <w:i/>
          <w:sz w:val="28"/>
          <w:szCs w:val="28"/>
          <w:lang w:val="en-US"/>
        </w:rPr>
        <w:t>Standard</w:t>
      </w:r>
      <w:r w:rsidRPr="00B23DE0">
        <w:rPr>
          <w:i/>
          <w:sz w:val="28"/>
          <w:szCs w:val="28"/>
        </w:rPr>
        <w:t>&amp;</w:t>
      </w:r>
      <w:r w:rsidRPr="00B23DE0">
        <w:rPr>
          <w:i/>
          <w:sz w:val="28"/>
          <w:szCs w:val="28"/>
          <w:lang w:val="en-US"/>
        </w:rPr>
        <w:t>Poor</w:t>
      </w:r>
      <w:r w:rsidRPr="00B23DE0">
        <w:rPr>
          <w:i/>
          <w:sz w:val="28"/>
          <w:szCs w:val="28"/>
        </w:rPr>
        <w:t>’</w:t>
      </w:r>
      <w:r w:rsidRPr="00B23DE0">
        <w:rPr>
          <w:i/>
          <w:sz w:val="28"/>
          <w:szCs w:val="28"/>
          <w:lang w:val="en-US"/>
        </w:rPr>
        <w:t>s</w:t>
      </w:r>
      <w:r w:rsidRPr="00B23DE0">
        <w:rPr>
          <w:i/>
          <w:sz w:val="28"/>
          <w:szCs w:val="28"/>
        </w:rPr>
        <w:t xml:space="preserve"> 500</w:t>
      </w:r>
      <w:r w:rsidRPr="00B23DE0">
        <w:rPr>
          <w:sz w:val="28"/>
          <w:szCs w:val="28"/>
        </w:rPr>
        <w:t xml:space="preserve"> – сводный индекс рейтингового агентства</w:t>
      </w:r>
      <w:r w:rsidRPr="00B23DE0">
        <w:rPr>
          <w:i/>
          <w:sz w:val="28"/>
          <w:szCs w:val="28"/>
        </w:rPr>
        <w:t xml:space="preserve"> </w:t>
      </w:r>
      <w:r w:rsidRPr="00B23DE0">
        <w:rPr>
          <w:i/>
          <w:sz w:val="28"/>
          <w:szCs w:val="28"/>
          <w:lang w:val="en-US"/>
        </w:rPr>
        <w:t>Standard</w:t>
      </w:r>
      <w:r w:rsidRPr="00B23DE0">
        <w:rPr>
          <w:i/>
          <w:sz w:val="28"/>
          <w:szCs w:val="28"/>
        </w:rPr>
        <w:t>&amp;</w:t>
      </w:r>
      <w:r w:rsidRPr="00B23DE0">
        <w:rPr>
          <w:i/>
          <w:sz w:val="28"/>
          <w:szCs w:val="28"/>
          <w:lang w:val="en-US"/>
        </w:rPr>
        <w:t>Poor</w:t>
      </w:r>
      <w:r w:rsidRPr="00B23DE0">
        <w:rPr>
          <w:i/>
          <w:sz w:val="28"/>
          <w:szCs w:val="28"/>
        </w:rPr>
        <w:t xml:space="preserve">; </w:t>
      </w:r>
      <w:r w:rsidRPr="00B23DE0">
        <w:rPr>
          <w:i/>
          <w:sz w:val="28"/>
          <w:szCs w:val="28"/>
          <w:lang w:val="en-US"/>
        </w:rPr>
        <w:t>NYSE</w:t>
      </w:r>
      <w:r w:rsidRPr="00B23DE0">
        <w:rPr>
          <w:i/>
          <w:sz w:val="28"/>
          <w:szCs w:val="28"/>
        </w:rPr>
        <w:t xml:space="preserve"> </w:t>
      </w:r>
      <w:r w:rsidRPr="00B23DE0">
        <w:rPr>
          <w:i/>
          <w:sz w:val="28"/>
          <w:szCs w:val="28"/>
          <w:lang w:val="en-US"/>
        </w:rPr>
        <w:t>Composite</w:t>
      </w:r>
      <w:r w:rsidRPr="00B23DE0">
        <w:rPr>
          <w:sz w:val="28"/>
          <w:szCs w:val="28"/>
        </w:rPr>
        <w:t xml:space="preserve"> – сводный индекс акций Нью-Йоркской фондовой биржи; </w:t>
      </w:r>
      <w:r w:rsidRPr="00B23DE0">
        <w:rPr>
          <w:i/>
          <w:sz w:val="28"/>
          <w:szCs w:val="28"/>
          <w:lang w:val="en-US"/>
        </w:rPr>
        <w:t>AMEX</w:t>
      </w:r>
      <w:r w:rsidRPr="00B23DE0">
        <w:rPr>
          <w:i/>
          <w:sz w:val="28"/>
          <w:szCs w:val="28"/>
        </w:rPr>
        <w:t xml:space="preserve"> </w:t>
      </w:r>
      <w:r w:rsidRPr="00B23DE0">
        <w:rPr>
          <w:i/>
          <w:sz w:val="28"/>
          <w:szCs w:val="28"/>
          <w:lang w:val="en-US"/>
        </w:rPr>
        <w:t>Composite</w:t>
      </w:r>
      <w:r w:rsidRPr="00B23DE0">
        <w:rPr>
          <w:i/>
          <w:sz w:val="28"/>
          <w:szCs w:val="28"/>
        </w:rPr>
        <w:t xml:space="preserve"> –</w:t>
      </w:r>
      <w:r w:rsidRPr="00B23DE0">
        <w:rPr>
          <w:sz w:val="28"/>
          <w:szCs w:val="28"/>
        </w:rPr>
        <w:t xml:space="preserve"> сводный индекс Американской фондовой биржи; </w:t>
      </w:r>
      <w:r w:rsidRPr="00B23DE0">
        <w:rPr>
          <w:i/>
          <w:sz w:val="28"/>
          <w:szCs w:val="28"/>
          <w:lang w:val="en-US"/>
        </w:rPr>
        <w:t>NASDAQ</w:t>
      </w:r>
      <w:r w:rsidRPr="00B23DE0">
        <w:rPr>
          <w:i/>
          <w:sz w:val="28"/>
          <w:szCs w:val="28"/>
        </w:rPr>
        <w:t xml:space="preserve"> </w:t>
      </w:r>
      <w:r w:rsidRPr="00B23DE0">
        <w:rPr>
          <w:i/>
          <w:sz w:val="28"/>
          <w:szCs w:val="28"/>
          <w:lang w:val="en-US"/>
        </w:rPr>
        <w:t>Composite</w:t>
      </w:r>
      <w:r w:rsidRPr="00B23DE0">
        <w:rPr>
          <w:sz w:val="28"/>
          <w:szCs w:val="28"/>
        </w:rPr>
        <w:t xml:space="preserve"> – сводный индекс американской Национальной ассоциации дилеров по ценным бумагам; </w:t>
      </w:r>
      <w:r w:rsidRPr="00B23DE0">
        <w:rPr>
          <w:i/>
          <w:sz w:val="28"/>
          <w:szCs w:val="28"/>
          <w:lang w:val="en-US"/>
        </w:rPr>
        <w:t>Russell</w:t>
      </w:r>
      <w:r w:rsidRPr="00B23DE0">
        <w:rPr>
          <w:i/>
          <w:sz w:val="28"/>
          <w:szCs w:val="28"/>
        </w:rPr>
        <w:t xml:space="preserve"> 3000 </w:t>
      </w:r>
      <w:r w:rsidRPr="00B23DE0">
        <w:rPr>
          <w:i/>
          <w:sz w:val="28"/>
          <w:szCs w:val="28"/>
          <w:lang w:val="en-US"/>
        </w:rPr>
        <w:t>Index</w:t>
      </w:r>
      <w:r w:rsidRPr="00B23DE0">
        <w:rPr>
          <w:sz w:val="28"/>
          <w:szCs w:val="28"/>
        </w:rPr>
        <w:t xml:space="preserve"> – индекс, издаваемый компанией </w:t>
      </w:r>
      <w:r w:rsidRPr="00B23DE0">
        <w:rPr>
          <w:i/>
          <w:sz w:val="28"/>
          <w:szCs w:val="28"/>
          <w:lang w:val="en-US"/>
        </w:rPr>
        <w:t>Frank</w:t>
      </w:r>
      <w:r w:rsidRPr="00B23DE0">
        <w:rPr>
          <w:i/>
          <w:sz w:val="28"/>
          <w:szCs w:val="28"/>
        </w:rPr>
        <w:t xml:space="preserve"> </w:t>
      </w:r>
      <w:r w:rsidRPr="00B23DE0">
        <w:rPr>
          <w:i/>
          <w:sz w:val="28"/>
          <w:szCs w:val="28"/>
          <w:lang w:val="en-US"/>
        </w:rPr>
        <w:t>Russell</w:t>
      </w:r>
      <w:r w:rsidRPr="00B23DE0">
        <w:rPr>
          <w:i/>
          <w:sz w:val="28"/>
          <w:szCs w:val="28"/>
        </w:rPr>
        <w:t xml:space="preserve"> </w:t>
      </w:r>
      <w:r w:rsidRPr="00B23DE0">
        <w:rPr>
          <w:i/>
          <w:sz w:val="28"/>
          <w:szCs w:val="28"/>
          <w:lang w:val="en-US"/>
        </w:rPr>
        <w:t>Company</w:t>
      </w:r>
      <w:r w:rsidRPr="00B23DE0">
        <w:rPr>
          <w:i/>
          <w:sz w:val="28"/>
          <w:szCs w:val="28"/>
        </w:rPr>
        <w:t xml:space="preserve">; </w:t>
      </w:r>
      <w:r w:rsidRPr="00B23DE0">
        <w:rPr>
          <w:i/>
          <w:sz w:val="28"/>
          <w:szCs w:val="28"/>
          <w:lang w:val="en-US"/>
        </w:rPr>
        <w:t>Value</w:t>
      </w:r>
      <w:r w:rsidRPr="00B23DE0">
        <w:rPr>
          <w:i/>
          <w:sz w:val="28"/>
          <w:szCs w:val="28"/>
        </w:rPr>
        <w:t xml:space="preserve"> </w:t>
      </w:r>
      <w:r w:rsidRPr="00B23DE0">
        <w:rPr>
          <w:i/>
          <w:sz w:val="28"/>
          <w:szCs w:val="28"/>
          <w:lang w:val="en-US"/>
        </w:rPr>
        <w:t>Line</w:t>
      </w:r>
      <w:r w:rsidRPr="00B23DE0">
        <w:rPr>
          <w:i/>
          <w:sz w:val="28"/>
          <w:szCs w:val="28"/>
        </w:rPr>
        <w:t xml:space="preserve"> </w:t>
      </w:r>
      <w:r w:rsidRPr="00B23DE0">
        <w:rPr>
          <w:i/>
          <w:sz w:val="28"/>
          <w:szCs w:val="28"/>
          <w:lang w:val="en-US"/>
        </w:rPr>
        <w:t>Composite</w:t>
      </w:r>
      <w:r w:rsidR="00AA6CEB">
        <w:rPr>
          <w:i/>
          <w:sz w:val="28"/>
          <w:szCs w:val="28"/>
        </w:rPr>
        <w:t xml:space="preserve"> (</w:t>
      </w:r>
      <w:r w:rsidRPr="00B23DE0">
        <w:rPr>
          <w:i/>
          <w:sz w:val="28"/>
          <w:szCs w:val="28"/>
          <w:lang w:val="en-US"/>
        </w:rPr>
        <w:t>Arithmetic</w:t>
      </w:r>
      <w:r w:rsidRPr="00B23DE0">
        <w:rPr>
          <w:i/>
          <w:sz w:val="28"/>
          <w:szCs w:val="28"/>
        </w:rPr>
        <w:t xml:space="preserve">) </w:t>
      </w:r>
      <w:r w:rsidRPr="00B23DE0">
        <w:rPr>
          <w:i/>
          <w:sz w:val="28"/>
          <w:szCs w:val="28"/>
          <w:lang w:val="en-US"/>
        </w:rPr>
        <w:t>Index</w:t>
      </w:r>
      <w:r w:rsidRPr="00B23DE0">
        <w:rPr>
          <w:sz w:val="28"/>
          <w:szCs w:val="28"/>
        </w:rPr>
        <w:t xml:space="preserve"> – индекс, публикуемый компанией </w:t>
      </w:r>
      <w:r w:rsidRPr="00B23DE0">
        <w:rPr>
          <w:i/>
          <w:sz w:val="28"/>
          <w:szCs w:val="28"/>
          <w:lang w:val="en-US"/>
        </w:rPr>
        <w:t>Value</w:t>
      </w:r>
      <w:r w:rsidRPr="00B23DE0">
        <w:rPr>
          <w:i/>
          <w:sz w:val="28"/>
          <w:szCs w:val="28"/>
        </w:rPr>
        <w:t xml:space="preserve"> </w:t>
      </w:r>
      <w:r w:rsidRPr="00B23DE0">
        <w:rPr>
          <w:i/>
          <w:sz w:val="28"/>
          <w:szCs w:val="28"/>
          <w:lang w:val="en-US"/>
        </w:rPr>
        <w:t>Line</w:t>
      </w:r>
      <w:r w:rsidRPr="00B23DE0">
        <w:rPr>
          <w:i/>
          <w:sz w:val="28"/>
          <w:szCs w:val="28"/>
        </w:rPr>
        <w:t xml:space="preserve"> </w:t>
      </w:r>
      <w:r w:rsidRPr="00B23DE0">
        <w:rPr>
          <w:i/>
          <w:sz w:val="28"/>
          <w:szCs w:val="28"/>
          <w:lang w:val="en-US"/>
        </w:rPr>
        <w:t>Inc</w:t>
      </w:r>
      <w:r w:rsidRPr="00B23DE0">
        <w:rPr>
          <w:i/>
          <w:sz w:val="28"/>
          <w:szCs w:val="28"/>
        </w:rPr>
        <w:t>.</w:t>
      </w:r>
    </w:p>
    <w:p w:rsidR="000A37AB" w:rsidRPr="00B23DE0" w:rsidRDefault="000A37AB" w:rsidP="00B23DE0">
      <w:pPr>
        <w:spacing w:line="360" w:lineRule="auto"/>
        <w:ind w:firstLine="709"/>
        <w:jc w:val="both"/>
        <w:rPr>
          <w:sz w:val="28"/>
          <w:szCs w:val="28"/>
        </w:rPr>
      </w:pPr>
      <w:r w:rsidRPr="00B23DE0">
        <w:rPr>
          <w:sz w:val="28"/>
          <w:szCs w:val="28"/>
        </w:rPr>
        <w:t>Принцип отбора индексов фондового рынка США состоит в том, чтобы индексы отличались друг от друга по своей структуре с учётом трёх факторов:</w:t>
      </w:r>
    </w:p>
    <w:p w:rsidR="000A37AB" w:rsidRPr="00B23DE0" w:rsidRDefault="000A37AB" w:rsidP="00B23DE0">
      <w:pPr>
        <w:numPr>
          <w:ilvl w:val="0"/>
          <w:numId w:val="3"/>
        </w:numPr>
        <w:spacing w:line="360" w:lineRule="auto"/>
        <w:ind w:left="0" w:firstLine="709"/>
        <w:jc w:val="both"/>
        <w:rPr>
          <w:sz w:val="28"/>
          <w:szCs w:val="28"/>
        </w:rPr>
      </w:pPr>
      <w:r w:rsidRPr="00B23DE0">
        <w:rPr>
          <w:sz w:val="28"/>
          <w:szCs w:val="28"/>
        </w:rPr>
        <w:t>Степени охвата фондового рынка.</w:t>
      </w:r>
    </w:p>
    <w:p w:rsidR="000A37AB" w:rsidRPr="00B23DE0" w:rsidRDefault="000A37AB" w:rsidP="00B23DE0">
      <w:pPr>
        <w:numPr>
          <w:ilvl w:val="0"/>
          <w:numId w:val="3"/>
        </w:numPr>
        <w:spacing w:line="360" w:lineRule="auto"/>
        <w:ind w:left="0" w:firstLine="709"/>
        <w:jc w:val="both"/>
        <w:rPr>
          <w:sz w:val="28"/>
          <w:szCs w:val="28"/>
        </w:rPr>
      </w:pPr>
      <w:r w:rsidRPr="00B23DE0">
        <w:rPr>
          <w:sz w:val="28"/>
          <w:szCs w:val="28"/>
        </w:rPr>
        <w:t>Относительного веса, приписываемого отдельным ценным бумагам, входящим в базу расчёта фондового индекса.</w:t>
      </w:r>
    </w:p>
    <w:p w:rsidR="000A37AB" w:rsidRPr="00B23DE0" w:rsidRDefault="000A37AB" w:rsidP="00B23DE0">
      <w:pPr>
        <w:numPr>
          <w:ilvl w:val="0"/>
          <w:numId w:val="3"/>
        </w:numPr>
        <w:spacing w:line="360" w:lineRule="auto"/>
        <w:ind w:left="0" w:firstLine="709"/>
        <w:jc w:val="both"/>
        <w:rPr>
          <w:sz w:val="28"/>
          <w:szCs w:val="28"/>
        </w:rPr>
      </w:pPr>
      <w:r w:rsidRPr="00B23DE0">
        <w:rPr>
          <w:sz w:val="28"/>
          <w:szCs w:val="28"/>
        </w:rPr>
        <w:t>Метода усреднения цен ценных бумаг, составляющих базу расчёта фондового индекса.</w:t>
      </w:r>
    </w:p>
    <w:p w:rsidR="000A37AB" w:rsidRPr="00B23DE0" w:rsidRDefault="000A37AB" w:rsidP="00B23DE0">
      <w:pPr>
        <w:spacing w:line="360" w:lineRule="auto"/>
        <w:ind w:firstLine="709"/>
        <w:jc w:val="both"/>
        <w:rPr>
          <w:sz w:val="28"/>
          <w:szCs w:val="28"/>
        </w:rPr>
      </w:pPr>
      <w:r w:rsidRPr="00B23DE0">
        <w:rPr>
          <w:sz w:val="28"/>
          <w:szCs w:val="28"/>
        </w:rPr>
        <w:t>Выбранные фондовые индексы можно разбить на 3 группы. В первую группу входят фондовые индексы, включающие ценные бумаги, специально отобранные компанией, публикующей индекс; во вторую – фондовые индексы, включающие все ценные бумаги, участвующие в сделках в данной торговой системе; в третью – фондовые индексы, для которых ценные бумаги отбираются на основе некоторого критерия, например рыночной капитализации компании-эмитента.</w:t>
      </w:r>
    </w:p>
    <w:p w:rsidR="000A37AB" w:rsidRPr="00B23DE0" w:rsidRDefault="000A37AB" w:rsidP="00B23DE0">
      <w:pPr>
        <w:spacing w:line="360" w:lineRule="auto"/>
        <w:ind w:firstLine="709"/>
        <w:jc w:val="both"/>
        <w:rPr>
          <w:sz w:val="28"/>
          <w:szCs w:val="28"/>
        </w:rPr>
      </w:pPr>
      <w:r w:rsidRPr="00B23DE0">
        <w:rPr>
          <w:b/>
          <w:sz w:val="28"/>
          <w:szCs w:val="28"/>
        </w:rPr>
        <w:t>К первой группе</w:t>
      </w:r>
      <w:r w:rsidRPr="00B23DE0">
        <w:rPr>
          <w:sz w:val="28"/>
          <w:szCs w:val="28"/>
        </w:rPr>
        <w:t xml:space="preserve"> относятся 2 самых популярных фондовых индекса США: индекс </w:t>
      </w:r>
      <w:r w:rsidRPr="00B23DE0">
        <w:rPr>
          <w:i/>
          <w:sz w:val="28"/>
          <w:szCs w:val="28"/>
          <w:lang w:val="en-US"/>
        </w:rPr>
        <w:t>Dow</w:t>
      </w:r>
      <w:r w:rsidRPr="00B23DE0">
        <w:rPr>
          <w:i/>
          <w:sz w:val="28"/>
          <w:szCs w:val="28"/>
        </w:rPr>
        <w:t xml:space="preserve"> </w:t>
      </w:r>
      <w:r w:rsidRPr="00B23DE0">
        <w:rPr>
          <w:i/>
          <w:sz w:val="28"/>
          <w:szCs w:val="28"/>
          <w:lang w:val="en-US"/>
        </w:rPr>
        <w:t>Jones</w:t>
      </w:r>
      <w:r w:rsidRPr="00B23DE0">
        <w:rPr>
          <w:i/>
          <w:sz w:val="28"/>
          <w:szCs w:val="28"/>
        </w:rPr>
        <w:t xml:space="preserve"> </w:t>
      </w:r>
      <w:r w:rsidRPr="00B23DE0">
        <w:rPr>
          <w:i/>
          <w:sz w:val="28"/>
          <w:szCs w:val="28"/>
          <w:lang w:val="en-US"/>
        </w:rPr>
        <w:t>Composite</w:t>
      </w:r>
      <w:r w:rsidRPr="00B23DE0">
        <w:rPr>
          <w:i/>
          <w:sz w:val="28"/>
          <w:szCs w:val="28"/>
        </w:rPr>
        <w:t xml:space="preserve"> </w:t>
      </w:r>
      <w:r w:rsidRPr="00B23DE0">
        <w:rPr>
          <w:i/>
          <w:sz w:val="28"/>
          <w:szCs w:val="28"/>
          <w:lang w:val="en-US"/>
        </w:rPr>
        <w:t>Average</w:t>
      </w:r>
      <w:r w:rsidRPr="00B23DE0">
        <w:rPr>
          <w:sz w:val="28"/>
          <w:szCs w:val="28"/>
        </w:rPr>
        <w:t xml:space="preserve"> и индекс </w:t>
      </w:r>
      <w:r w:rsidRPr="00B23DE0">
        <w:rPr>
          <w:i/>
          <w:sz w:val="28"/>
          <w:szCs w:val="28"/>
          <w:lang w:val="en-US"/>
        </w:rPr>
        <w:t>Standard</w:t>
      </w:r>
      <w:r w:rsidRPr="00B23DE0">
        <w:rPr>
          <w:i/>
          <w:sz w:val="28"/>
          <w:szCs w:val="28"/>
        </w:rPr>
        <w:t>&amp;</w:t>
      </w:r>
      <w:r w:rsidRPr="00B23DE0">
        <w:rPr>
          <w:i/>
          <w:sz w:val="28"/>
          <w:szCs w:val="28"/>
          <w:lang w:val="en-US"/>
        </w:rPr>
        <w:t>Poor</w:t>
      </w:r>
      <w:r w:rsidRPr="00B23DE0">
        <w:rPr>
          <w:i/>
          <w:sz w:val="28"/>
          <w:szCs w:val="28"/>
        </w:rPr>
        <w:t>’</w:t>
      </w:r>
      <w:r w:rsidRPr="00B23DE0">
        <w:rPr>
          <w:i/>
          <w:sz w:val="28"/>
          <w:szCs w:val="28"/>
          <w:lang w:val="en-US"/>
        </w:rPr>
        <w:t>s</w:t>
      </w:r>
      <w:r w:rsidRPr="00B23DE0">
        <w:rPr>
          <w:i/>
          <w:sz w:val="28"/>
          <w:szCs w:val="28"/>
        </w:rPr>
        <w:t xml:space="preserve"> 500 </w:t>
      </w:r>
      <w:r w:rsidRPr="00B23DE0">
        <w:rPr>
          <w:sz w:val="28"/>
          <w:szCs w:val="28"/>
        </w:rPr>
        <w:t xml:space="preserve">. Индекс </w:t>
      </w:r>
      <w:r w:rsidRPr="00B23DE0">
        <w:rPr>
          <w:i/>
          <w:sz w:val="28"/>
          <w:szCs w:val="28"/>
          <w:lang w:val="en-US"/>
        </w:rPr>
        <w:t>Dow</w:t>
      </w:r>
      <w:r w:rsidRPr="00B23DE0">
        <w:rPr>
          <w:i/>
          <w:sz w:val="28"/>
          <w:szCs w:val="28"/>
        </w:rPr>
        <w:t xml:space="preserve"> </w:t>
      </w:r>
      <w:r w:rsidRPr="00B23DE0">
        <w:rPr>
          <w:i/>
          <w:sz w:val="28"/>
          <w:szCs w:val="28"/>
          <w:lang w:val="en-US"/>
        </w:rPr>
        <w:t>Jones</w:t>
      </w:r>
      <w:r w:rsidRPr="00B23DE0">
        <w:rPr>
          <w:i/>
          <w:sz w:val="28"/>
          <w:szCs w:val="28"/>
        </w:rPr>
        <w:t xml:space="preserve"> </w:t>
      </w:r>
      <w:r w:rsidRPr="00B23DE0">
        <w:rPr>
          <w:i/>
          <w:sz w:val="28"/>
          <w:szCs w:val="28"/>
          <w:lang w:val="en-US"/>
        </w:rPr>
        <w:t>Composite</w:t>
      </w:r>
      <w:r w:rsidRPr="00B23DE0">
        <w:rPr>
          <w:i/>
          <w:sz w:val="28"/>
          <w:szCs w:val="28"/>
        </w:rPr>
        <w:t xml:space="preserve"> </w:t>
      </w:r>
      <w:r w:rsidRPr="00B23DE0">
        <w:rPr>
          <w:i/>
          <w:sz w:val="28"/>
          <w:szCs w:val="28"/>
          <w:lang w:val="en-US"/>
        </w:rPr>
        <w:t>Average</w:t>
      </w:r>
      <w:r w:rsidR="00B23DE0" w:rsidRPr="00B23DE0">
        <w:rPr>
          <w:sz w:val="28"/>
          <w:szCs w:val="28"/>
        </w:rPr>
        <w:t xml:space="preserve"> </w:t>
      </w:r>
      <w:r w:rsidRPr="00B23DE0">
        <w:rPr>
          <w:sz w:val="28"/>
          <w:szCs w:val="28"/>
        </w:rPr>
        <w:t>включает 30 акций крупнейших промышленных компаний, 15 акций крупнейших коммунальных компаний, 20 акций крупнейших транспортных компаний, обращающихся на Нью-Йоркской фондовой бирже. Предполагается, что компании, акции которых включены в базу расчёта индекса, достаточно полно представляют рынок в целом. Состав базы расчёта индекса время от времени меняется по причинам слияний, банкротств, снижения активности компаний, акции которых включены в базу расчёта индекса, либо, наоборот, при включении в базу расчёта индекса акций быстро растущей компании. Методика расчёта этого индекса предусматривает определение среднего арифметического цен входящих в него акций. Особенность методики – использование специального «текущего среднего делителя», корректируемого по мере изменения состава индекса. По этой причине индекс является безразмерной величиной, используемой для отслеживания динамики рынка.</w:t>
      </w:r>
    </w:p>
    <w:p w:rsidR="000A37AB" w:rsidRPr="00B23DE0" w:rsidRDefault="000A37AB" w:rsidP="00B23DE0">
      <w:pPr>
        <w:spacing w:line="360" w:lineRule="auto"/>
        <w:ind w:firstLine="709"/>
        <w:jc w:val="both"/>
        <w:rPr>
          <w:sz w:val="28"/>
          <w:szCs w:val="28"/>
        </w:rPr>
      </w:pPr>
      <w:r w:rsidRPr="00B23DE0">
        <w:rPr>
          <w:sz w:val="28"/>
          <w:szCs w:val="28"/>
        </w:rPr>
        <w:t xml:space="preserve">Индекс </w:t>
      </w:r>
      <w:r w:rsidRPr="00B23DE0">
        <w:rPr>
          <w:i/>
          <w:sz w:val="28"/>
          <w:szCs w:val="28"/>
          <w:lang w:val="en-US"/>
        </w:rPr>
        <w:t>Standard</w:t>
      </w:r>
      <w:r w:rsidRPr="00B23DE0">
        <w:rPr>
          <w:i/>
          <w:sz w:val="28"/>
          <w:szCs w:val="28"/>
        </w:rPr>
        <w:t>&amp;</w:t>
      </w:r>
      <w:r w:rsidRPr="00B23DE0">
        <w:rPr>
          <w:i/>
          <w:sz w:val="28"/>
          <w:szCs w:val="28"/>
          <w:lang w:val="en-US"/>
        </w:rPr>
        <w:t>Poor</w:t>
      </w:r>
      <w:r w:rsidRPr="00B23DE0">
        <w:rPr>
          <w:i/>
          <w:sz w:val="28"/>
          <w:szCs w:val="28"/>
        </w:rPr>
        <w:t>’</w:t>
      </w:r>
      <w:r w:rsidRPr="00B23DE0">
        <w:rPr>
          <w:i/>
          <w:sz w:val="28"/>
          <w:szCs w:val="28"/>
          <w:lang w:val="en-US"/>
        </w:rPr>
        <w:t>s</w:t>
      </w:r>
      <w:r w:rsidRPr="00B23DE0">
        <w:rPr>
          <w:i/>
          <w:sz w:val="28"/>
          <w:szCs w:val="28"/>
        </w:rPr>
        <w:t xml:space="preserve"> 500</w:t>
      </w:r>
      <w:r w:rsidR="00B23DE0" w:rsidRPr="00B23DE0">
        <w:rPr>
          <w:sz w:val="28"/>
          <w:szCs w:val="28"/>
        </w:rPr>
        <w:t xml:space="preserve"> </w:t>
      </w:r>
      <w:r w:rsidRPr="00B23DE0">
        <w:rPr>
          <w:sz w:val="28"/>
          <w:szCs w:val="28"/>
        </w:rPr>
        <w:t xml:space="preserve">содержит выборку из 500 акций, котируемых на главных национальных биржах и внебиржевом рынке. Состав индекса определяет комитет корпорации </w:t>
      </w:r>
      <w:r w:rsidRPr="00B23DE0">
        <w:rPr>
          <w:sz w:val="28"/>
          <w:szCs w:val="28"/>
          <w:lang w:val="en-US"/>
        </w:rPr>
        <w:t>Standard</w:t>
      </w:r>
      <w:r w:rsidRPr="00B23DE0">
        <w:rPr>
          <w:sz w:val="28"/>
          <w:szCs w:val="28"/>
        </w:rPr>
        <w:t>&amp;</w:t>
      </w:r>
      <w:r w:rsidRPr="00B23DE0">
        <w:rPr>
          <w:sz w:val="28"/>
          <w:szCs w:val="28"/>
          <w:lang w:val="en-US"/>
        </w:rPr>
        <w:t>Poor</w:t>
      </w:r>
      <w:r w:rsidRPr="00B23DE0">
        <w:rPr>
          <w:sz w:val="28"/>
          <w:szCs w:val="28"/>
        </w:rPr>
        <w:t>’</w:t>
      </w:r>
      <w:r w:rsidRPr="00B23DE0">
        <w:rPr>
          <w:sz w:val="28"/>
          <w:szCs w:val="28"/>
          <w:lang w:val="en-US"/>
        </w:rPr>
        <w:t>s</w:t>
      </w:r>
      <w:r w:rsidRPr="00B23DE0">
        <w:rPr>
          <w:sz w:val="28"/>
          <w:szCs w:val="28"/>
        </w:rPr>
        <w:t>, который может добавлять или исключать как отдельные акции, так и группы акций какой-либо отрасли. задача комитета – определение состава индекса, с тем чтобы он в наиболее полной форме описывал состояние фондового рынка.</w:t>
      </w:r>
      <w:r w:rsidR="00B23DE0" w:rsidRPr="00B23DE0">
        <w:rPr>
          <w:sz w:val="28"/>
          <w:szCs w:val="28"/>
        </w:rPr>
        <w:t xml:space="preserve"> </w:t>
      </w:r>
      <w:r w:rsidRPr="00B23DE0">
        <w:rPr>
          <w:sz w:val="28"/>
          <w:szCs w:val="28"/>
        </w:rPr>
        <w:t>На сегодняшний день укрупнённая отраслевая пропорция базы расчёта индекса следующая: 400 промышленных, 40 коммунальных, 20 транспортных и 40 финансовых компаний. 80 % акций, представленных в индексе, обращаются на Нью-Йоркской фондовой бирже. Индекс отражает динамику почти 70 % капитала, инвестированного в рынок акций США. Он рассчитывается по технологии «взвешивания по капитализации».</w:t>
      </w:r>
    </w:p>
    <w:p w:rsidR="000A37AB" w:rsidRPr="00B23DE0" w:rsidRDefault="000A37AB" w:rsidP="00B23DE0">
      <w:pPr>
        <w:spacing w:line="360" w:lineRule="auto"/>
        <w:ind w:firstLine="709"/>
        <w:jc w:val="both"/>
        <w:rPr>
          <w:sz w:val="28"/>
          <w:szCs w:val="28"/>
        </w:rPr>
      </w:pPr>
      <w:r w:rsidRPr="00B23DE0">
        <w:rPr>
          <w:b/>
          <w:sz w:val="28"/>
          <w:szCs w:val="28"/>
        </w:rPr>
        <w:t>Во вторую группу</w:t>
      </w:r>
      <w:r w:rsidRPr="00B23DE0">
        <w:rPr>
          <w:sz w:val="28"/>
          <w:szCs w:val="28"/>
        </w:rPr>
        <w:t xml:space="preserve"> попадают индексы Нью-Йоркской и Американской фондовых бирж, а также индекс американской Национальной ассоциации дилеров по ценным бумагам, учитывающие рыночную стоимость всех акций, котируемых на этих биржах. На первые 2 биржи приходится соответственно 85% и 5% стоимости акций, обращающихся на фондовых рынках США.</w:t>
      </w:r>
    </w:p>
    <w:p w:rsidR="000A37AB" w:rsidRPr="00B23DE0" w:rsidRDefault="000A37AB" w:rsidP="00B23DE0">
      <w:pPr>
        <w:spacing w:line="360" w:lineRule="auto"/>
        <w:ind w:firstLine="709"/>
        <w:jc w:val="both"/>
        <w:rPr>
          <w:sz w:val="28"/>
          <w:szCs w:val="28"/>
        </w:rPr>
      </w:pPr>
      <w:r w:rsidRPr="00B23DE0">
        <w:rPr>
          <w:sz w:val="28"/>
          <w:szCs w:val="28"/>
        </w:rPr>
        <w:t xml:space="preserve">Индекс </w:t>
      </w:r>
      <w:r w:rsidRPr="00B23DE0">
        <w:rPr>
          <w:i/>
          <w:sz w:val="28"/>
          <w:szCs w:val="28"/>
          <w:lang w:val="en-US"/>
        </w:rPr>
        <w:t>NYSE</w:t>
      </w:r>
      <w:r w:rsidRPr="00B23DE0">
        <w:rPr>
          <w:i/>
          <w:sz w:val="28"/>
          <w:szCs w:val="28"/>
        </w:rPr>
        <w:t xml:space="preserve"> </w:t>
      </w:r>
      <w:r w:rsidRPr="00B23DE0">
        <w:rPr>
          <w:i/>
          <w:sz w:val="28"/>
          <w:szCs w:val="28"/>
          <w:lang w:val="en-US"/>
        </w:rPr>
        <w:t>Composite</w:t>
      </w:r>
      <w:r w:rsidRPr="00B23DE0">
        <w:rPr>
          <w:sz w:val="28"/>
          <w:szCs w:val="28"/>
        </w:rPr>
        <w:t xml:space="preserve"> – главный на Нью-Йоркской фондовой бирже. Он взвешивает по стоимости акции всех корпораций, зарегистрировавших свои бумаги на Нью-Йоркской фондовой бирже ( около 2300 компаний). Индекс </w:t>
      </w:r>
      <w:r w:rsidRPr="00B23DE0">
        <w:rPr>
          <w:i/>
          <w:sz w:val="28"/>
          <w:szCs w:val="28"/>
          <w:lang w:val="en-US"/>
        </w:rPr>
        <w:t>NYSE</w:t>
      </w:r>
      <w:r w:rsidRPr="00B23DE0">
        <w:rPr>
          <w:i/>
          <w:sz w:val="28"/>
          <w:szCs w:val="28"/>
        </w:rPr>
        <w:t xml:space="preserve"> </w:t>
      </w:r>
      <w:r w:rsidRPr="00B23DE0">
        <w:rPr>
          <w:i/>
          <w:sz w:val="28"/>
          <w:szCs w:val="28"/>
          <w:lang w:val="en-US"/>
        </w:rPr>
        <w:t>Composite</w:t>
      </w:r>
      <w:r w:rsidRPr="00B23DE0">
        <w:rPr>
          <w:sz w:val="28"/>
          <w:szCs w:val="28"/>
        </w:rPr>
        <w:t xml:space="preserve">, по сути, представляет собой среднюю стоимость акции на бирже и в отличии от индекса </w:t>
      </w:r>
      <w:r w:rsidRPr="00B23DE0">
        <w:rPr>
          <w:i/>
          <w:sz w:val="28"/>
          <w:szCs w:val="28"/>
          <w:lang w:val="en-US"/>
        </w:rPr>
        <w:t>Dow</w:t>
      </w:r>
      <w:r w:rsidRPr="00B23DE0">
        <w:rPr>
          <w:i/>
          <w:sz w:val="28"/>
          <w:szCs w:val="28"/>
        </w:rPr>
        <w:t xml:space="preserve"> </w:t>
      </w:r>
      <w:r w:rsidRPr="00B23DE0">
        <w:rPr>
          <w:i/>
          <w:sz w:val="28"/>
          <w:szCs w:val="28"/>
          <w:lang w:val="en-US"/>
        </w:rPr>
        <w:t>Jones</w:t>
      </w:r>
      <w:r w:rsidRPr="00B23DE0">
        <w:rPr>
          <w:i/>
          <w:sz w:val="28"/>
          <w:szCs w:val="28"/>
        </w:rPr>
        <w:t xml:space="preserve"> </w:t>
      </w:r>
      <w:r w:rsidRPr="00B23DE0">
        <w:rPr>
          <w:i/>
          <w:sz w:val="28"/>
          <w:szCs w:val="28"/>
          <w:lang w:val="en-US"/>
        </w:rPr>
        <w:t>Composite</w:t>
      </w:r>
      <w:r w:rsidRPr="00B23DE0">
        <w:rPr>
          <w:i/>
          <w:sz w:val="28"/>
          <w:szCs w:val="28"/>
        </w:rPr>
        <w:t xml:space="preserve"> </w:t>
      </w:r>
      <w:r w:rsidRPr="00B23DE0">
        <w:rPr>
          <w:i/>
          <w:sz w:val="28"/>
          <w:szCs w:val="28"/>
          <w:lang w:val="en-US"/>
        </w:rPr>
        <w:t>Average</w:t>
      </w:r>
      <w:r w:rsidRPr="00B23DE0">
        <w:rPr>
          <w:sz w:val="28"/>
          <w:szCs w:val="28"/>
        </w:rPr>
        <w:t xml:space="preserve"> измеряется не в пунктах, а в долларах.</w:t>
      </w:r>
    </w:p>
    <w:p w:rsidR="000A37AB" w:rsidRPr="00B23DE0" w:rsidRDefault="000A37AB" w:rsidP="00B23DE0">
      <w:pPr>
        <w:spacing w:line="360" w:lineRule="auto"/>
        <w:ind w:firstLine="709"/>
        <w:jc w:val="both"/>
        <w:rPr>
          <w:sz w:val="28"/>
          <w:szCs w:val="28"/>
        </w:rPr>
      </w:pPr>
      <w:r w:rsidRPr="00B23DE0">
        <w:rPr>
          <w:sz w:val="28"/>
          <w:szCs w:val="28"/>
        </w:rPr>
        <w:t xml:space="preserve">Индекс </w:t>
      </w:r>
      <w:r w:rsidRPr="00B23DE0">
        <w:rPr>
          <w:i/>
          <w:sz w:val="28"/>
          <w:szCs w:val="28"/>
          <w:lang w:val="en-US"/>
        </w:rPr>
        <w:t>AMEX</w:t>
      </w:r>
      <w:r w:rsidRPr="00B23DE0">
        <w:rPr>
          <w:i/>
          <w:sz w:val="28"/>
          <w:szCs w:val="28"/>
        </w:rPr>
        <w:t xml:space="preserve"> </w:t>
      </w:r>
      <w:r w:rsidRPr="00B23DE0">
        <w:rPr>
          <w:i/>
          <w:sz w:val="28"/>
          <w:szCs w:val="28"/>
          <w:lang w:val="en-US"/>
        </w:rPr>
        <w:t>Composite</w:t>
      </w:r>
      <w:r w:rsidRPr="00B23DE0">
        <w:rPr>
          <w:i/>
          <w:sz w:val="28"/>
          <w:szCs w:val="28"/>
        </w:rPr>
        <w:t xml:space="preserve"> </w:t>
      </w:r>
      <w:r w:rsidRPr="00B23DE0">
        <w:rPr>
          <w:sz w:val="28"/>
          <w:szCs w:val="28"/>
        </w:rPr>
        <w:t xml:space="preserve">является обобщённым композитным индексом всех ценных бумаг, обращающихся на Американской фондовой бирже, где выставляются акции менее крупных, чем представленные на Нью-Йоркской фондовой бирже, компаний. Поэтому по индексу </w:t>
      </w:r>
      <w:r w:rsidRPr="00B23DE0">
        <w:rPr>
          <w:i/>
          <w:sz w:val="28"/>
          <w:szCs w:val="28"/>
          <w:lang w:val="en-US"/>
        </w:rPr>
        <w:t>AMEX</w:t>
      </w:r>
      <w:r w:rsidRPr="00B23DE0">
        <w:rPr>
          <w:i/>
          <w:sz w:val="28"/>
          <w:szCs w:val="28"/>
        </w:rPr>
        <w:t xml:space="preserve"> </w:t>
      </w:r>
      <w:r w:rsidRPr="00B23DE0">
        <w:rPr>
          <w:i/>
          <w:sz w:val="28"/>
          <w:szCs w:val="28"/>
          <w:lang w:val="en-US"/>
        </w:rPr>
        <w:t>Composite</w:t>
      </w:r>
      <w:r w:rsidRPr="00B23DE0">
        <w:rPr>
          <w:sz w:val="28"/>
          <w:szCs w:val="28"/>
        </w:rPr>
        <w:t xml:space="preserve"> можно изучать поведение акций средних и небольших компаний. </w:t>
      </w:r>
    </w:p>
    <w:p w:rsidR="000A37AB" w:rsidRPr="00B23DE0" w:rsidRDefault="000A37AB" w:rsidP="00B23DE0">
      <w:pPr>
        <w:spacing w:line="360" w:lineRule="auto"/>
        <w:ind w:firstLine="709"/>
        <w:jc w:val="both"/>
        <w:rPr>
          <w:sz w:val="28"/>
          <w:szCs w:val="28"/>
        </w:rPr>
      </w:pPr>
      <w:r w:rsidRPr="00B23DE0">
        <w:rPr>
          <w:i/>
          <w:sz w:val="28"/>
          <w:szCs w:val="28"/>
          <w:lang w:val="en-US"/>
        </w:rPr>
        <w:t>NASDAQ</w:t>
      </w:r>
      <w:r w:rsidRPr="00B23DE0">
        <w:rPr>
          <w:i/>
          <w:sz w:val="28"/>
          <w:szCs w:val="28"/>
        </w:rPr>
        <w:t xml:space="preserve"> </w:t>
      </w:r>
      <w:r w:rsidRPr="00B23DE0">
        <w:rPr>
          <w:i/>
          <w:sz w:val="28"/>
          <w:szCs w:val="28"/>
          <w:lang w:val="en-US"/>
        </w:rPr>
        <w:t>Composite</w:t>
      </w:r>
      <w:r w:rsidRPr="00B23DE0">
        <w:rPr>
          <w:i/>
          <w:sz w:val="28"/>
          <w:szCs w:val="28"/>
        </w:rPr>
        <w:t xml:space="preserve"> </w:t>
      </w:r>
      <w:r w:rsidRPr="00B23DE0">
        <w:rPr>
          <w:i/>
          <w:sz w:val="28"/>
          <w:szCs w:val="28"/>
          <w:lang w:val="en-US"/>
        </w:rPr>
        <w:t>Index</w:t>
      </w:r>
      <w:r w:rsidRPr="00B23DE0">
        <w:rPr>
          <w:sz w:val="28"/>
          <w:szCs w:val="28"/>
        </w:rPr>
        <w:t xml:space="preserve"> – сводный индекс, учитывающий поведение более 3000 американских и зарубежных корпораций, прошедших листинг в системе электронной торговли американской Национальной ассоциации дилеров по ценным бумагам. Особенностью индекса</w:t>
      </w:r>
      <w:r w:rsidR="00B23DE0" w:rsidRPr="00B23DE0">
        <w:rPr>
          <w:sz w:val="28"/>
          <w:szCs w:val="28"/>
        </w:rPr>
        <w:t xml:space="preserve"> </w:t>
      </w:r>
      <w:r w:rsidRPr="00B23DE0">
        <w:rPr>
          <w:sz w:val="28"/>
          <w:szCs w:val="28"/>
        </w:rPr>
        <w:t>можно считать наличие значительного числа иностранных компаний – больше чем на Нью-Йоркской и Американской фондовых биржах вместе взятых.</w:t>
      </w:r>
    </w:p>
    <w:p w:rsidR="000A37AB" w:rsidRPr="00B23DE0" w:rsidRDefault="000A37AB" w:rsidP="00B23DE0">
      <w:pPr>
        <w:spacing w:line="360" w:lineRule="auto"/>
        <w:ind w:firstLine="709"/>
        <w:jc w:val="both"/>
        <w:rPr>
          <w:sz w:val="28"/>
          <w:szCs w:val="28"/>
        </w:rPr>
      </w:pPr>
      <w:r w:rsidRPr="00B23DE0">
        <w:rPr>
          <w:b/>
          <w:sz w:val="28"/>
          <w:szCs w:val="28"/>
        </w:rPr>
        <w:t>В</w:t>
      </w:r>
      <w:r w:rsidRPr="00B23DE0">
        <w:rPr>
          <w:b/>
          <w:sz w:val="28"/>
          <w:szCs w:val="28"/>
          <w:lang w:val="en-US"/>
        </w:rPr>
        <w:t xml:space="preserve"> </w:t>
      </w:r>
      <w:r w:rsidRPr="00B23DE0">
        <w:rPr>
          <w:b/>
          <w:sz w:val="28"/>
          <w:szCs w:val="28"/>
        </w:rPr>
        <w:t>третью</w:t>
      </w:r>
      <w:r w:rsidRPr="00B23DE0">
        <w:rPr>
          <w:b/>
          <w:sz w:val="28"/>
          <w:szCs w:val="28"/>
          <w:lang w:val="en-US"/>
        </w:rPr>
        <w:t xml:space="preserve"> </w:t>
      </w:r>
      <w:r w:rsidRPr="00B23DE0">
        <w:rPr>
          <w:b/>
          <w:sz w:val="28"/>
          <w:szCs w:val="28"/>
        </w:rPr>
        <w:t>группу</w:t>
      </w:r>
      <w:r w:rsidRPr="00B23DE0">
        <w:rPr>
          <w:sz w:val="28"/>
          <w:szCs w:val="28"/>
          <w:lang w:val="en-US"/>
        </w:rPr>
        <w:t xml:space="preserve"> </w:t>
      </w:r>
      <w:r w:rsidRPr="00B23DE0">
        <w:rPr>
          <w:sz w:val="28"/>
          <w:szCs w:val="28"/>
        </w:rPr>
        <w:t>входят</w:t>
      </w:r>
      <w:r w:rsidRPr="00B23DE0">
        <w:rPr>
          <w:sz w:val="28"/>
          <w:szCs w:val="28"/>
          <w:lang w:val="en-US"/>
        </w:rPr>
        <w:t xml:space="preserve"> </w:t>
      </w:r>
      <w:r w:rsidRPr="00B23DE0">
        <w:rPr>
          <w:sz w:val="28"/>
          <w:szCs w:val="28"/>
        </w:rPr>
        <w:t>индексы</w:t>
      </w:r>
      <w:r w:rsidRPr="00B23DE0">
        <w:rPr>
          <w:sz w:val="28"/>
          <w:szCs w:val="28"/>
          <w:lang w:val="en-US"/>
        </w:rPr>
        <w:t xml:space="preserve"> </w:t>
      </w:r>
      <w:r w:rsidRPr="00B23DE0">
        <w:rPr>
          <w:i/>
          <w:sz w:val="28"/>
          <w:szCs w:val="28"/>
          <w:lang w:val="en-US"/>
        </w:rPr>
        <w:t xml:space="preserve">Russell 3000, </w:t>
      </w:r>
      <w:r w:rsidR="00AA6CEB">
        <w:rPr>
          <w:i/>
          <w:sz w:val="28"/>
          <w:szCs w:val="28"/>
          <w:lang w:val="en-US"/>
        </w:rPr>
        <w:t>Value Line Composite (</w:t>
      </w:r>
      <w:r w:rsidRPr="00B23DE0">
        <w:rPr>
          <w:i/>
          <w:sz w:val="28"/>
          <w:szCs w:val="28"/>
          <w:lang w:val="en-US"/>
        </w:rPr>
        <w:t>Arithmetic).</w:t>
      </w:r>
      <w:r w:rsidRPr="00B23DE0">
        <w:rPr>
          <w:sz w:val="28"/>
          <w:szCs w:val="28"/>
          <w:lang w:val="en-US"/>
        </w:rPr>
        <w:t xml:space="preserve"> </w:t>
      </w:r>
      <w:r w:rsidRPr="00B23DE0">
        <w:rPr>
          <w:sz w:val="28"/>
          <w:szCs w:val="28"/>
        </w:rPr>
        <w:t>Индекс</w:t>
      </w:r>
      <w:r w:rsidRPr="00B23DE0">
        <w:rPr>
          <w:sz w:val="28"/>
          <w:szCs w:val="28"/>
          <w:lang w:val="en-US"/>
        </w:rPr>
        <w:t xml:space="preserve"> </w:t>
      </w:r>
      <w:r w:rsidRPr="00B23DE0">
        <w:rPr>
          <w:i/>
          <w:sz w:val="28"/>
          <w:szCs w:val="28"/>
          <w:lang w:val="en-US"/>
        </w:rPr>
        <w:t>Russell 3000</w:t>
      </w:r>
      <w:r w:rsidRPr="00B23DE0">
        <w:rPr>
          <w:sz w:val="28"/>
          <w:szCs w:val="28"/>
          <w:lang w:val="en-US"/>
        </w:rPr>
        <w:t xml:space="preserve"> </w:t>
      </w:r>
      <w:r w:rsidRPr="00B23DE0">
        <w:rPr>
          <w:sz w:val="28"/>
          <w:szCs w:val="28"/>
        </w:rPr>
        <w:t>публикуется</w:t>
      </w:r>
      <w:r w:rsidRPr="00B23DE0">
        <w:rPr>
          <w:sz w:val="28"/>
          <w:szCs w:val="28"/>
          <w:lang w:val="en-US"/>
        </w:rPr>
        <w:t xml:space="preserve"> </w:t>
      </w:r>
      <w:r w:rsidRPr="00B23DE0">
        <w:rPr>
          <w:sz w:val="28"/>
          <w:szCs w:val="28"/>
        </w:rPr>
        <w:t>компанией</w:t>
      </w:r>
      <w:r w:rsidRPr="00B23DE0">
        <w:rPr>
          <w:sz w:val="28"/>
          <w:szCs w:val="28"/>
          <w:lang w:val="en-US"/>
        </w:rPr>
        <w:t xml:space="preserve"> Frank Russell Company (Tacoma, Washington) – </w:t>
      </w:r>
      <w:r w:rsidRPr="00B23DE0">
        <w:rPr>
          <w:sz w:val="28"/>
          <w:szCs w:val="28"/>
        </w:rPr>
        <w:t>консультантом</w:t>
      </w:r>
      <w:r w:rsidRPr="00B23DE0">
        <w:rPr>
          <w:sz w:val="28"/>
          <w:szCs w:val="28"/>
          <w:lang w:val="en-US"/>
        </w:rPr>
        <w:t xml:space="preserve"> </w:t>
      </w:r>
      <w:r w:rsidRPr="00B23DE0">
        <w:rPr>
          <w:sz w:val="28"/>
          <w:szCs w:val="28"/>
        </w:rPr>
        <w:t>пенсионных</w:t>
      </w:r>
      <w:r w:rsidRPr="00B23DE0">
        <w:rPr>
          <w:sz w:val="28"/>
          <w:szCs w:val="28"/>
          <w:lang w:val="en-US"/>
        </w:rPr>
        <w:t xml:space="preserve"> </w:t>
      </w:r>
      <w:r w:rsidRPr="00B23DE0">
        <w:rPr>
          <w:sz w:val="28"/>
          <w:szCs w:val="28"/>
        </w:rPr>
        <w:t>фондов</w:t>
      </w:r>
      <w:r w:rsidRPr="00B23DE0">
        <w:rPr>
          <w:sz w:val="28"/>
          <w:szCs w:val="28"/>
          <w:lang w:val="en-US"/>
        </w:rPr>
        <w:t xml:space="preserve"> </w:t>
      </w:r>
      <w:r w:rsidRPr="00B23DE0">
        <w:rPr>
          <w:sz w:val="28"/>
          <w:szCs w:val="28"/>
        </w:rPr>
        <w:t>и</w:t>
      </w:r>
      <w:r w:rsidRPr="00B23DE0">
        <w:rPr>
          <w:sz w:val="28"/>
          <w:szCs w:val="28"/>
          <w:lang w:val="en-US"/>
        </w:rPr>
        <w:t xml:space="preserve"> </w:t>
      </w:r>
      <w:r w:rsidRPr="00B23DE0">
        <w:rPr>
          <w:sz w:val="28"/>
          <w:szCs w:val="28"/>
        </w:rPr>
        <w:t>других</w:t>
      </w:r>
      <w:r w:rsidRPr="00B23DE0">
        <w:rPr>
          <w:sz w:val="28"/>
          <w:szCs w:val="28"/>
          <w:lang w:val="en-US"/>
        </w:rPr>
        <w:t xml:space="preserve"> </w:t>
      </w:r>
      <w:r w:rsidRPr="00B23DE0">
        <w:rPr>
          <w:sz w:val="28"/>
          <w:szCs w:val="28"/>
        </w:rPr>
        <w:t>институциональных</w:t>
      </w:r>
      <w:r w:rsidRPr="00B23DE0">
        <w:rPr>
          <w:sz w:val="28"/>
          <w:szCs w:val="28"/>
          <w:lang w:val="en-US"/>
        </w:rPr>
        <w:t xml:space="preserve"> </w:t>
      </w:r>
      <w:r w:rsidRPr="00B23DE0">
        <w:rPr>
          <w:sz w:val="28"/>
          <w:szCs w:val="28"/>
        </w:rPr>
        <w:t>инвесторов</w:t>
      </w:r>
      <w:r w:rsidRPr="00B23DE0">
        <w:rPr>
          <w:sz w:val="28"/>
          <w:szCs w:val="28"/>
          <w:lang w:val="en-US"/>
        </w:rPr>
        <w:t xml:space="preserve">. </w:t>
      </w:r>
      <w:r w:rsidRPr="00B23DE0">
        <w:rPr>
          <w:sz w:val="28"/>
          <w:szCs w:val="28"/>
        </w:rPr>
        <w:t xml:space="preserve">Этот индекс включает акции первых по уровню рыночной капитализации 3000 компаний, что составляет около 98 % фондового рынка США. В основу методики расчёта индекса положена формула капитализационного взвешивания. </w:t>
      </w:r>
    </w:p>
    <w:p w:rsidR="000A37AB" w:rsidRPr="00B23DE0" w:rsidRDefault="000A37AB" w:rsidP="00B23DE0">
      <w:pPr>
        <w:spacing w:line="360" w:lineRule="auto"/>
        <w:ind w:firstLine="709"/>
        <w:jc w:val="both"/>
        <w:rPr>
          <w:sz w:val="28"/>
          <w:szCs w:val="28"/>
        </w:rPr>
      </w:pPr>
      <w:r w:rsidRPr="00B23DE0">
        <w:rPr>
          <w:sz w:val="28"/>
          <w:szCs w:val="28"/>
        </w:rPr>
        <w:t xml:space="preserve">Индекс </w:t>
      </w:r>
      <w:r w:rsidRPr="00B23DE0">
        <w:rPr>
          <w:i/>
          <w:sz w:val="28"/>
          <w:szCs w:val="28"/>
          <w:lang w:val="en-US"/>
        </w:rPr>
        <w:t>Value</w:t>
      </w:r>
      <w:r w:rsidRPr="00B23DE0">
        <w:rPr>
          <w:i/>
          <w:sz w:val="28"/>
          <w:szCs w:val="28"/>
        </w:rPr>
        <w:t xml:space="preserve"> </w:t>
      </w:r>
      <w:r w:rsidRPr="00B23DE0">
        <w:rPr>
          <w:i/>
          <w:sz w:val="28"/>
          <w:szCs w:val="28"/>
          <w:lang w:val="en-US"/>
        </w:rPr>
        <w:t>Line</w:t>
      </w:r>
      <w:r w:rsidRPr="00B23DE0">
        <w:rPr>
          <w:i/>
          <w:sz w:val="28"/>
          <w:szCs w:val="28"/>
        </w:rPr>
        <w:t xml:space="preserve"> </w:t>
      </w:r>
      <w:r w:rsidRPr="00B23DE0">
        <w:rPr>
          <w:i/>
          <w:sz w:val="28"/>
          <w:szCs w:val="28"/>
          <w:lang w:val="en-US"/>
        </w:rPr>
        <w:t>Composite</w:t>
      </w:r>
      <w:r w:rsidRPr="00B23DE0">
        <w:rPr>
          <w:i/>
          <w:sz w:val="28"/>
          <w:szCs w:val="28"/>
        </w:rPr>
        <w:t xml:space="preserve"> (</w:t>
      </w:r>
      <w:r w:rsidRPr="00B23DE0">
        <w:rPr>
          <w:i/>
          <w:sz w:val="28"/>
          <w:szCs w:val="28"/>
          <w:lang w:val="en-US"/>
        </w:rPr>
        <w:t>Arithmetic</w:t>
      </w:r>
      <w:r w:rsidRPr="00B23DE0">
        <w:rPr>
          <w:i/>
          <w:sz w:val="28"/>
          <w:szCs w:val="28"/>
        </w:rPr>
        <w:t xml:space="preserve">) </w:t>
      </w:r>
      <w:r w:rsidRPr="00B23DE0">
        <w:rPr>
          <w:sz w:val="28"/>
          <w:szCs w:val="28"/>
        </w:rPr>
        <w:t xml:space="preserve">отражает среднее арифметическое относительных изменений курсовой стоимости примерно 1700 выпусков акций, которые наиболее активно продаются и покупаются на Нью-Йоркской и Американской биржах и на внебиржевом рынке, относительно базовой величины, определённой 30 июня </w:t>
      </w:r>
      <w:smartTag w:uri="urn:schemas-microsoft-com:office:smarttags" w:element="metricconverter">
        <w:smartTagPr>
          <w:attr w:name="ProductID" w:val="1961 г"/>
        </w:smartTagPr>
        <w:r w:rsidRPr="00B23DE0">
          <w:rPr>
            <w:sz w:val="28"/>
            <w:szCs w:val="28"/>
          </w:rPr>
          <w:t>1961 г</w:t>
        </w:r>
      </w:smartTag>
      <w:r w:rsidRPr="00B23DE0">
        <w:rPr>
          <w:sz w:val="28"/>
          <w:szCs w:val="28"/>
        </w:rPr>
        <w:t>. и принятой за 100. Особенность методики расчёта индекса в том, что курсам всех акций придаются одинаковые веса. Поэтому индекс подвержен большим колебаниям и своеобразно отражает происходящие экономические процессы.</w:t>
      </w:r>
    </w:p>
    <w:p w:rsidR="000A37AB" w:rsidRPr="00AA6CEB" w:rsidRDefault="00AA6CEB" w:rsidP="00AA6CEB">
      <w:pPr>
        <w:spacing w:line="360" w:lineRule="auto"/>
        <w:ind w:firstLine="709"/>
        <w:jc w:val="center"/>
        <w:rPr>
          <w:b/>
          <w:sz w:val="28"/>
          <w:szCs w:val="28"/>
          <w:lang w:val="en-US"/>
        </w:rPr>
      </w:pPr>
      <w:r>
        <w:rPr>
          <w:sz w:val="28"/>
          <w:szCs w:val="28"/>
        </w:rPr>
        <w:br w:type="page"/>
      </w:r>
      <w:r>
        <w:rPr>
          <w:b/>
          <w:sz w:val="28"/>
          <w:szCs w:val="28"/>
        </w:rPr>
        <w:t>4. Российские фондовые индексы</w:t>
      </w:r>
    </w:p>
    <w:p w:rsidR="00AA6CEB" w:rsidRDefault="00AA6CEB" w:rsidP="00B23DE0">
      <w:pPr>
        <w:spacing w:line="360" w:lineRule="auto"/>
        <w:ind w:firstLine="709"/>
        <w:jc w:val="both"/>
        <w:rPr>
          <w:sz w:val="28"/>
          <w:szCs w:val="28"/>
          <w:lang w:val="en-US"/>
        </w:rPr>
      </w:pPr>
    </w:p>
    <w:p w:rsidR="00F22C9B" w:rsidRPr="00B23DE0" w:rsidRDefault="00F22C9B" w:rsidP="00B23DE0">
      <w:pPr>
        <w:spacing w:line="360" w:lineRule="auto"/>
        <w:ind w:firstLine="709"/>
        <w:jc w:val="both"/>
        <w:rPr>
          <w:b/>
          <w:sz w:val="28"/>
          <w:szCs w:val="28"/>
          <w:u w:val="single"/>
        </w:rPr>
      </w:pPr>
      <w:r w:rsidRPr="00B23DE0">
        <w:rPr>
          <w:sz w:val="28"/>
          <w:szCs w:val="28"/>
        </w:rPr>
        <w:t xml:space="preserve">Несмотря на младенческий возраст фондового рынка России, российские компании преуспели в области строительства фондовых индексов, и на сегодняшний день здесь используется изрядное их количество, как похожих друг на друга, так и отличающихся в силу разнообразия подходов к вычислению. </w:t>
      </w:r>
      <w:r w:rsidRPr="00B23DE0">
        <w:rPr>
          <w:b/>
          <w:sz w:val="28"/>
          <w:szCs w:val="28"/>
          <w:u w:val="single"/>
        </w:rPr>
        <w:t>Для реконструкции эталонного фондового индекса рассмотрим наиболее распространённые индексы российского фондового рынка:</w:t>
      </w:r>
    </w:p>
    <w:p w:rsidR="00F22C9B" w:rsidRPr="00B23DE0" w:rsidRDefault="00F22C9B" w:rsidP="00B23DE0">
      <w:pPr>
        <w:spacing w:line="360" w:lineRule="auto"/>
        <w:ind w:firstLine="709"/>
        <w:jc w:val="both"/>
        <w:rPr>
          <w:sz w:val="28"/>
          <w:szCs w:val="28"/>
        </w:rPr>
      </w:pPr>
      <w:r w:rsidRPr="00B23DE0">
        <w:rPr>
          <w:i/>
          <w:sz w:val="28"/>
          <w:szCs w:val="28"/>
        </w:rPr>
        <w:t>1) Московская межбанковская валютная биржа (ММВБ)</w:t>
      </w:r>
      <w:r w:rsidRPr="00B23DE0">
        <w:rPr>
          <w:sz w:val="28"/>
          <w:szCs w:val="28"/>
        </w:rPr>
        <w:t xml:space="preserve"> рассчитывает и представляет участникам фондового рынка индексы </w:t>
      </w:r>
      <w:r w:rsidRPr="00B23DE0">
        <w:rPr>
          <w:i/>
          <w:sz w:val="28"/>
          <w:szCs w:val="28"/>
        </w:rPr>
        <w:t>ММВБ и ММВБ 10</w:t>
      </w:r>
      <w:r w:rsidRPr="00B23DE0">
        <w:rPr>
          <w:sz w:val="28"/>
          <w:szCs w:val="28"/>
        </w:rPr>
        <w:t>. Первый предназначен для обозначения долгосрочных тенденций развития российского фондового рынка, второй должен отражать текущую ситуацию на нём и отслеживать локальные колебания конъюнктуры рынка и настроений участников.</w:t>
      </w:r>
    </w:p>
    <w:p w:rsidR="00F22C9B" w:rsidRPr="00B23DE0" w:rsidRDefault="00F22C9B" w:rsidP="00B23DE0">
      <w:pPr>
        <w:spacing w:line="360" w:lineRule="auto"/>
        <w:ind w:firstLine="709"/>
        <w:jc w:val="both"/>
        <w:rPr>
          <w:sz w:val="28"/>
          <w:szCs w:val="28"/>
        </w:rPr>
      </w:pPr>
      <w:r w:rsidRPr="00B23DE0">
        <w:rPr>
          <w:b/>
          <w:sz w:val="28"/>
          <w:szCs w:val="28"/>
        </w:rPr>
        <w:t xml:space="preserve">Индекс ММВБ </w:t>
      </w:r>
      <w:r w:rsidRPr="00B23DE0">
        <w:rPr>
          <w:sz w:val="28"/>
          <w:szCs w:val="28"/>
        </w:rPr>
        <w:t xml:space="preserve">рассчитывается с 22 сентября </w:t>
      </w:r>
      <w:smartTag w:uri="urn:schemas-microsoft-com:office:smarttags" w:element="metricconverter">
        <w:smartTagPr>
          <w:attr w:name="ProductID" w:val="1997 г"/>
        </w:smartTagPr>
        <w:r w:rsidRPr="00B23DE0">
          <w:rPr>
            <w:sz w:val="28"/>
            <w:szCs w:val="28"/>
          </w:rPr>
          <w:t>1997 г</w:t>
        </w:r>
      </w:smartTag>
      <w:r w:rsidRPr="00B23DE0">
        <w:rPr>
          <w:sz w:val="28"/>
          <w:szCs w:val="28"/>
        </w:rPr>
        <w:t>. и представляет собой взвешенный по рыночной капитализации индекс рынка наиболее ликвидных акций российских эмитентов, допущенных к обращению на ММВБ с включением в котировочные листы ММВБ. Индекс рассчитывается на основе цен сделок, совершенных в секции фондового рынка ММВБ в режиме основных торгов с акциями, которые составляют базу расчёта данного индекса.</w:t>
      </w:r>
    </w:p>
    <w:p w:rsidR="00F22C9B" w:rsidRPr="00B23DE0" w:rsidRDefault="00F22C9B" w:rsidP="00B23DE0">
      <w:pPr>
        <w:spacing w:line="360" w:lineRule="auto"/>
        <w:ind w:firstLine="709"/>
        <w:jc w:val="both"/>
        <w:rPr>
          <w:sz w:val="28"/>
          <w:szCs w:val="28"/>
        </w:rPr>
      </w:pPr>
      <w:r w:rsidRPr="00B23DE0">
        <w:rPr>
          <w:b/>
          <w:sz w:val="28"/>
          <w:szCs w:val="28"/>
        </w:rPr>
        <w:t>Индекс ММВБ 10</w:t>
      </w:r>
      <w:r w:rsidRPr="00B23DE0">
        <w:rPr>
          <w:sz w:val="28"/>
          <w:szCs w:val="28"/>
        </w:rPr>
        <w:t xml:space="preserve"> (публикуется с 19.03.2001) представляет собой ценовой, не взвешенный индекс, рассчитываемый как среднее арифметическое изменения цен десяти наиболее ликвидных акций, допущенных к обращению в секции фондового рынка, умноженное на поправочный коэффициент. Индекс отражает в режиме реального времени прирост стоимости портфеля, состоящего из 10 акций, веса которых в составе портфеля в начальный момент времени одинаковы. Состав базы расчёта индекса определяется один раз в квартал на основании показателей ликвидности.</w:t>
      </w:r>
    </w:p>
    <w:p w:rsidR="00F22C9B" w:rsidRPr="00B23DE0" w:rsidRDefault="00F22C9B" w:rsidP="00B23DE0">
      <w:pPr>
        <w:spacing w:line="360" w:lineRule="auto"/>
        <w:ind w:firstLine="709"/>
        <w:jc w:val="both"/>
        <w:rPr>
          <w:sz w:val="28"/>
          <w:szCs w:val="28"/>
        </w:rPr>
      </w:pPr>
      <w:r w:rsidRPr="00B23DE0">
        <w:rPr>
          <w:sz w:val="28"/>
          <w:szCs w:val="28"/>
        </w:rPr>
        <w:t xml:space="preserve">2) </w:t>
      </w:r>
      <w:r w:rsidRPr="00B23DE0">
        <w:rPr>
          <w:b/>
          <w:sz w:val="28"/>
          <w:szCs w:val="28"/>
        </w:rPr>
        <w:t xml:space="preserve">Индекс РТС </w:t>
      </w:r>
      <w:r w:rsidRPr="00B23DE0">
        <w:rPr>
          <w:sz w:val="28"/>
          <w:szCs w:val="28"/>
        </w:rPr>
        <w:t xml:space="preserve">рассчитывается с 1.09.1995 г., начальное значение равно 100. Индекс РТС является официальным индикатором </w:t>
      </w:r>
      <w:r w:rsidRPr="00B23DE0">
        <w:rPr>
          <w:i/>
          <w:sz w:val="28"/>
          <w:szCs w:val="28"/>
        </w:rPr>
        <w:t>Фондовой биржи Российской торговой системы (РТС)</w:t>
      </w:r>
      <w:r w:rsidRPr="00B23DE0">
        <w:rPr>
          <w:sz w:val="28"/>
          <w:szCs w:val="28"/>
        </w:rPr>
        <w:t>. Для расчёта индекса используются акции, которые входят в котировочные листы первого и второго уровней</w:t>
      </w:r>
      <w:r w:rsidR="00B23DE0" w:rsidRPr="00B23DE0">
        <w:rPr>
          <w:sz w:val="28"/>
          <w:szCs w:val="28"/>
        </w:rPr>
        <w:t xml:space="preserve"> </w:t>
      </w:r>
      <w:r w:rsidRPr="00B23DE0">
        <w:rPr>
          <w:sz w:val="28"/>
          <w:szCs w:val="28"/>
        </w:rPr>
        <w:t>биржи, используются также акции, отобранные Информационным комитетом биржи на основе экспертной оценки. Это сводный индекс, он отражает движение всего российского рынка акций и часто используется аналитиками для составления ежедневных и еженедельных рыночных образов. Индекс рассчитывается как отношение суммарной рыночной капитализации акций, включённых в базу расчёта индекса, к суммарной рыночной капитализации этих же акций на начальную дату, умноженное на значение индекса на начальную дату. При этом он пересчитывается каждые 30 минут в течение торговой сессии в двух значениях – валютном и рублёвом. Рублёвые значения являются вспомогательными и определяются на основе валютных значений.</w:t>
      </w:r>
    </w:p>
    <w:p w:rsidR="00F22C9B" w:rsidRPr="00B23DE0" w:rsidRDefault="00F22C9B" w:rsidP="00B23DE0">
      <w:pPr>
        <w:spacing w:line="360" w:lineRule="auto"/>
        <w:ind w:firstLine="709"/>
        <w:jc w:val="both"/>
        <w:rPr>
          <w:sz w:val="28"/>
          <w:szCs w:val="28"/>
        </w:rPr>
      </w:pPr>
      <w:r w:rsidRPr="00B23DE0">
        <w:rPr>
          <w:sz w:val="28"/>
          <w:szCs w:val="28"/>
        </w:rPr>
        <w:t xml:space="preserve">3) С 3 января 2001г. </w:t>
      </w:r>
      <w:r w:rsidRPr="00B23DE0">
        <w:rPr>
          <w:i/>
          <w:sz w:val="28"/>
          <w:szCs w:val="28"/>
        </w:rPr>
        <w:t>«Индексное агентство РТС-Интерфакс»</w:t>
      </w:r>
      <w:r w:rsidRPr="00B23DE0">
        <w:rPr>
          <w:sz w:val="28"/>
          <w:szCs w:val="28"/>
        </w:rPr>
        <w:t xml:space="preserve"> рассчитывает </w:t>
      </w:r>
      <w:r w:rsidRPr="00B23DE0">
        <w:rPr>
          <w:b/>
          <w:sz w:val="28"/>
          <w:szCs w:val="28"/>
        </w:rPr>
        <w:t xml:space="preserve">инвестиционный фондовый индекс </w:t>
      </w:r>
      <w:r w:rsidRPr="00B23DE0">
        <w:rPr>
          <w:b/>
          <w:sz w:val="28"/>
          <w:szCs w:val="28"/>
          <w:lang w:val="en-US"/>
        </w:rPr>
        <w:t>RUIX</w:t>
      </w:r>
      <w:r w:rsidRPr="00B23DE0">
        <w:rPr>
          <w:b/>
          <w:sz w:val="28"/>
          <w:szCs w:val="28"/>
        </w:rPr>
        <w:t xml:space="preserve">, </w:t>
      </w:r>
      <w:r w:rsidRPr="00B23DE0">
        <w:rPr>
          <w:sz w:val="28"/>
          <w:szCs w:val="28"/>
        </w:rPr>
        <w:t xml:space="preserve">который отражает динамику котировок наиболее ликвидных российских акций, обращающихся на Фондовой бирже РТС. Индекс вычисляется в режиме реального времени. С 15.12.2003 года в него входят 10 наиболее ликвидных обыкновенных акций, обращающихся в РТС ( РАО «ЕЭС России», ГМК «Норильский никель», НК «ЛУКОЙЛ», АО «Мосэнерго», АО «Ростелеком», АО «Сбербанк РФ», АО «Сибнефть», АО «Сургутнефтегаз», АО «Татнефть» и НК «ЮКОС»). </w:t>
      </w:r>
      <w:r w:rsidR="0001020C" w:rsidRPr="00B23DE0">
        <w:rPr>
          <w:sz w:val="28"/>
          <w:szCs w:val="28"/>
        </w:rPr>
        <w:t>З</w:t>
      </w:r>
      <w:r w:rsidRPr="00B23DE0">
        <w:rPr>
          <w:sz w:val="28"/>
          <w:szCs w:val="28"/>
        </w:rPr>
        <w:t>начение индекса в каждый момент времени представляет собой отношение текущей рыночной капитализации ценных бумаг, включённых в базу расчёта индекса, к рыночной капитализации бумаг на базовый момент времени, умноженное на коэффициент, корректирующий изменения в количественной структуре акций и листинге самого индекса. Начальное значение индекса, на момент закрытия торгов 3.01.2001 г., принято за 100. Цена акции для расчёта индекса определяется как средняя между второй, третьей и четвёртой лучшими котировками на покупку и продажу, выставляемыми операторами рынка в РТС, что, по замыслу авторов, должно уменьшить возможности для манипулирования ценами.</w:t>
      </w:r>
    </w:p>
    <w:p w:rsidR="00F22C9B" w:rsidRPr="00B23DE0" w:rsidRDefault="00F22C9B" w:rsidP="00B23DE0">
      <w:pPr>
        <w:spacing w:line="360" w:lineRule="auto"/>
        <w:ind w:firstLine="709"/>
        <w:jc w:val="both"/>
        <w:rPr>
          <w:sz w:val="28"/>
          <w:szCs w:val="28"/>
        </w:rPr>
      </w:pPr>
      <w:r w:rsidRPr="00B23DE0">
        <w:rPr>
          <w:sz w:val="28"/>
          <w:szCs w:val="28"/>
        </w:rPr>
        <w:t xml:space="preserve">4) </w:t>
      </w:r>
      <w:r w:rsidRPr="00B23DE0">
        <w:rPr>
          <w:b/>
          <w:sz w:val="28"/>
          <w:szCs w:val="28"/>
        </w:rPr>
        <w:t xml:space="preserve">Индекс </w:t>
      </w:r>
      <w:r w:rsidRPr="00B23DE0">
        <w:rPr>
          <w:b/>
          <w:sz w:val="28"/>
          <w:szCs w:val="28"/>
          <w:lang w:val="en-US"/>
        </w:rPr>
        <w:t>RUX</w:t>
      </w:r>
      <w:r w:rsidRPr="00B23DE0">
        <w:rPr>
          <w:b/>
          <w:sz w:val="28"/>
          <w:szCs w:val="28"/>
        </w:rPr>
        <w:t xml:space="preserve"> </w:t>
      </w:r>
      <w:r w:rsidRPr="00B23DE0">
        <w:rPr>
          <w:sz w:val="28"/>
          <w:szCs w:val="28"/>
        </w:rPr>
        <w:t xml:space="preserve">рассчитывается </w:t>
      </w:r>
      <w:r w:rsidRPr="00B23DE0">
        <w:rPr>
          <w:i/>
          <w:sz w:val="28"/>
          <w:szCs w:val="28"/>
        </w:rPr>
        <w:t>«Индексным агентством РТС-Интерфакс»</w:t>
      </w:r>
      <w:r w:rsidRPr="00B23DE0">
        <w:rPr>
          <w:sz w:val="28"/>
          <w:szCs w:val="28"/>
        </w:rPr>
        <w:t xml:space="preserve">, транслируется также РТС. Начальная дата расчёта – 5 января </w:t>
      </w:r>
      <w:smartTag w:uri="urn:schemas-microsoft-com:office:smarttags" w:element="metricconverter">
        <w:smartTagPr>
          <w:attr w:name="ProductID" w:val="1997 г"/>
        </w:smartTagPr>
        <w:r w:rsidRPr="00B23DE0">
          <w:rPr>
            <w:sz w:val="28"/>
            <w:szCs w:val="28"/>
          </w:rPr>
          <w:t>1998 г</w:t>
        </w:r>
      </w:smartTag>
      <w:r w:rsidRPr="00B23DE0">
        <w:rPr>
          <w:sz w:val="28"/>
          <w:szCs w:val="28"/>
        </w:rPr>
        <w:t xml:space="preserve">., начальное значение – 100. индекс взвешен по капитализации, методика его определения очень похожа на методику расчёта индекса Интерфакс-РТС. Индекс исчисляется в рублёвом и долларовом значениях 1 раз в минуту. особенностью индекса </w:t>
      </w:r>
      <w:r w:rsidRPr="00B23DE0">
        <w:rPr>
          <w:sz w:val="28"/>
          <w:szCs w:val="28"/>
          <w:lang w:val="en-US"/>
        </w:rPr>
        <w:t>RUX</w:t>
      </w:r>
      <w:r w:rsidRPr="00B23DE0">
        <w:rPr>
          <w:sz w:val="28"/>
          <w:szCs w:val="28"/>
        </w:rPr>
        <w:t xml:space="preserve"> является то, что при его расчёте, кроме цен акций, обращающихся в РТС, используются цены сделок с акциями АО «Газпром», заключаемых на Московской фондовой бирже.</w:t>
      </w:r>
    </w:p>
    <w:p w:rsidR="00F22C9B" w:rsidRPr="00B23DE0" w:rsidRDefault="00F22C9B" w:rsidP="00B23DE0">
      <w:pPr>
        <w:spacing w:line="360" w:lineRule="auto"/>
        <w:ind w:firstLine="709"/>
        <w:jc w:val="both"/>
        <w:rPr>
          <w:sz w:val="28"/>
          <w:szCs w:val="28"/>
        </w:rPr>
      </w:pPr>
      <w:r w:rsidRPr="00B23DE0">
        <w:rPr>
          <w:sz w:val="28"/>
          <w:szCs w:val="28"/>
        </w:rPr>
        <w:t xml:space="preserve">5) </w:t>
      </w:r>
      <w:r w:rsidRPr="00B23DE0">
        <w:rPr>
          <w:b/>
          <w:sz w:val="28"/>
          <w:szCs w:val="28"/>
        </w:rPr>
        <w:t xml:space="preserve">Сводный индекс </w:t>
      </w:r>
      <w:r w:rsidRPr="00B23DE0">
        <w:rPr>
          <w:b/>
          <w:sz w:val="28"/>
          <w:szCs w:val="28"/>
          <w:lang w:val="en-US"/>
        </w:rPr>
        <w:t>AK</w:t>
      </w:r>
      <w:r w:rsidRPr="00B23DE0">
        <w:rPr>
          <w:b/>
          <w:sz w:val="28"/>
          <w:szCs w:val="28"/>
        </w:rPr>
        <w:t>&amp;</w:t>
      </w:r>
      <w:r w:rsidRPr="00B23DE0">
        <w:rPr>
          <w:b/>
          <w:sz w:val="28"/>
          <w:szCs w:val="28"/>
          <w:lang w:val="en-US"/>
        </w:rPr>
        <w:t>M</w:t>
      </w:r>
      <w:r w:rsidR="00B23DE0" w:rsidRPr="00B23DE0">
        <w:rPr>
          <w:b/>
          <w:sz w:val="28"/>
          <w:szCs w:val="28"/>
        </w:rPr>
        <w:t xml:space="preserve"> </w:t>
      </w:r>
      <w:r w:rsidRPr="00B23DE0">
        <w:rPr>
          <w:sz w:val="28"/>
          <w:szCs w:val="28"/>
        </w:rPr>
        <w:t xml:space="preserve">- собственный фондовой индекс </w:t>
      </w:r>
      <w:r w:rsidRPr="00B23DE0">
        <w:rPr>
          <w:i/>
          <w:sz w:val="28"/>
          <w:szCs w:val="28"/>
        </w:rPr>
        <w:t xml:space="preserve">информационного агентства </w:t>
      </w:r>
      <w:r w:rsidRPr="00B23DE0">
        <w:rPr>
          <w:i/>
          <w:sz w:val="28"/>
          <w:szCs w:val="28"/>
          <w:lang w:val="en-US"/>
        </w:rPr>
        <w:t>AK</w:t>
      </w:r>
      <w:r w:rsidRPr="00B23DE0">
        <w:rPr>
          <w:i/>
          <w:sz w:val="28"/>
          <w:szCs w:val="28"/>
        </w:rPr>
        <w:t>&amp;</w:t>
      </w:r>
      <w:r w:rsidRPr="00B23DE0">
        <w:rPr>
          <w:i/>
          <w:sz w:val="28"/>
          <w:szCs w:val="28"/>
          <w:lang w:val="en-US"/>
        </w:rPr>
        <w:t>M</w:t>
      </w:r>
      <w:r w:rsidRPr="00B23DE0">
        <w:rPr>
          <w:sz w:val="28"/>
          <w:szCs w:val="28"/>
        </w:rPr>
        <w:t xml:space="preserve"> – призван характеризовать весь российский рынок акций. Дата начала расчёта – 1 сентября </w:t>
      </w:r>
      <w:smartTag w:uri="urn:schemas-microsoft-com:office:smarttags" w:element="metricconverter">
        <w:smartTagPr>
          <w:attr w:name="ProductID" w:val="1997 г"/>
        </w:smartTagPr>
        <w:r w:rsidRPr="00B23DE0">
          <w:rPr>
            <w:sz w:val="28"/>
            <w:szCs w:val="28"/>
          </w:rPr>
          <w:t>1993 г</w:t>
        </w:r>
      </w:smartTag>
      <w:r w:rsidRPr="00B23DE0">
        <w:rPr>
          <w:sz w:val="28"/>
          <w:szCs w:val="28"/>
        </w:rPr>
        <w:t>., начальное значение – 1000 ( без учёта деноминации). В основе методики его расчёта – определение относительного изменения суммарной рыночной капитализации компаний, акции которых включены в базу расчёта. База расчёта индекса очень широка и включает акции с достаточно низкой ликвидностью, из чего следует особенность расчёта индекса – определение рыночной капитализации на базе котировочных цен акций.</w:t>
      </w:r>
    </w:p>
    <w:p w:rsidR="00F22C9B" w:rsidRPr="00B23DE0" w:rsidRDefault="00F22C9B" w:rsidP="00B23DE0">
      <w:pPr>
        <w:spacing w:line="360" w:lineRule="auto"/>
        <w:ind w:firstLine="709"/>
        <w:jc w:val="both"/>
        <w:rPr>
          <w:sz w:val="28"/>
          <w:szCs w:val="28"/>
        </w:rPr>
      </w:pPr>
      <w:r w:rsidRPr="00B23DE0">
        <w:rPr>
          <w:sz w:val="28"/>
          <w:szCs w:val="28"/>
        </w:rPr>
        <w:t xml:space="preserve">6) </w:t>
      </w:r>
      <w:r w:rsidRPr="00B23DE0">
        <w:rPr>
          <w:b/>
          <w:sz w:val="28"/>
          <w:szCs w:val="28"/>
          <w:lang w:val="en-US"/>
        </w:rPr>
        <w:t>RBC</w:t>
      </w:r>
      <w:r w:rsidRPr="00B23DE0">
        <w:rPr>
          <w:b/>
          <w:sz w:val="28"/>
          <w:szCs w:val="28"/>
        </w:rPr>
        <w:t xml:space="preserve"> </w:t>
      </w:r>
      <w:r w:rsidRPr="00B23DE0">
        <w:rPr>
          <w:b/>
          <w:sz w:val="28"/>
          <w:szCs w:val="28"/>
          <w:lang w:val="en-US"/>
        </w:rPr>
        <w:t>Composite</w:t>
      </w:r>
      <w:r w:rsidRPr="00B23DE0">
        <w:rPr>
          <w:b/>
          <w:sz w:val="28"/>
          <w:szCs w:val="28"/>
        </w:rPr>
        <w:t xml:space="preserve"> </w:t>
      </w:r>
      <w:r w:rsidRPr="00B23DE0">
        <w:rPr>
          <w:b/>
          <w:sz w:val="28"/>
          <w:szCs w:val="28"/>
          <w:lang w:val="en-US"/>
        </w:rPr>
        <w:t>Index</w:t>
      </w:r>
      <w:r w:rsidRPr="00B23DE0">
        <w:rPr>
          <w:sz w:val="28"/>
          <w:szCs w:val="28"/>
        </w:rPr>
        <w:t xml:space="preserve"> рассчитывается и публикуется агентством </w:t>
      </w:r>
      <w:r w:rsidRPr="00B23DE0">
        <w:rPr>
          <w:i/>
          <w:sz w:val="28"/>
          <w:szCs w:val="28"/>
        </w:rPr>
        <w:t>«РосБизнесКонсалтинг»</w:t>
      </w:r>
      <w:r w:rsidRPr="00B23DE0">
        <w:rPr>
          <w:sz w:val="28"/>
          <w:szCs w:val="28"/>
        </w:rPr>
        <w:t xml:space="preserve"> с 1 сентября </w:t>
      </w:r>
      <w:smartTag w:uri="urn:schemas-microsoft-com:office:smarttags" w:element="metricconverter">
        <w:smartTagPr>
          <w:attr w:name="ProductID" w:val="1997 г"/>
        </w:smartTagPr>
        <w:r w:rsidRPr="00B23DE0">
          <w:rPr>
            <w:sz w:val="28"/>
            <w:szCs w:val="28"/>
          </w:rPr>
          <w:t>1997 г</w:t>
        </w:r>
      </w:smartTag>
      <w:r w:rsidRPr="00B23DE0">
        <w:rPr>
          <w:sz w:val="28"/>
          <w:szCs w:val="28"/>
        </w:rPr>
        <w:t>., когда значение индекса составляло 100 пунктов. Методика его расчёта классическая, основана на среднегеометрическом взвешивании котировок, поступающих с торговых площадок ММВБ, РТС и МФБ. Среднегеометрическое взвешивание выполняется по капитализации компаний листинга.</w:t>
      </w:r>
    </w:p>
    <w:p w:rsidR="00F22C9B" w:rsidRDefault="007906C8" w:rsidP="007906C8">
      <w:pPr>
        <w:spacing w:line="360" w:lineRule="auto"/>
        <w:ind w:firstLine="709"/>
        <w:jc w:val="center"/>
        <w:rPr>
          <w:b/>
          <w:sz w:val="28"/>
          <w:szCs w:val="28"/>
          <w:lang w:val="en-US"/>
        </w:rPr>
      </w:pPr>
      <w:r>
        <w:rPr>
          <w:sz w:val="28"/>
          <w:szCs w:val="28"/>
        </w:rPr>
        <w:br w:type="page"/>
      </w:r>
      <w:r w:rsidRPr="00B23DE0">
        <w:rPr>
          <w:b/>
          <w:sz w:val="28"/>
          <w:szCs w:val="28"/>
        </w:rPr>
        <w:t>Заключение</w:t>
      </w:r>
    </w:p>
    <w:p w:rsidR="007906C8" w:rsidRPr="007906C8" w:rsidRDefault="007906C8" w:rsidP="00B23DE0">
      <w:pPr>
        <w:spacing w:line="360" w:lineRule="auto"/>
        <w:ind w:firstLine="709"/>
        <w:jc w:val="both"/>
        <w:rPr>
          <w:b/>
          <w:sz w:val="28"/>
          <w:szCs w:val="28"/>
          <w:lang w:val="en-US"/>
        </w:rPr>
      </w:pPr>
    </w:p>
    <w:p w:rsidR="00F22C9B" w:rsidRPr="00B23DE0" w:rsidRDefault="00F22C9B" w:rsidP="00B23DE0">
      <w:pPr>
        <w:spacing w:line="360" w:lineRule="auto"/>
        <w:ind w:firstLine="709"/>
        <w:jc w:val="both"/>
        <w:rPr>
          <w:sz w:val="28"/>
          <w:szCs w:val="28"/>
        </w:rPr>
      </w:pPr>
      <w:r w:rsidRPr="00B23DE0">
        <w:rPr>
          <w:sz w:val="28"/>
          <w:szCs w:val="28"/>
        </w:rPr>
        <w:t>Повсеместное использование фондовых индексов – объективная необходимость рыночной экономики. В общем виде фондовые индексы являются показателями, отражающими уровень или изменение цен определённого набора ценных бумаг, включённых в базу расчёта фондовых индексов. Широкое распространение фондовых индексов обусловлено тем, что они в интегральной форме характеризуют поведение участников рынка ценных бумаг. Это позволяет использовать индексы как для оценки глобальных рыночных процессов, так и для измерения текущей рыночной конъюнктуры. Однако при пользовании фондовыми индексами необходимо учитывать особенности, которые носят объективный характер и имеют устойчивую тенденцию к росту.</w:t>
      </w:r>
    </w:p>
    <w:p w:rsidR="00F22C9B" w:rsidRPr="00B23DE0" w:rsidRDefault="00F22C9B" w:rsidP="00B23DE0">
      <w:pPr>
        <w:spacing w:line="360" w:lineRule="auto"/>
        <w:ind w:firstLine="709"/>
        <w:jc w:val="both"/>
        <w:rPr>
          <w:sz w:val="28"/>
          <w:szCs w:val="28"/>
        </w:rPr>
      </w:pPr>
      <w:r w:rsidRPr="00B23DE0">
        <w:rPr>
          <w:i/>
          <w:sz w:val="28"/>
          <w:szCs w:val="28"/>
          <w:u w:val="single"/>
        </w:rPr>
        <w:t>Первая особенность</w:t>
      </w:r>
      <w:r w:rsidRPr="00B23DE0">
        <w:rPr>
          <w:sz w:val="28"/>
          <w:szCs w:val="28"/>
        </w:rPr>
        <w:t xml:space="preserve"> заключается в том, что область применения фондовых индексов непрерывно расширяется. В настоящее время формулы и методики расчёта фондовых индексов усложнились, а сами они применяются для оценки состояния рынка ценных бумаг и происходящих на нём изменений, для определения макроэкономической ситуации, анализа и прогнозирования конъюнктуры рынка ценных бумаг, оценки эффективности управления портфелем ценных бумаг, а также в качестве базисного актива для производных финансовых инструментов и в исследовательских целях для определения характеристик свойств рынка ценных бумаг.</w:t>
      </w:r>
    </w:p>
    <w:p w:rsidR="00F22C9B" w:rsidRPr="00B23DE0" w:rsidRDefault="00F22C9B" w:rsidP="00B23DE0">
      <w:pPr>
        <w:spacing w:line="360" w:lineRule="auto"/>
        <w:ind w:firstLine="709"/>
        <w:jc w:val="both"/>
        <w:rPr>
          <w:sz w:val="28"/>
          <w:szCs w:val="28"/>
        </w:rPr>
      </w:pPr>
      <w:r w:rsidRPr="00B23DE0">
        <w:rPr>
          <w:i/>
          <w:sz w:val="28"/>
          <w:szCs w:val="28"/>
          <w:u w:val="single"/>
        </w:rPr>
        <w:t>Вторая особенность</w:t>
      </w:r>
      <w:r w:rsidRPr="00B23DE0">
        <w:rPr>
          <w:sz w:val="28"/>
          <w:szCs w:val="28"/>
        </w:rPr>
        <w:t xml:space="preserve"> связана с тем, что фондовые индексы не являются обычными финансовыми показателями – за последние десятилетия они сами превратились в товар. В настоящее время срочными индексными контракта</w:t>
      </w:r>
      <w:r w:rsidR="007906C8">
        <w:rPr>
          <w:sz w:val="28"/>
          <w:szCs w:val="28"/>
        </w:rPr>
        <w:t>ми (</w:t>
      </w:r>
      <w:r w:rsidRPr="00B23DE0">
        <w:rPr>
          <w:sz w:val="28"/>
          <w:szCs w:val="28"/>
        </w:rPr>
        <w:t>фьючерсами и опционами) торгуют более 50 мировых биржевых площадок. Кроме того, всё большее распространение получают индексные фонды, которые воспроизводят структуру выбранного фондового индекса, а также ценные бумаги, привязанные к определённым фондовым индексам.</w:t>
      </w:r>
    </w:p>
    <w:p w:rsidR="00F22C9B" w:rsidRPr="00B23DE0" w:rsidRDefault="00F22C9B" w:rsidP="00B23DE0">
      <w:pPr>
        <w:spacing w:line="360" w:lineRule="auto"/>
        <w:ind w:firstLine="709"/>
        <w:jc w:val="both"/>
        <w:rPr>
          <w:sz w:val="28"/>
          <w:szCs w:val="28"/>
        </w:rPr>
      </w:pPr>
      <w:r w:rsidRPr="00B23DE0">
        <w:rPr>
          <w:i/>
          <w:sz w:val="28"/>
          <w:szCs w:val="28"/>
          <w:u w:val="single"/>
        </w:rPr>
        <w:t>Третья особенность</w:t>
      </w:r>
      <w:r w:rsidRPr="00B23DE0">
        <w:rPr>
          <w:sz w:val="28"/>
          <w:szCs w:val="28"/>
        </w:rPr>
        <w:t xml:space="preserve"> состоит в том, что в условиях возникающих и развивающихся рынков капитала участникам фондового рынка одновременно предлагается до десятка индексов одного и того же назначения.</w:t>
      </w:r>
    </w:p>
    <w:p w:rsidR="00F22C9B" w:rsidRPr="00B23DE0" w:rsidRDefault="00F22C9B" w:rsidP="00B23DE0">
      <w:pPr>
        <w:spacing w:line="360" w:lineRule="auto"/>
        <w:ind w:firstLine="709"/>
        <w:jc w:val="both"/>
        <w:rPr>
          <w:sz w:val="28"/>
          <w:szCs w:val="28"/>
        </w:rPr>
      </w:pPr>
      <w:r w:rsidRPr="00B23DE0">
        <w:rPr>
          <w:i/>
          <w:sz w:val="28"/>
          <w:szCs w:val="28"/>
          <w:u w:val="single"/>
        </w:rPr>
        <w:t>Четвёртая особенность</w:t>
      </w:r>
      <w:r w:rsidRPr="00B23DE0">
        <w:rPr>
          <w:sz w:val="28"/>
          <w:szCs w:val="28"/>
        </w:rPr>
        <w:t xml:space="preserve"> заключается в серьёзности последствий, к которым могут привести погрешности фондовых индексов. Последствия играют огромную роль в функционировании рынка ценных бумаг, в макроэкономических исследованиях, в прогнозировании поведения участников рынка, в тенденциях изменений курсов ценных бумаг. Каждый фондовый индекс характеризует определённую среду мирового фондового рынка, учитывая специфику деятельности компаний либо их территориальный признак. Всё это предъявляет повышенные требования к фондовым индексам, в первую очередь к их качеству.</w:t>
      </w:r>
    </w:p>
    <w:p w:rsidR="00F22C9B" w:rsidRPr="00B23DE0" w:rsidRDefault="00F22C9B" w:rsidP="00B23DE0">
      <w:pPr>
        <w:spacing w:line="360" w:lineRule="auto"/>
        <w:ind w:firstLine="709"/>
        <w:jc w:val="both"/>
        <w:rPr>
          <w:sz w:val="28"/>
          <w:szCs w:val="28"/>
        </w:rPr>
      </w:pPr>
      <w:r w:rsidRPr="00B23DE0">
        <w:rPr>
          <w:i/>
          <w:sz w:val="28"/>
          <w:szCs w:val="28"/>
          <w:u w:val="single"/>
        </w:rPr>
        <w:t>Пятая особенность</w:t>
      </w:r>
      <w:r w:rsidRPr="00B23DE0">
        <w:rPr>
          <w:sz w:val="28"/>
          <w:szCs w:val="28"/>
        </w:rPr>
        <w:t xml:space="preserve"> связана с ускоренным развитием экономических наук на основе широкого применения экономических измерений, совершенствование которых является важнейшим условием изучения экономических объектов, явлений, процессов. Качественные фондовые индексы в теории познания играют ключевую роль как поставщики достоверной информации.</w:t>
      </w:r>
    </w:p>
    <w:p w:rsidR="00F22C9B" w:rsidRPr="00B23DE0" w:rsidRDefault="00F22C9B" w:rsidP="00B23DE0">
      <w:pPr>
        <w:spacing w:line="360" w:lineRule="auto"/>
        <w:ind w:firstLine="709"/>
        <w:jc w:val="both"/>
        <w:rPr>
          <w:sz w:val="28"/>
          <w:szCs w:val="28"/>
        </w:rPr>
      </w:pPr>
      <w:r w:rsidRPr="00B23DE0">
        <w:rPr>
          <w:sz w:val="28"/>
          <w:szCs w:val="28"/>
        </w:rPr>
        <w:t>Таким образом, объективные условия современного экономического развития всё настоятельнее требуют разработки надёжных методов количественной оценки качества фондовых индексов.</w:t>
      </w:r>
    </w:p>
    <w:p w:rsidR="00F22C9B" w:rsidRPr="007906C8" w:rsidRDefault="007906C8" w:rsidP="007906C8">
      <w:pPr>
        <w:spacing w:line="360" w:lineRule="auto"/>
        <w:ind w:firstLine="709"/>
        <w:jc w:val="center"/>
        <w:rPr>
          <w:b/>
          <w:sz w:val="28"/>
          <w:szCs w:val="28"/>
        </w:rPr>
      </w:pPr>
      <w:r>
        <w:rPr>
          <w:sz w:val="28"/>
          <w:szCs w:val="28"/>
        </w:rPr>
        <w:br w:type="page"/>
      </w:r>
      <w:r>
        <w:rPr>
          <w:b/>
          <w:sz w:val="28"/>
          <w:szCs w:val="28"/>
        </w:rPr>
        <w:t>Список используемой литературы</w:t>
      </w:r>
    </w:p>
    <w:p w:rsidR="00F22C9B" w:rsidRPr="00B23DE0" w:rsidRDefault="00F22C9B" w:rsidP="00B23DE0">
      <w:pPr>
        <w:spacing w:line="360" w:lineRule="auto"/>
        <w:ind w:firstLine="709"/>
        <w:jc w:val="both"/>
        <w:rPr>
          <w:b/>
          <w:sz w:val="28"/>
          <w:szCs w:val="28"/>
        </w:rPr>
      </w:pPr>
    </w:p>
    <w:p w:rsidR="00F22C9B" w:rsidRPr="00B23DE0" w:rsidRDefault="007906C8" w:rsidP="007906C8">
      <w:pPr>
        <w:spacing w:line="360" w:lineRule="auto"/>
        <w:jc w:val="both"/>
        <w:rPr>
          <w:sz w:val="28"/>
          <w:szCs w:val="28"/>
        </w:rPr>
      </w:pPr>
      <w:r>
        <w:rPr>
          <w:sz w:val="28"/>
          <w:szCs w:val="28"/>
        </w:rPr>
        <w:t>1) Бельзецкий А.</w:t>
      </w:r>
      <w:r w:rsidR="00F22C9B" w:rsidRPr="00B23DE0">
        <w:rPr>
          <w:sz w:val="28"/>
          <w:szCs w:val="28"/>
        </w:rPr>
        <w:t>И.</w:t>
      </w:r>
      <w:r w:rsidR="00B23DE0" w:rsidRPr="00B23DE0">
        <w:rPr>
          <w:sz w:val="28"/>
          <w:szCs w:val="28"/>
        </w:rPr>
        <w:t xml:space="preserve"> </w:t>
      </w:r>
      <w:r w:rsidR="00F22C9B" w:rsidRPr="00B23DE0">
        <w:rPr>
          <w:sz w:val="28"/>
          <w:szCs w:val="28"/>
        </w:rPr>
        <w:t>Фондовые индексы: оценка качества. / А. И. Бельзецкий. – Минск: «Новое знание», 2006. – 310 с.</w:t>
      </w:r>
    </w:p>
    <w:p w:rsidR="00F22C9B" w:rsidRPr="00B23DE0" w:rsidRDefault="007906C8" w:rsidP="007906C8">
      <w:pPr>
        <w:spacing w:line="360" w:lineRule="auto"/>
        <w:jc w:val="both"/>
        <w:rPr>
          <w:sz w:val="28"/>
          <w:szCs w:val="28"/>
        </w:rPr>
      </w:pPr>
      <w:r>
        <w:rPr>
          <w:sz w:val="28"/>
          <w:szCs w:val="28"/>
        </w:rPr>
        <w:t>2) Бельзецкий А.</w:t>
      </w:r>
      <w:r w:rsidR="00F22C9B" w:rsidRPr="00B23DE0">
        <w:rPr>
          <w:sz w:val="28"/>
          <w:szCs w:val="28"/>
        </w:rPr>
        <w:t>И.</w:t>
      </w:r>
      <w:r w:rsidR="00B23DE0" w:rsidRPr="00B23DE0">
        <w:rPr>
          <w:sz w:val="28"/>
          <w:szCs w:val="28"/>
        </w:rPr>
        <w:t xml:space="preserve"> </w:t>
      </w:r>
      <w:r w:rsidR="00F22C9B" w:rsidRPr="00B23DE0">
        <w:rPr>
          <w:sz w:val="28"/>
          <w:szCs w:val="28"/>
        </w:rPr>
        <w:t>Надёжность фондовых индексов // Фондовый рынок, 2005, №9, с. 22-29.</w:t>
      </w:r>
    </w:p>
    <w:p w:rsidR="00F22C9B" w:rsidRPr="00B23DE0" w:rsidRDefault="00F22C9B" w:rsidP="007906C8">
      <w:pPr>
        <w:spacing w:line="360" w:lineRule="auto"/>
        <w:jc w:val="both"/>
        <w:rPr>
          <w:sz w:val="28"/>
          <w:szCs w:val="28"/>
        </w:rPr>
      </w:pPr>
      <w:r w:rsidRPr="00B23DE0">
        <w:rPr>
          <w:sz w:val="28"/>
          <w:szCs w:val="28"/>
        </w:rPr>
        <w:t>3) Детинич В.</w:t>
      </w:r>
      <w:r w:rsidR="00B23DE0" w:rsidRPr="00B23DE0">
        <w:rPr>
          <w:sz w:val="28"/>
          <w:szCs w:val="28"/>
        </w:rPr>
        <w:t xml:space="preserve"> </w:t>
      </w:r>
      <w:r w:rsidRPr="00B23DE0">
        <w:rPr>
          <w:sz w:val="28"/>
          <w:szCs w:val="28"/>
        </w:rPr>
        <w:t>Индексы рынка акций // Вестник НАУФОР, 2002, №5, с. 35-40.</w:t>
      </w:r>
    </w:p>
    <w:p w:rsidR="00F22C9B" w:rsidRPr="00B23DE0" w:rsidRDefault="007906C8" w:rsidP="007906C8">
      <w:pPr>
        <w:spacing w:line="360" w:lineRule="auto"/>
        <w:jc w:val="both"/>
        <w:rPr>
          <w:sz w:val="28"/>
          <w:szCs w:val="28"/>
        </w:rPr>
      </w:pPr>
      <w:r>
        <w:rPr>
          <w:sz w:val="28"/>
          <w:szCs w:val="28"/>
        </w:rPr>
        <w:t>4) Кандинская О.</w:t>
      </w:r>
      <w:r w:rsidR="00F22C9B" w:rsidRPr="00B23DE0">
        <w:rPr>
          <w:sz w:val="28"/>
          <w:szCs w:val="28"/>
        </w:rPr>
        <w:t>А.</w:t>
      </w:r>
      <w:r w:rsidR="00B23DE0" w:rsidRPr="00B23DE0">
        <w:rPr>
          <w:sz w:val="28"/>
          <w:szCs w:val="28"/>
        </w:rPr>
        <w:t xml:space="preserve"> </w:t>
      </w:r>
      <w:r w:rsidR="00F22C9B" w:rsidRPr="00B23DE0">
        <w:rPr>
          <w:sz w:val="28"/>
          <w:szCs w:val="28"/>
        </w:rPr>
        <w:t>Управление финансовыми рисками: По</w:t>
      </w:r>
      <w:r>
        <w:rPr>
          <w:sz w:val="28"/>
          <w:szCs w:val="28"/>
        </w:rPr>
        <w:t>иск оптимальной стратегии. / О.</w:t>
      </w:r>
      <w:r w:rsidR="00F22C9B" w:rsidRPr="00B23DE0">
        <w:rPr>
          <w:sz w:val="28"/>
          <w:szCs w:val="28"/>
        </w:rPr>
        <w:t>А. Кандинская. – М.: АО «Консалтбанкир», 2000. – 270 с.</w:t>
      </w:r>
    </w:p>
    <w:p w:rsidR="00F22C9B" w:rsidRPr="00B23DE0" w:rsidRDefault="007906C8" w:rsidP="007906C8">
      <w:pPr>
        <w:spacing w:line="360" w:lineRule="auto"/>
        <w:jc w:val="both"/>
        <w:rPr>
          <w:sz w:val="28"/>
          <w:szCs w:val="28"/>
        </w:rPr>
      </w:pPr>
      <w:r>
        <w:rPr>
          <w:sz w:val="28"/>
          <w:szCs w:val="28"/>
        </w:rPr>
        <w:t>5) Рубцов Б.</w:t>
      </w:r>
      <w:r w:rsidR="00F22C9B" w:rsidRPr="00B23DE0">
        <w:rPr>
          <w:sz w:val="28"/>
          <w:szCs w:val="28"/>
        </w:rPr>
        <w:t>Б.</w:t>
      </w:r>
      <w:r w:rsidR="00B23DE0" w:rsidRPr="00B23DE0">
        <w:rPr>
          <w:sz w:val="28"/>
          <w:szCs w:val="28"/>
        </w:rPr>
        <w:t xml:space="preserve"> </w:t>
      </w:r>
      <w:r>
        <w:rPr>
          <w:sz w:val="28"/>
          <w:szCs w:val="28"/>
        </w:rPr>
        <w:t>Зарубежные фондовые рынки. / Б.</w:t>
      </w:r>
      <w:r w:rsidR="00F22C9B" w:rsidRPr="00B23DE0">
        <w:rPr>
          <w:sz w:val="28"/>
          <w:szCs w:val="28"/>
        </w:rPr>
        <w:t>Б. Рубцов. – М.: Инфра-М, 2002. – 280 с.</w:t>
      </w:r>
    </w:p>
    <w:p w:rsidR="00F22C9B" w:rsidRPr="00B23DE0" w:rsidRDefault="007906C8" w:rsidP="007906C8">
      <w:pPr>
        <w:spacing w:line="360" w:lineRule="auto"/>
        <w:jc w:val="both"/>
        <w:rPr>
          <w:sz w:val="28"/>
          <w:szCs w:val="28"/>
        </w:rPr>
      </w:pPr>
      <w:r>
        <w:rPr>
          <w:sz w:val="28"/>
          <w:szCs w:val="28"/>
        </w:rPr>
        <w:t>6) Салин В.</w:t>
      </w:r>
      <w:r w:rsidR="00F22C9B" w:rsidRPr="00B23DE0">
        <w:rPr>
          <w:sz w:val="28"/>
          <w:szCs w:val="28"/>
        </w:rPr>
        <w:t>Н.</w:t>
      </w:r>
      <w:r w:rsidR="00B23DE0" w:rsidRPr="00B23DE0">
        <w:rPr>
          <w:sz w:val="28"/>
          <w:szCs w:val="28"/>
        </w:rPr>
        <w:t xml:space="preserve"> </w:t>
      </w:r>
      <w:r w:rsidR="00F22C9B" w:rsidRPr="00B23DE0">
        <w:rPr>
          <w:sz w:val="28"/>
          <w:szCs w:val="28"/>
        </w:rPr>
        <w:t xml:space="preserve">Биржевая статистика: </w:t>
      </w:r>
      <w:r>
        <w:rPr>
          <w:sz w:val="28"/>
          <w:szCs w:val="28"/>
        </w:rPr>
        <w:t>Учебное пособие для вузов. / В.</w:t>
      </w:r>
      <w:r w:rsidR="00F22C9B" w:rsidRPr="00B23DE0">
        <w:rPr>
          <w:sz w:val="28"/>
          <w:szCs w:val="28"/>
        </w:rPr>
        <w:t>Н. Са</w:t>
      </w:r>
      <w:r>
        <w:rPr>
          <w:sz w:val="28"/>
          <w:szCs w:val="28"/>
        </w:rPr>
        <w:t>лин, И.</w:t>
      </w:r>
      <w:r w:rsidR="00F22C9B" w:rsidRPr="00B23DE0">
        <w:rPr>
          <w:sz w:val="28"/>
          <w:szCs w:val="28"/>
        </w:rPr>
        <w:t>В. Добашина. – М.: Финансы м статистика, 2003. – 176 с.</w:t>
      </w:r>
    </w:p>
    <w:p w:rsidR="00F22C9B" w:rsidRPr="00B23DE0" w:rsidRDefault="00F22C9B" w:rsidP="007906C8">
      <w:pPr>
        <w:spacing w:line="360" w:lineRule="auto"/>
        <w:jc w:val="both"/>
        <w:rPr>
          <w:sz w:val="28"/>
          <w:szCs w:val="28"/>
        </w:rPr>
      </w:pPr>
      <w:r w:rsidRPr="00B23DE0">
        <w:rPr>
          <w:sz w:val="28"/>
          <w:szCs w:val="28"/>
        </w:rPr>
        <w:t>7) http://www.elitarium.ru</w:t>
      </w:r>
      <w:bookmarkStart w:id="5" w:name="_GoBack"/>
      <w:bookmarkEnd w:id="5"/>
    </w:p>
    <w:sectPr w:rsidR="00F22C9B" w:rsidRPr="00B23DE0" w:rsidSect="00B23DE0">
      <w:footerReference w:type="even" r:id="rId16"/>
      <w:footerReference w:type="default" r:id="rId17"/>
      <w:pgSz w:w="11906" w:h="16838"/>
      <w:pgMar w:top="1134" w:right="851"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51C" w:rsidRDefault="00D4751C">
      <w:r>
        <w:separator/>
      </w:r>
    </w:p>
  </w:endnote>
  <w:endnote w:type="continuationSeparator" w:id="0">
    <w:p w:rsidR="00D4751C" w:rsidRDefault="00D4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7AB" w:rsidRDefault="000A37AB" w:rsidP="00EC38FA">
    <w:pPr>
      <w:pStyle w:val="a3"/>
      <w:framePr w:wrap="around" w:vAnchor="text" w:hAnchor="margin" w:xAlign="center" w:y="1"/>
      <w:rPr>
        <w:rStyle w:val="a5"/>
      </w:rPr>
    </w:pPr>
  </w:p>
  <w:p w:rsidR="000A37AB" w:rsidRDefault="000A37A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7AB" w:rsidRDefault="00857F00" w:rsidP="00EC38FA">
    <w:pPr>
      <w:pStyle w:val="a3"/>
      <w:framePr w:wrap="around" w:vAnchor="text" w:hAnchor="margin" w:xAlign="center" w:y="1"/>
      <w:rPr>
        <w:rStyle w:val="a5"/>
      </w:rPr>
    </w:pPr>
    <w:r>
      <w:rPr>
        <w:rStyle w:val="a5"/>
        <w:noProof/>
      </w:rPr>
      <w:t>- 2 -</w:t>
    </w:r>
  </w:p>
  <w:p w:rsidR="000A37AB" w:rsidRDefault="000A37A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51C" w:rsidRDefault="00D4751C">
      <w:r>
        <w:separator/>
      </w:r>
    </w:p>
  </w:footnote>
  <w:footnote w:type="continuationSeparator" w:id="0">
    <w:p w:rsidR="00D4751C" w:rsidRDefault="00D475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E2E95"/>
    <w:multiLevelType w:val="hybridMultilevel"/>
    <w:tmpl w:val="96F83D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2F3342"/>
    <w:multiLevelType w:val="hybridMultilevel"/>
    <w:tmpl w:val="5324E79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72F20E7"/>
    <w:multiLevelType w:val="hybridMultilevel"/>
    <w:tmpl w:val="F63C16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F457603"/>
    <w:multiLevelType w:val="hybridMultilevel"/>
    <w:tmpl w:val="6B08A472"/>
    <w:lvl w:ilvl="0" w:tplc="FF7CFD7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37AB"/>
    <w:rsid w:val="0001020C"/>
    <w:rsid w:val="00023BAD"/>
    <w:rsid w:val="0008772F"/>
    <w:rsid w:val="000A37AB"/>
    <w:rsid w:val="00313624"/>
    <w:rsid w:val="0034741B"/>
    <w:rsid w:val="003F1913"/>
    <w:rsid w:val="00564CF3"/>
    <w:rsid w:val="005E6D21"/>
    <w:rsid w:val="007906C8"/>
    <w:rsid w:val="007F2353"/>
    <w:rsid w:val="00857F00"/>
    <w:rsid w:val="00AA409E"/>
    <w:rsid w:val="00AA6CEB"/>
    <w:rsid w:val="00AE7E85"/>
    <w:rsid w:val="00B23DE0"/>
    <w:rsid w:val="00B84575"/>
    <w:rsid w:val="00D37E34"/>
    <w:rsid w:val="00D4751C"/>
    <w:rsid w:val="00D90A43"/>
    <w:rsid w:val="00EC38FA"/>
    <w:rsid w:val="00EF4601"/>
    <w:rsid w:val="00F22C9B"/>
    <w:rsid w:val="00FE5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5"/>
    <o:shapelayout v:ext="edit">
      <o:idmap v:ext="edit" data="1"/>
    </o:shapelayout>
  </w:shapeDefaults>
  <w:decimalSymbol w:val=","/>
  <w:listSeparator w:val=";"/>
  <w14:defaultImageDpi w14:val="0"/>
  <w15:chartTrackingRefBased/>
  <w15:docId w15:val="{F76E1603-6518-4BBF-9028-10F481B8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7AB"/>
    <w:rPr>
      <w:lang w:eastAsia="en-US"/>
    </w:rPr>
  </w:style>
  <w:style w:type="paragraph" w:styleId="8">
    <w:name w:val="heading 8"/>
    <w:basedOn w:val="a"/>
    <w:next w:val="a"/>
    <w:link w:val="80"/>
    <w:uiPriority w:val="9"/>
    <w:qFormat/>
    <w:rsid w:val="000A37AB"/>
    <w:pPr>
      <w:keepNext/>
      <w:spacing w:line="360" w:lineRule="auto"/>
      <w:jc w:val="center"/>
      <w:outlineLvl w:val="7"/>
    </w:pPr>
    <w:rPr>
      <w:b/>
      <w:bCs/>
      <w:sz w:val="28"/>
    </w:rPr>
  </w:style>
  <w:style w:type="paragraph" w:styleId="9">
    <w:name w:val="heading 9"/>
    <w:basedOn w:val="a"/>
    <w:next w:val="a"/>
    <w:link w:val="90"/>
    <w:uiPriority w:val="9"/>
    <w:qFormat/>
    <w:rsid w:val="000A37AB"/>
    <w:pPr>
      <w:spacing w:before="240" w:after="60"/>
      <w:outlineLvl w:val="8"/>
    </w:pPr>
    <w:rPr>
      <w:rFonts w:ascii="Arial"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uiPriority w:val="9"/>
    <w:semiHidden/>
    <w:rPr>
      <w:rFonts w:ascii="Calibri" w:eastAsia="Times New Roman" w:hAnsi="Calibri" w:cs="Times New Roman"/>
      <w:i/>
      <w:iCs/>
      <w:sz w:val="24"/>
      <w:szCs w:val="24"/>
      <w:lang w:eastAsia="en-US"/>
    </w:rPr>
  </w:style>
  <w:style w:type="character" w:customStyle="1" w:styleId="90">
    <w:name w:val="Заголовок 9 Знак"/>
    <w:link w:val="9"/>
    <w:uiPriority w:val="9"/>
    <w:semiHidden/>
    <w:rPr>
      <w:rFonts w:ascii="Cambria" w:eastAsia="Times New Roman" w:hAnsi="Cambria" w:cs="Times New Roman"/>
      <w:sz w:val="22"/>
      <w:szCs w:val="22"/>
      <w:lang w:eastAsia="en-US"/>
    </w:rPr>
  </w:style>
  <w:style w:type="paragraph" w:styleId="a3">
    <w:name w:val="footer"/>
    <w:basedOn w:val="a"/>
    <w:link w:val="a4"/>
    <w:uiPriority w:val="99"/>
    <w:rsid w:val="000A37AB"/>
    <w:pPr>
      <w:tabs>
        <w:tab w:val="center" w:pos="4677"/>
        <w:tab w:val="right" w:pos="9355"/>
      </w:tabs>
    </w:pPr>
  </w:style>
  <w:style w:type="character" w:customStyle="1" w:styleId="a4">
    <w:name w:val="Нижний колонтитул Знак"/>
    <w:link w:val="a3"/>
    <w:uiPriority w:val="99"/>
    <w:semiHidden/>
    <w:rPr>
      <w:lang w:eastAsia="en-US"/>
    </w:rPr>
  </w:style>
  <w:style w:type="character" w:styleId="a5">
    <w:name w:val="page number"/>
    <w:uiPriority w:val="99"/>
    <w:rsid w:val="000A37AB"/>
    <w:rPr>
      <w:rFonts w:cs="Times New Roman"/>
    </w:rPr>
  </w:style>
  <w:style w:type="paragraph" w:styleId="a6">
    <w:name w:val="Title"/>
    <w:basedOn w:val="a"/>
    <w:link w:val="a7"/>
    <w:uiPriority w:val="10"/>
    <w:qFormat/>
    <w:rsid w:val="000A37AB"/>
    <w:pPr>
      <w:ind w:firstLine="709"/>
      <w:jc w:val="center"/>
    </w:pPr>
    <w:rPr>
      <w:b/>
      <w:sz w:val="28"/>
      <w:lang w:eastAsia="ru-RU"/>
    </w:rPr>
  </w:style>
  <w:style w:type="character" w:customStyle="1" w:styleId="a7">
    <w:name w:val="Название Знак"/>
    <w:link w:val="a6"/>
    <w:uiPriority w:val="10"/>
    <w:rPr>
      <w:rFonts w:ascii="Cambria" w:eastAsia="Times New Roman" w:hAnsi="Cambria" w:cs="Times New Roman"/>
      <w:b/>
      <w:bCs/>
      <w:kern w:val="28"/>
      <w:sz w:val="32"/>
      <w:szCs w:val="32"/>
      <w:lang w:eastAsia="en-US"/>
    </w:rPr>
  </w:style>
  <w:style w:type="paragraph" w:styleId="3">
    <w:name w:val="Body Text 3"/>
    <w:basedOn w:val="a"/>
    <w:link w:val="30"/>
    <w:uiPriority w:val="99"/>
    <w:rsid w:val="000A37AB"/>
    <w:pPr>
      <w:spacing w:after="120"/>
    </w:pPr>
    <w:rPr>
      <w:sz w:val="16"/>
      <w:szCs w:val="16"/>
      <w:lang w:eastAsia="ru-RU"/>
    </w:rPr>
  </w:style>
  <w:style w:type="character" w:customStyle="1" w:styleId="30">
    <w:name w:val="Основной текст 3 Знак"/>
    <w:link w:val="3"/>
    <w:uiPriority w:val="99"/>
    <w:semiHidden/>
    <w:rPr>
      <w:sz w:val="16"/>
      <w:szCs w:val="16"/>
      <w:lang w:eastAsia="en-US"/>
    </w:rPr>
  </w:style>
  <w:style w:type="paragraph" w:styleId="a8">
    <w:name w:val="annotation text"/>
    <w:basedOn w:val="a"/>
    <w:link w:val="a9"/>
    <w:uiPriority w:val="99"/>
    <w:semiHidden/>
    <w:rsid w:val="000A37AB"/>
    <w:rPr>
      <w:lang w:eastAsia="ru-RU"/>
    </w:rPr>
  </w:style>
  <w:style w:type="character" w:customStyle="1" w:styleId="a9">
    <w:name w:val="Текст примечания Знак"/>
    <w:link w:val="a8"/>
    <w:uiPriority w:val="99"/>
    <w:semiHidden/>
    <w:rPr>
      <w:lang w:eastAsia="en-US"/>
    </w:rPr>
  </w:style>
  <w:style w:type="paragraph" w:customStyle="1" w:styleId="14">
    <w:name w:val="Заголовок+по центру+14"/>
    <w:basedOn w:val="a6"/>
    <w:rsid w:val="000A37AB"/>
  </w:style>
  <w:style w:type="paragraph" w:styleId="aa">
    <w:name w:val="Body Text Indent"/>
    <w:basedOn w:val="a"/>
    <w:link w:val="ab"/>
    <w:uiPriority w:val="99"/>
    <w:rsid w:val="000A37AB"/>
    <w:pPr>
      <w:spacing w:after="120"/>
      <w:ind w:left="283"/>
    </w:pPr>
  </w:style>
  <w:style w:type="character" w:customStyle="1" w:styleId="ab">
    <w:name w:val="Основной текст с отступом Знак"/>
    <w:link w:val="aa"/>
    <w:uiPriority w:val="99"/>
    <w:semiHidden/>
    <w:rPr>
      <w:lang w:eastAsia="en-US"/>
    </w:rPr>
  </w:style>
  <w:style w:type="paragraph" w:customStyle="1" w:styleId="FR1">
    <w:name w:val="FR1"/>
    <w:rsid w:val="000A37AB"/>
    <w:pPr>
      <w:widowControl w:val="0"/>
      <w:jc w:val="both"/>
    </w:pPr>
    <w:rPr>
      <w:b/>
      <w:i/>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4341</Words>
  <Characters>24744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2014-02-28T08:10:00Z</dcterms:created>
  <dcterms:modified xsi:type="dcterms:W3CDTF">2014-02-28T08:10:00Z</dcterms:modified>
</cp:coreProperties>
</file>