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C96" w:rsidRDefault="00DD4C96">
      <w:pPr>
        <w:pStyle w:val="a3"/>
      </w:pPr>
      <w:r>
        <w:t xml:space="preserve">МОСКОВСКИЙ ГОСУДАРСВЕННЫЙ УНИВЕРСИТЕТ </w:t>
      </w:r>
    </w:p>
    <w:p w:rsidR="00DD4C96" w:rsidRDefault="00DD4C96">
      <w:pPr>
        <w:pStyle w:val="a3"/>
      </w:pPr>
      <w:r>
        <w:t>им. М.В.ЛОМОНОСОВА</w:t>
      </w:r>
    </w:p>
    <w:p w:rsidR="00DD4C96" w:rsidRDefault="00033934">
      <w:pPr>
        <w:pStyle w:val="a3"/>
        <w:jc w:val="left"/>
        <w:rPr>
          <w:b w:val="0"/>
          <w:sz w:val="36"/>
        </w:rPr>
      </w:pPr>
      <w:r>
        <w:rPr>
          <w:b w:val="0"/>
          <w:noProof/>
          <w:sz w:val="36"/>
        </w:rPr>
        <w:pict>
          <v:line id="_x0000_s1032" style="position:absolute;z-index:251657728" from="0,4.7pt" to="453.6pt,4.7pt" o:allowincell="f"/>
        </w:pict>
      </w:r>
    </w:p>
    <w:p w:rsidR="00DD4C96" w:rsidRDefault="00DD4C96">
      <w:pPr>
        <w:pStyle w:val="a3"/>
        <w:rPr>
          <w:b w:val="0"/>
          <w:sz w:val="36"/>
        </w:rPr>
      </w:pPr>
    </w:p>
    <w:p w:rsidR="00DD4C96" w:rsidRDefault="00DD4C96">
      <w:pPr>
        <w:pStyle w:val="a3"/>
        <w:rPr>
          <w:b w:val="0"/>
          <w:sz w:val="36"/>
        </w:rPr>
      </w:pPr>
      <w:r>
        <w:rPr>
          <w:b w:val="0"/>
          <w:sz w:val="36"/>
        </w:rPr>
        <w:t>Географический факультет</w:t>
      </w:r>
    </w:p>
    <w:p w:rsidR="00DD4C96" w:rsidRDefault="00DD4C96">
      <w:pPr>
        <w:pStyle w:val="a3"/>
        <w:rPr>
          <w:b w:val="0"/>
          <w:sz w:val="36"/>
        </w:rPr>
      </w:pPr>
      <w:r>
        <w:rPr>
          <w:b w:val="0"/>
          <w:sz w:val="36"/>
        </w:rPr>
        <w:t>кафедра мирового хозяйства</w:t>
      </w:r>
    </w:p>
    <w:p w:rsidR="00DD4C96" w:rsidRDefault="00DD4C96">
      <w:pPr>
        <w:pStyle w:val="a3"/>
        <w:rPr>
          <w:b w:val="0"/>
          <w:sz w:val="36"/>
        </w:rPr>
      </w:pPr>
    </w:p>
    <w:p w:rsidR="00DD4C96" w:rsidRDefault="00DD4C96">
      <w:pPr>
        <w:pStyle w:val="a3"/>
        <w:jc w:val="left"/>
        <w:rPr>
          <w:b w:val="0"/>
          <w:sz w:val="36"/>
        </w:rPr>
      </w:pPr>
    </w:p>
    <w:p w:rsidR="00DD4C96" w:rsidRDefault="00DD4C96">
      <w:pPr>
        <w:pStyle w:val="a3"/>
        <w:jc w:val="left"/>
        <w:rPr>
          <w:b w:val="0"/>
          <w:sz w:val="36"/>
        </w:rPr>
      </w:pPr>
    </w:p>
    <w:p w:rsidR="00DD4C96" w:rsidRDefault="00DD4C96">
      <w:pPr>
        <w:pStyle w:val="a3"/>
        <w:rPr>
          <w:b w:val="0"/>
          <w:sz w:val="36"/>
        </w:rPr>
      </w:pPr>
    </w:p>
    <w:p w:rsidR="00DD4C96" w:rsidRDefault="00DD4C96">
      <w:pPr>
        <w:pStyle w:val="a3"/>
        <w:rPr>
          <w:b w:val="0"/>
          <w:sz w:val="36"/>
        </w:rPr>
      </w:pPr>
      <w:r>
        <w:rPr>
          <w:b w:val="0"/>
          <w:sz w:val="36"/>
        </w:rPr>
        <w:t>Курсовая работа</w:t>
      </w:r>
    </w:p>
    <w:p w:rsidR="00DD4C96" w:rsidRDefault="00DD4C96">
      <w:pPr>
        <w:pStyle w:val="a3"/>
        <w:jc w:val="left"/>
        <w:rPr>
          <w:sz w:val="36"/>
          <w:u w:val="single"/>
        </w:rPr>
      </w:pPr>
    </w:p>
    <w:p w:rsidR="00DD4C96" w:rsidRDefault="00DD4C96">
      <w:pPr>
        <w:pStyle w:val="a3"/>
        <w:rPr>
          <w:sz w:val="36"/>
          <w:u w:val="single"/>
        </w:rPr>
      </w:pPr>
    </w:p>
    <w:p w:rsidR="00DD4C96" w:rsidRDefault="00DD4C96">
      <w:pPr>
        <w:pStyle w:val="a3"/>
        <w:rPr>
          <w:sz w:val="36"/>
          <w:u w:val="single"/>
        </w:rPr>
      </w:pPr>
      <w:r>
        <w:rPr>
          <w:sz w:val="36"/>
          <w:u w:val="single"/>
        </w:rPr>
        <w:t>ИСПАНИЯ НА МИРОВОМ ТУРИСТСКОМ РЫНКЕ</w:t>
      </w:r>
    </w:p>
    <w:p w:rsidR="00DD4C96" w:rsidRDefault="00DD4C96">
      <w:pPr>
        <w:pStyle w:val="a3"/>
        <w:rPr>
          <w:sz w:val="36"/>
          <w:u w:val="single"/>
        </w:rPr>
      </w:pPr>
    </w:p>
    <w:p w:rsidR="00DD4C96" w:rsidRDefault="00DD4C96">
      <w:pPr>
        <w:pStyle w:val="a3"/>
        <w:rPr>
          <w:sz w:val="36"/>
          <w:u w:val="single"/>
        </w:rPr>
      </w:pPr>
    </w:p>
    <w:p w:rsidR="00DD4C96" w:rsidRDefault="00DD4C96">
      <w:pPr>
        <w:pStyle w:val="a3"/>
        <w:rPr>
          <w:sz w:val="36"/>
          <w:u w:val="single"/>
        </w:rPr>
      </w:pPr>
    </w:p>
    <w:p w:rsidR="00DD4C96" w:rsidRDefault="00DD4C96">
      <w:pPr>
        <w:pStyle w:val="a3"/>
        <w:jc w:val="right"/>
        <w:rPr>
          <w:sz w:val="36"/>
          <w:u w:val="single"/>
          <w:lang w:val="en-US"/>
        </w:rPr>
      </w:pPr>
    </w:p>
    <w:p w:rsidR="00DD4C96" w:rsidRDefault="00DD4C96">
      <w:pPr>
        <w:pStyle w:val="a3"/>
        <w:jc w:val="right"/>
        <w:rPr>
          <w:sz w:val="36"/>
          <w:u w:val="single"/>
          <w:lang w:val="en-US"/>
        </w:rPr>
      </w:pPr>
    </w:p>
    <w:p w:rsidR="00DD4C96" w:rsidRDefault="00DD4C96">
      <w:pPr>
        <w:pStyle w:val="a3"/>
        <w:jc w:val="right"/>
        <w:rPr>
          <w:b w:val="0"/>
          <w:sz w:val="32"/>
          <w:lang w:val="en-US"/>
        </w:rPr>
      </w:pPr>
    </w:p>
    <w:p w:rsidR="00DD4C96" w:rsidRDefault="00DD4C96">
      <w:pPr>
        <w:pStyle w:val="a3"/>
        <w:jc w:val="right"/>
        <w:rPr>
          <w:b w:val="0"/>
          <w:sz w:val="32"/>
        </w:rPr>
      </w:pPr>
    </w:p>
    <w:p w:rsidR="00DD4C96" w:rsidRDefault="00DD4C96">
      <w:pPr>
        <w:pStyle w:val="a3"/>
        <w:jc w:val="right"/>
        <w:rPr>
          <w:b w:val="0"/>
          <w:sz w:val="32"/>
        </w:rPr>
      </w:pPr>
    </w:p>
    <w:p w:rsidR="00DD4C96" w:rsidRDefault="00DD4C96">
      <w:pPr>
        <w:pStyle w:val="a3"/>
        <w:rPr>
          <w:b w:val="0"/>
          <w:sz w:val="32"/>
        </w:rPr>
      </w:pPr>
      <w:r>
        <w:rPr>
          <w:b w:val="0"/>
          <w:sz w:val="32"/>
        </w:rPr>
        <w:t xml:space="preserve">                                                   Выполнил: студент 3-го курса </w:t>
      </w:r>
    </w:p>
    <w:p w:rsidR="00DD4C96" w:rsidRDefault="00DD4C96">
      <w:pPr>
        <w:pStyle w:val="a3"/>
        <w:jc w:val="right"/>
        <w:rPr>
          <w:i/>
          <w:sz w:val="32"/>
        </w:rPr>
      </w:pPr>
      <w:r>
        <w:rPr>
          <w:i/>
          <w:sz w:val="32"/>
        </w:rPr>
        <w:t xml:space="preserve">  Керимов Эльнур</w:t>
      </w:r>
    </w:p>
    <w:p w:rsidR="00DD4C96" w:rsidRDefault="00DD4C96">
      <w:pPr>
        <w:pStyle w:val="a3"/>
        <w:jc w:val="right"/>
        <w:rPr>
          <w:b w:val="0"/>
          <w:sz w:val="32"/>
        </w:rPr>
      </w:pPr>
    </w:p>
    <w:p w:rsidR="00DD4C96" w:rsidRDefault="00DD4C96">
      <w:pPr>
        <w:pStyle w:val="a3"/>
        <w:rPr>
          <w:b w:val="0"/>
          <w:sz w:val="32"/>
        </w:rPr>
      </w:pPr>
      <w:r>
        <w:rPr>
          <w:b w:val="0"/>
          <w:sz w:val="32"/>
        </w:rPr>
        <w:t xml:space="preserve">                                        Научный руководитель: </w:t>
      </w:r>
    </w:p>
    <w:p w:rsidR="00DD4C96" w:rsidRDefault="00DD4C96">
      <w:pPr>
        <w:pStyle w:val="a3"/>
        <w:jc w:val="right"/>
        <w:rPr>
          <w:b w:val="0"/>
          <w:sz w:val="32"/>
          <w:lang w:val="en-US"/>
        </w:rPr>
      </w:pPr>
      <w:r>
        <w:rPr>
          <w:sz w:val="32"/>
        </w:rPr>
        <w:t>Кружалин К. В.</w:t>
      </w:r>
      <w:r>
        <w:rPr>
          <w:b w:val="0"/>
          <w:sz w:val="32"/>
          <w:lang w:val="en-US"/>
        </w:rPr>
        <w:t xml:space="preserve">  </w:t>
      </w:r>
    </w:p>
    <w:p w:rsidR="00DD4C96" w:rsidRDefault="00DD4C96">
      <w:pPr>
        <w:pStyle w:val="a3"/>
        <w:jc w:val="right"/>
        <w:rPr>
          <w:b w:val="0"/>
          <w:sz w:val="32"/>
        </w:rPr>
      </w:pPr>
    </w:p>
    <w:p w:rsidR="00DD4C96" w:rsidRDefault="00DD4C96">
      <w:pPr>
        <w:pStyle w:val="a3"/>
        <w:jc w:val="right"/>
        <w:rPr>
          <w:b w:val="0"/>
          <w:sz w:val="32"/>
        </w:rPr>
      </w:pPr>
    </w:p>
    <w:p w:rsidR="00DD4C96" w:rsidRDefault="00DD4C96">
      <w:pPr>
        <w:pStyle w:val="a3"/>
        <w:jc w:val="left"/>
        <w:rPr>
          <w:b w:val="0"/>
          <w:sz w:val="32"/>
        </w:rPr>
      </w:pPr>
    </w:p>
    <w:p w:rsidR="00DD4C96" w:rsidRDefault="00DD4C96">
      <w:pPr>
        <w:pStyle w:val="a3"/>
        <w:rPr>
          <w:b w:val="0"/>
          <w:sz w:val="32"/>
        </w:rPr>
      </w:pPr>
    </w:p>
    <w:p w:rsidR="00DD4C96" w:rsidRDefault="00DD4C96">
      <w:pPr>
        <w:pStyle w:val="a3"/>
        <w:rPr>
          <w:b w:val="0"/>
        </w:rPr>
      </w:pPr>
    </w:p>
    <w:p w:rsidR="00DD4C96" w:rsidRDefault="00DD4C96">
      <w:pPr>
        <w:pStyle w:val="a3"/>
        <w:rPr>
          <w:b w:val="0"/>
        </w:rPr>
      </w:pPr>
    </w:p>
    <w:p w:rsidR="00DD4C96" w:rsidRDefault="00DD4C96">
      <w:pPr>
        <w:pStyle w:val="a3"/>
        <w:jc w:val="left"/>
        <w:rPr>
          <w:b w:val="0"/>
        </w:rPr>
      </w:pPr>
    </w:p>
    <w:p w:rsidR="00DD4C96" w:rsidRDefault="00DD4C96">
      <w:pPr>
        <w:pStyle w:val="a3"/>
        <w:rPr>
          <w:b w:val="0"/>
        </w:rPr>
      </w:pPr>
    </w:p>
    <w:p w:rsidR="00DD4C96" w:rsidRDefault="00DD4C96">
      <w:pPr>
        <w:pStyle w:val="a3"/>
        <w:rPr>
          <w:b w:val="0"/>
        </w:rPr>
      </w:pPr>
      <w:r>
        <w:rPr>
          <w:b w:val="0"/>
        </w:rPr>
        <w:t>МОСКВА</w:t>
      </w:r>
    </w:p>
    <w:p w:rsidR="00DD4C96" w:rsidRDefault="00DD4C96">
      <w:pPr>
        <w:pStyle w:val="a3"/>
        <w:rPr>
          <w:b w:val="0"/>
          <w:sz w:val="32"/>
        </w:rPr>
      </w:pPr>
      <w:r>
        <w:rPr>
          <w:b w:val="0"/>
        </w:rPr>
        <w:t>2003</w:t>
      </w:r>
    </w:p>
    <w:p w:rsidR="00DD4C96" w:rsidRDefault="00DD4C96">
      <w:pPr>
        <w:pStyle w:val="a3"/>
      </w:pPr>
    </w:p>
    <w:p w:rsidR="00DD4C96" w:rsidRDefault="00DD4C96">
      <w:pPr>
        <w:pStyle w:val="a3"/>
      </w:pPr>
      <w:r>
        <w:t>СОДЕРЖАНИЕ</w:t>
      </w:r>
    </w:p>
    <w:p w:rsidR="00DD4C96" w:rsidRDefault="00DD4C96">
      <w:pPr>
        <w:pStyle w:val="a3"/>
        <w:rPr>
          <w:sz w:val="36"/>
          <w:u w:val="single"/>
        </w:rPr>
      </w:pPr>
    </w:p>
    <w:p w:rsidR="00DD4C96" w:rsidRDefault="00DD4C96">
      <w:pPr>
        <w:pStyle w:val="a3"/>
        <w:jc w:val="left"/>
        <w:rPr>
          <w:b w:val="0"/>
          <w:lang w:val="en-US"/>
        </w:rPr>
      </w:pPr>
    </w:p>
    <w:p w:rsidR="00DD4C96" w:rsidRDefault="00DD4C96">
      <w:pPr>
        <w:pStyle w:val="a3"/>
        <w:jc w:val="left"/>
        <w:rPr>
          <w:b w:val="0"/>
        </w:rPr>
      </w:pPr>
    </w:p>
    <w:p w:rsidR="00DD4C96" w:rsidRDefault="00DD4C96">
      <w:pPr>
        <w:pStyle w:val="a3"/>
        <w:spacing w:line="360" w:lineRule="auto"/>
        <w:jc w:val="left"/>
        <w:rPr>
          <w:b w:val="0"/>
        </w:rPr>
      </w:pPr>
      <w:r>
        <w:rPr>
          <w:b w:val="0"/>
        </w:rPr>
        <w:t>ВВЕДЕНИЕ...............................................................................................………2</w:t>
      </w:r>
    </w:p>
    <w:p w:rsidR="00DD4C96" w:rsidRDefault="00DD4C96">
      <w:pPr>
        <w:pStyle w:val="a3"/>
        <w:spacing w:line="360" w:lineRule="auto"/>
        <w:jc w:val="left"/>
        <w:rPr>
          <w:b w:val="0"/>
          <w:u w:val="single"/>
        </w:rPr>
      </w:pPr>
    </w:p>
    <w:p w:rsidR="00DD4C96" w:rsidRDefault="00DD4C96">
      <w:pPr>
        <w:pStyle w:val="a3"/>
        <w:spacing w:line="360" w:lineRule="auto"/>
        <w:jc w:val="left"/>
        <w:rPr>
          <w:b w:val="0"/>
          <w:lang w:val="en-US"/>
        </w:rPr>
      </w:pPr>
      <w:r>
        <w:rPr>
          <w:sz w:val="32"/>
          <w:u w:val="single"/>
        </w:rPr>
        <w:t>Глава</w:t>
      </w:r>
      <w:r>
        <w:rPr>
          <w:sz w:val="32"/>
          <w:u w:val="single"/>
          <w:lang w:val="en-US"/>
        </w:rPr>
        <w:t xml:space="preserve"> I</w:t>
      </w:r>
      <w:r>
        <w:rPr>
          <w:sz w:val="32"/>
        </w:rPr>
        <w:t>.</w:t>
      </w:r>
      <w:r>
        <w:rPr>
          <w:b w:val="0"/>
          <w:sz w:val="32"/>
        </w:rPr>
        <w:t xml:space="preserve">   </w:t>
      </w:r>
      <w:r>
        <w:rPr>
          <w:b w:val="0"/>
        </w:rPr>
        <w:t>ОСНОВНЫЕ ФАКТОРЫ РАЗВИТИЯ ТУРИЗМА В ИСПАНИИ……………………………………………………………………….4</w:t>
      </w:r>
    </w:p>
    <w:p w:rsidR="00DD4C96" w:rsidRDefault="00DD4C96">
      <w:pPr>
        <w:pStyle w:val="a3"/>
        <w:numPr>
          <w:ilvl w:val="1"/>
          <w:numId w:val="19"/>
        </w:numPr>
        <w:spacing w:line="360" w:lineRule="auto"/>
        <w:ind w:hanging="570"/>
        <w:jc w:val="left"/>
        <w:rPr>
          <w:b w:val="0"/>
          <w:sz w:val="30"/>
        </w:rPr>
      </w:pPr>
      <w:r>
        <w:rPr>
          <w:b w:val="0"/>
          <w:sz w:val="30"/>
        </w:rPr>
        <w:t xml:space="preserve">Природные факторы развития туризма в Испании ………………..4        </w:t>
      </w:r>
    </w:p>
    <w:p w:rsidR="00DD4C96" w:rsidRDefault="00DD4C96">
      <w:pPr>
        <w:pStyle w:val="a3"/>
        <w:numPr>
          <w:ilvl w:val="1"/>
          <w:numId w:val="19"/>
        </w:numPr>
        <w:tabs>
          <w:tab w:val="clear" w:pos="570"/>
          <w:tab w:val="num" w:pos="540"/>
        </w:tabs>
        <w:spacing w:line="360" w:lineRule="auto"/>
        <w:ind w:hanging="570"/>
        <w:jc w:val="left"/>
        <w:rPr>
          <w:b w:val="0"/>
          <w:sz w:val="30"/>
        </w:rPr>
      </w:pPr>
      <w:r>
        <w:rPr>
          <w:b w:val="0"/>
          <w:sz w:val="30"/>
        </w:rPr>
        <w:t>Культурно-исторические факторы развития туризма в Испании..10</w:t>
      </w:r>
    </w:p>
    <w:p w:rsidR="00DD4C96" w:rsidRDefault="00DD4C96">
      <w:pPr>
        <w:pStyle w:val="a3"/>
        <w:spacing w:line="360" w:lineRule="auto"/>
        <w:jc w:val="left"/>
        <w:rPr>
          <w:b w:val="0"/>
          <w:sz w:val="30"/>
        </w:rPr>
      </w:pPr>
      <w:r>
        <w:rPr>
          <w:b w:val="0"/>
          <w:sz w:val="30"/>
        </w:rPr>
        <w:t>1.</w:t>
      </w:r>
      <w:r>
        <w:rPr>
          <w:b w:val="0"/>
        </w:rPr>
        <w:t>3  Социально-экономические факторы развития туризма в Испании</w:t>
      </w:r>
      <w:r>
        <w:rPr>
          <w:b w:val="0"/>
          <w:sz w:val="30"/>
        </w:rPr>
        <w:t>…...12</w:t>
      </w:r>
    </w:p>
    <w:p w:rsidR="00DD4C96" w:rsidRDefault="00DD4C96">
      <w:pPr>
        <w:pStyle w:val="a3"/>
        <w:spacing w:line="360" w:lineRule="auto"/>
        <w:ind w:left="75"/>
        <w:jc w:val="left"/>
        <w:rPr>
          <w:b w:val="0"/>
          <w:lang w:val="en-US"/>
        </w:rPr>
      </w:pPr>
    </w:p>
    <w:p w:rsidR="00DD4C96" w:rsidRDefault="00DD4C96">
      <w:pPr>
        <w:pStyle w:val="a3"/>
        <w:spacing w:line="360" w:lineRule="auto"/>
        <w:jc w:val="left"/>
        <w:rPr>
          <w:b w:val="0"/>
          <w:lang w:val="en-US"/>
        </w:rPr>
      </w:pPr>
      <w:r>
        <w:rPr>
          <w:sz w:val="32"/>
          <w:u w:val="single"/>
        </w:rPr>
        <w:t>Глава</w:t>
      </w:r>
      <w:r>
        <w:rPr>
          <w:sz w:val="32"/>
          <w:u w:val="single"/>
          <w:lang w:val="en-US"/>
        </w:rPr>
        <w:t xml:space="preserve"> II</w:t>
      </w:r>
      <w:r>
        <w:rPr>
          <w:sz w:val="32"/>
        </w:rPr>
        <w:t>.</w:t>
      </w:r>
      <w:r>
        <w:rPr>
          <w:b w:val="0"/>
          <w:sz w:val="32"/>
        </w:rPr>
        <w:t xml:space="preserve">  </w:t>
      </w:r>
      <w:r>
        <w:rPr>
          <w:b w:val="0"/>
        </w:rPr>
        <w:t xml:space="preserve">ТУРИСТКАЯ ИНДУСТРИЯ ИСПАНИИ………………………17 </w:t>
      </w:r>
    </w:p>
    <w:p w:rsidR="00DD4C96" w:rsidRDefault="00DD4C96">
      <w:pPr>
        <w:pStyle w:val="a3"/>
        <w:spacing w:line="360" w:lineRule="auto"/>
        <w:jc w:val="left"/>
        <w:rPr>
          <w:b w:val="0"/>
          <w:sz w:val="30"/>
        </w:rPr>
      </w:pPr>
      <w:r>
        <w:rPr>
          <w:b w:val="0"/>
          <w:sz w:val="30"/>
        </w:rPr>
        <w:t xml:space="preserve"> 2.1 Развитие туристской инфраструктуры Испании…………………..17</w:t>
      </w:r>
    </w:p>
    <w:p w:rsidR="00DD4C96" w:rsidRDefault="00DD4C96">
      <w:pPr>
        <w:pStyle w:val="a3"/>
        <w:spacing w:line="360" w:lineRule="auto"/>
        <w:jc w:val="left"/>
        <w:rPr>
          <w:b w:val="0"/>
          <w:sz w:val="30"/>
        </w:rPr>
      </w:pPr>
      <w:r>
        <w:rPr>
          <w:b w:val="0"/>
          <w:sz w:val="30"/>
        </w:rPr>
        <w:t xml:space="preserve"> 2.2 Испанские туроператоры на международном туристском рынке..22</w:t>
      </w:r>
    </w:p>
    <w:p w:rsidR="00DD4C96" w:rsidRDefault="00DD4C96">
      <w:pPr>
        <w:pStyle w:val="a3"/>
        <w:spacing w:line="360" w:lineRule="auto"/>
        <w:jc w:val="left"/>
        <w:rPr>
          <w:b w:val="0"/>
          <w:sz w:val="30"/>
        </w:rPr>
      </w:pPr>
      <w:r>
        <w:rPr>
          <w:b w:val="0"/>
          <w:sz w:val="30"/>
          <w:lang w:val="en-US"/>
        </w:rPr>
        <w:t xml:space="preserve"> 2</w:t>
      </w:r>
      <w:r>
        <w:rPr>
          <w:b w:val="0"/>
          <w:sz w:val="30"/>
        </w:rPr>
        <w:t>.3 Статистика туризма в Испании……………………………………..25</w:t>
      </w:r>
    </w:p>
    <w:p w:rsidR="00DD4C96" w:rsidRDefault="00DD4C96">
      <w:pPr>
        <w:pStyle w:val="a3"/>
        <w:spacing w:line="360" w:lineRule="auto"/>
        <w:jc w:val="left"/>
        <w:rPr>
          <w:b w:val="0"/>
        </w:rPr>
      </w:pPr>
    </w:p>
    <w:p w:rsidR="00DD4C96" w:rsidRDefault="00DD4C96">
      <w:pPr>
        <w:pStyle w:val="a3"/>
        <w:spacing w:line="360" w:lineRule="auto"/>
        <w:jc w:val="left"/>
        <w:rPr>
          <w:b w:val="0"/>
          <w:lang w:val="en-US"/>
        </w:rPr>
      </w:pPr>
      <w:r>
        <w:rPr>
          <w:sz w:val="32"/>
          <w:u w:val="single"/>
        </w:rPr>
        <w:t>Глава</w:t>
      </w:r>
      <w:r>
        <w:rPr>
          <w:sz w:val="32"/>
          <w:u w:val="single"/>
          <w:lang w:val="en-US"/>
        </w:rPr>
        <w:t xml:space="preserve"> III</w:t>
      </w:r>
      <w:r>
        <w:rPr>
          <w:b w:val="0"/>
          <w:sz w:val="32"/>
        </w:rPr>
        <w:t>.</w:t>
      </w:r>
      <w:r>
        <w:rPr>
          <w:b w:val="0"/>
          <w:sz w:val="32"/>
          <w:lang w:val="en-US"/>
        </w:rPr>
        <w:t xml:space="preserve">  </w:t>
      </w:r>
      <w:r>
        <w:rPr>
          <w:b w:val="0"/>
          <w:lang w:val="en-US"/>
        </w:rPr>
        <w:t>РЕГИОНАЛЬНОЕ РАЗВИТИЕ ТУРИЗМА В ИСПАНИИ ….31</w:t>
      </w:r>
    </w:p>
    <w:p w:rsidR="00DD4C96" w:rsidRDefault="00DD4C96">
      <w:pPr>
        <w:pStyle w:val="a3"/>
        <w:spacing w:line="360" w:lineRule="auto"/>
        <w:jc w:val="left"/>
        <w:rPr>
          <w:b w:val="0"/>
          <w:sz w:val="30"/>
        </w:rPr>
      </w:pPr>
      <w:r>
        <w:rPr>
          <w:b w:val="0"/>
          <w:sz w:val="30"/>
          <w:lang w:val="en-US"/>
        </w:rPr>
        <w:t xml:space="preserve">3.1  </w:t>
      </w:r>
      <w:r>
        <w:rPr>
          <w:b w:val="0"/>
          <w:sz w:val="30"/>
        </w:rPr>
        <w:t>Туризм в Приморских зонах………………………………………..31</w:t>
      </w:r>
    </w:p>
    <w:p w:rsidR="00DD4C96" w:rsidRDefault="00DD4C96">
      <w:pPr>
        <w:pStyle w:val="a3"/>
        <w:spacing w:line="360" w:lineRule="auto"/>
        <w:jc w:val="left"/>
        <w:rPr>
          <w:b w:val="0"/>
          <w:sz w:val="30"/>
          <w:lang w:val="en-US"/>
        </w:rPr>
      </w:pPr>
      <w:r>
        <w:rPr>
          <w:b w:val="0"/>
          <w:sz w:val="30"/>
        </w:rPr>
        <w:t xml:space="preserve">3.2  Исторические города </w:t>
      </w:r>
      <w:r>
        <w:rPr>
          <w:b w:val="0"/>
          <w:sz w:val="30"/>
          <w:lang w:val="en-US"/>
        </w:rPr>
        <w:t>Испании …………………………………….37</w:t>
      </w:r>
    </w:p>
    <w:p w:rsidR="00DD4C96" w:rsidRDefault="00DD4C96">
      <w:pPr>
        <w:pStyle w:val="a3"/>
        <w:spacing w:line="360" w:lineRule="auto"/>
        <w:jc w:val="left"/>
        <w:rPr>
          <w:b w:val="0"/>
          <w:sz w:val="30"/>
          <w:lang w:val="en-US"/>
        </w:rPr>
      </w:pPr>
      <w:r>
        <w:rPr>
          <w:b w:val="0"/>
          <w:sz w:val="30"/>
          <w:lang w:val="en-US"/>
        </w:rPr>
        <w:t>3.3  Национальные особенности развития туризма в Испании ………39</w:t>
      </w:r>
    </w:p>
    <w:p w:rsidR="00DD4C96" w:rsidRDefault="00DD4C96">
      <w:pPr>
        <w:pStyle w:val="a3"/>
        <w:jc w:val="left"/>
        <w:rPr>
          <w:lang w:val="en-US"/>
        </w:rPr>
      </w:pPr>
    </w:p>
    <w:p w:rsidR="00DD4C96" w:rsidRDefault="00DD4C96">
      <w:pPr>
        <w:pStyle w:val="20"/>
        <w:rPr>
          <w:sz w:val="28"/>
        </w:rPr>
      </w:pPr>
      <w:r>
        <w:rPr>
          <w:sz w:val="28"/>
        </w:rPr>
        <w:t>ЗАКЛЮЧЕНИЕ………………………………………………………………..43</w:t>
      </w:r>
    </w:p>
    <w:p w:rsidR="00DD4C96" w:rsidRDefault="00DD4C96">
      <w:pPr>
        <w:pStyle w:val="20"/>
        <w:rPr>
          <w:sz w:val="28"/>
        </w:rPr>
      </w:pPr>
    </w:p>
    <w:p w:rsidR="00DD4C96" w:rsidRDefault="00DD4C96">
      <w:pPr>
        <w:pStyle w:val="20"/>
        <w:rPr>
          <w:sz w:val="28"/>
          <w:lang w:val="en-US"/>
        </w:rPr>
      </w:pPr>
      <w:r>
        <w:rPr>
          <w:sz w:val="28"/>
        </w:rPr>
        <w:t>ЛИТЕРАТУРА...............................................................................…………….45</w:t>
      </w:r>
    </w:p>
    <w:p w:rsidR="00DD4C96" w:rsidRDefault="00DD4C96">
      <w:pPr>
        <w:pStyle w:val="20"/>
        <w:rPr>
          <w:lang w:val="en-US"/>
        </w:rPr>
      </w:pPr>
    </w:p>
    <w:p w:rsidR="00DD4C96" w:rsidRDefault="00DD4C96">
      <w:pPr>
        <w:pStyle w:val="20"/>
        <w:rPr>
          <w:lang w:val="en-US"/>
        </w:rPr>
      </w:pPr>
    </w:p>
    <w:p w:rsidR="00DD4C96" w:rsidRDefault="00DD4C96">
      <w:pPr>
        <w:pStyle w:val="20"/>
        <w:rPr>
          <w:lang w:val="en-US"/>
        </w:rPr>
      </w:pPr>
    </w:p>
    <w:p w:rsidR="00DD4C96" w:rsidRDefault="00DD4C96">
      <w:pPr>
        <w:pStyle w:val="20"/>
        <w:rPr>
          <w:lang w:val="en-US"/>
        </w:rPr>
      </w:pPr>
    </w:p>
    <w:p w:rsidR="00DD4C96" w:rsidRDefault="00DD4C96">
      <w:pPr>
        <w:pStyle w:val="20"/>
        <w:rPr>
          <w:lang w:val="en-US"/>
        </w:rPr>
      </w:pPr>
    </w:p>
    <w:p w:rsidR="00DD4C96" w:rsidRDefault="00DD4C96">
      <w:pPr>
        <w:pStyle w:val="20"/>
        <w:rPr>
          <w:lang w:val="en-US"/>
        </w:rPr>
      </w:pPr>
    </w:p>
    <w:p w:rsidR="00DD4C96" w:rsidRDefault="00DD4C96">
      <w:pPr>
        <w:rPr>
          <w:lang w:val="en-US"/>
        </w:rPr>
      </w:pPr>
    </w:p>
    <w:p w:rsidR="00DD4C96" w:rsidRDefault="00DD4C96">
      <w:pPr>
        <w:pStyle w:val="2"/>
        <w:spacing w:line="360" w:lineRule="auto"/>
        <w:ind w:firstLine="0"/>
      </w:pPr>
      <w:r>
        <w:t>ВВЕДЕНИЕ</w:t>
      </w:r>
    </w:p>
    <w:p w:rsidR="00DD4C96" w:rsidRDefault="00DD4C96">
      <w:pPr>
        <w:pStyle w:val="a6"/>
        <w:spacing w:line="360" w:lineRule="auto"/>
        <w:rPr>
          <w:lang w:val="en-US"/>
        </w:rPr>
      </w:pPr>
    </w:p>
    <w:p w:rsidR="00DD4C96" w:rsidRDefault="00DD4C96">
      <w:pPr>
        <w:pStyle w:val="a6"/>
        <w:spacing w:line="360" w:lineRule="auto"/>
        <w:rPr>
          <w:lang w:val="en-US"/>
        </w:rPr>
      </w:pPr>
      <w:r>
        <w:t>Во многих государствах мира туризм развивается как система, которая предоставляет все возможности для ознакомления с историей, культурой, обычаями, духовными и религиозными ценностями данной страны и её народа, и даёт доход в казну. Не говоря уже о том, что “кормит” эта система очень много физических и юридических лиц, так или иначе связанных с оказанием туристических услуг. Помимо значительной статьи дохода  туризм является ещё и  одним из  мощных факторов усиления престижа страны, роста её значения в глазах мирового  сообщества и рядовых граждан.</w:t>
      </w:r>
    </w:p>
    <w:p w:rsidR="00DD4C96" w:rsidRDefault="00DD4C96">
      <w:pPr>
        <w:pStyle w:val="21"/>
      </w:pPr>
      <w:r>
        <w:t xml:space="preserve">В настоящее время большое количество туроператоров работают со Средиземноморскими странами. Наибольшей популярностью пользуются приморские курорты Испании. </w:t>
      </w:r>
    </w:p>
    <w:p w:rsidR="00DD4C96" w:rsidRDefault="00DD4C96">
      <w:pPr>
        <w:spacing w:line="360" w:lineRule="auto"/>
        <w:ind w:firstLine="709"/>
        <w:jc w:val="both"/>
        <w:rPr>
          <w:sz w:val="28"/>
        </w:rPr>
      </w:pPr>
      <w:r>
        <w:rPr>
          <w:sz w:val="28"/>
        </w:rPr>
        <w:t xml:space="preserve">Испания – страна-мозаика. Она состоит из материковых и островных частей. Провинции и побережья обладают отличным друг от друга обликом и характером. Даже расположенные рядом курортные города отличаются друг от друга: один может быть построен на берегу залива и радует пальмовой набережной и широкими пляжами; другой смотрит на море с высоких скал, карабкаясь по склонами крутыми улочками-лестницами; третий превращен в элегантный яхт-клуб с фешенебельными отелями и ресторанами. </w:t>
      </w:r>
    </w:p>
    <w:p w:rsidR="00DD4C96" w:rsidRDefault="00DD4C96">
      <w:pPr>
        <w:spacing w:line="360" w:lineRule="auto"/>
        <w:ind w:firstLine="709"/>
        <w:jc w:val="both"/>
        <w:rPr>
          <w:sz w:val="28"/>
        </w:rPr>
      </w:pPr>
      <w:r>
        <w:rPr>
          <w:sz w:val="28"/>
        </w:rPr>
        <w:t xml:space="preserve">Значение географического положения на отгороженном от европейских соседей горным барьером Пиренеев Пиренейском полуострове между Атлантическим океаном и Средиземным морем со множеством удобных естественных гаваней определило специфику Испании, на развитие которой оказало также влияние соседство с Африкой. </w:t>
      </w:r>
    </w:p>
    <w:p w:rsidR="00DD4C96" w:rsidRDefault="00DD4C96">
      <w:pPr>
        <w:spacing w:line="360" w:lineRule="auto"/>
        <w:ind w:firstLine="709"/>
        <w:jc w:val="both"/>
        <w:rPr>
          <w:sz w:val="28"/>
        </w:rPr>
      </w:pPr>
      <w:r>
        <w:rPr>
          <w:sz w:val="28"/>
        </w:rPr>
        <w:t>Приморские районы Испании являются рекреационными зонами международного значения. Благодаря развитию этих областей туризм стал важнейшей статьей дохода испанской экономики. Популярность приморских зон Испании очень велика и количество туристов, посещающих находящиеся здесь курорты, растет год от года.</w:t>
      </w:r>
    </w:p>
    <w:p w:rsidR="00DD4C96" w:rsidRDefault="00DD4C96">
      <w:pPr>
        <w:pStyle w:val="a3"/>
        <w:spacing w:line="360" w:lineRule="auto"/>
        <w:ind w:firstLine="708"/>
        <w:jc w:val="both"/>
        <w:rPr>
          <w:b w:val="0"/>
        </w:rPr>
      </w:pPr>
      <w:r>
        <w:rPr>
          <w:b w:val="0"/>
        </w:rPr>
        <w:t xml:space="preserve">Целью данного исследования являются анализ туристского рынка в Испании, изучение его роли в мировом туристском секторе и влияния на успешное функционирование этого сектора. При этом задача работы -  на основе научно-исследовательского и практично-познавательного материала, выявление основных факторов, оказывающих положительное влияние на лидирующие позиции Испании в мировом туризме, рассматривание условий развития туристской инфраструктуры, развития туризма в разных регионах страны. </w:t>
      </w:r>
    </w:p>
    <w:p w:rsidR="00DD4C96" w:rsidRDefault="00DD4C96">
      <w:pPr>
        <w:spacing w:line="360" w:lineRule="auto"/>
        <w:ind w:firstLine="709"/>
        <w:jc w:val="both"/>
      </w:pPr>
      <w:r>
        <w:rPr>
          <w:sz w:val="28"/>
        </w:rPr>
        <w:t>В основе курсовой работы лежат статистические данные и информационные материалы о туризме в Испании вообще и о деятельности испанских туроператоров в частности.</w:t>
      </w:r>
    </w:p>
    <w:p w:rsidR="00DD4C96" w:rsidRDefault="00DD4C96">
      <w:pPr>
        <w:pStyle w:val="a3"/>
        <w:spacing w:line="360" w:lineRule="auto"/>
        <w:ind w:firstLine="708"/>
        <w:jc w:val="both"/>
        <w:rPr>
          <w:b w:val="0"/>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rPr>
          <w:lang w:val="en-US"/>
        </w:rPr>
      </w:pPr>
    </w:p>
    <w:p w:rsidR="00DD4C96" w:rsidRDefault="00DD4C96">
      <w:pPr>
        <w:pStyle w:val="a3"/>
        <w:spacing w:line="360" w:lineRule="auto"/>
      </w:pPr>
      <w:r>
        <w:t xml:space="preserve">ГЛАВА </w:t>
      </w:r>
      <w:r>
        <w:rPr>
          <w:lang w:val="en-US"/>
        </w:rPr>
        <w:t>I</w:t>
      </w:r>
    </w:p>
    <w:p w:rsidR="00DD4C96" w:rsidRDefault="00DD4C96">
      <w:pPr>
        <w:pStyle w:val="4"/>
        <w:rPr>
          <w:sz w:val="28"/>
          <w:u w:val="single"/>
        </w:rPr>
      </w:pPr>
      <w:r>
        <w:rPr>
          <w:sz w:val="28"/>
          <w:u w:val="single"/>
        </w:rPr>
        <w:t xml:space="preserve">ОСНОВНЫЕ ФАКТОРЫ РАЗВИТИЯ </w:t>
      </w:r>
    </w:p>
    <w:p w:rsidR="00DD4C96" w:rsidRDefault="00DD4C96">
      <w:pPr>
        <w:pStyle w:val="4"/>
        <w:rPr>
          <w:sz w:val="28"/>
          <w:u w:val="single"/>
        </w:rPr>
      </w:pPr>
      <w:r>
        <w:rPr>
          <w:sz w:val="28"/>
          <w:u w:val="single"/>
        </w:rPr>
        <w:t>ТУРИЗМА В ИСПАНИИ</w:t>
      </w:r>
    </w:p>
    <w:p w:rsidR="00DD4C96" w:rsidRDefault="00DD4C96">
      <w:pPr>
        <w:pStyle w:val="5"/>
        <w:rPr>
          <w:b w:val="0"/>
          <w:sz w:val="32"/>
        </w:rPr>
      </w:pPr>
    </w:p>
    <w:p w:rsidR="00DD4C96" w:rsidRDefault="00DD4C96">
      <w:pPr>
        <w:pStyle w:val="5"/>
        <w:rPr>
          <w:sz w:val="32"/>
        </w:rPr>
      </w:pPr>
      <w:r>
        <w:rPr>
          <w:i/>
          <w:sz w:val="32"/>
        </w:rPr>
        <w:t>1.1</w:t>
      </w:r>
      <w:r>
        <w:rPr>
          <w:b w:val="0"/>
          <w:sz w:val="32"/>
        </w:rPr>
        <w:t xml:space="preserve"> </w:t>
      </w:r>
      <w:r>
        <w:rPr>
          <w:i/>
          <w:sz w:val="32"/>
        </w:rPr>
        <w:t>Природные факторы развития туризма в Испании</w:t>
      </w:r>
    </w:p>
    <w:p w:rsidR="00DD4C96" w:rsidRDefault="00DD4C96">
      <w:pPr>
        <w:spacing w:line="360" w:lineRule="auto"/>
        <w:ind w:firstLine="708"/>
        <w:jc w:val="both"/>
        <w:rPr>
          <w:i/>
          <w:sz w:val="32"/>
          <w:u w:val="single"/>
        </w:rPr>
      </w:pPr>
    </w:p>
    <w:p w:rsidR="00DD4C96" w:rsidRDefault="00DD4C96">
      <w:pPr>
        <w:spacing w:line="360" w:lineRule="auto"/>
        <w:ind w:firstLine="708"/>
        <w:jc w:val="both"/>
        <w:rPr>
          <w:sz w:val="28"/>
        </w:rPr>
      </w:pPr>
      <w:r>
        <w:rPr>
          <w:sz w:val="28"/>
        </w:rPr>
        <w:t>Испания расположена на юго-западе Европы и занимает примерно 85% территории Пиренейского полуострова, южная конечность которого находится в 13 км от Сев. Африки. Испания имеет сухопутные границы с Францией-623 км, Португалией-1,214 км, Андоррой-65 км и английской колонией Гибралтар-1,2 км. Испании принадлежат острова Балеарского архипелага, расположенного в Средиземном море, и Канарского архипелага, находящегося в Атлантическом океане неподалеку от западных берегов Африки. Под управлением Испании находятся города Сеута и Мелилься (Марокко) и острова Велес де ла Гомера, Алусенас и Чафаранас.</w:t>
      </w:r>
    </w:p>
    <w:p w:rsidR="00DD4C96" w:rsidRDefault="00DD4C96">
      <w:pPr>
        <w:spacing w:line="360" w:lineRule="auto"/>
        <w:ind w:firstLine="708"/>
        <w:jc w:val="both"/>
        <w:rPr>
          <w:sz w:val="28"/>
          <w:lang w:val="en-US"/>
        </w:rPr>
      </w:pPr>
      <w:r>
        <w:rPr>
          <w:sz w:val="28"/>
        </w:rPr>
        <w:t>Территория страны на востоке и юге омывается Средиземным морем, на западе - водами Атлантического океана. Испания находится на пересечении важных морских и воздушных путей, связывающих Европу с Африканским и Американским континентами. Большая часть страны покрыты плоскогорьями и горными хребтами, вокруг которых располагаются равнины и низменности. Центральная часть страны занята обширным плато Месета с цепью гор Центральные Кордильеры, которые состоят и Сьерра-де-Гуадаррама, Сьерра-де-Предос, Сьерра-де-Гата. На севере расположены Кантабрийские горы. Вдоль границы с Францией протянулись Пиренейские горы, на востоке лежат Иберийские и Каталонские горы. На юге находятся горы Сьерра-Морена и Андалусские горы. Гора Муласен высотой-3482 м – самая высокая материковая точка Испании – расположена в Андалусских горах. Гора Пико-де-Тейде (3710 м) находится на самом крупном из Канарских островов Тенерифе.</w:t>
      </w:r>
    </w:p>
    <w:p w:rsidR="00DD4C96" w:rsidRDefault="00DD4C96">
      <w:pPr>
        <w:spacing w:line="360" w:lineRule="auto"/>
        <w:ind w:right="99" w:firstLine="708"/>
        <w:jc w:val="both"/>
        <w:rPr>
          <w:sz w:val="28"/>
        </w:rPr>
      </w:pPr>
      <w:r>
        <w:rPr>
          <w:sz w:val="28"/>
        </w:rPr>
        <w:t>По территории страны протекают множеств рек, из которых самые крупные - это Тахо, Дуэро, Эбро, Гвадалквивир, Гвадиана. Общая площадь страны – 504,788 кв. км. Среди западноевропейских стран Испания уступает по площади только Франции.</w:t>
      </w:r>
    </w:p>
    <w:p w:rsidR="00DD4C96" w:rsidRDefault="00DD4C96">
      <w:pPr>
        <w:spacing w:line="360" w:lineRule="auto"/>
        <w:ind w:firstLine="708"/>
        <w:jc w:val="both"/>
        <w:rPr>
          <w:sz w:val="28"/>
        </w:rPr>
      </w:pPr>
    </w:p>
    <w:p w:rsidR="00DD4C96" w:rsidRDefault="00DD4C96">
      <w:pPr>
        <w:spacing w:line="360" w:lineRule="auto"/>
        <w:jc w:val="center"/>
        <w:rPr>
          <w:i/>
          <w:sz w:val="32"/>
          <w:u w:val="single"/>
        </w:rPr>
      </w:pPr>
      <w:r>
        <w:rPr>
          <w:i/>
          <w:sz w:val="32"/>
          <w:u w:val="single"/>
        </w:rPr>
        <w:t>Рельеф</w:t>
      </w:r>
    </w:p>
    <w:p w:rsidR="00DD4C96" w:rsidRDefault="00DD4C96">
      <w:pPr>
        <w:spacing w:line="360" w:lineRule="auto"/>
        <w:jc w:val="both"/>
        <w:rPr>
          <w:i/>
          <w:sz w:val="28"/>
          <w:u w:val="single"/>
        </w:rPr>
      </w:pPr>
    </w:p>
    <w:p w:rsidR="00DD4C96" w:rsidRDefault="00DD4C96">
      <w:pPr>
        <w:spacing w:line="360" w:lineRule="auto"/>
        <w:jc w:val="both"/>
        <w:rPr>
          <w:sz w:val="28"/>
        </w:rPr>
      </w:pPr>
      <w:r>
        <w:rPr>
          <w:sz w:val="28"/>
        </w:rPr>
        <w:tab/>
        <w:t xml:space="preserve">После Швейцарии Испания – самая гористая страна в Западной Европе. Высота над уровнем моря, в среднем, составляет 660 метров, что значительно выше среднеевропейской величины. Большая высота над уровнем моря обусловлена преобладающим наличием земель, расположенных на высоте от 600 до 1200 метров, которые занимают 47% площади страны. В противоположность этому, равнины, высота которых не превышает 200 метров, занимают лишь 11% территории, а горные местности, высотой более 2500 метров, не составляют и 1 %. Для рельефа Испании интересной чертой является мозаичность распространения элементов рельефа по территории. Основные горные массивы Испании расположены в непосредственной близости от побережья – Пиренейские горы, образующие перешеек, на северо-восточной оконечности Пиренейского полуострова, Кордильеры Бетике, на южной окраине, Кантабрийские и Галисийские горы – на западе и на севере. В противовес орографическому строению окраин, что подчеркивает изолированность Пиренейского полуострова, всю центральную часть занимает обширное плато - Месета. Средняя высота плато составляет около 700 м. </w:t>
      </w:r>
    </w:p>
    <w:p w:rsidR="00DD4C96" w:rsidRDefault="00DD4C96">
      <w:pPr>
        <w:spacing w:line="360" w:lineRule="auto"/>
        <w:jc w:val="both"/>
        <w:rPr>
          <w:sz w:val="28"/>
        </w:rPr>
      </w:pPr>
      <w:r>
        <w:rPr>
          <w:sz w:val="28"/>
        </w:rPr>
        <w:tab/>
        <w:t>В Пиренеях и Сьерра-Неваде (Андалусские горы) есть участки современного оледенения, используемые в качестве горнолыжных трасс, хотя и не слишком активно.</w:t>
      </w:r>
    </w:p>
    <w:p w:rsidR="00DD4C96" w:rsidRDefault="00DD4C96">
      <w:pPr>
        <w:spacing w:line="360" w:lineRule="auto"/>
        <w:jc w:val="both"/>
        <w:rPr>
          <w:sz w:val="28"/>
          <w:lang w:val="en-US"/>
        </w:rPr>
      </w:pPr>
      <w:r>
        <w:rPr>
          <w:sz w:val="28"/>
        </w:rPr>
        <w:tab/>
        <w:t>В целом столь разнообразный и нередко причудливый рельеф определяет во многом эстетику ландшафтов Испании и, безусловно, является одним из факторов привлечения туристов.</w:t>
      </w:r>
    </w:p>
    <w:p w:rsidR="00DD4C96" w:rsidRDefault="00DD4C96">
      <w:pPr>
        <w:spacing w:line="360" w:lineRule="auto"/>
        <w:jc w:val="center"/>
        <w:rPr>
          <w:i/>
          <w:sz w:val="32"/>
          <w:u w:val="single"/>
          <w:lang w:val="en-US"/>
        </w:rPr>
      </w:pPr>
      <w:r>
        <w:rPr>
          <w:i/>
          <w:sz w:val="32"/>
          <w:u w:val="single"/>
        </w:rPr>
        <w:t>Климат</w:t>
      </w:r>
    </w:p>
    <w:p w:rsidR="00DD4C96" w:rsidRDefault="00DD4C96">
      <w:pPr>
        <w:spacing w:line="360" w:lineRule="auto"/>
        <w:jc w:val="center"/>
        <w:rPr>
          <w:i/>
          <w:sz w:val="32"/>
          <w:u w:val="single"/>
          <w:lang w:val="en-US"/>
        </w:rPr>
      </w:pPr>
    </w:p>
    <w:p w:rsidR="00DD4C96" w:rsidRDefault="00DD4C96">
      <w:pPr>
        <w:spacing w:line="360" w:lineRule="auto"/>
        <w:jc w:val="both"/>
        <w:rPr>
          <w:sz w:val="28"/>
        </w:rPr>
      </w:pPr>
      <w:r>
        <w:rPr>
          <w:sz w:val="28"/>
        </w:rPr>
        <w:tab/>
        <w:t>Большая часть Испании расположена в области субтропического средиземноморского климата с жарким засушливым летом и мягкой дождливой зимой (по географическому положению – между 43 и 36 градусами северной широты). Своеобразие географического положения Испании, чередование гор, плоскогорий и низменностей, влияние Атлантического океана и близость «сухого» континента Африки обусловливают климатические различия в разных регионах страны. Особенно четко они прослеживаются с северо-запада на юго-восток. В связи с горным рельефом страны большое значение имеет также вертикальная климатическая поясность. Среднегодовая температура почти всей испанской территории колеблется между 14 и 19 С. выше нуля. Средние  температуры января варьируются от 8-10</w:t>
      </w:r>
      <w:r>
        <w:rPr>
          <w:sz w:val="28"/>
          <w:vertAlign w:val="superscript"/>
        </w:rPr>
        <w:sym w:font="Symbol" w:char="F0B0"/>
      </w:r>
      <w:r>
        <w:rPr>
          <w:sz w:val="28"/>
        </w:rPr>
        <w:t>С  в северной и средней части до 10-12</w:t>
      </w:r>
      <w:r>
        <w:rPr>
          <w:sz w:val="28"/>
          <w:vertAlign w:val="superscript"/>
        </w:rPr>
        <w:sym w:font="Symbol" w:char="F0B0"/>
      </w:r>
      <w:r>
        <w:rPr>
          <w:sz w:val="28"/>
          <w:vertAlign w:val="superscript"/>
        </w:rPr>
        <w:t xml:space="preserve"> </w:t>
      </w:r>
      <w:r>
        <w:rPr>
          <w:sz w:val="28"/>
        </w:rPr>
        <w:t>С в южной части. Средние температуры июля – наиболее жаркого месяца- достигают 18-20</w:t>
      </w:r>
      <w:r>
        <w:rPr>
          <w:sz w:val="28"/>
          <w:vertAlign w:val="superscript"/>
        </w:rPr>
        <w:sym w:font="Symbol" w:char="F0B0"/>
      </w:r>
      <w:r>
        <w:rPr>
          <w:sz w:val="28"/>
        </w:rPr>
        <w:t>С в прибрежных районах северо-запада и севера страны и 26</w:t>
      </w:r>
      <w:r>
        <w:rPr>
          <w:sz w:val="28"/>
          <w:vertAlign w:val="superscript"/>
        </w:rPr>
        <w:sym w:font="Symbol" w:char="F0B0"/>
      </w:r>
      <w:r>
        <w:rPr>
          <w:sz w:val="28"/>
        </w:rPr>
        <w:t>С – в средиземноморских прибрежных районах. Очень резкие контрасты характерны также и в количестве и распределении осадков. Северные и северо-западные районы занимают одно из первых мест в Европе по годовому количеству осадков, а центральные и юго-восточные районы – наиболее засушливые районы этой части света. В связи с этим всю территорию страны по климатическим и другим признакам принято условно делить на «влажную» Испанию и «сухую» Испанию. Граница между ними проходит по Галисийскому массиву и Кантабрийским горам. Годовое количество осадков  во «влажной» Испании составляет      в среднем  900 мм (максимально 3000 мм). На остальной территории страны, в «сухой» Испании, годовая сумма осадков, как правило, не превышает 500мм, и они выпадают преимущественно весной и осенью.</w:t>
      </w:r>
    </w:p>
    <w:p w:rsidR="00DD4C96" w:rsidRDefault="00DD4C96">
      <w:pPr>
        <w:spacing w:line="360" w:lineRule="auto"/>
        <w:jc w:val="both"/>
        <w:rPr>
          <w:sz w:val="28"/>
        </w:rPr>
      </w:pPr>
    </w:p>
    <w:p w:rsidR="00DD4C96" w:rsidRDefault="00DD4C96">
      <w:pPr>
        <w:pStyle w:val="3"/>
        <w:spacing w:line="360" w:lineRule="auto"/>
        <w:jc w:val="center"/>
        <w:rPr>
          <w:rFonts w:ascii="Times New Roman" w:hAnsi="Times New Roman"/>
          <w:b w:val="0"/>
          <w:i/>
          <w:sz w:val="28"/>
          <w:u w:val="single"/>
          <w:lang w:val="en-US"/>
        </w:rPr>
      </w:pPr>
      <w:r>
        <w:rPr>
          <w:rFonts w:ascii="Times New Roman" w:hAnsi="Times New Roman"/>
          <w:b w:val="0"/>
          <w:i/>
          <w:sz w:val="28"/>
          <w:u w:val="single"/>
        </w:rPr>
        <w:t>Природные ресурсы</w:t>
      </w:r>
    </w:p>
    <w:p w:rsidR="00DD4C96" w:rsidRDefault="00DD4C96">
      <w:pPr>
        <w:rPr>
          <w:lang w:val="en-US"/>
        </w:rPr>
      </w:pPr>
    </w:p>
    <w:p w:rsidR="00DD4C96" w:rsidRDefault="00DD4C96">
      <w:pPr>
        <w:spacing w:line="360" w:lineRule="auto"/>
        <w:ind w:firstLine="708"/>
        <w:jc w:val="both"/>
        <w:rPr>
          <w:sz w:val="28"/>
        </w:rPr>
      </w:pPr>
      <w:r>
        <w:rPr>
          <w:sz w:val="28"/>
        </w:rPr>
        <w:t xml:space="preserve">По обеспеченности природными ресурсами Испания никогда не являлась мировым лидером. Благодаря специфике экономического развития (ведь Испания являлась преимущественно аграрной страной), большая часть земель отдана под пастбища и пахотные земли. Большинство запасов сырья и полезных ископаемых Испания импортирует из более богатых стран (нефть и газ в основном из стран Персидского залива; уголь из соседней Франции). Тем не менее, в некоторых областях страны (в основном, на юго-западе и востоке) все же развита добыча ископаемых. Уголь, железная руда, свинец, медь и ртуть - важнейшие полезные ископаемые страны, освоенные месторождения которых находятся на северном побережье Атлантики. В небольшом количестве разработок добываются: уран, меркурий, пирит, флюорит, гипс, цинк, вольфрам, каолин, поташ. </w:t>
      </w:r>
    </w:p>
    <w:p w:rsidR="00DD4C96" w:rsidRDefault="00DD4C96">
      <w:pPr>
        <w:spacing w:line="360" w:lineRule="auto"/>
        <w:jc w:val="both"/>
        <w:rPr>
          <w:sz w:val="28"/>
        </w:rPr>
      </w:pPr>
      <w:r>
        <w:rPr>
          <w:sz w:val="28"/>
        </w:rPr>
        <w:t xml:space="preserve">Испания также является мировым лидером по добыче ртутной и цинковой руды.  </w:t>
      </w:r>
    </w:p>
    <w:p w:rsidR="00DD4C96" w:rsidRDefault="00DD4C96">
      <w:pPr>
        <w:spacing w:line="360" w:lineRule="auto"/>
        <w:jc w:val="both"/>
        <w:rPr>
          <w:sz w:val="28"/>
        </w:rPr>
      </w:pPr>
    </w:p>
    <w:p w:rsidR="00DD4C96" w:rsidRDefault="00DD4C96">
      <w:pPr>
        <w:pStyle w:val="1"/>
        <w:spacing w:line="360" w:lineRule="auto"/>
      </w:pPr>
      <w:r>
        <w:t>Водные ресурсы</w:t>
      </w:r>
    </w:p>
    <w:p w:rsidR="00DD4C96" w:rsidRDefault="00DD4C96">
      <w:pPr>
        <w:spacing w:line="360" w:lineRule="auto"/>
        <w:rPr>
          <w:sz w:val="28"/>
        </w:rPr>
      </w:pPr>
    </w:p>
    <w:p w:rsidR="00DD4C96" w:rsidRDefault="00DD4C96">
      <w:pPr>
        <w:pStyle w:val="20"/>
        <w:spacing w:line="360" w:lineRule="auto"/>
        <w:jc w:val="both"/>
        <w:rPr>
          <w:sz w:val="28"/>
        </w:rPr>
      </w:pPr>
      <w:r>
        <w:rPr>
          <w:sz w:val="28"/>
        </w:rPr>
        <w:tab/>
        <w:t>Речная сеть Испании хорошо разветвлена. Основу ее составляет 5 крупных рек. 4 из них несут свои воды в Атлантический океан (Тахо, Гвадиана, Дуэро и Гвадалквивар) и только Эбро – в Средиземное море. Все главные реки Испании берут свое начало в средневысотных горах. Наиболее многоводная река – Эбро, истоки которой начинаются в Кантабрийских горах, а Главные притоки – в Ниренеях. Средняя величина годового стока Эбро исчисляется в 17,5 млрд. Куб м. Гидроэнергетические ресурсы Испании в масштабах Западной Европы весьма значительны. Запасы водной энергии оцениваются в 16,5 млн. квт. Ежегодно можно производить 58 млрд. квт-ч электроэнергии. Большая часть гидроресурсов сосредоточено в северной части Испании, где, кстати, расположены и основные запасы угля. Такое положение во многом определяет размещение крупных энергетических узлов на территории страны. Наличие гидроэнергетических ресурсов является большим преимуществом для инфраструктур этой части страны, в том числе – и  для туристской индустрии.</w:t>
      </w:r>
    </w:p>
    <w:p w:rsidR="00DD4C96" w:rsidRDefault="00DD4C96">
      <w:pPr>
        <w:pStyle w:val="20"/>
        <w:spacing w:line="360" w:lineRule="auto"/>
        <w:jc w:val="both"/>
        <w:rPr>
          <w:sz w:val="28"/>
        </w:rPr>
      </w:pPr>
    </w:p>
    <w:p w:rsidR="00DD4C96" w:rsidRDefault="00DD4C96">
      <w:pPr>
        <w:pStyle w:val="20"/>
        <w:spacing w:line="360" w:lineRule="auto"/>
        <w:jc w:val="center"/>
        <w:rPr>
          <w:i/>
          <w:sz w:val="28"/>
          <w:u w:val="single"/>
        </w:rPr>
      </w:pPr>
      <w:r>
        <w:rPr>
          <w:i/>
          <w:sz w:val="28"/>
          <w:u w:val="single"/>
        </w:rPr>
        <w:t>Растительный мир</w:t>
      </w:r>
    </w:p>
    <w:p w:rsidR="00DD4C96" w:rsidRDefault="00DD4C96">
      <w:pPr>
        <w:pStyle w:val="20"/>
        <w:spacing w:line="360" w:lineRule="auto"/>
        <w:jc w:val="both"/>
        <w:rPr>
          <w:i/>
          <w:sz w:val="28"/>
          <w:u w:val="single"/>
        </w:rPr>
      </w:pPr>
    </w:p>
    <w:p w:rsidR="00DD4C96" w:rsidRDefault="00DD4C96">
      <w:pPr>
        <w:pStyle w:val="20"/>
        <w:spacing w:line="360" w:lineRule="auto"/>
        <w:jc w:val="both"/>
        <w:rPr>
          <w:sz w:val="28"/>
        </w:rPr>
      </w:pPr>
      <w:r>
        <w:rPr>
          <w:sz w:val="28"/>
        </w:rPr>
        <w:tab/>
        <w:t>Флора Испании – самая богатая в Европе: на полуострове насчитывается до 8000 различных видов растений. Для «влажной» Испании типичны широколиственные леса с примесью вечнозеленых пород во втором ярусе, сочные богатые луга и густые верещатники. В составе древесных пород здесь преобладают дуб, бук, благородный каштан, ясень, клен, вяз, тополь. К этим листопадным видам примешиваются вечнозеленые – каменный, войлочнолистный и другие виды дуба, приморская сосна. Самой богатой и густой зеленью покрыты атлантические склоны Кантабрийских гор и Галисийский массив. В Пиренеях и Кантабрийских горах четко выражена высотная поясность. В «сухой» Испании лесов мало, здесь господствует растительность средиземноморского типа, представленная главным образом сообществами вечнозеленых кустарников – маквисом, гаригой, а также полукустарниками – томилларами. В состав маквиса входят высокоствольные кустарники и невысокие деревья: дикая фисташка, мирт, земляничное дерево, можжевельник, дикая маслина, ладанник и др. Леса в «сухой» Испании встречаются на склонах гор и вдоль речных долин. Для самого сухого, юго-восточного района Испании типичны кустарники гариги и травы альфа, или «эспарто». Одна из разновидностей гариги – заросли веерной карликовой пальмы – единственной дикорастущей пальмы в Европе.</w:t>
      </w:r>
    </w:p>
    <w:p w:rsidR="00DD4C96" w:rsidRDefault="00DD4C96">
      <w:pPr>
        <w:pStyle w:val="20"/>
        <w:spacing w:line="360" w:lineRule="auto"/>
        <w:jc w:val="both"/>
        <w:rPr>
          <w:sz w:val="28"/>
          <w:lang w:val="en-US"/>
        </w:rPr>
      </w:pPr>
      <w:r>
        <w:rPr>
          <w:sz w:val="28"/>
        </w:rPr>
        <w:tab/>
        <w:t>Значитеьная часть растительных сообществ Испании является весьма экзотичной для жителей многих государств и поэтому является одним из значимых факторов привлечения сюда зарубежных граждан.</w:t>
      </w:r>
    </w:p>
    <w:p w:rsidR="00DD4C96" w:rsidRDefault="00DD4C96">
      <w:pPr>
        <w:pStyle w:val="20"/>
        <w:spacing w:line="360" w:lineRule="auto"/>
        <w:jc w:val="both"/>
        <w:rPr>
          <w:sz w:val="28"/>
          <w:lang w:val="en-US"/>
        </w:rPr>
      </w:pPr>
    </w:p>
    <w:p w:rsidR="00DD4C96" w:rsidRDefault="00DD4C96">
      <w:pPr>
        <w:pStyle w:val="20"/>
        <w:spacing w:line="360" w:lineRule="auto"/>
        <w:jc w:val="center"/>
        <w:rPr>
          <w:i/>
          <w:sz w:val="28"/>
          <w:u w:val="single"/>
        </w:rPr>
      </w:pPr>
      <w:r>
        <w:rPr>
          <w:i/>
          <w:sz w:val="28"/>
          <w:u w:val="single"/>
        </w:rPr>
        <w:t>Животный мир</w:t>
      </w:r>
    </w:p>
    <w:p w:rsidR="00DD4C96" w:rsidRDefault="00DD4C96">
      <w:pPr>
        <w:pStyle w:val="20"/>
        <w:spacing w:line="360" w:lineRule="auto"/>
        <w:jc w:val="both"/>
        <w:rPr>
          <w:i/>
          <w:sz w:val="28"/>
          <w:u w:val="single"/>
        </w:rPr>
      </w:pPr>
    </w:p>
    <w:p w:rsidR="00DD4C96" w:rsidRDefault="00DD4C96">
      <w:pPr>
        <w:pStyle w:val="20"/>
        <w:spacing w:line="360" w:lineRule="auto"/>
        <w:jc w:val="both"/>
        <w:rPr>
          <w:sz w:val="28"/>
        </w:rPr>
      </w:pPr>
      <w:r>
        <w:rPr>
          <w:sz w:val="28"/>
        </w:rPr>
        <w:tab/>
        <w:t>Испания отличается довольно богатым  животным миром. На севере страны фауна в целом среднеевропейского типа, во всех остальных районах страны она относится к средиземноморскому североафриканскому типу. Из млекопитающих в Испании наиболее многочисленны: олень, лань, косулья, серна, горный козел, кабан. Из крупных хищников сохранились в очень небольшом количестве волк, лиса и испанская рысь, которая теперь обитает только в зарослях устья Гвадалквивира. В стране очень широко распространены многие виды грызунов, заяц-русак, кролик. Птичья фауна считается самой богатой в Европе. Здесь сохранилось много эндемичных видов (орел, филин, кукушка, дятел и др.). Типичны для Испании рыжий кеклик, голубая сорока. Колония черных ястребов у берегов водохранилища Торрехон на реке Тахо считается самой крупной в мире. В устьях рек, на водохранилищах, в прибрежных лагунах многочисленны колонии водоплавающих птиц: уток, гусей, а также цапель, фламинго и многих  прилетающих сюда европейских и североафриканских видов. Из пресмыкающихся встречаются многочисленные ящерицы и змеи, в частности, средиземноморская и испанская гадюки, на юге страны обитают хамелеоны.</w:t>
      </w:r>
    </w:p>
    <w:p w:rsidR="00DD4C96" w:rsidRDefault="00DD4C96">
      <w:pPr>
        <w:pStyle w:val="20"/>
        <w:spacing w:line="360" w:lineRule="auto"/>
        <w:jc w:val="both"/>
        <w:rPr>
          <w:sz w:val="28"/>
        </w:rPr>
      </w:pPr>
    </w:p>
    <w:p w:rsidR="00DD4C96" w:rsidRDefault="00DD4C96">
      <w:pPr>
        <w:pStyle w:val="20"/>
        <w:spacing w:line="360" w:lineRule="auto"/>
        <w:jc w:val="center"/>
        <w:rPr>
          <w:b/>
          <w:sz w:val="28"/>
        </w:rPr>
      </w:pPr>
    </w:p>
    <w:p w:rsidR="00DD4C96" w:rsidRDefault="00DD4C96">
      <w:pPr>
        <w:pStyle w:val="20"/>
        <w:spacing w:line="360" w:lineRule="auto"/>
        <w:jc w:val="center"/>
        <w:rPr>
          <w:b/>
          <w:sz w:val="28"/>
        </w:rPr>
      </w:pPr>
    </w:p>
    <w:p w:rsidR="00DD4C96" w:rsidRDefault="00DD4C96">
      <w:pPr>
        <w:pStyle w:val="20"/>
        <w:spacing w:line="360" w:lineRule="auto"/>
        <w:jc w:val="center"/>
        <w:rPr>
          <w:b/>
          <w:sz w:val="28"/>
        </w:rPr>
      </w:pPr>
    </w:p>
    <w:p w:rsidR="00DD4C96" w:rsidRDefault="00DD4C96">
      <w:pPr>
        <w:pStyle w:val="20"/>
        <w:spacing w:line="360" w:lineRule="auto"/>
        <w:jc w:val="center"/>
        <w:rPr>
          <w:b/>
          <w:sz w:val="28"/>
        </w:rPr>
      </w:pPr>
    </w:p>
    <w:p w:rsidR="00DD4C96" w:rsidRDefault="00DD4C96">
      <w:pPr>
        <w:pStyle w:val="20"/>
        <w:spacing w:line="360" w:lineRule="auto"/>
        <w:jc w:val="center"/>
        <w:rPr>
          <w:b/>
          <w:sz w:val="28"/>
          <w:lang w:val="en-US"/>
        </w:rPr>
      </w:pPr>
    </w:p>
    <w:p w:rsidR="00DD4C96" w:rsidRDefault="00DD4C96">
      <w:pPr>
        <w:pStyle w:val="20"/>
        <w:spacing w:line="360" w:lineRule="auto"/>
        <w:jc w:val="center"/>
        <w:rPr>
          <w:i/>
        </w:rPr>
      </w:pPr>
      <w:r>
        <w:rPr>
          <w:b/>
          <w:i/>
        </w:rPr>
        <w:t>1.2 Культурно-исторические факторы развития туризма в Испании</w:t>
      </w:r>
    </w:p>
    <w:p w:rsidR="00DD4C96" w:rsidRDefault="00DD4C96">
      <w:pPr>
        <w:pStyle w:val="20"/>
        <w:spacing w:line="360" w:lineRule="auto"/>
        <w:jc w:val="center"/>
        <w:rPr>
          <w:sz w:val="28"/>
        </w:rPr>
      </w:pPr>
    </w:p>
    <w:p w:rsidR="00DD4C96" w:rsidRDefault="00DD4C96">
      <w:pPr>
        <w:pStyle w:val="20"/>
        <w:spacing w:line="360" w:lineRule="auto"/>
        <w:jc w:val="both"/>
        <w:rPr>
          <w:sz w:val="28"/>
        </w:rPr>
      </w:pPr>
      <w:r>
        <w:rPr>
          <w:sz w:val="28"/>
        </w:rPr>
        <w:tab/>
        <w:t>Несмотря на то, что Пиренейский полуостров находится на южной оконечности Европы и почти изолирован, он всегда поддерживал тесные связи с народами других областей. Это наложило отпечаток на культуру Испании, а следовательно – на характер ее культурного наследия.</w:t>
      </w:r>
    </w:p>
    <w:p w:rsidR="00DD4C96" w:rsidRDefault="00DD4C96">
      <w:pPr>
        <w:pStyle w:val="20"/>
        <w:spacing w:line="360" w:lineRule="auto"/>
        <w:jc w:val="both"/>
        <w:rPr>
          <w:sz w:val="28"/>
        </w:rPr>
      </w:pPr>
      <w:r>
        <w:rPr>
          <w:sz w:val="28"/>
        </w:rPr>
        <w:tab/>
        <w:t>Первые достоверные известия, имеющиеся о населении Испании, исходят от чужеземцев, посетивших Пиренейских полуостров в весьма давние времена, и восходят к 6 в. до н.э. С этой хронологической вехи обычно начинают историческую характеристику Испании. Период древней истории Испании, кончается – согласно общепринятому мнению – в 5 в. н.э. когда произошло вторжение народов Северной Европы в Испанию. Среди первых народов, заселявших Испанию, были иберы, предопределившие древнее название Испании – Иберия.</w:t>
      </w:r>
    </w:p>
    <w:p w:rsidR="00DD4C96" w:rsidRDefault="00DD4C96">
      <w:pPr>
        <w:pStyle w:val="20"/>
        <w:spacing w:line="360" w:lineRule="auto"/>
        <w:jc w:val="both"/>
        <w:rPr>
          <w:sz w:val="28"/>
        </w:rPr>
      </w:pPr>
      <w:r>
        <w:rPr>
          <w:sz w:val="28"/>
        </w:rPr>
        <w:tab/>
        <w:t>В истории Испании именно с 5 века н.э. начинается новый период, называемый средними веками, который прошел под знаком господства мусульманских народов в этом регионе.</w:t>
      </w:r>
    </w:p>
    <w:p w:rsidR="00DD4C96" w:rsidRDefault="00DD4C96">
      <w:pPr>
        <w:pStyle w:val="20"/>
        <w:spacing w:line="360" w:lineRule="auto"/>
        <w:jc w:val="both"/>
        <w:rPr>
          <w:sz w:val="28"/>
        </w:rPr>
      </w:pPr>
      <w:r>
        <w:rPr>
          <w:sz w:val="28"/>
        </w:rPr>
        <w:tab/>
        <w:t>Этот период для Испании заканчивается в 1492 году, когда «католические короли» изгнали мусульман с этих территорий. С 1492 года начинается третий период – «новое время». Это эпоха Возрождения Испании, эпоха расцвета экономики и культуры, эпоха великих географических открытий, начиная с Колумба и Магеллана, а вслед за этим – эпоха освоения и захвата новых земель, в результате  чего Испания стала крупнейшей метрополией мира.</w:t>
      </w:r>
    </w:p>
    <w:p w:rsidR="00DD4C96" w:rsidRDefault="00DD4C96">
      <w:pPr>
        <w:pStyle w:val="20"/>
        <w:spacing w:line="360" w:lineRule="auto"/>
        <w:jc w:val="both"/>
        <w:rPr>
          <w:sz w:val="28"/>
        </w:rPr>
      </w:pPr>
      <w:r>
        <w:rPr>
          <w:sz w:val="28"/>
        </w:rPr>
        <w:tab/>
        <w:t xml:space="preserve">Последний период развития Испании обычно отсчитываются 1808 г. – с начала войны за независимость с наполеоновской Францией, внесшей существенные изменения в политический режим Испании. Важнейшим событием в современной истории Испании явилось свержение фашистского режима Франко и приход к власти короля Хуана Карлоса </w:t>
      </w:r>
      <w:r>
        <w:rPr>
          <w:sz w:val="28"/>
          <w:lang w:val="en-US"/>
        </w:rPr>
        <w:t>I</w:t>
      </w:r>
      <w:r>
        <w:rPr>
          <w:sz w:val="28"/>
        </w:rPr>
        <w:t>. Возвращение к демократическим ценностям дало новый импульс к развитию страны.</w:t>
      </w:r>
    </w:p>
    <w:p w:rsidR="00DD4C96" w:rsidRDefault="00DD4C96">
      <w:pPr>
        <w:pStyle w:val="20"/>
        <w:spacing w:line="360" w:lineRule="auto"/>
        <w:jc w:val="both"/>
        <w:rPr>
          <w:sz w:val="28"/>
        </w:rPr>
      </w:pPr>
      <w:r>
        <w:rPr>
          <w:sz w:val="28"/>
        </w:rPr>
        <w:tab/>
        <w:t>Испания – это удивительное сочетание различных культур: кельтской, греческой, финикийской, римской, арабской, иудейской и христианской. Где бы ни оказался путешественник на своем пути по дорогам Испании, повсюду его ждет встреча с загадочным прошлым, представленным внушительными памятниками и монументами – молчаливыми свидетелями славы и могущества империй разных эпох. Испания пережила период Римского владычества, о чем свидетельствуют римские акведуки, элементы античных театров и арен, сторожевые башни и оборонительные постройки, частично сохранившиеся в тех городах, римляне основывали свои поселения. Значительный след в культуре Испании оставили арабы, чье господство продолжалось почти восемь столетий, начиная с 8-го века н.э. Они принесли в испанское искусство развитую культуру орнамента и оставили ряд великолепных памятников архитектуры в мавританском стиле, среди них мечеть в Кордове (8 в.) и дворец Альгамбра в Гранаде (13–15 вв.). После возвращения христианами земель, завоеванных арабами, начинается эпоха, ознаменованная  триумфом католической средневековой культуры. Великолепно сохранившиеся романские церкви и монастыри, величественные кафедральные соборы и храмы, королевские дворцы и замки знати – все это и по ныне остается частью повседневности и символизирует неразрывную связь прошлого и настоящего. В Испанской истории значительное место занимает творчество известных на весь мир мастеров живописи – Эль Греко, Веласкеса, Гойи и других прославленных художников, сотворивших выдающиеся полотна эпохи возрождения, многие из которых хранятся в Мадридском музее Прадо. Наиболее знаменитыми испанскими художниками ХХ века стали Пабло Пикассо и Сальвадор Дали. Возникший на рубеже Х</w:t>
      </w:r>
      <w:r>
        <w:rPr>
          <w:sz w:val="28"/>
          <w:lang w:val="en-US"/>
        </w:rPr>
        <w:t>I</w:t>
      </w:r>
      <w:r>
        <w:rPr>
          <w:sz w:val="28"/>
        </w:rPr>
        <w:t>Х и ХХ веков новый архитектурный стиль – модернизм – нашел свое яркое проявление в работах знаменитого каталонского архитектора Антонио Гауди, чье незавершенное  творение – Собор Святого Семейства в Барселоне – стал символом этого города.</w:t>
      </w:r>
    </w:p>
    <w:p w:rsidR="00DD4C96" w:rsidRDefault="00DD4C96">
      <w:pPr>
        <w:pStyle w:val="20"/>
        <w:spacing w:line="360" w:lineRule="auto"/>
        <w:jc w:val="both"/>
        <w:rPr>
          <w:sz w:val="28"/>
        </w:rPr>
      </w:pPr>
    </w:p>
    <w:p w:rsidR="00DD4C96" w:rsidRDefault="00DD4C96">
      <w:pPr>
        <w:pStyle w:val="20"/>
        <w:spacing w:line="360" w:lineRule="auto"/>
        <w:jc w:val="center"/>
        <w:rPr>
          <w:i/>
          <w:u w:val="single"/>
        </w:rPr>
      </w:pPr>
      <w:r>
        <w:rPr>
          <w:b/>
          <w:i/>
        </w:rPr>
        <w:t>1.3 Социально-экономические факторы развития туризма в Испании</w:t>
      </w:r>
    </w:p>
    <w:p w:rsidR="00DD4C96" w:rsidRDefault="00DD4C96">
      <w:pPr>
        <w:pStyle w:val="20"/>
        <w:spacing w:line="360" w:lineRule="auto"/>
        <w:jc w:val="center"/>
        <w:rPr>
          <w:i/>
          <w:sz w:val="28"/>
          <w:u w:val="single"/>
        </w:rPr>
      </w:pPr>
      <w:r>
        <w:rPr>
          <w:i/>
          <w:sz w:val="28"/>
          <w:u w:val="single"/>
        </w:rPr>
        <w:t>Краткая характеристика экономики Испании.</w:t>
      </w:r>
    </w:p>
    <w:p w:rsidR="00DD4C96" w:rsidRDefault="00DD4C96">
      <w:pPr>
        <w:pStyle w:val="20"/>
        <w:spacing w:line="360" w:lineRule="auto"/>
        <w:jc w:val="both"/>
        <w:rPr>
          <w:sz w:val="28"/>
        </w:rPr>
      </w:pPr>
    </w:p>
    <w:p w:rsidR="00DD4C96" w:rsidRDefault="00DD4C96">
      <w:pPr>
        <w:pStyle w:val="20"/>
        <w:spacing w:line="360" w:lineRule="auto"/>
        <w:jc w:val="both"/>
        <w:rPr>
          <w:sz w:val="28"/>
        </w:rPr>
      </w:pPr>
      <w:r>
        <w:rPr>
          <w:sz w:val="28"/>
        </w:rPr>
        <w:tab/>
        <w:t>Испания – промышленно развитая страна. Правительство последовательно осуществляет курс на модернизацию экономики страны и выравнивание региональных диспропорций, опираясь на стимулирование частного сектора, широкое привлечение иностранного капитала, сдерживание роста цен и зарплаты, сокращение дефицита госбюджета. Сильные позиции в экономике Испании занимает капитал США, ФРГ, Великобритании, Швейцарии, Франции. ВНП Испании составляет 480,3 млрд. долларов (ВНП на душу населения 14020 долларов). Испания является членом НАТО с 1982 года (но не входит в его военную структуру). С 1986 года Испания – член ЕС. Член ЗЕС с 1988 года.</w:t>
      </w:r>
    </w:p>
    <w:p w:rsidR="00DD4C96" w:rsidRDefault="00DD4C96">
      <w:pPr>
        <w:pStyle w:val="20"/>
        <w:spacing w:line="360" w:lineRule="auto"/>
        <w:jc w:val="both"/>
        <w:rPr>
          <w:sz w:val="28"/>
        </w:rPr>
      </w:pPr>
      <w:r>
        <w:rPr>
          <w:sz w:val="28"/>
        </w:rPr>
        <w:tab/>
        <w:t xml:space="preserve">Дата 4 января 1999 г. стала важной вехой в развитии мировой экономики: единая общеевропейская валюта – евро начала свое официальное существование. По мнению большинства экспертов, введение в обращение единой валюты положительно скажется на развитии туристического сектора Европы, появятся благоприятные условия для экономического роста и рабочей занятости. Среди основных преимуществ здесь называют упрощенный порядок осуществления банковских операций, «прозрачность рынка», повышение конкуренции и качества  туруслуг. </w:t>
      </w:r>
    </w:p>
    <w:p w:rsidR="00DD4C96" w:rsidRDefault="00DD4C96">
      <w:pPr>
        <w:pStyle w:val="20"/>
        <w:spacing w:line="360" w:lineRule="auto"/>
        <w:jc w:val="both"/>
        <w:rPr>
          <w:sz w:val="28"/>
        </w:rPr>
      </w:pPr>
      <w:r>
        <w:rPr>
          <w:sz w:val="28"/>
        </w:rPr>
        <w:tab/>
        <w:t>На сегодняшний день в Испании заключены 15 соглашений между Министерством Экономики и представителями Ассоциации туристических предприятий для решения вопросов, связанных с продвижением евро на территории страны, а также установлен «Кодекс применения и действия евро». В частности принято решения указывать цены на товары в двух денежных единицах.</w:t>
      </w:r>
      <w:r>
        <w:rPr>
          <w:rStyle w:val="aa"/>
          <w:sz w:val="28"/>
        </w:rPr>
        <w:footnoteReference w:id="1"/>
      </w:r>
    </w:p>
    <w:p w:rsidR="00DD4C96" w:rsidRDefault="00DD4C96">
      <w:pPr>
        <w:pStyle w:val="20"/>
        <w:spacing w:line="360" w:lineRule="auto"/>
        <w:jc w:val="center"/>
        <w:rPr>
          <w:i/>
          <w:sz w:val="28"/>
          <w:u w:val="single"/>
        </w:rPr>
      </w:pPr>
    </w:p>
    <w:p w:rsidR="00DD4C96" w:rsidRDefault="00DD4C96">
      <w:pPr>
        <w:pStyle w:val="20"/>
        <w:spacing w:line="360" w:lineRule="auto"/>
        <w:jc w:val="center"/>
        <w:rPr>
          <w:i/>
          <w:sz w:val="28"/>
          <w:u w:val="single"/>
        </w:rPr>
      </w:pPr>
      <w:r>
        <w:rPr>
          <w:i/>
          <w:sz w:val="28"/>
          <w:u w:val="single"/>
        </w:rPr>
        <w:t>Роль туризма в экономике Испании.</w:t>
      </w:r>
    </w:p>
    <w:p w:rsidR="00DD4C96" w:rsidRDefault="00DD4C96">
      <w:pPr>
        <w:pStyle w:val="20"/>
        <w:spacing w:line="360" w:lineRule="auto"/>
        <w:ind w:firstLine="504"/>
        <w:jc w:val="both"/>
        <w:rPr>
          <w:i/>
          <w:sz w:val="28"/>
          <w:u w:val="single"/>
        </w:rPr>
      </w:pPr>
    </w:p>
    <w:p w:rsidR="00DD4C96" w:rsidRDefault="00DD4C96">
      <w:pPr>
        <w:pStyle w:val="20"/>
        <w:spacing w:line="360" w:lineRule="auto"/>
        <w:jc w:val="both"/>
        <w:rPr>
          <w:sz w:val="28"/>
        </w:rPr>
      </w:pPr>
      <w:r>
        <w:rPr>
          <w:sz w:val="28"/>
        </w:rPr>
        <w:tab/>
        <w:t>Фактор развитости экономики страны является основой для создания туризма. Ведь туризм и все, что с ним связано, - это не только природные и исторические предпосылки, но и уровень сервиса, предопределяемый уровнем экономического развития во всех его аспектах.</w:t>
      </w:r>
    </w:p>
    <w:p w:rsidR="00DD4C96" w:rsidRDefault="00DD4C96">
      <w:pPr>
        <w:pStyle w:val="20"/>
        <w:spacing w:line="360" w:lineRule="auto"/>
        <w:ind w:firstLine="504"/>
        <w:jc w:val="both"/>
        <w:rPr>
          <w:sz w:val="28"/>
        </w:rPr>
      </w:pPr>
      <w:r>
        <w:rPr>
          <w:sz w:val="28"/>
        </w:rPr>
        <w:t>Туризм, как выгодная и высокодоходная отрасль, оказывает огромное влияние на экономику Испании. Благодаря туризму, изменились приоритеты во многих сферах народного хозяйства, уровень жизни населения. Также, туризм имеет влияние на распределение рабочих сил и финансовых потоков, на платежеспособный спрос на товары и услуги туризма в частности. Именно благодаря туризму географическое положение государства, его природно-климатические ресурсы и культурно-исторические достопримечательности становятся всеобщим благом.</w:t>
      </w:r>
    </w:p>
    <w:p w:rsidR="00DD4C96" w:rsidRDefault="00DD4C96">
      <w:pPr>
        <w:pStyle w:val="20"/>
        <w:spacing w:line="360" w:lineRule="auto"/>
        <w:ind w:firstLine="504"/>
        <w:jc w:val="both"/>
        <w:rPr>
          <w:sz w:val="28"/>
        </w:rPr>
      </w:pPr>
      <w:r>
        <w:rPr>
          <w:sz w:val="28"/>
        </w:rPr>
        <w:t>Туризм  в Испании также стимулирует развитие других отраслей экономики. Например, все большее значение в Испании приобретает рекламный бизнес, развивается картография и средство массовой информации. Кроме того, туризм оказывает влияние на уровень развития инфраструктуры страны. Создается все больше предприятий сфере туризма, а соответственно и десятки тысяч рабочих мест, значимые финансовые потоки.</w:t>
      </w:r>
    </w:p>
    <w:p w:rsidR="00DD4C96" w:rsidRDefault="00DD4C96">
      <w:pPr>
        <w:pStyle w:val="20"/>
        <w:spacing w:line="360" w:lineRule="auto"/>
        <w:ind w:firstLine="504"/>
        <w:jc w:val="both"/>
        <w:rPr>
          <w:sz w:val="28"/>
        </w:rPr>
      </w:pPr>
      <w:r>
        <w:rPr>
          <w:sz w:val="28"/>
        </w:rPr>
        <w:t>В отличие от средиземной и южной зон Испании, в северной части страны туризм не настолько хорошо развит. Тем не менее, местные власти заинтересованы в увеличении туристических потоков в эти зоны и делает все возможное для привлечения отдыхающих.</w:t>
      </w:r>
    </w:p>
    <w:p w:rsidR="00DD4C96" w:rsidRDefault="00DD4C96">
      <w:pPr>
        <w:pStyle w:val="20"/>
        <w:spacing w:line="360" w:lineRule="auto"/>
        <w:ind w:firstLine="504"/>
        <w:jc w:val="both"/>
        <w:rPr>
          <w:sz w:val="28"/>
        </w:rPr>
      </w:pPr>
      <w:r>
        <w:rPr>
          <w:sz w:val="28"/>
        </w:rPr>
        <w:t>Влияние туризма на экономику имеет и некоторые отрицательные стороны. Одной из наиболее острых проблем, вызванных развитием туризма, является состояние окружающей среды, которая актуальна, прежде всего, для средиземноморской и южной приморских зон Испании. Проблема состоит в том, что побережья этих районов буквально перегружены туристами, вследствие чего в последнее время власти этих приморских зон пытаются стимулировать увеличение интереса туристов к их внутренним областям районов. Также явным прогрессом в действиях властей Испании, раньше не уделявшим достаточного внимания вопросам экологии, можно считать стремление улучшить условия содержания природоохранных зон. 5% территории страны взяты под охрану региональных правительства или государства. Сюда относится приблизительно 500 природных парков и заповедников. По решению уполномоченных ЕС по вопросам экологии, площадь испанских природоохранных областей к 2005 году должна утроится.</w:t>
      </w:r>
      <w:r>
        <w:rPr>
          <w:rStyle w:val="aa"/>
          <w:sz w:val="28"/>
        </w:rPr>
        <w:footnoteReference w:id="2"/>
      </w:r>
      <w:r>
        <w:rPr>
          <w:sz w:val="28"/>
        </w:rPr>
        <w:t xml:space="preserve"> Уже сейчас в Испании находится одиннадцать национальных парков.</w:t>
      </w:r>
    </w:p>
    <w:p w:rsidR="00DD4C96" w:rsidRDefault="00DD4C96">
      <w:pPr>
        <w:pStyle w:val="20"/>
        <w:spacing w:line="360" w:lineRule="auto"/>
        <w:ind w:firstLine="504"/>
        <w:jc w:val="both"/>
        <w:rPr>
          <w:sz w:val="28"/>
        </w:rPr>
      </w:pPr>
    </w:p>
    <w:p w:rsidR="00DD4C96" w:rsidRDefault="00DD4C96">
      <w:pPr>
        <w:spacing w:line="360" w:lineRule="auto"/>
        <w:ind w:firstLine="709"/>
        <w:jc w:val="center"/>
        <w:rPr>
          <w:i/>
          <w:sz w:val="28"/>
          <w:u w:val="single"/>
        </w:rPr>
      </w:pPr>
      <w:r>
        <w:rPr>
          <w:i/>
          <w:sz w:val="28"/>
          <w:u w:val="single"/>
        </w:rPr>
        <w:t>Население Испании</w:t>
      </w:r>
    </w:p>
    <w:p w:rsidR="00DD4C96" w:rsidRDefault="00DD4C96">
      <w:pPr>
        <w:spacing w:line="360" w:lineRule="auto"/>
        <w:ind w:firstLine="709"/>
        <w:jc w:val="center"/>
        <w:rPr>
          <w:i/>
          <w:sz w:val="28"/>
          <w:u w:val="single"/>
        </w:rPr>
      </w:pPr>
    </w:p>
    <w:p w:rsidR="00DD4C96" w:rsidRDefault="00DD4C96">
      <w:pPr>
        <w:spacing w:line="360" w:lineRule="auto"/>
        <w:ind w:firstLine="709"/>
        <w:jc w:val="both"/>
        <w:rPr>
          <w:sz w:val="28"/>
        </w:rPr>
      </w:pPr>
      <w:r>
        <w:rPr>
          <w:sz w:val="28"/>
        </w:rPr>
        <w:t>По данным 1992 года (14,8) население Испании составляет 39 млн. человек. При этом средняя плотность населения составляет 78 человек на квадратный километр, то есть является одной из самых низких в европейском союзе (лишь немногим выше, чем в Греции, Ирландии и в новых членах ЕС – Финляндии, Норвегии, Швеции и в 5 раз ниже, чем в Нидерландах). Неравномерное распределение населения по регионам привело к большим различиям между регионами, где наблюдаются разный уровень плотности населения. Существует устойчивая тенденция к концентрации населения в периферийных районах вблизи побережья (в основном – Средиземное побережье) и концентрация на островах (Балеарских и Канарских). Вместе с тем, прослеживается тенденция к уменьшению количества населения во внутренних районах страны, за исключением Мадрида и некоторых других городов. Это, во многом, связано с развитием туриндустрии. В Испании произошло перемещение рабочей силы из сельского хозяйства и (в некоторых других случаях) даже промышленности в более доходные отрасли, связанные с обслуживанием туристов. Например, в Малаге (Испанской провинции) за период с 1950 года по 1965 год удельный вес занятых в секторе услуг увеличился в 28% до 40%. Вместе с тем существует проблема сезонных местных миграций населения, являющаяся следствием сезонности самого туризма. Например, в г. Пальма (Балеарские острова), при численности экономически активного населения зимой 143 тыс. человек, в сезон туризма оно возрастает за счет лиц, занятых обслуживанием туристов, примерно на 100 тыс. человек. Население Коста-Брава в сезон увеличивается с 2 до 27 тыс. человек.</w:t>
      </w:r>
    </w:p>
    <w:p w:rsidR="00DD4C96" w:rsidRDefault="00DD4C96">
      <w:pPr>
        <w:spacing w:line="360" w:lineRule="auto"/>
        <w:ind w:firstLine="709"/>
        <w:jc w:val="both"/>
        <w:rPr>
          <w:sz w:val="28"/>
        </w:rPr>
      </w:pPr>
      <w:r>
        <w:rPr>
          <w:sz w:val="28"/>
        </w:rPr>
        <w:t>Сезонность туризма – причина скрытой безработицы (зимой в районах его распространения). Последствия сезонности туризма в наибольшей степени испытывает приморская рекреационная зона. Сезон наибольшей туристической активности на побережье наблюдается примерно в течение четырех месяцев – с июня по сентябрь,  максимальной нагрузкой в июля и августе. В целом в Испании число туристов в эти месяцы почти превышает их число в период затишья. Таким образом, структуру расселения и занятости населения Испании можно отнести к «положительным факторам» развития туризма.  Такая миграция населения к районам, где в наибольшей степени развит туризм (Средиземноморское побережье, Канарские и Балеарские острова) показывает заинтересованности населения Испании в дальнейшем развитии туризма.  По числу занятых туризм представляет собой крупнейшую отрасль мирового хозяйства – как во всем мире, таки в Испании, обеспечивая работу для 101 млн. человек или каждого шестнадцатого на земном шаре. Что касается Испании, то, по данным на 1989 год (ВТО), число занятых в туризме – 980 тыс. человек. В процентном отношении этот показатель равен 10% к общей занятости. Это самый большой показатель – 10% - среди стран Западной Европы, где он не достигает и 7% (9). Такая ситуация в значительной мере складывается благодаря заинтересованности населения в туризме и его развитии.</w:t>
      </w:r>
    </w:p>
    <w:p w:rsidR="00DD4C96" w:rsidRDefault="00DD4C96">
      <w:pPr>
        <w:spacing w:line="360" w:lineRule="auto"/>
        <w:ind w:firstLine="709"/>
        <w:jc w:val="both"/>
        <w:rPr>
          <w:sz w:val="28"/>
        </w:rPr>
      </w:pPr>
      <w:r>
        <w:rPr>
          <w:sz w:val="28"/>
        </w:rPr>
        <w:t>Таким образом, общий уровень экономического развития Испании и в том числе – высокий уровень развития инфраструктур (транспорт, гостиничный сервис, предприятия общественного питания и т.д.) – мощный фактор развития туристической индустрии. Этому же в большей степени способствует развитая система рекламно-информационных служб, характер международного туризма в стране.</w:t>
      </w:r>
    </w:p>
    <w:p w:rsidR="00DD4C96" w:rsidRDefault="00DD4C96">
      <w:pPr>
        <w:spacing w:line="360" w:lineRule="auto"/>
        <w:ind w:firstLine="709"/>
        <w:jc w:val="both"/>
        <w:rPr>
          <w:sz w:val="28"/>
        </w:rPr>
      </w:pPr>
    </w:p>
    <w:p w:rsidR="00DD4C96" w:rsidRDefault="00DD4C96">
      <w:pPr>
        <w:spacing w:line="360" w:lineRule="auto"/>
        <w:ind w:firstLine="709"/>
        <w:jc w:val="both"/>
        <w:rPr>
          <w:sz w:val="28"/>
        </w:rPr>
      </w:pPr>
    </w:p>
    <w:p w:rsidR="00DD4C96" w:rsidRDefault="00DD4C96">
      <w:pPr>
        <w:spacing w:line="360" w:lineRule="auto"/>
        <w:ind w:firstLine="709"/>
        <w:jc w:val="both"/>
        <w:rPr>
          <w:sz w:val="28"/>
        </w:rPr>
      </w:pPr>
    </w:p>
    <w:p w:rsidR="00DD4C96" w:rsidRDefault="00DD4C96">
      <w:pPr>
        <w:spacing w:line="360" w:lineRule="auto"/>
        <w:ind w:firstLine="709"/>
        <w:jc w:val="both"/>
        <w:rPr>
          <w:sz w:val="28"/>
          <w:lang w:val="en-US"/>
        </w:rPr>
      </w:pPr>
    </w:p>
    <w:p w:rsidR="00DD4C96" w:rsidRDefault="00DD4C96">
      <w:pPr>
        <w:spacing w:line="360" w:lineRule="auto"/>
        <w:ind w:firstLine="709"/>
        <w:jc w:val="both"/>
        <w:rPr>
          <w:sz w:val="28"/>
          <w:lang w:val="en-US"/>
        </w:rPr>
      </w:pPr>
    </w:p>
    <w:p w:rsidR="00DD4C96" w:rsidRDefault="00DD4C96">
      <w:pPr>
        <w:spacing w:line="360" w:lineRule="auto"/>
        <w:ind w:firstLine="709"/>
        <w:jc w:val="both"/>
        <w:rPr>
          <w:sz w:val="28"/>
          <w:lang w:val="en-US"/>
        </w:rPr>
      </w:pPr>
    </w:p>
    <w:p w:rsidR="00DD4C96" w:rsidRDefault="00DD4C96">
      <w:pPr>
        <w:spacing w:line="360" w:lineRule="auto"/>
        <w:ind w:firstLine="709"/>
        <w:jc w:val="both"/>
        <w:rPr>
          <w:sz w:val="28"/>
          <w:lang w:val="en-US"/>
        </w:rPr>
      </w:pPr>
    </w:p>
    <w:p w:rsidR="00DD4C96" w:rsidRDefault="00DD4C96">
      <w:pPr>
        <w:spacing w:line="360" w:lineRule="auto"/>
        <w:ind w:firstLine="709"/>
        <w:jc w:val="both"/>
        <w:rPr>
          <w:sz w:val="28"/>
          <w:lang w:val="en-US"/>
        </w:rPr>
      </w:pPr>
    </w:p>
    <w:p w:rsidR="00DD4C96" w:rsidRDefault="00DD4C96">
      <w:pPr>
        <w:spacing w:line="360" w:lineRule="auto"/>
        <w:ind w:firstLine="709"/>
        <w:jc w:val="both"/>
        <w:rPr>
          <w:sz w:val="28"/>
          <w:lang w:val="en-US"/>
        </w:rPr>
      </w:pPr>
    </w:p>
    <w:p w:rsidR="00DD4C96" w:rsidRDefault="00DD4C96">
      <w:pPr>
        <w:spacing w:line="360" w:lineRule="auto"/>
        <w:ind w:firstLine="709"/>
        <w:jc w:val="both"/>
        <w:rPr>
          <w:sz w:val="28"/>
          <w:lang w:val="en-US"/>
        </w:rPr>
      </w:pPr>
    </w:p>
    <w:p w:rsidR="00DD4C96" w:rsidRDefault="00DD4C96">
      <w:pPr>
        <w:spacing w:line="360" w:lineRule="auto"/>
        <w:ind w:firstLine="709"/>
        <w:jc w:val="both"/>
        <w:rPr>
          <w:sz w:val="28"/>
          <w:lang w:val="en-US"/>
        </w:rPr>
      </w:pPr>
    </w:p>
    <w:p w:rsidR="00DD4C96" w:rsidRDefault="00DD4C96">
      <w:pPr>
        <w:spacing w:line="360" w:lineRule="auto"/>
        <w:ind w:firstLine="709"/>
        <w:jc w:val="both"/>
        <w:rPr>
          <w:sz w:val="28"/>
          <w:lang w:val="en-US"/>
        </w:rPr>
      </w:pPr>
    </w:p>
    <w:p w:rsidR="00DD4C96" w:rsidRDefault="00DD4C96">
      <w:pPr>
        <w:spacing w:line="360" w:lineRule="auto"/>
        <w:ind w:firstLine="709"/>
        <w:jc w:val="both"/>
        <w:rPr>
          <w:sz w:val="28"/>
          <w:lang w:val="en-US"/>
        </w:rPr>
      </w:pPr>
    </w:p>
    <w:p w:rsidR="00DD4C96" w:rsidRDefault="00DD4C96">
      <w:pPr>
        <w:spacing w:line="360" w:lineRule="auto"/>
        <w:ind w:firstLine="709"/>
        <w:jc w:val="both"/>
        <w:rPr>
          <w:sz w:val="28"/>
          <w:lang w:val="en-US"/>
        </w:rPr>
      </w:pPr>
    </w:p>
    <w:p w:rsidR="00DD4C96" w:rsidRDefault="00DD4C96">
      <w:pPr>
        <w:spacing w:line="360" w:lineRule="auto"/>
        <w:ind w:firstLine="709"/>
        <w:jc w:val="both"/>
        <w:rPr>
          <w:sz w:val="28"/>
          <w:lang w:val="en-US"/>
        </w:rPr>
      </w:pPr>
    </w:p>
    <w:p w:rsidR="00DD4C96" w:rsidRDefault="00DD4C96">
      <w:pPr>
        <w:spacing w:line="360" w:lineRule="auto"/>
        <w:ind w:firstLine="709"/>
        <w:jc w:val="both"/>
        <w:rPr>
          <w:sz w:val="28"/>
          <w:lang w:val="en-US"/>
        </w:rPr>
      </w:pPr>
    </w:p>
    <w:p w:rsidR="00DD4C96" w:rsidRDefault="00DD4C96">
      <w:pPr>
        <w:spacing w:line="360" w:lineRule="auto"/>
        <w:ind w:firstLine="709"/>
        <w:jc w:val="both"/>
        <w:rPr>
          <w:sz w:val="28"/>
          <w:lang w:val="en-US"/>
        </w:rPr>
      </w:pPr>
    </w:p>
    <w:p w:rsidR="00DD4C96" w:rsidRDefault="00DD4C96">
      <w:pPr>
        <w:spacing w:line="360" w:lineRule="auto"/>
        <w:ind w:firstLine="709"/>
        <w:jc w:val="both"/>
        <w:rPr>
          <w:sz w:val="28"/>
          <w:lang w:val="en-US"/>
        </w:rPr>
      </w:pPr>
    </w:p>
    <w:p w:rsidR="00DD4C96" w:rsidRDefault="00DD4C96">
      <w:pPr>
        <w:spacing w:line="360" w:lineRule="auto"/>
        <w:ind w:firstLine="709"/>
        <w:jc w:val="center"/>
        <w:rPr>
          <w:b/>
          <w:sz w:val="28"/>
        </w:rPr>
      </w:pPr>
      <w:r>
        <w:rPr>
          <w:b/>
          <w:sz w:val="28"/>
        </w:rPr>
        <w:t xml:space="preserve">ГЛАВА </w:t>
      </w:r>
      <w:r>
        <w:rPr>
          <w:b/>
          <w:sz w:val="28"/>
          <w:lang w:val="en-US"/>
        </w:rPr>
        <w:t>II</w:t>
      </w:r>
    </w:p>
    <w:p w:rsidR="00DD4C96" w:rsidRDefault="00DD4C96">
      <w:pPr>
        <w:pStyle w:val="6"/>
      </w:pPr>
      <w:r>
        <w:t>ТУРИСТКАЯ ИНДУСТРИЯ ИСПАНИИ</w:t>
      </w:r>
    </w:p>
    <w:p w:rsidR="00DD4C96" w:rsidRDefault="00DD4C96">
      <w:pPr>
        <w:spacing w:line="360" w:lineRule="auto"/>
        <w:ind w:firstLine="709"/>
        <w:jc w:val="both"/>
        <w:rPr>
          <w:sz w:val="28"/>
        </w:rPr>
      </w:pPr>
    </w:p>
    <w:p w:rsidR="00DD4C96" w:rsidRDefault="00DD4C96">
      <w:pPr>
        <w:spacing w:line="360" w:lineRule="auto"/>
        <w:jc w:val="center"/>
        <w:rPr>
          <w:b/>
          <w:i/>
          <w:sz w:val="32"/>
        </w:rPr>
      </w:pPr>
      <w:r>
        <w:rPr>
          <w:b/>
          <w:i/>
          <w:sz w:val="32"/>
        </w:rPr>
        <w:t xml:space="preserve"> 2.1 Развитие туристской инфраструктуры Испании.</w:t>
      </w:r>
    </w:p>
    <w:p w:rsidR="00DD4C96" w:rsidRDefault="00DD4C96">
      <w:pPr>
        <w:spacing w:line="360" w:lineRule="auto"/>
        <w:ind w:firstLine="709"/>
        <w:jc w:val="center"/>
        <w:rPr>
          <w:i/>
          <w:sz w:val="28"/>
          <w:u w:val="single"/>
        </w:rPr>
      </w:pPr>
    </w:p>
    <w:p w:rsidR="00DD4C96" w:rsidRDefault="00DD4C96">
      <w:pPr>
        <w:pStyle w:val="a6"/>
        <w:spacing w:line="360" w:lineRule="auto"/>
      </w:pPr>
      <w:r>
        <w:t>Инфраструктура Испании прекрасно развита, обладает качеством и разнообразием. По данным испанского Национального института туризма, в Испании насчитываются 11598 отелей, из которых 1872 гостиниц относятся к категории 4-5 звезд. (Это 16% всех Испанских отелей и почти треть от общего количества мест размещения),  пансионатов на 125. тыс. мест и кемпингов на 1,2 млн. мест. В этом секторе работают 144 тыс. служащих. В целом общее количество мест размещения в Испании составляет 1.04 млн., из которых 86% принадлежит отелям. Наибольше количество гостиниц расположено в Каталонии (1197 отелей и гостиничных заведений) а Балеарские острова предлагают самое большое число мест размещения (301957).  К услугам туристов также 58.8 тыс. ресторанов и 226 тыс. баров, 172 площадки для гольфа, 27 горнолыжных станций, 226 спортивных портов, предназначенных для занятий парусным спортом. Туристов обслуживают 2.992 туристических агентств с филиалами.</w:t>
      </w:r>
    </w:p>
    <w:p w:rsidR="00DD4C96" w:rsidRDefault="00DD4C96">
      <w:pPr>
        <w:spacing w:line="360" w:lineRule="auto"/>
        <w:ind w:firstLine="709"/>
        <w:jc w:val="both"/>
        <w:rPr>
          <w:sz w:val="28"/>
        </w:rPr>
      </w:pPr>
      <w:r>
        <w:rPr>
          <w:sz w:val="28"/>
        </w:rPr>
        <w:t>По данным 2000 года 71% туристов предпочитали останавливаться в гостиницах (34,1 миллион человек), У родственников и друзей размещалось 15% туристов (7,4 миллиона). 7% туристов останавливались в снимаемом помещении. Средний период проживания туристов в гостиницах составил 7 дней ровно, в то время как бесплатное проживание (у друзей, в семье или в собственном доме) длилось в среднем 13 дней, а во временно-снятом помещении – 11 дней.</w:t>
      </w:r>
      <w:r>
        <w:rPr>
          <w:rStyle w:val="aa"/>
          <w:sz w:val="28"/>
        </w:rPr>
        <w:footnoteReference w:id="3"/>
      </w:r>
    </w:p>
    <w:p w:rsidR="00DD4C96" w:rsidRDefault="00DD4C96">
      <w:pPr>
        <w:pStyle w:val="a6"/>
        <w:spacing w:line="360" w:lineRule="auto"/>
        <w:rPr>
          <w:lang w:val="en-US"/>
        </w:rPr>
      </w:pPr>
      <w:r>
        <w:t xml:space="preserve">Гостиничный сектор Испании хорошо развит и представлен объектами разного класса и разных форм собственности. Существует </w:t>
      </w:r>
    </w:p>
    <w:p w:rsidR="00DD4C96" w:rsidRDefault="00DD4C96">
      <w:pPr>
        <w:pStyle w:val="a6"/>
        <w:spacing w:line="360" w:lineRule="auto"/>
        <w:ind w:firstLine="0"/>
      </w:pPr>
      <w:r>
        <w:t>несколько видов жилья, отличающихся друг от друга по уровню цен, местоположению и качеству предоставляемых услуг. Это: отели, парадоры, пансионы, апартамент отели, остали, квартиры, кемпинги и курорты.</w:t>
      </w:r>
    </w:p>
    <w:p w:rsidR="00DD4C96" w:rsidRDefault="00DD4C96">
      <w:pPr>
        <w:spacing w:line="360" w:lineRule="auto"/>
        <w:ind w:firstLine="709"/>
        <w:jc w:val="both"/>
        <w:rPr>
          <w:sz w:val="28"/>
          <w:lang w:val="en-US"/>
        </w:rPr>
      </w:pPr>
      <w:r>
        <w:rPr>
          <w:sz w:val="28"/>
        </w:rPr>
        <w:t>Отели Испании категоризированы по международным стандартам, категории обозначены количеством звезд от * до *****. Общее число отелей ***** в стране невелико. Самый большой объем по размещению принадлежит отелям ** и ***, которые очень близки по набору услуг. Услугами гостиничных заведений по-прежнему больше всех пользуются сами испанцы, хотя разрыв сокращается с каждым годом. По статистикам размещения путешественников в гостиничных заведениях, в 1999 году 54% путешественников были испанцами, хотя почти каждые две из трех проведенных в гостиницах ночей были осуществлены иностранцами. Наиболее высокий процент занятости приходится на трехзвездочные гостиничные заведения: 71,31% из 372.4 тыс. возможных мест. За ними следуют четырехзвездочные: 66% из 234.1 тыс. возможных мест.</w:t>
      </w:r>
      <w:r>
        <w:rPr>
          <w:rStyle w:val="aa"/>
          <w:sz w:val="28"/>
        </w:rPr>
        <w:footnoteReference w:id="4"/>
      </w:r>
    </w:p>
    <w:p w:rsidR="00DD4C96" w:rsidRDefault="00DD4C96">
      <w:pPr>
        <w:spacing w:line="360" w:lineRule="auto"/>
        <w:ind w:firstLine="709"/>
        <w:jc w:val="both"/>
        <w:rPr>
          <w:sz w:val="28"/>
        </w:rPr>
      </w:pPr>
      <w:r>
        <w:rPr>
          <w:sz w:val="28"/>
        </w:rPr>
        <w:t>Парадоры размещаются в переоборудованных под отели крепостях, замках, монастырях и дворцах – в зданиях, имеющих историческую и архитектурную ценность. Парадоры обычно располагаются в живописных местах, пользуются хорошей репутацией. Это наиболее дорогой тип размещения. По всех стране насчитывается 86 парадоров.</w:t>
      </w:r>
    </w:p>
    <w:p w:rsidR="00DD4C96" w:rsidRDefault="00DD4C96">
      <w:pPr>
        <w:spacing w:line="360" w:lineRule="auto"/>
        <w:ind w:firstLine="709"/>
        <w:jc w:val="both"/>
        <w:rPr>
          <w:sz w:val="28"/>
        </w:rPr>
      </w:pPr>
      <w:r>
        <w:rPr>
          <w:sz w:val="28"/>
        </w:rPr>
        <w:t>Пансионы –маленькие отели на 10-20 номеров, которыми владеет одна семья, Это недорогие гостиницы с домашней атмосферой, пансионы в Испании категорированы от * до **.</w:t>
      </w:r>
    </w:p>
    <w:p w:rsidR="00DD4C96" w:rsidRDefault="00DD4C96">
      <w:pPr>
        <w:spacing w:line="360" w:lineRule="auto"/>
        <w:ind w:firstLine="709"/>
        <w:jc w:val="both"/>
        <w:rPr>
          <w:sz w:val="28"/>
        </w:rPr>
      </w:pPr>
      <w:r>
        <w:rPr>
          <w:sz w:val="28"/>
        </w:rPr>
        <w:t>В Испании самый большой объем по размещению принадлежит апартамент отелям. Этот тип жилья категорирован от * до **** звезд. Он представляет из себя номера-апартаменты, состоящие из одной или более комнат, и имеющие кухонное оборудование. Апартаменты существенно дешевле гостиничных номеров, Этот тип размещения особенно удобен для семей с детьми.</w:t>
      </w:r>
    </w:p>
    <w:p w:rsidR="00DD4C96" w:rsidRDefault="00DD4C96">
      <w:pPr>
        <w:spacing w:line="360" w:lineRule="auto"/>
        <w:ind w:firstLine="709"/>
        <w:jc w:val="both"/>
        <w:rPr>
          <w:sz w:val="28"/>
        </w:rPr>
      </w:pPr>
      <w:r>
        <w:rPr>
          <w:sz w:val="28"/>
        </w:rPr>
        <w:t>Осталями называют студенческие отели международной сети «</w:t>
      </w:r>
      <w:r>
        <w:rPr>
          <w:sz w:val="28"/>
          <w:lang w:val="en-US"/>
        </w:rPr>
        <w:t>Hotels</w:t>
      </w:r>
      <w:r>
        <w:rPr>
          <w:sz w:val="28"/>
        </w:rPr>
        <w:t>». Цены здесь в 2-3 раза ниже, чем в самых дешевых отелях, удобства соответствуют стоимости.</w:t>
      </w:r>
    </w:p>
    <w:p w:rsidR="00DD4C96" w:rsidRDefault="00DD4C96">
      <w:pPr>
        <w:spacing w:line="360" w:lineRule="auto"/>
        <w:ind w:firstLine="709"/>
        <w:jc w:val="both"/>
        <w:rPr>
          <w:sz w:val="28"/>
        </w:rPr>
      </w:pPr>
      <w:r>
        <w:rPr>
          <w:sz w:val="28"/>
        </w:rPr>
        <w:t xml:space="preserve">В Испании насчитывается около 800 кемпингов. Они располагаются по всей территории, но особенно много их вдоль побережья. В зависимости от оборудования они имеют категории от * до ***. Кроме того, практически по всему побережью Испании предлагаются внаем меблированные квартиры. </w:t>
      </w:r>
    </w:p>
    <w:p w:rsidR="00DD4C96" w:rsidRDefault="00DD4C96">
      <w:pPr>
        <w:spacing w:line="360" w:lineRule="auto"/>
        <w:ind w:firstLine="709"/>
        <w:jc w:val="both"/>
        <w:rPr>
          <w:sz w:val="28"/>
        </w:rPr>
      </w:pPr>
      <w:r>
        <w:rPr>
          <w:sz w:val="28"/>
        </w:rPr>
        <w:t>Не всем известно, что в Испании есть бальнеологические курорты («</w:t>
      </w:r>
      <w:r>
        <w:rPr>
          <w:sz w:val="28"/>
          <w:lang w:val="en-US"/>
        </w:rPr>
        <w:t>spa</w:t>
      </w:r>
      <w:r>
        <w:rPr>
          <w:sz w:val="28"/>
        </w:rPr>
        <w:t>» - курорты), замечательно подходящие для релаксации и лечения. Их насчитывается около 90. На бальнеологических курортах наиболее часто встречаются гостиницы категории ** или ***, конечно есть отели более высокого уровня. Естественно, большинство «</w:t>
      </w:r>
      <w:r>
        <w:rPr>
          <w:sz w:val="28"/>
          <w:lang w:val="en-US"/>
        </w:rPr>
        <w:t>spa</w:t>
      </w:r>
      <w:r>
        <w:rPr>
          <w:sz w:val="28"/>
        </w:rPr>
        <w:t>» - отелей оборудованы ванными павильонами и всевозможными кабинетами для оздоровительных процедур.</w:t>
      </w:r>
    </w:p>
    <w:p w:rsidR="00DD4C96" w:rsidRDefault="00DD4C96">
      <w:pPr>
        <w:spacing w:line="360" w:lineRule="auto"/>
        <w:ind w:firstLine="709"/>
        <w:jc w:val="both"/>
        <w:rPr>
          <w:sz w:val="28"/>
        </w:rPr>
      </w:pPr>
      <w:r>
        <w:rPr>
          <w:sz w:val="28"/>
        </w:rPr>
        <w:t xml:space="preserve">Рекордное число испанских пляжей и спортивных портов получили в 2002 году так называемый «Синие флаги». Присуждение этого отличительного знака осуществляется по решению организации </w:t>
      </w:r>
      <w:r>
        <w:rPr>
          <w:sz w:val="28"/>
          <w:lang w:val="en-US"/>
        </w:rPr>
        <w:t xml:space="preserve">ADEAC-FEEE </w:t>
      </w:r>
      <w:r>
        <w:rPr>
          <w:sz w:val="28"/>
        </w:rPr>
        <w:t>и означает повышение уровня чистоты окружающей среды в прибрежной зоне, выполнение всех предписанных норм и соответствие стандартам качества и гигиены воды и песка, а также наличие служб охраны и исследования зон, благодаря которым пляжи становятся пригодными для купания.</w:t>
      </w:r>
    </w:p>
    <w:p w:rsidR="00DD4C96" w:rsidRDefault="00DD4C96">
      <w:pPr>
        <w:spacing w:line="360" w:lineRule="auto"/>
        <w:ind w:firstLine="709"/>
        <w:jc w:val="both"/>
        <w:rPr>
          <w:sz w:val="28"/>
        </w:rPr>
      </w:pPr>
      <w:r>
        <w:rPr>
          <w:sz w:val="28"/>
        </w:rPr>
        <w:t>В 2002 году «Синие флаги» получили 423 пляжа и 96 спортивных порта, расположенных в 11 Автономных сообществах страны. Это на 44 единицы больше, чем предыдущем году. Что касается областей, завоевавших наибольшее количество подобных регалий, то здесь лидирует Каталония (88 и 19 соответственно), на втором месте Валенсийское Сообщество (85 и 19), на третьем – Андалусия (63 и 20).За ними с небольшим отрывом следует Галисия, Балеарские и Канарские острова, Мурсия Кантабрия, Страна Басков, Астурия и Мелилья.</w:t>
      </w:r>
      <w:r>
        <w:rPr>
          <w:rStyle w:val="aa"/>
          <w:sz w:val="28"/>
        </w:rPr>
        <w:footnoteReference w:id="5"/>
      </w:r>
    </w:p>
    <w:p w:rsidR="00DD4C96" w:rsidRDefault="00DD4C96">
      <w:pPr>
        <w:spacing w:line="360" w:lineRule="auto"/>
        <w:ind w:firstLine="709"/>
        <w:jc w:val="both"/>
        <w:rPr>
          <w:sz w:val="28"/>
        </w:rPr>
      </w:pPr>
      <w:r>
        <w:rPr>
          <w:sz w:val="28"/>
        </w:rPr>
        <w:t>Помимо гостиничного сектора, Испания обладает развитой сетью транспортных коммуникаций. Самолет по-прежнему остается самым популярным транспортным средством для прибытия в страну. Так, в 2000 году, 70% прибывших в страну (34,3 миллиона) осуществили свою поездку воздушным путем. 22% (10,8 миллионов) по автодорогам, 5% морским путем (2,5 миллиона) и оставшиеся 3% по железной дороге.</w:t>
      </w:r>
    </w:p>
    <w:p w:rsidR="00DD4C96" w:rsidRDefault="00DD4C96">
      <w:pPr>
        <w:spacing w:line="360" w:lineRule="auto"/>
        <w:ind w:firstLine="708"/>
        <w:jc w:val="both"/>
        <w:rPr>
          <w:sz w:val="28"/>
        </w:rPr>
      </w:pPr>
      <w:r>
        <w:rPr>
          <w:sz w:val="28"/>
        </w:rPr>
        <w:t xml:space="preserve"> Внутренняя транспортная система Испании имеет радиальную структуру с большим числом главных автодорог и железнодорожных линий, сходящихся в Мадриде. Железнодорожные линии в Испании эксплуатируются государственной компанией RENFE (Национальная Сеть Испанских Железных Дорог). Поезда в Испании подразделяются на несколько видов в зависимости от скорости и уровня комфорта. Общая протяженность сети железных дорог около 22 тысяч км, из них  около четверти  электрифицированных, по данным на 1994 год. Главные линии используют широкую колею; местные линии, составляющие по протяженности 1/6 от всей сети, имеют узкую колею. </w:t>
      </w:r>
    </w:p>
    <w:p w:rsidR="00DD4C96" w:rsidRDefault="00DD4C96">
      <w:pPr>
        <w:spacing w:line="360" w:lineRule="auto"/>
        <w:ind w:firstLine="708"/>
        <w:jc w:val="both"/>
        <w:rPr>
          <w:sz w:val="28"/>
        </w:rPr>
      </w:pPr>
      <w:r>
        <w:rPr>
          <w:sz w:val="28"/>
        </w:rPr>
        <w:t>В 1987 началась реализация 13-летнего плана развития железнодорожного сообщения, и в 1993 благодаря субсидиям от ЕС была пущена первая высокоскоростная пассажирская линия Мадрид – Кордова – Севилья, а затем ответвление Кордова – Малага. Поезда, сконструированные по последнему слову техники, развивают скорость до 300 км/ч, и если состав опаздывает больше чем на 5 минут, пассажирам возвращают деньги за билеты обратно.</w:t>
      </w:r>
    </w:p>
    <w:p w:rsidR="00DD4C96" w:rsidRDefault="00DD4C96">
      <w:pPr>
        <w:pStyle w:val="30"/>
        <w:spacing w:line="360" w:lineRule="auto"/>
        <w:ind w:firstLine="708"/>
      </w:pPr>
      <w:r>
        <w:t xml:space="preserve"> Постоянное инвестирование в инфраструктуру железных дорог является решающим фактором роста отрасли. Даже современный подвижной состав не будет эффективно использоваться при плохом состоянии инфраструктуры или ее несоответствии объему и характеру перевозок, что отлично понимают испанские железнодорожники. Модернизация линий железных дорог позволит сократить продолжительность поездки пассажиров и доставки грузов до такого уровня, при котором железнодорожный транспорт может конкурировать с автомобильным. Так, максимальный объем инвестиций мировых банковских структур вкладывается именно в железные дороги Испании, где предусмотрено построить 5800 км новых линий и создать к 2010 году сеть высокоскоростных железнодорожных сообщений общей протяженностью 7200 км. На этот проект  необходимо будет затратить свыше 120 млн. долларов, сумма, которая значительно выше, чем для Германии и Великобритании. Так только в 2002 году испанское правительство выделило 3 млрд. долларов в их развитие, а это на 33 % больше инвестиций 2001 года. Заложено финансирование новых инициатив в области высокоскоростного строительства, включая реконструкцию линий на северо-востоке и северо-западе (в Галисии), продление высокоскоростной линии к побережью Бискайского залива, новые высокоскоростные магистрали Мадрид — Валенсия/Аликанте и Мадрид — Толедо. Помимо высокоскоростного строительства, крупные статьи расходов связаны с развитием пригородных сообщений, усилением инфраструктуры действующих линий сети.</w:t>
      </w:r>
    </w:p>
    <w:p w:rsidR="00DD4C96" w:rsidRDefault="00DD4C96">
      <w:pPr>
        <w:pStyle w:val="30"/>
        <w:spacing w:line="360" w:lineRule="auto"/>
      </w:pPr>
      <w:r>
        <w:t xml:space="preserve"> </w:t>
      </w:r>
      <w:r>
        <w:tab/>
        <w:t xml:space="preserve">В Испании действуют две государственные авиакомпании – «Иберия» и «Авиако», а также ряд небольших частных авиакомпаний, работающих на местных линиях. В декабре 2001 года в Европе число пассажиров снизилось на 13.7%, а на трансатлантических рейсах в Северную Америку - на почти 22%. Та же тенденция - в январе 2002 года. Но в феврале  число пассажиров выросло - на 2.1%, что дает надежду хоть на медленный, но относительно постоянный и надежный рост перевозок. </w:t>
      </w:r>
      <w:r>
        <w:rPr>
          <w:rStyle w:val="aa"/>
        </w:rPr>
        <w:footnoteReference w:id="6"/>
      </w:r>
    </w:p>
    <w:p w:rsidR="00DD4C96" w:rsidRDefault="00DD4C96">
      <w:pPr>
        <w:pStyle w:val="30"/>
        <w:spacing w:line="360" w:lineRule="auto"/>
        <w:ind w:firstLine="708"/>
      </w:pPr>
      <w:r>
        <w:t xml:space="preserve">Автодорожная сеть Испании составляет 332 тыс. км, из них 2/5 – с твердым покрытием. В последнее десятилетие резко увеличился парк автомобилей. Так к 1965 в Испании насчитывались 529,7 тыс. легковых автомобилей и 260 тыс. грузовых (включая тракторы), а к 1991 соответствующие показатели достигли 12,5 млн. и 2,5 млн. машин. </w:t>
      </w:r>
    </w:p>
    <w:p w:rsidR="00DD4C96" w:rsidRDefault="00DD4C96">
      <w:pPr>
        <w:spacing w:line="360" w:lineRule="auto"/>
        <w:jc w:val="both"/>
        <w:rPr>
          <w:sz w:val="28"/>
        </w:rPr>
      </w:pPr>
    </w:p>
    <w:p w:rsidR="00DD4C96" w:rsidRDefault="00DD4C96">
      <w:pPr>
        <w:spacing w:line="360" w:lineRule="auto"/>
        <w:ind w:firstLine="709"/>
        <w:jc w:val="center"/>
        <w:rPr>
          <w:b/>
          <w:i/>
          <w:sz w:val="28"/>
          <w:lang w:val="en-US"/>
        </w:rPr>
      </w:pPr>
    </w:p>
    <w:p w:rsidR="00DD4C96" w:rsidRDefault="00DD4C96">
      <w:pPr>
        <w:spacing w:line="360" w:lineRule="auto"/>
        <w:ind w:firstLine="709"/>
        <w:jc w:val="center"/>
        <w:rPr>
          <w:b/>
          <w:i/>
          <w:sz w:val="28"/>
          <w:lang w:val="en-US"/>
        </w:rPr>
      </w:pPr>
      <w:r>
        <w:rPr>
          <w:b/>
          <w:i/>
          <w:sz w:val="28"/>
        </w:rPr>
        <w:t>2.2. Испанские туроператоры на международном  туристском рынке</w:t>
      </w:r>
    </w:p>
    <w:p w:rsidR="00DD4C96" w:rsidRDefault="00DD4C96">
      <w:pPr>
        <w:spacing w:line="360" w:lineRule="auto"/>
        <w:ind w:firstLine="709"/>
        <w:jc w:val="both"/>
        <w:rPr>
          <w:sz w:val="28"/>
        </w:rPr>
      </w:pPr>
      <w:r>
        <w:rPr>
          <w:sz w:val="28"/>
        </w:rPr>
        <w:t xml:space="preserve">В «доиндустриальную» эпоху развития туризма путешествие, как правило, носило индивидуальный характер. Его планирование и проведение осуществлялось или самим путешествующим лицом, или, по его поручению и согласно его указаниям, в бюро путешествий. Позднее эту функцию взяли на себя фирмы, называемые туроператорами. Массовый туризм 50-х гг. обусловил стандартизацию туристических услуг, создание заранее подготовленных, спланированных и подсчитанных «пакетов услуг». Этот набор услуг по единой цене предлагается вниманию потребителя в каталогах туроператоров. Предварительное планирование маршрута поездки, размещения, питания, программы тура, то есть все, что ранее должен был предусматривать сам турист, с 50-60-х гг. было поставлено туристическими фирмами на «конвейерное производство». Организованные «общественные поездки» существовали и до 1945 г., но их количественное значение невелико по сравнению с объемами послевоенных лет. Организованные туризм как форма туризма, затрагивающая самые широкие слои населения и форсируемая прежде всего деятельностью специализированных турфирм, является феноменов послевоенного времени. </w:t>
      </w:r>
    </w:p>
    <w:p w:rsidR="00DD4C96" w:rsidRDefault="00DD4C96">
      <w:pPr>
        <w:spacing w:line="360" w:lineRule="auto"/>
        <w:ind w:firstLine="709"/>
        <w:jc w:val="both"/>
        <w:rPr>
          <w:sz w:val="28"/>
        </w:rPr>
      </w:pPr>
      <w:r>
        <w:rPr>
          <w:sz w:val="28"/>
        </w:rPr>
        <w:t>Под «организованным туризмом» понимают предложение стандартизированных пакетов туристических услуг, которые в совокупности своей образуют «туристическое путешествие».</w:t>
      </w:r>
      <w:r>
        <w:rPr>
          <w:rStyle w:val="aa"/>
          <w:sz w:val="28"/>
        </w:rPr>
        <w:footnoteReference w:id="7"/>
      </w:r>
      <w:r>
        <w:rPr>
          <w:sz w:val="28"/>
        </w:rPr>
        <w:t xml:space="preserve"> Турфирма комбинирует в пакете услуг, по своему усмотрению, но на основе желания клиента, услуги непосредственных производителей – гостиниц, транспортных предприятий, экскурсионных бюро и т.п. </w:t>
      </w:r>
      <w:r>
        <w:rPr>
          <w:sz w:val="28"/>
          <w:u w:val="single"/>
        </w:rPr>
        <w:t>Турфирмы, создающие подобные пакеты услуг, и называются туроператорами</w:t>
      </w:r>
      <w:r>
        <w:rPr>
          <w:sz w:val="28"/>
        </w:rPr>
        <w:t>.</w:t>
      </w:r>
      <w:r>
        <w:rPr>
          <w:sz w:val="28"/>
          <w:u w:val="single"/>
        </w:rPr>
        <w:t xml:space="preserve"> </w:t>
      </w:r>
      <w:r>
        <w:rPr>
          <w:sz w:val="28"/>
        </w:rPr>
        <w:t xml:space="preserve">Продукция туроператоров, а также услуги отдельно взятых производителей первичных туруслуг, находят сбыт через </w:t>
      </w:r>
      <w:r>
        <w:rPr>
          <w:sz w:val="28"/>
          <w:u w:val="single"/>
        </w:rPr>
        <w:t>турагентов – бюро путешествий</w:t>
      </w:r>
      <w:r>
        <w:rPr>
          <w:sz w:val="28"/>
        </w:rPr>
        <w:t>.</w:t>
      </w:r>
    </w:p>
    <w:p w:rsidR="00DD4C96" w:rsidRDefault="00DD4C96">
      <w:pPr>
        <w:spacing w:line="360" w:lineRule="auto"/>
        <w:ind w:firstLine="709"/>
        <w:jc w:val="both"/>
        <w:rPr>
          <w:sz w:val="28"/>
        </w:rPr>
      </w:pPr>
      <w:r>
        <w:rPr>
          <w:sz w:val="28"/>
        </w:rPr>
        <w:t xml:space="preserve">Туроператор не просто реализует на рынке услуги непосредственных производителей (гостиниц, авиакомпаний, и т.д.). </w:t>
      </w:r>
      <w:r>
        <w:rPr>
          <w:sz w:val="28"/>
          <w:u w:val="single"/>
        </w:rPr>
        <w:t>Специфика его услуг заключается в подборе и комбинировании основных и дополнительных туристических услуг (экскурсии, спорт и т.д.), их предварительном планировании и стандартизации, т.е. формировании программного пакета услуг по единой цене, в совокупности своей образующих туристическую поездку</w:t>
      </w:r>
      <w:r>
        <w:rPr>
          <w:sz w:val="28"/>
        </w:rPr>
        <w:t>.</w:t>
      </w:r>
    </w:p>
    <w:p w:rsidR="00DD4C96" w:rsidRDefault="00DD4C96">
      <w:pPr>
        <w:spacing w:line="360" w:lineRule="auto"/>
        <w:ind w:firstLine="709"/>
        <w:jc w:val="both"/>
        <w:rPr>
          <w:sz w:val="28"/>
        </w:rPr>
      </w:pPr>
      <w:r>
        <w:rPr>
          <w:sz w:val="28"/>
        </w:rPr>
        <w:t>Рассматривая туроператоров Испании, нужно отметить, что их наличие является индикатором развитости туризма.</w:t>
      </w:r>
    </w:p>
    <w:p w:rsidR="00DD4C96" w:rsidRDefault="00DD4C96">
      <w:pPr>
        <w:spacing w:line="360" w:lineRule="auto"/>
        <w:ind w:firstLine="709"/>
        <w:jc w:val="both"/>
        <w:rPr>
          <w:sz w:val="28"/>
        </w:rPr>
      </w:pPr>
      <w:r>
        <w:rPr>
          <w:sz w:val="28"/>
        </w:rPr>
        <w:t>Крупнейший оператор Испании «</w:t>
      </w:r>
      <w:r>
        <w:rPr>
          <w:sz w:val="28"/>
          <w:lang w:val="en-US"/>
        </w:rPr>
        <w:t>Turespana</w:t>
      </w:r>
      <w:r>
        <w:rPr>
          <w:sz w:val="28"/>
        </w:rPr>
        <w:t>» - государственная организация, имеющая представительства в 28 странах мира. Кроме этой ведущей фирмы, имеются и негосударственные организации по туризму – туроператоры. Один из крупнейших негосударственных туроператоров Испании – «</w:t>
      </w:r>
      <w:r>
        <w:rPr>
          <w:sz w:val="28"/>
          <w:lang w:val="en-US"/>
        </w:rPr>
        <w:t>Sol</w:t>
      </w:r>
      <w:r>
        <w:rPr>
          <w:sz w:val="28"/>
        </w:rPr>
        <w:t xml:space="preserve"> </w:t>
      </w:r>
      <w:r>
        <w:rPr>
          <w:sz w:val="28"/>
          <w:lang w:val="en-US"/>
        </w:rPr>
        <w:t>Melia</w:t>
      </w:r>
      <w:r>
        <w:rPr>
          <w:sz w:val="28"/>
        </w:rPr>
        <w:t>». Эти туроператоры Испании занимаются формированием программного пакета туруслуг. Это значит, что производится комбинирование составных частей программного пакета туруслуг: 1. Инфраструктура, которая вмещает в себя транспорт, гостиницы, обслуживающий персона и т.д.; 2. экскурсионные бюро. Далее производится реализация такого турпакета, чаще всего – с помощью посредников.</w:t>
      </w:r>
    </w:p>
    <w:p w:rsidR="00DD4C96" w:rsidRDefault="00DD4C96">
      <w:pPr>
        <w:spacing w:line="360" w:lineRule="auto"/>
        <w:ind w:firstLine="709"/>
        <w:jc w:val="both"/>
        <w:rPr>
          <w:sz w:val="28"/>
        </w:rPr>
      </w:pPr>
      <w:r>
        <w:rPr>
          <w:sz w:val="28"/>
        </w:rPr>
        <w:t>Основная работа этого туроператора производится по 2-м направлениям, характеризующим высокое качество его работы.</w:t>
      </w:r>
    </w:p>
    <w:p w:rsidR="00DD4C96" w:rsidRDefault="00DD4C96">
      <w:pPr>
        <w:spacing w:line="360" w:lineRule="auto"/>
        <w:ind w:firstLine="709"/>
        <w:jc w:val="both"/>
        <w:rPr>
          <w:sz w:val="28"/>
        </w:rPr>
      </w:pPr>
      <w:r>
        <w:rPr>
          <w:sz w:val="28"/>
        </w:rPr>
        <w:t>Первое – комбинирование и реализация турпакетов, составленных на основе «чужих» составляющих, то есть составление турпакета ведется с помощью других туроператоров, располагающих, например, своей инфраструктурой или своими экскурсионными бюро, сюда включаются и свои составные части турпакета.</w:t>
      </w:r>
    </w:p>
    <w:p w:rsidR="00DD4C96" w:rsidRDefault="00DD4C96">
      <w:pPr>
        <w:spacing w:line="360" w:lineRule="auto"/>
        <w:ind w:firstLine="709"/>
        <w:jc w:val="both"/>
        <w:rPr>
          <w:sz w:val="28"/>
        </w:rPr>
      </w:pPr>
      <w:r>
        <w:rPr>
          <w:sz w:val="28"/>
        </w:rPr>
        <w:t>Второе направление – это составление турпакета только на основе своих собственных составляющих (инфраструктура, экскурсионные бюро и т.д.). Это направление работы «</w:t>
      </w:r>
      <w:r>
        <w:rPr>
          <w:sz w:val="28"/>
          <w:lang w:val="en-US"/>
        </w:rPr>
        <w:t>Sol</w:t>
      </w:r>
      <w:r>
        <w:rPr>
          <w:sz w:val="28"/>
        </w:rPr>
        <w:t xml:space="preserve"> </w:t>
      </w:r>
      <w:r>
        <w:rPr>
          <w:sz w:val="28"/>
          <w:lang w:val="en-US"/>
        </w:rPr>
        <w:t>Melia</w:t>
      </w:r>
      <w:r>
        <w:rPr>
          <w:sz w:val="28"/>
        </w:rPr>
        <w:t>» является главным в их работе. Причем в обоих случаях деятельность этого туроператора отнюдь не ограничивается территорией Испании.</w:t>
      </w:r>
    </w:p>
    <w:p w:rsidR="00DD4C96" w:rsidRDefault="00DD4C96">
      <w:pPr>
        <w:spacing w:line="360" w:lineRule="auto"/>
        <w:ind w:firstLine="709"/>
        <w:jc w:val="both"/>
        <w:rPr>
          <w:sz w:val="28"/>
        </w:rPr>
      </w:pPr>
      <w:r>
        <w:rPr>
          <w:sz w:val="28"/>
        </w:rPr>
        <w:t>По качеству инфраструктуры этот туроператор входит в число лучших. Туроператор «</w:t>
      </w:r>
      <w:r>
        <w:rPr>
          <w:sz w:val="28"/>
          <w:lang w:val="en-US"/>
        </w:rPr>
        <w:t>Sol</w:t>
      </w:r>
      <w:r>
        <w:rPr>
          <w:sz w:val="28"/>
        </w:rPr>
        <w:t xml:space="preserve"> </w:t>
      </w:r>
      <w:r>
        <w:rPr>
          <w:sz w:val="28"/>
          <w:lang w:val="en-US"/>
        </w:rPr>
        <w:t>Melia</w:t>
      </w:r>
      <w:r>
        <w:rPr>
          <w:sz w:val="28"/>
        </w:rPr>
        <w:t>» располагает сетью прекрасных гостиниц (всех уровней – от 2звездочных и до 5-звездочных). В их наличии гостиницы 2-х уровней, в зависимости от уровня и требований потребителя турпродукта: 1. гостиницы «Sol Hotels», рассчитанные на 4 и 5 звезд.; 2. гостиницы «Melia Hotels» - более низкого уровня, менее 3-х звезд.</w:t>
      </w:r>
    </w:p>
    <w:p w:rsidR="00DD4C96" w:rsidRDefault="00DD4C96">
      <w:pPr>
        <w:spacing w:line="360" w:lineRule="auto"/>
        <w:ind w:firstLine="709"/>
        <w:jc w:val="both"/>
        <w:rPr>
          <w:sz w:val="28"/>
        </w:rPr>
      </w:pPr>
      <w:r>
        <w:rPr>
          <w:sz w:val="28"/>
        </w:rPr>
        <w:t>Сеть этих гостиниц распространена не только в Испании, но и по всему миру – более, чем в 25 странах мира, около 200 гостиниц, с числом мест около 90000.</w:t>
      </w:r>
    </w:p>
    <w:p w:rsidR="00DD4C96" w:rsidRDefault="00DD4C96">
      <w:pPr>
        <w:spacing w:line="360" w:lineRule="auto"/>
        <w:ind w:firstLine="709"/>
        <w:jc w:val="both"/>
        <w:rPr>
          <w:sz w:val="28"/>
        </w:rPr>
      </w:pPr>
      <w:r>
        <w:rPr>
          <w:sz w:val="28"/>
        </w:rPr>
        <w:t>В Испании число этих гостиниц доминирует (около 70%).</w:t>
      </w:r>
    </w:p>
    <w:p w:rsidR="00DD4C96" w:rsidRDefault="00DD4C96">
      <w:pPr>
        <w:spacing w:line="360" w:lineRule="auto"/>
        <w:ind w:firstLine="709"/>
        <w:jc w:val="both"/>
        <w:rPr>
          <w:sz w:val="28"/>
        </w:rPr>
      </w:pPr>
      <w:r>
        <w:rPr>
          <w:sz w:val="28"/>
        </w:rPr>
        <w:t>Что касается регионов мира, где распространены эти гостиницы, это:</w:t>
      </w:r>
    </w:p>
    <w:p w:rsidR="00DD4C96" w:rsidRDefault="00DD4C96">
      <w:pPr>
        <w:numPr>
          <w:ilvl w:val="0"/>
          <w:numId w:val="9"/>
        </w:numPr>
        <w:spacing w:line="360" w:lineRule="auto"/>
        <w:ind w:firstLine="709"/>
        <w:jc w:val="both"/>
        <w:rPr>
          <w:sz w:val="28"/>
        </w:rPr>
      </w:pPr>
      <w:r>
        <w:rPr>
          <w:sz w:val="28"/>
        </w:rPr>
        <w:t>Европа (Андорра, Бельгия, Португалия, Тунис, Франция, Греция, Турция, Германия);</w:t>
      </w:r>
    </w:p>
    <w:p w:rsidR="00DD4C96" w:rsidRDefault="00DD4C96">
      <w:pPr>
        <w:numPr>
          <w:ilvl w:val="0"/>
          <w:numId w:val="9"/>
        </w:numPr>
        <w:spacing w:line="360" w:lineRule="auto"/>
        <w:ind w:firstLine="709"/>
        <w:jc w:val="both"/>
        <w:rPr>
          <w:sz w:val="28"/>
        </w:rPr>
      </w:pPr>
      <w:r>
        <w:rPr>
          <w:sz w:val="28"/>
        </w:rPr>
        <w:t>Азия (Индонезия, Малайзия, Сингапур, Таиланд, Израиль);</w:t>
      </w:r>
    </w:p>
    <w:p w:rsidR="00DD4C96" w:rsidRDefault="00DD4C96">
      <w:pPr>
        <w:numPr>
          <w:ilvl w:val="0"/>
          <w:numId w:val="9"/>
        </w:numPr>
        <w:spacing w:line="360" w:lineRule="auto"/>
        <w:ind w:firstLine="709"/>
        <w:jc w:val="both"/>
        <w:rPr>
          <w:sz w:val="28"/>
        </w:rPr>
      </w:pPr>
      <w:r>
        <w:rPr>
          <w:sz w:val="28"/>
        </w:rPr>
        <w:t>Южная Америка (Венесуэла, Колумбия, Мексика, Коста-Рика, Уругвай, Бразилия и Куба);</w:t>
      </w:r>
    </w:p>
    <w:p w:rsidR="00DD4C96" w:rsidRDefault="00DD4C96">
      <w:pPr>
        <w:numPr>
          <w:ilvl w:val="0"/>
          <w:numId w:val="9"/>
        </w:numPr>
        <w:spacing w:line="360" w:lineRule="auto"/>
        <w:ind w:firstLine="709"/>
        <w:jc w:val="both"/>
        <w:rPr>
          <w:sz w:val="28"/>
        </w:rPr>
      </w:pPr>
      <w:r>
        <w:rPr>
          <w:sz w:val="28"/>
        </w:rPr>
        <w:t>Африка (Марокко, Египет, Доминика).</w:t>
      </w:r>
    </w:p>
    <w:p w:rsidR="00DD4C96" w:rsidRDefault="00DD4C96">
      <w:pPr>
        <w:spacing w:line="360" w:lineRule="auto"/>
        <w:ind w:firstLine="709"/>
        <w:jc w:val="both"/>
        <w:rPr>
          <w:sz w:val="28"/>
        </w:rPr>
      </w:pPr>
      <w:r>
        <w:rPr>
          <w:sz w:val="28"/>
        </w:rPr>
        <w:t>Наибольшее число этих гостиниц распространено в Южной Америке и Европе. Заметно, что «</w:t>
      </w:r>
      <w:r>
        <w:rPr>
          <w:sz w:val="28"/>
          <w:lang w:val="en-US"/>
        </w:rPr>
        <w:t>Sol</w:t>
      </w:r>
      <w:r>
        <w:rPr>
          <w:sz w:val="28"/>
        </w:rPr>
        <w:t xml:space="preserve"> </w:t>
      </w:r>
      <w:r>
        <w:rPr>
          <w:sz w:val="28"/>
          <w:lang w:val="en-US"/>
        </w:rPr>
        <w:t>Melia</w:t>
      </w:r>
      <w:r>
        <w:rPr>
          <w:sz w:val="28"/>
        </w:rPr>
        <w:t xml:space="preserve">» располагает свои гостиницы в регионах наибольшего наплыва туристов, где наилучшим образом развивается индустрия туризма. </w:t>
      </w:r>
    </w:p>
    <w:p w:rsidR="00DD4C96" w:rsidRDefault="00DD4C96">
      <w:pPr>
        <w:spacing w:line="360" w:lineRule="auto"/>
        <w:ind w:firstLine="709"/>
        <w:jc w:val="both"/>
        <w:rPr>
          <w:sz w:val="28"/>
        </w:rPr>
      </w:pPr>
      <w:r>
        <w:rPr>
          <w:sz w:val="28"/>
        </w:rPr>
        <w:t>Во многих странах мира расположены представительства «</w:t>
      </w:r>
      <w:r>
        <w:rPr>
          <w:sz w:val="28"/>
          <w:lang w:val="en-US"/>
        </w:rPr>
        <w:t>Sol</w:t>
      </w:r>
      <w:r>
        <w:rPr>
          <w:sz w:val="28"/>
        </w:rPr>
        <w:t xml:space="preserve"> </w:t>
      </w:r>
      <w:r>
        <w:rPr>
          <w:sz w:val="28"/>
          <w:lang w:val="en-US"/>
        </w:rPr>
        <w:t>Melia</w:t>
      </w:r>
      <w:r>
        <w:rPr>
          <w:sz w:val="28"/>
        </w:rPr>
        <w:t xml:space="preserve">», контролирующие работу агентств, которые распространяют турпродукцию оператора. В 12-ти странах находятся главные представительства, в Европе (Бельгия, Франция, Германия, Италия, в разных регионах Испании), в Японии, США, странах Южной Африки. Такая широкая сеть представительств свидетельствует о высоком уровне развития туроператора по всему миру. </w:t>
      </w:r>
    </w:p>
    <w:p w:rsidR="00DD4C96" w:rsidRDefault="00DD4C96">
      <w:pPr>
        <w:spacing w:line="360" w:lineRule="auto"/>
        <w:ind w:firstLine="709"/>
        <w:jc w:val="both"/>
        <w:rPr>
          <w:sz w:val="28"/>
        </w:rPr>
      </w:pPr>
      <w:r>
        <w:rPr>
          <w:sz w:val="28"/>
        </w:rPr>
        <w:t>Еще одним ярким примером туроператоров Испании является фирма «</w:t>
      </w:r>
      <w:r>
        <w:rPr>
          <w:sz w:val="28"/>
          <w:lang w:val="en-US"/>
        </w:rPr>
        <w:t>SolTour</w:t>
      </w:r>
      <w:r>
        <w:rPr>
          <w:sz w:val="28"/>
        </w:rPr>
        <w:t>». Это - один из крупнейших туроператоров, который успешно работает на международном туристском рынке более 20 лет.  За эти годы «</w:t>
      </w:r>
      <w:r>
        <w:rPr>
          <w:sz w:val="28"/>
          <w:lang w:val="en-US"/>
        </w:rPr>
        <w:t>SolTour</w:t>
      </w:r>
      <w:r>
        <w:rPr>
          <w:sz w:val="28"/>
        </w:rPr>
        <w:t>» предоставил обслуживание 0,5 миллионам туристов, и большинство из них стало его постоянными клиентами. В 1997 году  «</w:t>
      </w:r>
      <w:r>
        <w:rPr>
          <w:sz w:val="28"/>
          <w:lang w:val="en-US"/>
        </w:rPr>
        <w:t>SolTour</w:t>
      </w:r>
      <w:r>
        <w:rPr>
          <w:sz w:val="28"/>
        </w:rPr>
        <w:t xml:space="preserve">» был признан лучшим туроператором Испании. </w:t>
      </w:r>
    </w:p>
    <w:p w:rsidR="00DD4C96" w:rsidRDefault="00DD4C96">
      <w:pPr>
        <w:spacing w:line="360" w:lineRule="auto"/>
        <w:ind w:firstLine="709"/>
        <w:jc w:val="both"/>
        <w:rPr>
          <w:sz w:val="28"/>
        </w:rPr>
      </w:pPr>
      <w:r>
        <w:rPr>
          <w:sz w:val="28"/>
        </w:rPr>
        <w:t xml:space="preserve">Думается, что на примере рассмотренных выше туроператоров можно сказать, что высокое развитие этих элементов туриндустрии страны говорит о высоком уровне развития туризма в Испании в целом. </w:t>
      </w:r>
    </w:p>
    <w:p w:rsidR="00DD4C96" w:rsidRDefault="00DD4C96">
      <w:pPr>
        <w:spacing w:line="360" w:lineRule="auto"/>
        <w:rPr>
          <w:i/>
          <w:sz w:val="28"/>
          <w:u w:val="single"/>
          <w:lang w:val="en-US"/>
        </w:rPr>
      </w:pPr>
    </w:p>
    <w:p w:rsidR="00DD4C96" w:rsidRDefault="00DD4C96">
      <w:pPr>
        <w:spacing w:line="360" w:lineRule="auto"/>
        <w:ind w:firstLine="709"/>
        <w:jc w:val="center"/>
        <w:rPr>
          <w:b/>
          <w:i/>
          <w:sz w:val="28"/>
        </w:rPr>
      </w:pPr>
      <w:r>
        <w:rPr>
          <w:b/>
          <w:i/>
          <w:sz w:val="28"/>
          <w:lang w:val="en-US"/>
        </w:rPr>
        <w:t>2</w:t>
      </w:r>
      <w:r>
        <w:rPr>
          <w:b/>
          <w:i/>
          <w:sz w:val="28"/>
        </w:rPr>
        <w:t>.3</w:t>
      </w:r>
      <w:r>
        <w:rPr>
          <w:b/>
          <w:i/>
          <w:sz w:val="28"/>
          <w:lang w:val="en-US"/>
        </w:rPr>
        <w:t xml:space="preserve"> </w:t>
      </w:r>
      <w:r>
        <w:rPr>
          <w:b/>
          <w:i/>
          <w:sz w:val="28"/>
        </w:rPr>
        <w:t>Статистика туризма в Испании</w:t>
      </w:r>
      <w:r>
        <w:rPr>
          <w:rStyle w:val="aa"/>
          <w:b/>
          <w:i/>
          <w:sz w:val="28"/>
        </w:rPr>
        <w:footnoteReference w:customMarkFollows="1" w:id="8"/>
        <w:sym w:font="Symbol" w:char="F02A"/>
      </w:r>
    </w:p>
    <w:p w:rsidR="00DD4C96" w:rsidRDefault="00DD4C96">
      <w:pPr>
        <w:pStyle w:val="20"/>
        <w:spacing w:line="360" w:lineRule="auto"/>
        <w:jc w:val="center"/>
        <w:rPr>
          <w:i/>
          <w:sz w:val="28"/>
          <w:u w:val="single"/>
        </w:rPr>
      </w:pPr>
    </w:p>
    <w:p w:rsidR="00DD4C96" w:rsidRDefault="00DD4C96">
      <w:pPr>
        <w:pStyle w:val="20"/>
        <w:spacing w:line="360" w:lineRule="auto"/>
        <w:ind w:firstLine="504"/>
        <w:jc w:val="both"/>
        <w:rPr>
          <w:sz w:val="28"/>
        </w:rPr>
      </w:pPr>
      <w:r>
        <w:rPr>
          <w:sz w:val="28"/>
        </w:rPr>
        <w:t>На сегодняшний день Западная Европа считается крупнейшим туристским регионом мира. В 2000 году ее посетили около 403 млн. туристов, что составляет 58% от общемирового показателя. При этом 55% туристов путешествуют внутри европейского региона. На долю туристского сектора приходится 5,5% ВВП Европейского Союза и почти треть экспорта услуг и товаров.</w:t>
      </w:r>
    </w:p>
    <w:p w:rsidR="00DD4C96" w:rsidRDefault="00DD4C96">
      <w:pPr>
        <w:spacing w:line="360" w:lineRule="auto"/>
        <w:ind w:firstLine="709"/>
        <w:jc w:val="both"/>
        <w:rPr>
          <w:i/>
          <w:sz w:val="28"/>
          <w:u w:val="single"/>
        </w:rPr>
      </w:pPr>
      <w:r>
        <w:rPr>
          <w:sz w:val="28"/>
        </w:rPr>
        <w:t>Сегодня Испания прочно занимает лидирующие позиции в рейтинге мировых туристских держав, как по объемам прибытий, так и по доходам в отрасли. В 2001 году страну посетили 75.5 млн. человек из которых не менее 65% (49.5 млн.) относятся к категории туристов. Число туристских ночевок выросло на 5% и составило 423,6 млн. Еще более быстрыми темпами растут доходы туриндустрии – они превысили 31,7 млрд. евро. Это объясняется определенной политикой правительства Испании, направленной на возведение индустрии туризма в основную отрасль экономики, дающую гигантские доходы в бюджет государства.</w:t>
      </w:r>
    </w:p>
    <w:p w:rsidR="00DD4C96" w:rsidRDefault="00DD4C96">
      <w:pPr>
        <w:spacing w:line="360" w:lineRule="auto"/>
        <w:ind w:firstLine="709"/>
        <w:jc w:val="both"/>
        <w:rPr>
          <w:sz w:val="28"/>
        </w:rPr>
      </w:pPr>
      <w:r>
        <w:rPr>
          <w:sz w:val="28"/>
        </w:rPr>
        <w:t xml:space="preserve">68% туристов приехали в Испанию на отдых, 8% по рабочим делам и на обучение, 4% на лечение или же по личным делам. Необходимо отметить, что за последние годы количество людей, приезжающих по делам или на обучение, увеличилось в два раза по сравнению с 1998 годом. </w:t>
      </w:r>
    </w:p>
    <w:p w:rsidR="00DD4C96" w:rsidRDefault="00DD4C96">
      <w:pPr>
        <w:spacing w:line="360" w:lineRule="auto"/>
        <w:ind w:firstLine="709"/>
        <w:jc w:val="both"/>
        <w:rPr>
          <w:sz w:val="28"/>
        </w:rPr>
      </w:pPr>
      <w:r>
        <w:rPr>
          <w:sz w:val="28"/>
        </w:rPr>
        <w:t>В 2000 году бесспорными лидерами среди туристических направлениях в Испании являются Канарские и Балеарские острова, 43% туристов отдыхали именно там. За ними расположились побережья Средиземноморья: 19% Каталония, 13% Андалусия, 8,9% Валенсийское Сообщество и Автономное Сообщество Мадрид – 8,3%.</w:t>
      </w:r>
    </w:p>
    <w:p w:rsidR="00DD4C96" w:rsidRDefault="00DD4C96">
      <w:pPr>
        <w:spacing w:line="360" w:lineRule="auto"/>
        <w:ind w:firstLine="709"/>
        <w:jc w:val="both"/>
        <w:rPr>
          <w:sz w:val="28"/>
        </w:rPr>
      </w:pPr>
      <w:r>
        <w:rPr>
          <w:sz w:val="28"/>
        </w:rPr>
        <w:t>Наибольшее число иностранных туристов, посетивших Испанию в 2000 году, приехали из Великобритании – 12,8 миллионов туристов (26,2%), за которой следует Германия с 11,3 миллионами человек (23,7%). Из Франции приехали 5,7 миллионов человек (11,9%), из Италии 2,1 миллион, из Бельгии 1,7 миллионов и Португалии 1,5 миллионов человек.</w:t>
      </w:r>
    </w:p>
    <w:p w:rsidR="00DD4C96" w:rsidRDefault="00DD4C96">
      <w:pPr>
        <w:spacing w:line="360" w:lineRule="auto"/>
        <w:ind w:firstLine="709"/>
        <w:jc w:val="both"/>
        <w:rPr>
          <w:sz w:val="28"/>
        </w:rPr>
      </w:pPr>
      <w:r>
        <w:rPr>
          <w:sz w:val="28"/>
        </w:rPr>
        <w:t>Главным определяющим условием для жителей Англии на выборе месте отдыха является климатический фактор. Побережье Англии не приспособлено для туристических и лечебных курортов. Для достижения Испании из Англии прекрасно развит авиатранспорт, недавно построен автомобильный тоннель через пролив. Англичане предпочитают из испанских курортов – Коста дель Соль в Андалусии, часть которой была британской колонией. Что касается островов, то англичане часто приезжают на Канарские острова, особенно на остров Тенерифе.</w:t>
      </w:r>
    </w:p>
    <w:p w:rsidR="00DD4C96" w:rsidRDefault="00DD4C96">
      <w:pPr>
        <w:spacing w:line="360" w:lineRule="auto"/>
        <w:ind w:firstLine="709"/>
        <w:jc w:val="both"/>
        <w:rPr>
          <w:sz w:val="28"/>
        </w:rPr>
      </w:pPr>
      <w:r>
        <w:rPr>
          <w:sz w:val="28"/>
        </w:rPr>
        <w:t xml:space="preserve">Главным фактором, определяющим предпочтения туристов из Германии, является климатический фактор, ведь Германия является составной частью северной Европы, где климат недостаточно теплый. В то же время курортно-пляжный туризм в Германии фактически отсутствует. Также следует отметить, что издавна сложились культурно-исторические связи между Германией и Испанией. </w:t>
      </w:r>
    </w:p>
    <w:p w:rsidR="00DD4C96" w:rsidRDefault="00DD4C96">
      <w:pPr>
        <w:spacing w:line="360" w:lineRule="auto"/>
        <w:ind w:firstLine="709"/>
        <w:jc w:val="both"/>
        <w:rPr>
          <w:sz w:val="28"/>
        </w:rPr>
      </w:pPr>
      <w:r>
        <w:rPr>
          <w:sz w:val="28"/>
        </w:rPr>
        <w:t xml:space="preserve">Предпочтения немцев в Испании направлены как на материковые, так и не островные туристические центры Испании. На побережье туристы из Германии предпочитают побережье Каталонии и Андалусии, из островов большей популярностью пользуются Канарские острова. </w:t>
      </w:r>
    </w:p>
    <w:p w:rsidR="00DD4C96" w:rsidRDefault="00DD4C96">
      <w:pPr>
        <w:spacing w:line="360" w:lineRule="auto"/>
        <w:ind w:firstLine="708"/>
        <w:jc w:val="both"/>
        <w:rPr>
          <w:sz w:val="28"/>
        </w:rPr>
      </w:pPr>
      <w:r>
        <w:rPr>
          <w:sz w:val="28"/>
        </w:rPr>
        <w:t>Что касается предпочтений французских туристов, то они любят отдыхать на Коста-Брава, не отдаляясь от Пиренеев. Также они – очень ревностные почитатели Каталонии, где находят родственный язык и сходную кухню.</w:t>
      </w:r>
    </w:p>
    <w:p w:rsidR="00DD4C96" w:rsidRDefault="00DD4C96">
      <w:pPr>
        <w:spacing w:line="360" w:lineRule="auto"/>
        <w:ind w:firstLine="709"/>
        <w:jc w:val="both"/>
        <w:rPr>
          <w:sz w:val="28"/>
        </w:rPr>
      </w:pPr>
      <w:r>
        <w:rPr>
          <w:sz w:val="28"/>
        </w:rPr>
        <w:t>Туристы из Португалии вынуждены выбирать места для отдыха и путешествий, преимущественно исходя из дешевизны, и, естественно, близлежащая Испания – наиболее предпочтительна. К тому же испанский туризм в большей степени нацелен на туристов среднего уровня, чей доход предполагает отдых в гостиницах класса 3-4 звезды. Также нужно отметить, что туристы из Португалии предпочитают Испанию, исходя из близости не только географического положения, но и единства исторических и культурных корней.</w:t>
      </w:r>
    </w:p>
    <w:p w:rsidR="00DD4C96" w:rsidRDefault="00DD4C96">
      <w:pPr>
        <w:spacing w:line="360" w:lineRule="auto"/>
        <w:ind w:firstLine="709"/>
        <w:jc w:val="both"/>
        <w:rPr>
          <w:sz w:val="28"/>
        </w:rPr>
      </w:pPr>
      <w:r>
        <w:rPr>
          <w:sz w:val="28"/>
        </w:rPr>
        <w:t>Основной причиной посещения туристов из Италии является, видимо, близость культурно-исторического развития. Также нужно отметить, что финансовая политика испанских турагенств совпадает с материальными возможностями среднестатистического жителя Италии. В 1997 году (осенью) Италия вошла в Шенгенский договор, что положительно повлияет на работу туристического потока из Италии в Испанию.</w:t>
      </w:r>
    </w:p>
    <w:p w:rsidR="00DD4C96" w:rsidRDefault="00DD4C96">
      <w:pPr>
        <w:spacing w:line="360" w:lineRule="auto"/>
        <w:ind w:firstLine="709"/>
        <w:jc w:val="both"/>
        <w:rPr>
          <w:sz w:val="28"/>
        </w:rPr>
      </w:pPr>
      <w:r>
        <w:rPr>
          <w:sz w:val="28"/>
        </w:rPr>
        <w:t xml:space="preserve">Важные факторы (географическая близость, климат, сравнительная дешевизна турпродукта), определяющие приоритетность Испании как страны международного туризма, конечно, играют главную роль для стран Европы, но не могут быть распространены на экономически развитые страны за пределами европейского континента. </w:t>
      </w:r>
    </w:p>
    <w:p w:rsidR="00DD4C96" w:rsidRDefault="00DD4C96">
      <w:pPr>
        <w:spacing w:line="360" w:lineRule="auto"/>
        <w:ind w:firstLine="709"/>
        <w:jc w:val="both"/>
        <w:rPr>
          <w:sz w:val="28"/>
        </w:rPr>
      </w:pPr>
      <w:r>
        <w:rPr>
          <w:sz w:val="28"/>
        </w:rPr>
        <w:t>Таких стран, как США, Япония, Канада нужно рассматривать, исходя из их географического положения, то есть удаленности от Испании.</w:t>
      </w:r>
    </w:p>
    <w:p w:rsidR="00DD4C96" w:rsidRDefault="00DD4C96">
      <w:pPr>
        <w:spacing w:line="360" w:lineRule="auto"/>
        <w:ind w:firstLine="709"/>
        <w:jc w:val="both"/>
        <w:rPr>
          <w:sz w:val="28"/>
        </w:rPr>
      </w:pPr>
      <w:r>
        <w:rPr>
          <w:sz w:val="28"/>
        </w:rPr>
        <w:t>Исторически сложилось, что основная масса культурно-исторических памятников США относится к периоду 17-18 веков (период освоения переселенцами Америки), поэтому, несомненно, что жителей США в зарубежном туризме в наибольшей степени привлекает культурно-исторический момент, а Испания является страной с богатым культурно-историческим наследием, в частности периода Ренессанса (с 13 века). Соответственно, для туристов из США наиболее привлекательным является познавательный вид туризма. Туристов из США можно встретить в Мадриде,  в провинциях Риоха, Кастилья-ла-Манча и Эстремадуре.</w:t>
      </w:r>
    </w:p>
    <w:p w:rsidR="00DD4C96" w:rsidRDefault="00DD4C96">
      <w:pPr>
        <w:spacing w:line="360" w:lineRule="auto"/>
        <w:ind w:firstLine="709"/>
        <w:jc w:val="both"/>
        <w:rPr>
          <w:sz w:val="28"/>
        </w:rPr>
      </w:pPr>
      <w:r>
        <w:rPr>
          <w:sz w:val="28"/>
        </w:rPr>
        <w:t>Туристы из Японии также приезжают на отдых в Испанию. Можно найти несколько причин того, что они нередко предпочитают отдыхать в Испании. Во-первых, Япония – это страна с очень древней восточной культурой, японцы – большие ценители истории и культуры. А Испания, в свою очередь, является ярчайшим представителем европейской культуры. Поэтому контраст культур является главным фактором для привлечения туристов из Японии в Испанию. Японцы в своем выборе центров отдыха Испании сходны с американцами.</w:t>
      </w:r>
    </w:p>
    <w:p w:rsidR="00DD4C96" w:rsidRDefault="00DD4C96">
      <w:pPr>
        <w:spacing w:line="360" w:lineRule="auto"/>
        <w:ind w:firstLine="709"/>
        <w:jc w:val="both"/>
        <w:rPr>
          <w:sz w:val="28"/>
        </w:rPr>
      </w:pPr>
      <w:r>
        <w:rPr>
          <w:sz w:val="28"/>
        </w:rPr>
        <w:t>Канада, туристы которой также посещают Испанию, имеют молодую историю и культуру. Канадцы также интересуются историей страны, которую они посещают. Так более, что примерно половина населения Канады – это франко-говорящая группа, и исторические корни самой Канады формировались под влиянием французских, испанских и германских культур, что и привлекает канадцев в Европе и, в честности, в Испании.</w:t>
      </w:r>
    </w:p>
    <w:p w:rsidR="00DD4C96" w:rsidRDefault="00DD4C96">
      <w:pPr>
        <w:spacing w:line="360" w:lineRule="auto"/>
        <w:ind w:firstLine="709"/>
        <w:jc w:val="both"/>
        <w:rPr>
          <w:sz w:val="28"/>
        </w:rPr>
      </w:pPr>
      <w:r>
        <w:rPr>
          <w:sz w:val="28"/>
        </w:rPr>
        <w:t>Несомненно, что потоки иностранных туристов в Испанию оказывают важнейшее влияние хорошо поставленная инфраструктура, то есть дороги, аэропорты и т.д., а также географическое положение по отношению к остальной Европе, что и позволяет совершать транзитный туризм через европейский «континент» в Испанию.</w:t>
      </w:r>
    </w:p>
    <w:p w:rsidR="00DD4C96" w:rsidRDefault="00DD4C96">
      <w:pPr>
        <w:spacing w:line="360" w:lineRule="auto"/>
        <w:ind w:firstLine="708"/>
        <w:jc w:val="both"/>
        <w:rPr>
          <w:sz w:val="28"/>
        </w:rPr>
      </w:pPr>
      <w:r>
        <w:rPr>
          <w:sz w:val="28"/>
        </w:rPr>
        <w:t>Проанализируем теперь предпочтения испанцев среди стран Европы. Приоритеты туристов Испании в зарубежном туризме определяются, в общем-то, теми же факторами, которые были перечислены выше.</w:t>
      </w:r>
    </w:p>
    <w:p w:rsidR="00DD4C96" w:rsidRDefault="00DD4C96">
      <w:pPr>
        <w:spacing w:line="360" w:lineRule="auto"/>
        <w:ind w:firstLine="709"/>
        <w:jc w:val="both"/>
        <w:rPr>
          <w:sz w:val="28"/>
        </w:rPr>
      </w:pPr>
      <w:r>
        <w:rPr>
          <w:sz w:val="28"/>
        </w:rPr>
        <w:t>Наиболее популярной страной среди туристов Испании является ближайшая к ней Португалия – страна, с которой у Испании давние общие культурно-исторические корни и тесные связи.</w:t>
      </w:r>
    </w:p>
    <w:p w:rsidR="00DD4C96" w:rsidRDefault="00DD4C96">
      <w:pPr>
        <w:spacing w:line="360" w:lineRule="auto"/>
        <w:ind w:firstLine="709"/>
        <w:jc w:val="both"/>
        <w:rPr>
          <w:sz w:val="28"/>
        </w:rPr>
      </w:pPr>
      <w:r>
        <w:rPr>
          <w:sz w:val="28"/>
        </w:rPr>
        <w:t xml:space="preserve">Направление туристов во Францию обусловлено географической близостью, прекрасно развитыми автострадами, единой языковой группой. Также во Франции преобладают гостиницы класса 3 звезды, что также притягивает туристов со средним достатком плюс к этому – прозрачность границ, единая банковско-валютная система. Между тем, стоит отметить, что во Франции, Австрии и Германии развит горнолыжный туризм (одна из главных специализаций этих стран в туриндустрии). Это и привлекает туристов разных стран, в том числе испанцев. </w:t>
      </w:r>
    </w:p>
    <w:p w:rsidR="00DD4C96" w:rsidRDefault="00DD4C96">
      <w:pPr>
        <w:spacing w:line="360" w:lineRule="auto"/>
        <w:ind w:firstLine="709"/>
        <w:jc w:val="both"/>
        <w:rPr>
          <w:sz w:val="28"/>
        </w:rPr>
      </w:pPr>
      <w:r>
        <w:rPr>
          <w:sz w:val="28"/>
        </w:rPr>
        <w:t>Большой поток направлен в Англию, страну очень необычную и во многом не похожую на другие страны Европы. Это - островное государство с достаточно древней и самобытной культурой. Остальные страны, оповещаемые испанскими туристами, привлекают из все по тем же причинам, иногда и в статистике учитываются деловые цели, обучение и другие основания для поездок.</w:t>
      </w:r>
    </w:p>
    <w:p w:rsidR="00DD4C96" w:rsidRDefault="00DD4C96">
      <w:pPr>
        <w:spacing w:line="360" w:lineRule="auto"/>
        <w:ind w:firstLine="709"/>
        <w:jc w:val="both"/>
        <w:rPr>
          <w:sz w:val="28"/>
        </w:rPr>
      </w:pPr>
      <w:r>
        <w:rPr>
          <w:sz w:val="28"/>
        </w:rPr>
        <w:t>Что касается российского туррынка, то в 2001 году по данным «Туреспана», Испания приняла около 260 тыс. россиян, проведших  в стране 1,88 млн. ночевок и принесших  испанской туриндустрии порядка 400 млн. долларов. Объем выдачи туристских виз Посольством Испании в Москве вырос на 27,3%, что даже превысило ожидаемые объемы. В целом их абсолютным показателям российский туризм практически достиг уровня рекордного результата 1998 года.</w:t>
      </w:r>
    </w:p>
    <w:p w:rsidR="00DD4C96" w:rsidRDefault="00DD4C96">
      <w:pPr>
        <w:spacing w:line="360" w:lineRule="auto"/>
        <w:ind w:firstLine="709"/>
        <w:jc w:val="both"/>
        <w:rPr>
          <w:sz w:val="28"/>
        </w:rPr>
      </w:pPr>
    </w:p>
    <w:p w:rsidR="00DD4C96" w:rsidRDefault="00DD4C96">
      <w:pPr>
        <w:spacing w:line="360" w:lineRule="auto"/>
        <w:ind w:firstLine="709"/>
        <w:jc w:val="both"/>
        <w:rPr>
          <w:sz w:val="28"/>
          <w:u w:val="single"/>
        </w:rPr>
      </w:pPr>
      <w:r>
        <w:rPr>
          <w:b/>
          <w:sz w:val="28"/>
        </w:rPr>
        <w:t>Таблица</w:t>
      </w:r>
      <w:r>
        <w:rPr>
          <w:sz w:val="28"/>
        </w:rPr>
        <w:t xml:space="preserve">.  </w:t>
      </w:r>
      <w:r>
        <w:rPr>
          <w:sz w:val="28"/>
          <w:u w:val="single"/>
        </w:rPr>
        <w:t xml:space="preserve">Объемы выдачи испанских виз россиянам.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970"/>
        <w:gridCol w:w="1710"/>
        <w:gridCol w:w="2988"/>
      </w:tblGrid>
      <w:tr w:rsidR="00DD4C96">
        <w:tc>
          <w:tcPr>
            <w:tcW w:w="1728" w:type="dxa"/>
          </w:tcPr>
          <w:p w:rsidR="00DD4C96" w:rsidRDefault="00DD4C96">
            <w:pPr>
              <w:spacing w:line="360" w:lineRule="auto"/>
              <w:jc w:val="both"/>
              <w:rPr>
                <w:sz w:val="28"/>
                <w:u w:val="single"/>
              </w:rPr>
            </w:pPr>
            <w:r>
              <w:t>Год</w:t>
            </w:r>
          </w:p>
        </w:tc>
        <w:tc>
          <w:tcPr>
            <w:tcW w:w="2970" w:type="dxa"/>
          </w:tcPr>
          <w:p w:rsidR="00DD4C96" w:rsidRDefault="00DD4C96">
            <w:pPr>
              <w:spacing w:line="360" w:lineRule="auto"/>
              <w:jc w:val="both"/>
              <w:rPr>
                <w:sz w:val="28"/>
                <w:u w:val="single"/>
              </w:rPr>
            </w:pPr>
            <w:r>
              <w:rPr>
                <w:sz w:val="28"/>
              </w:rPr>
              <w:t>Количество виз (тыс.)</w:t>
            </w:r>
          </w:p>
        </w:tc>
        <w:tc>
          <w:tcPr>
            <w:tcW w:w="1710" w:type="dxa"/>
          </w:tcPr>
          <w:p w:rsidR="00DD4C96" w:rsidRDefault="00DD4C96">
            <w:pPr>
              <w:spacing w:line="360" w:lineRule="auto"/>
              <w:jc w:val="both"/>
              <w:rPr>
                <w:sz w:val="28"/>
                <w:u w:val="single"/>
              </w:rPr>
            </w:pPr>
            <w:r>
              <w:t>Год</w:t>
            </w:r>
          </w:p>
        </w:tc>
        <w:tc>
          <w:tcPr>
            <w:tcW w:w="2988" w:type="dxa"/>
          </w:tcPr>
          <w:p w:rsidR="00DD4C96" w:rsidRDefault="00DD4C96">
            <w:pPr>
              <w:spacing w:line="360" w:lineRule="auto"/>
              <w:jc w:val="both"/>
              <w:rPr>
                <w:sz w:val="28"/>
                <w:u w:val="single"/>
              </w:rPr>
            </w:pPr>
            <w:r>
              <w:rPr>
                <w:sz w:val="28"/>
              </w:rPr>
              <w:t>Количество виз (тыс.)</w:t>
            </w:r>
          </w:p>
        </w:tc>
      </w:tr>
      <w:tr w:rsidR="00DD4C96">
        <w:tc>
          <w:tcPr>
            <w:tcW w:w="1728" w:type="dxa"/>
          </w:tcPr>
          <w:p w:rsidR="00DD4C96" w:rsidRDefault="00DD4C96">
            <w:pPr>
              <w:spacing w:line="360" w:lineRule="auto"/>
              <w:jc w:val="both"/>
              <w:rPr>
                <w:sz w:val="28"/>
                <w:u w:val="single"/>
              </w:rPr>
            </w:pPr>
            <w:r>
              <w:rPr>
                <w:sz w:val="28"/>
              </w:rPr>
              <w:t>1997</w:t>
            </w:r>
          </w:p>
        </w:tc>
        <w:tc>
          <w:tcPr>
            <w:tcW w:w="2970" w:type="dxa"/>
          </w:tcPr>
          <w:p w:rsidR="00DD4C96" w:rsidRDefault="00DD4C96">
            <w:pPr>
              <w:spacing w:line="360" w:lineRule="auto"/>
              <w:jc w:val="both"/>
              <w:rPr>
                <w:sz w:val="28"/>
                <w:u w:val="single"/>
              </w:rPr>
            </w:pPr>
            <w:r>
              <w:rPr>
                <w:sz w:val="28"/>
              </w:rPr>
              <w:t>264,7</w:t>
            </w:r>
          </w:p>
        </w:tc>
        <w:tc>
          <w:tcPr>
            <w:tcW w:w="1710" w:type="dxa"/>
          </w:tcPr>
          <w:p w:rsidR="00DD4C96" w:rsidRDefault="00DD4C96">
            <w:pPr>
              <w:spacing w:line="360" w:lineRule="auto"/>
              <w:jc w:val="both"/>
              <w:rPr>
                <w:sz w:val="28"/>
              </w:rPr>
            </w:pPr>
            <w:r>
              <w:rPr>
                <w:sz w:val="28"/>
              </w:rPr>
              <w:t>2000</w:t>
            </w:r>
          </w:p>
        </w:tc>
        <w:tc>
          <w:tcPr>
            <w:tcW w:w="2988" w:type="dxa"/>
          </w:tcPr>
          <w:p w:rsidR="00DD4C96" w:rsidRDefault="00DD4C96">
            <w:pPr>
              <w:spacing w:line="360" w:lineRule="auto"/>
              <w:jc w:val="both"/>
              <w:rPr>
                <w:sz w:val="28"/>
              </w:rPr>
            </w:pPr>
            <w:r>
              <w:rPr>
                <w:sz w:val="28"/>
              </w:rPr>
              <w:t>197,6</w:t>
            </w:r>
          </w:p>
        </w:tc>
      </w:tr>
      <w:tr w:rsidR="00DD4C96">
        <w:tc>
          <w:tcPr>
            <w:tcW w:w="1728" w:type="dxa"/>
          </w:tcPr>
          <w:p w:rsidR="00DD4C96" w:rsidRDefault="00DD4C96">
            <w:pPr>
              <w:spacing w:line="360" w:lineRule="auto"/>
              <w:jc w:val="both"/>
              <w:rPr>
                <w:sz w:val="28"/>
                <w:u w:val="single"/>
              </w:rPr>
            </w:pPr>
            <w:r>
              <w:rPr>
                <w:sz w:val="28"/>
              </w:rPr>
              <w:t>1998</w:t>
            </w:r>
          </w:p>
        </w:tc>
        <w:tc>
          <w:tcPr>
            <w:tcW w:w="2970" w:type="dxa"/>
          </w:tcPr>
          <w:p w:rsidR="00DD4C96" w:rsidRDefault="00DD4C96">
            <w:pPr>
              <w:spacing w:line="360" w:lineRule="auto"/>
              <w:jc w:val="both"/>
              <w:rPr>
                <w:sz w:val="28"/>
                <w:u w:val="single"/>
              </w:rPr>
            </w:pPr>
            <w:r>
              <w:rPr>
                <w:sz w:val="28"/>
              </w:rPr>
              <w:t>253,3</w:t>
            </w:r>
          </w:p>
        </w:tc>
        <w:tc>
          <w:tcPr>
            <w:tcW w:w="1710" w:type="dxa"/>
          </w:tcPr>
          <w:p w:rsidR="00DD4C96" w:rsidRDefault="00DD4C96">
            <w:pPr>
              <w:spacing w:line="360" w:lineRule="auto"/>
              <w:jc w:val="both"/>
              <w:rPr>
                <w:sz w:val="28"/>
              </w:rPr>
            </w:pPr>
            <w:r>
              <w:rPr>
                <w:sz w:val="28"/>
              </w:rPr>
              <w:t>2001</w:t>
            </w:r>
          </w:p>
        </w:tc>
        <w:tc>
          <w:tcPr>
            <w:tcW w:w="2988" w:type="dxa"/>
          </w:tcPr>
          <w:p w:rsidR="00DD4C96" w:rsidRDefault="00DD4C96">
            <w:pPr>
              <w:spacing w:line="360" w:lineRule="auto"/>
              <w:jc w:val="both"/>
              <w:rPr>
                <w:sz w:val="28"/>
              </w:rPr>
            </w:pPr>
            <w:r>
              <w:rPr>
                <w:sz w:val="28"/>
              </w:rPr>
              <w:t>260,0</w:t>
            </w:r>
          </w:p>
        </w:tc>
      </w:tr>
      <w:tr w:rsidR="00DD4C96">
        <w:tc>
          <w:tcPr>
            <w:tcW w:w="1728" w:type="dxa"/>
          </w:tcPr>
          <w:p w:rsidR="00DD4C96" w:rsidRDefault="00DD4C96">
            <w:pPr>
              <w:spacing w:line="360" w:lineRule="auto"/>
              <w:jc w:val="both"/>
              <w:rPr>
                <w:sz w:val="28"/>
                <w:u w:val="single"/>
              </w:rPr>
            </w:pPr>
            <w:r>
              <w:rPr>
                <w:sz w:val="28"/>
              </w:rPr>
              <w:t>1999</w:t>
            </w:r>
          </w:p>
        </w:tc>
        <w:tc>
          <w:tcPr>
            <w:tcW w:w="2970" w:type="dxa"/>
          </w:tcPr>
          <w:p w:rsidR="00DD4C96" w:rsidRDefault="00DD4C96">
            <w:pPr>
              <w:spacing w:line="360" w:lineRule="auto"/>
              <w:jc w:val="both"/>
              <w:rPr>
                <w:sz w:val="28"/>
                <w:u w:val="single"/>
              </w:rPr>
            </w:pPr>
            <w:r>
              <w:rPr>
                <w:sz w:val="28"/>
              </w:rPr>
              <w:t>179,9</w:t>
            </w:r>
          </w:p>
        </w:tc>
        <w:tc>
          <w:tcPr>
            <w:tcW w:w="1710" w:type="dxa"/>
          </w:tcPr>
          <w:p w:rsidR="00DD4C96" w:rsidRDefault="00DD4C96">
            <w:pPr>
              <w:spacing w:line="360" w:lineRule="auto"/>
              <w:jc w:val="both"/>
              <w:rPr>
                <w:sz w:val="28"/>
                <w:u w:val="single"/>
              </w:rPr>
            </w:pPr>
          </w:p>
        </w:tc>
        <w:tc>
          <w:tcPr>
            <w:tcW w:w="2988" w:type="dxa"/>
          </w:tcPr>
          <w:p w:rsidR="00DD4C96" w:rsidRDefault="00DD4C96">
            <w:pPr>
              <w:spacing w:line="360" w:lineRule="auto"/>
              <w:jc w:val="both"/>
              <w:rPr>
                <w:sz w:val="28"/>
                <w:u w:val="single"/>
              </w:rPr>
            </w:pPr>
          </w:p>
        </w:tc>
      </w:tr>
    </w:tbl>
    <w:p w:rsidR="00DD4C96" w:rsidRDefault="00DD4C96">
      <w:pPr>
        <w:spacing w:line="360" w:lineRule="auto"/>
        <w:ind w:firstLine="709"/>
        <w:jc w:val="both"/>
        <w:rPr>
          <w:i/>
        </w:rPr>
      </w:pPr>
      <w:r>
        <w:rPr>
          <w:i/>
        </w:rPr>
        <w:t>Источник: отдел туризма Посольства Испании в Москве</w:t>
      </w:r>
    </w:p>
    <w:p w:rsidR="00DD4C96" w:rsidRDefault="00DD4C96">
      <w:pPr>
        <w:spacing w:line="360" w:lineRule="auto"/>
        <w:ind w:firstLine="709"/>
        <w:jc w:val="both"/>
        <w:rPr>
          <w:sz w:val="28"/>
        </w:rPr>
      </w:pPr>
    </w:p>
    <w:p w:rsidR="00DD4C96" w:rsidRDefault="00DD4C96">
      <w:pPr>
        <w:spacing w:line="360" w:lineRule="auto"/>
        <w:ind w:firstLine="709"/>
        <w:jc w:val="both"/>
        <w:rPr>
          <w:sz w:val="28"/>
        </w:rPr>
      </w:pPr>
      <w:r>
        <w:rPr>
          <w:sz w:val="28"/>
        </w:rPr>
        <w:t xml:space="preserve">География проездок особых изменений не претерпела – первенство по приему россиян, сохраняют курорты Каталонии (63%), на втором месте – Канарские острова (15%), на третьем – Андалусия (12%). И далее в порядке убывания – Балеарские острова, Валенсийское сообщество и Мадрид. Вместе с тем отмечается определенное расширение сезонных рамок туров, и увеличение интереса к нетрадиционным для российского туррынка видам отдыха, таким, как горнолыжные туры в Испанию занятия гольфом. </w:t>
      </w:r>
    </w:p>
    <w:p w:rsidR="00DD4C96" w:rsidRDefault="00DD4C96">
      <w:pPr>
        <w:spacing w:line="360" w:lineRule="auto"/>
        <w:ind w:firstLine="709"/>
        <w:jc w:val="both"/>
        <w:rPr>
          <w:sz w:val="28"/>
        </w:rPr>
      </w:pPr>
    </w:p>
    <w:p w:rsidR="00DD4C96" w:rsidRDefault="00DD4C96">
      <w:pPr>
        <w:spacing w:line="360" w:lineRule="auto"/>
        <w:ind w:firstLine="709"/>
        <w:jc w:val="both"/>
        <w:rPr>
          <w:sz w:val="28"/>
        </w:rPr>
      </w:pPr>
    </w:p>
    <w:p w:rsidR="00DD4C96" w:rsidRDefault="00DD4C96">
      <w:pPr>
        <w:spacing w:line="360" w:lineRule="auto"/>
        <w:ind w:firstLine="709"/>
        <w:jc w:val="both"/>
        <w:rPr>
          <w:sz w:val="28"/>
        </w:rPr>
      </w:pPr>
    </w:p>
    <w:p w:rsidR="00DD4C96" w:rsidRDefault="00DD4C96">
      <w:pPr>
        <w:spacing w:line="360" w:lineRule="auto"/>
        <w:ind w:firstLine="709"/>
        <w:jc w:val="both"/>
        <w:rPr>
          <w:sz w:val="28"/>
        </w:rPr>
      </w:pPr>
    </w:p>
    <w:p w:rsidR="00DD4C96" w:rsidRDefault="00DD4C96">
      <w:pPr>
        <w:spacing w:line="360" w:lineRule="auto"/>
        <w:ind w:firstLine="709"/>
        <w:jc w:val="both"/>
        <w:rPr>
          <w:sz w:val="28"/>
        </w:rPr>
      </w:pPr>
    </w:p>
    <w:p w:rsidR="00DD4C96" w:rsidRDefault="00DD4C96">
      <w:pPr>
        <w:spacing w:line="360" w:lineRule="auto"/>
        <w:ind w:firstLine="709"/>
        <w:jc w:val="both"/>
        <w:rPr>
          <w:sz w:val="28"/>
        </w:rPr>
      </w:pPr>
    </w:p>
    <w:p w:rsidR="00DD4C96" w:rsidRDefault="00DD4C96">
      <w:pPr>
        <w:spacing w:line="360" w:lineRule="auto"/>
        <w:ind w:firstLine="709"/>
        <w:jc w:val="both"/>
        <w:rPr>
          <w:sz w:val="28"/>
        </w:rPr>
      </w:pPr>
    </w:p>
    <w:p w:rsidR="00DD4C96" w:rsidRDefault="00DD4C96">
      <w:pPr>
        <w:spacing w:line="360" w:lineRule="auto"/>
        <w:ind w:firstLine="709"/>
        <w:jc w:val="both"/>
        <w:rPr>
          <w:sz w:val="28"/>
        </w:rPr>
      </w:pPr>
    </w:p>
    <w:p w:rsidR="00DD4C96" w:rsidRDefault="00DD4C96">
      <w:pPr>
        <w:spacing w:line="360" w:lineRule="auto"/>
        <w:ind w:firstLine="709"/>
        <w:jc w:val="both"/>
        <w:rPr>
          <w:sz w:val="28"/>
        </w:rPr>
      </w:pPr>
    </w:p>
    <w:p w:rsidR="00DD4C96" w:rsidRDefault="00DD4C96">
      <w:pPr>
        <w:spacing w:line="360" w:lineRule="auto"/>
        <w:ind w:firstLine="709"/>
        <w:jc w:val="both"/>
        <w:rPr>
          <w:sz w:val="28"/>
        </w:rPr>
      </w:pPr>
    </w:p>
    <w:p w:rsidR="00DD4C96" w:rsidRDefault="00DD4C96">
      <w:pPr>
        <w:spacing w:line="360" w:lineRule="auto"/>
        <w:ind w:firstLine="709"/>
        <w:jc w:val="both"/>
        <w:rPr>
          <w:sz w:val="28"/>
        </w:rPr>
      </w:pPr>
    </w:p>
    <w:p w:rsidR="00DD4C96" w:rsidRDefault="00DD4C96">
      <w:pPr>
        <w:spacing w:line="360" w:lineRule="auto"/>
        <w:ind w:firstLine="709"/>
        <w:jc w:val="both"/>
        <w:rPr>
          <w:sz w:val="28"/>
        </w:rPr>
      </w:pPr>
    </w:p>
    <w:p w:rsidR="00DD4C96" w:rsidRDefault="00DD4C96">
      <w:pPr>
        <w:spacing w:line="360" w:lineRule="auto"/>
        <w:ind w:firstLine="709"/>
        <w:jc w:val="both"/>
        <w:rPr>
          <w:sz w:val="28"/>
        </w:rPr>
      </w:pPr>
    </w:p>
    <w:p w:rsidR="00DD4C96" w:rsidRDefault="00DD4C96">
      <w:pPr>
        <w:spacing w:line="360" w:lineRule="auto"/>
        <w:ind w:firstLine="709"/>
        <w:jc w:val="center"/>
        <w:rPr>
          <w:b/>
          <w:sz w:val="28"/>
        </w:rPr>
      </w:pPr>
      <w:r>
        <w:rPr>
          <w:b/>
          <w:sz w:val="28"/>
        </w:rPr>
        <w:t xml:space="preserve">ГЛАВА </w:t>
      </w:r>
      <w:r>
        <w:rPr>
          <w:b/>
          <w:sz w:val="28"/>
          <w:lang w:val="en-US"/>
        </w:rPr>
        <w:t>III</w:t>
      </w:r>
    </w:p>
    <w:p w:rsidR="00DD4C96" w:rsidRDefault="00DD4C96">
      <w:pPr>
        <w:pStyle w:val="6"/>
        <w:rPr>
          <w:lang w:val="en-US"/>
        </w:rPr>
      </w:pPr>
      <w:r>
        <w:rPr>
          <w:lang w:val="en-US"/>
        </w:rPr>
        <w:t>РЕГИОНАЛЬНОЕ РАЗВИТИЕ ТУРИЗМА В ИСПАНИИ</w:t>
      </w:r>
    </w:p>
    <w:p w:rsidR="00DD4C96" w:rsidRDefault="00DD4C96">
      <w:pPr>
        <w:spacing w:line="360" w:lineRule="auto"/>
        <w:ind w:firstLine="709"/>
        <w:jc w:val="both"/>
        <w:rPr>
          <w:sz w:val="28"/>
        </w:rPr>
      </w:pPr>
    </w:p>
    <w:p w:rsidR="00DD4C96" w:rsidRDefault="00DD4C96">
      <w:pPr>
        <w:pStyle w:val="a3"/>
        <w:rPr>
          <w:i/>
        </w:rPr>
      </w:pPr>
      <w:r>
        <w:rPr>
          <w:i/>
          <w:lang w:val="en-US"/>
        </w:rPr>
        <w:t xml:space="preserve">3.1  </w:t>
      </w:r>
      <w:r>
        <w:rPr>
          <w:i/>
        </w:rPr>
        <w:t>Туризм в Приморских зонах</w:t>
      </w:r>
    </w:p>
    <w:p w:rsidR="00DD4C96" w:rsidRDefault="00DD4C96">
      <w:pPr>
        <w:jc w:val="both"/>
      </w:pPr>
    </w:p>
    <w:p w:rsidR="00DD4C96" w:rsidRDefault="00DD4C96">
      <w:pPr>
        <w:spacing w:line="360" w:lineRule="auto"/>
        <w:ind w:firstLine="708"/>
        <w:jc w:val="both"/>
        <w:rPr>
          <w:sz w:val="28"/>
        </w:rPr>
      </w:pPr>
      <w:r>
        <w:rPr>
          <w:sz w:val="28"/>
        </w:rPr>
        <w:t>Средиземноморское побережье Испании занимают 4 автономные области: Каталония, (в ее составе провинции Барселона, Таррагона, Лерида и Жерона), Валенсия (Кастельо, Валенсия и Аликанте), Мурсия, Андалусия (Севилья, Кадис, Ээльва, Кордова, Гранада, Хаэн, Малага и Альмерия).</w:t>
      </w:r>
    </w:p>
    <w:p w:rsidR="00DD4C96" w:rsidRDefault="00DD4C96">
      <w:pPr>
        <w:spacing w:line="360" w:lineRule="auto"/>
        <w:ind w:firstLine="708"/>
        <w:jc w:val="both"/>
        <w:rPr>
          <w:sz w:val="28"/>
        </w:rPr>
      </w:pPr>
      <w:r>
        <w:rPr>
          <w:sz w:val="28"/>
        </w:rPr>
        <w:t>Испанцы присвоили отдельным участкам своего Средиземноморья красивые и звучные имена. С севера на юг следуют:</w:t>
      </w:r>
    </w:p>
    <w:p w:rsidR="00DD4C96" w:rsidRDefault="00DD4C96">
      <w:pPr>
        <w:numPr>
          <w:ilvl w:val="0"/>
          <w:numId w:val="20"/>
        </w:numPr>
        <w:ind w:left="714" w:hanging="357"/>
        <w:rPr>
          <w:sz w:val="28"/>
        </w:rPr>
      </w:pPr>
      <w:r>
        <w:rPr>
          <w:sz w:val="28"/>
        </w:rPr>
        <w:t xml:space="preserve">Коста–Брава, что можно примерно перевести как Скалистый, Дикий Берег; </w:t>
      </w:r>
    </w:p>
    <w:p w:rsidR="00DD4C96" w:rsidRDefault="00DD4C96">
      <w:pPr>
        <w:numPr>
          <w:ilvl w:val="0"/>
          <w:numId w:val="20"/>
        </w:numPr>
        <w:ind w:left="714" w:hanging="357"/>
        <w:rPr>
          <w:sz w:val="28"/>
        </w:rPr>
      </w:pPr>
      <w:r>
        <w:rPr>
          <w:sz w:val="28"/>
        </w:rPr>
        <w:t xml:space="preserve">Коста–дель–Маресне (Марезме) – Низкий Берег; </w:t>
      </w:r>
    </w:p>
    <w:p w:rsidR="00DD4C96" w:rsidRDefault="00DD4C96">
      <w:pPr>
        <w:numPr>
          <w:ilvl w:val="0"/>
          <w:numId w:val="20"/>
        </w:numPr>
        <w:ind w:left="714" w:hanging="357"/>
        <w:rPr>
          <w:sz w:val="28"/>
        </w:rPr>
      </w:pPr>
      <w:r>
        <w:rPr>
          <w:sz w:val="28"/>
        </w:rPr>
        <w:t xml:space="preserve">Коста–дель–Гарраф, где находится знаменитый курорт Ситчес (Ситжес); </w:t>
      </w:r>
    </w:p>
    <w:p w:rsidR="00DD4C96" w:rsidRDefault="00DD4C96">
      <w:pPr>
        <w:numPr>
          <w:ilvl w:val="0"/>
          <w:numId w:val="20"/>
        </w:numPr>
        <w:ind w:left="714" w:hanging="357"/>
        <w:rPr>
          <w:sz w:val="28"/>
        </w:rPr>
      </w:pPr>
      <w:r>
        <w:rPr>
          <w:sz w:val="28"/>
        </w:rPr>
        <w:t xml:space="preserve">Коста-Дорада (Даурада) – Золотой Берег; </w:t>
      </w:r>
    </w:p>
    <w:p w:rsidR="00DD4C96" w:rsidRDefault="00DD4C96">
      <w:pPr>
        <w:numPr>
          <w:ilvl w:val="0"/>
          <w:numId w:val="20"/>
        </w:numPr>
        <w:ind w:left="714" w:hanging="357"/>
        <w:rPr>
          <w:sz w:val="28"/>
        </w:rPr>
      </w:pPr>
      <w:r>
        <w:rPr>
          <w:sz w:val="28"/>
        </w:rPr>
        <w:t xml:space="preserve">Коста–дель–Асаар (Азахар) – Берег Апельсинового Цветка; </w:t>
      </w:r>
    </w:p>
    <w:p w:rsidR="00DD4C96" w:rsidRDefault="00DD4C96">
      <w:pPr>
        <w:numPr>
          <w:ilvl w:val="0"/>
          <w:numId w:val="20"/>
        </w:numPr>
        <w:ind w:left="714" w:hanging="357"/>
        <w:rPr>
          <w:sz w:val="28"/>
        </w:rPr>
      </w:pPr>
      <w:r>
        <w:rPr>
          <w:sz w:val="28"/>
        </w:rPr>
        <w:t xml:space="preserve">Коста-Валенсия - Берег Валенсии; </w:t>
      </w:r>
    </w:p>
    <w:p w:rsidR="00DD4C96" w:rsidRDefault="00DD4C96">
      <w:pPr>
        <w:numPr>
          <w:ilvl w:val="0"/>
          <w:numId w:val="20"/>
        </w:numPr>
        <w:ind w:left="714" w:hanging="357"/>
        <w:rPr>
          <w:sz w:val="28"/>
        </w:rPr>
      </w:pPr>
      <w:r>
        <w:rPr>
          <w:sz w:val="28"/>
        </w:rPr>
        <w:t xml:space="preserve">Коста–Бланка – Белый Берег; </w:t>
      </w:r>
    </w:p>
    <w:p w:rsidR="00DD4C96" w:rsidRDefault="00DD4C96">
      <w:pPr>
        <w:numPr>
          <w:ilvl w:val="0"/>
          <w:numId w:val="20"/>
        </w:numPr>
        <w:ind w:left="714" w:hanging="357"/>
        <w:rPr>
          <w:sz w:val="28"/>
        </w:rPr>
      </w:pPr>
      <w:r>
        <w:rPr>
          <w:sz w:val="28"/>
        </w:rPr>
        <w:t xml:space="preserve">Коста–Калида – Теплый Берег; </w:t>
      </w:r>
    </w:p>
    <w:p w:rsidR="00DD4C96" w:rsidRDefault="00DD4C96">
      <w:pPr>
        <w:numPr>
          <w:ilvl w:val="0"/>
          <w:numId w:val="20"/>
        </w:numPr>
        <w:ind w:left="714" w:hanging="357"/>
        <w:rPr>
          <w:sz w:val="28"/>
        </w:rPr>
      </w:pPr>
      <w:r>
        <w:rPr>
          <w:sz w:val="28"/>
        </w:rPr>
        <w:t xml:space="preserve">Коста–Тропикаль – Тропический Берег; </w:t>
      </w:r>
    </w:p>
    <w:p w:rsidR="00DD4C96" w:rsidRDefault="00DD4C96">
      <w:pPr>
        <w:numPr>
          <w:ilvl w:val="0"/>
          <w:numId w:val="20"/>
        </w:numPr>
        <w:ind w:left="714" w:hanging="357"/>
        <w:rPr>
          <w:sz w:val="28"/>
        </w:rPr>
      </w:pPr>
      <w:r>
        <w:rPr>
          <w:sz w:val="28"/>
        </w:rPr>
        <w:t xml:space="preserve">Коста–дель–Соль – Солнечный Берег. </w:t>
      </w:r>
    </w:p>
    <w:p w:rsidR="00DD4C96" w:rsidRDefault="00DD4C96">
      <w:pPr>
        <w:spacing w:line="360" w:lineRule="auto"/>
        <w:rPr>
          <w:sz w:val="28"/>
        </w:rPr>
      </w:pPr>
    </w:p>
    <w:p w:rsidR="00DD4C96" w:rsidRDefault="00DD4C96">
      <w:pPr>
        <w:pStyle w:val="8"/>
      </w:pPr>
      <w:r>
        <w:rPr>
          <w:rStyle w:val="a8"/>
        </w:rPr>
        <w:t>Коста-Брава</w:t>
      </w:r>
    </w:p>
    <w:p w:rsidR="00DD4C96" w:rsidRDefault="00DD4C96">
      <w:pPr>
        <w:spacing w:line="360" w:lineRule="auto"/>
        <w:ind w:firstLine="708"/>
        <w:jc w:val="both"/>
        <w:rPr>
          <w:sz w:val="28"/>
        </w:rPr>
      </w:pPr>
      <w:r>
        <w:rPr>
          <w:sz w:val="28"/>
        </w:rPr>
        <w:t xml:space="preserve">Это северная часть средиземноморского побережья Испании, которое начинается в 40 километрах к северу от Барселоны (от города Бланес) до французской границы. Главные туристские центры - </w:t>
      </w:r>
      <w:r>
        <w:rPr>
          <w:i/>
          <w:sz w:val="28"/>
        </w:rPr>
        <w:t>Коста Брава, Тосса де Мар, Ллорет де Мар, Бланес</w:t>
      </w:r>
      <w:r>
        <w:rPr>
          <w:sz w:val="28"/>
        </w:rPr>
        <w:t>. Часть пляжей - Ллорет де Мар, Кастельо д'Эмпуриес, Плайа д'Аро - удостоена голубого флага ЕЭС за особую чистоту прибрежных вод.</w:t>
      </w:r>
    </w:p>
    <w:p w:rsidR="00DD4C96" w:rsidRDefault="00DD4C96">
      <w:pPr>
        <w:spacing w:line="360" w:lineRule="auto"/>
        <w:ind w:firstLine="708"/>
        <w:jc w:val="both"/>
        <w:rPr>
          <w:sz w:val="28"/>
        </w:rPr>
      </w:pPr>
      <w:r>
        <w:rPr>
          <w:i/>
          <w:sz w:val="28"/>
        </w:rPr>
        <w:t>Тосса-де-Мар</w:t>
      </w:r>
      <w:r>
        <w:rPr>
          <w:b/>
          <w:sz w:val="28"/>
        </w:rPr>
        <w:t xml:space="preserve"> </w:t>
      </w:r>
      <w:r>
        <w:rPr>
          <w:sz w:val="28"/>
        </w:rPr>
        <w:t xml:space="preserve">(75 км к северу от Барселоны) по праву считается самой красивой, светлой и зеленой частью Каста Брава. С высоты крепости открывается вид на море и близлежащие окрестности. </w:t>
      </w:r>
    </w:p>
    <w:p w:rsidR="00DD4C96" w:rsidRDefault="00DD4C96">
      <w:pPr>
        <w:spacing w:line="360" w:lineRule="auto"/>
        <w:ind w:firstLine="708"/>
        <w:jc w:val="both"/>
        <w:rPr>
          <w:sz w:val="28"/>
        </w:rPr>
      </w:pPr>
      <w:r>
        <w:rPr>
          <w:i/>
          <w:sz w:val="28"/>
        </w:rPr>
        <w:t>Бланес</w:t>
      </w:r>
      <w:r>
        <w:rPr>
          <w:b/>
          <w:sz w:val="28"/>
        </w:rPr>
        <w:t xml:space="preserve"> </w:t>
      </w:r>
      <w:r>
        <w:rPr>
          <w:sz w:val="28"/>
        </w:rPr>
        <w:t>(60 км к северу от Барселоны)</w:t>
      </w:r>
      <w:r>
        <w:rPr>
          <w:b/>
          <w:sz w:val="28"/>
        </w:rPr>
        <w:t xml:space="preserve"> </w:t>
      </w:r>
      <w:r>
        <w:rPr>
          <w:sz w:val="28"/>
        </w:rPr>
        <w:t>– один их наиболее известных морских курортов Коста Брава. Бланес является старейшим и самым южным из всех городов побережья Коста-Брава. Город представляет собой живописный контраст истории, воплощенной в сохранившихся до наших дней средневековых памятниках, кварталах и зданиях староиспанской постройки, и стремительно наступающей современной реальности, принесшей бурное развитие курортного туризма.</w:t>
      </w:r>
    </w:p>
    <w:p w:rsidR="00DD4C96" w:rsidRDefault="00DD4C96">
      <w:pPr>
        <w:spacing w:line="360" w:lineRule="auto"/>
        <w:ind w:firstLine="708"/>
        <w:jc w:val="both"/>
        <w:rPr>
          <w:sz w:val="28"/>
        </w:rPr>
      </w:pPr>
      <w:r>
        <w:rPr>
          <w:i/>
          <w:sz w:val="28"/>
        </w:rPr>
        <w:t>Ллорет-де-Мар</w:t>
      </w:r>
      <w:r>
        <w:rPr>
          <w:sz w:val="28"/>
        </w:rPr>
        <w:t xml:space="preserve"> (70 км к северу от Барселоны) - главный туристический центр Каталонии и одно из наиболее посещаемых мест на Средиземноморском побережье Испании. В 10 минутах езды от центра Ллорет-де-Мар находится известный аквапарк "Маринелэнд". </w:t>
      </w:r>
    </w:p>
    <w:p w:rsidR="00DD4C96" w:rsidRDefault="00DD4C96">
      <w:pPr>
        <w:pStyle w:val="9"/>
        <w:rPr>
          <w:rStyle w:val="a8"/>
        </w:rPr>
      </w:pPr>
    </w:p>
    <w:p w:rsidR="00DD4C96" w:rsidRDefault="00DD4C96">
      <w:pPr>
        <w:pStyle w:val="9"/>
      </w:pPr>
      <w:r>
        <w:rPr>
          <w:rStyle w:val="a8"/>
        </w:rPr>
        <w:t>Коста-Дель-Маресме</w:t>
      </w:r>
    </w:p>
    <w:p w:rsidR="00DD4C96" w:rsidRDefault="00DD4C96">
      <w:pPr>
        <w:spacing w:line="360" w:lineRule="auto"/>
        <w:ind w:firstLine="708"/>
        <w:jc w:val="both"/>
        <w:rPr>
          <w:sz w:val="28"/>
        </w:rPr>
      </w:pPr>
      <w:r>
        <w:rPr>
          <w:sz w:val="28"/>
        </w:rPr>
        <w:t xml:space="preserve">Старинный приморский город </w:t>
      </w:r>
      <w:r>
        <w:rPr>
          <w:i/>
          <w:sz w:val="28"/>
        </w:rPr>
        <w:t>Малграт-де-Мар</w:t>
      </w:r>
      <w:r>
        <w:rPr>
          <w:sz w:val="28"/>
        </w:rPr>
        <w:t xml:space="preserve">, расположенный на границе провинций Барселона и Жерона, за последние 10 лет бурного развития туризма превратился в один из самых современных и процветающих курортов побережья Коста дель Маресме. Город условно делится на две части — историческую часть, сохранившуюся в своем первозданном виде, известную как “старый город”, и современную часть, застроенную многочисленными отелями и развлекательными центрами, названную “новым городом”. </w:t>
      </w:r>
    </w:p>
    <w:p w:rsidR="00DD4C96" w:rsidRDefault="00DD4C96">
      <w:pPr>
        <w:spacing w:line="360" w:lineRule="auto"/>
        <w:ind w:firstLine="708"/>
        <w:jc w:val="both"/>
        <w:rPr>
          <w:sz w:val="28"/>
        </w:rPr>
      </w:pPr>
      <w:r>
        <w:rPr>
          <w:sz w:val="28"/>
        </w:rPr>
        <w:t xml:space="preserve">Туристический центр </w:t>
      </w:r>
      <w:r>
        <w:rPr>
          <w:i/>
          <w:sz w:val="28"/>
        </w:rPr>
        <w:t>Санта Сусанна</w:t>
      </w:r>
      <w:r>
        <w:rPr>
          <w:sz w:val="28"/>
        </w:rPr>
        <w:t xml:space="preserve"> (55 км к северу от Барселоны) предлагает самые современные отели на каталонском побережье. Курортная зона, особенно интенсивно развивавшаяся в последние годы, расположена вдоль побережья и плавно соединяется с соседним курортом - </w:t>
      </w:r>
      <w:r>
        <w:rPr>
          <w:i/>
          <w:sz w:val="28"/>
        </w:rPr>
        <w:t>Малграт-де-Мар</w:t>
      </w:r>
      <w:r>
        <w:rPr>
          <w:sz w:val="28"/>
        </w:rPr>
        <w:t xml:space="preserve"> - с помощью оживленной туристической набережной, вдоль которой сосредоточены многочисленные магазины, торговые центры, бары, рестораны, кафе, дискотеки и ночные развлекательные центры. Здесь можно увидеть величественную сторожевую башню 16-го века, а также отреставрированный дворец-замок castell de Can Rates, на территории которого сейчас расположен культурно-художественный центр. </w:t>
      </w:r>
    </w:p>
    <w:p w:rsidR="00DD4C96" w:rsidRDefault="00DD4C96">
      <w:pPr>
        <w:spacing w:line="360" w:lineRule="auto"/>
        <w:ind w:firstLine="708"/>
        <w:jc w:val="both"/>
        <w:rPr>
          <w:sz w:val="28"/>
        </w:rPr>
      </w:pPr>
      <w:r>
        <w:rPr>
          <w:i/>
          <w:sz w:val="28"/>
        </w:rPr>
        <w:t>Пинеда-де-Мар</w:t>
      </w:r>
      <w:r>
        <w:rPr>
          <w:sz w:val="28"/>
        </w:rPr>
        <w:t xml:space="preserve">, старинный приморский городок, до сих пор сохраняющий преимущественно сельскохозяйственный характер, постепенно превращается в оживленный туристический центр побережья Коста-дель-Маресме. Среди главных достопримечательностей города особого внимания заслуживает церковь Iglesia de Santa Maria 16-го века — прекрасное сооружение с необычным фасадом в стиле барокко. </w:t>
      </w:r>
    </w:p>
    <w:p w:rsidR="00DD4C96" w:rsidRDefault="00DD4C96">
      <w:pPr>
        <w:spacing w:line="360" w:lineRule="auto"/>
        <w:jc w:val="both"/>
        <w:rPr>
          <w:sz w:val="28"/>
        </w:rPr>
      </w:pPr>
      <w:r>
        <w:rPr>
          <w:rStyle w:val="a8"/>
          <w:color w:val="000080"/>
          <w:sz w:val="28"/>
        </w:rPr>
        <w:fldChar w:fldCharType="begin"/>
      </w:r>
      <w:r>
        <w:rPr>
          <w:rStyle w:val="a8"/>
          <w:color w:val="000080"/>
          <w:sz w:val="28"/>
        </w:rPr>
        <w:instrText>PRIVATE "TYPE=PICT;ALT="</w:instrText>
      </w:r>
      <w:r>
        <w:rPr>
          <w:rStyle w:val="a8"/>
          <w:color w:val="000080"/>
          <w:sz w:val="28"/>
        </w:rPr>
        <w:fldChar w:fldCharType="end"/>
      </w:r>
      <w:r>
        <w:rPr>
          <w:b/>
          <w:sz w:val="28"/>
        </w:rPr>
        <w:tab/>
      </w:r>
      <w:r>
        <w:rPr>
          <w:sz w:val="28"/>
        </w:rPr>
        <w:t xml:space="preserve">Город </w:t>
      </w:r>
      <w:r>
        <w:rPr>
          <w:i/>
          <w:sz w:val="28"/>
        </w:rPr>
        <w:t>Калелья</w:t>
      </w:r>
      <w:r>
        <w:rPr>
          <w:sz w:val="28"/>
        </w:rPr>
        <w:t xml:space="preserve"> (50 км к северу от Барселоны), славящийся богатыми туристическими традициями, является крупнейшим курортом и туристической столицей Коста--дель-Маресме. </w:t>
      </w:r>
    </w:p>
    <w:p w:rsidR="00DD4C96" w:rsidRDefault="00DD4C96">
      <w:pPr>
        <w:pStyle w:val="30"/>
        <w:spacing w:line="360" w:lineRule="auto"/>
        <w:ind w:firstLine="708"/>
      </w:pPr>
      <w:r>
        <w:t xml:space="preserve">Калелья является космополитическим городом-курортом, в котором можно встретить туристов из многих стран Европы. Своеобразной особенностью города является соседство современных отелей с историческими и жилыми кварталами, живущими своей повседневной жизнью. </w:t>
      </w:r>
    </w:p>
    <w:p w:rsidR="00DD4C96" w:rsidRDefault="00DD4C96">
      <w:pPr>
        <w:spacing w:line="360" w:lineRule="auto"/>
        <w:rPr>
          <w:rStyle w:val="a8"/>
          <w:color w:val="000080"/>
          <w:sz w:val="28"/>
        </w:rPr>
      </w:pPr>
    </w:p>
    <w:p w:rsidR="00DD4C96" w:rsidRDefault="00DD4C96">
      <w:pPr>
        <w:spacing w:line="360" w:lineRule="auto"/>
        <w:rPr>
          <w:color w:val="000000"/>
          <w:sz w:val="28"/>
        </w:rPr>
      </w:pPr>
      <w:r>
        <w:rPr>
          <w:rStyle w:val="a8"/>
          <w:color w:val="000000"/>
          <w:sz w:val="28"/>
        </w:rPr>
        <w:t>Коста-Дель-Гарраф</w:t>
      </w:r>
    </w:p>
    <w:p w:rsidR="00DD4C96" w:rsidRDefault="00DD4C96">
      <w:pPr>
        <w:spacing w:line="360" w:lineRule="auto"/>
        <w:ind w:firstLine="708"/>
        <w:jc w:val="both"/>
        <w:rPr>
          <w:sz w:val="28"/>
        </w:rPr>
      </w:pPr>
      <w:r>
        <w:rPr>
          <w:i/>
          <w:sz w:val="28"/>
        </w:rPr>
        <w:t>Ситжес</w:t>
      </w:r>
      <w:r>
        <w:rPr>
          <w:b/>
          <w:sz w:val="28"/>
        </w:rPr>
        <w:t xml:space="preserve"> </w:t>
      </w:r>
      <w:r>
        <w:rPr>
          <w:sz w:val="28"/>
        </w:rPr>
        <w:t>(35 км к югу от Барселоны) - старинный каталонский город и самый популярный морской курорт побережья, расположенный к югу от Барселоны. Здесь можно увидеть старинные церкви и дворцы, сохранившиеся со времен средневековья. В городе ежегодно проходят шумные карнавалы, собирающие огромные толпы зрителей, любопытные ралли старых автомобилей, красочные уличные выставки цветов, а также международный фестиваль фантастических фильмов и фильмов ужасов.</w:t>
      </w:r>
    </w:p>
    <w:p w:rsidR="00DD4C96" w:rsidRDefault="00DD4C96">
      <w:pPr>
        <w:spacing w:line="360" w:lineRule="auto"/>
        <w:rPr>
          <w:rStyle w:val="a8"/>
          <w:color w:val="000000"/>
          <w:sz w:val="28"/>
        </w:rPr>
      </w:pPr>
    </w:p>
    <w:p w:rsidR="00DD4C96" w:rsidRDefault="00DD4C96">
      <w:pPr>
        <w:spacing w:line="360" w:lineRule="auto"/>
        <w:rPr>
          <w:color w:val="000000"/>
          <w:sz w:val="28"/>
        </w:rPr>
      </w:pPr>
      <w:r>
        <w:rPr>
          <w:rStyle w:val="a8"/>
          <w:color w:val="000000"/>
          <w:sz w:val="28"/>
        </w:rPr>
        <w:t>Коста-Дорада</w:t>
      </w:r>
    </w:p>
    <w:p w:rsidR="00DD4C96" w:rsidRDefault="00DD4C96">
      <w:pPr>
        <w:spacing w:line="360" w:lineRule="auto"/>
        <w:ind w:firstLine="708"/>
        <w:jc w:val="both"/>
        <w:rPr>
          <w:i/>
          <w:sz w:val="28"/>
        </w:rPr>
      </w:pPr>
      <w:r>
        <w:rPr>
          <w:sz w:val="28"/>
        </w:rPr>
        <w:t xml:space="preserve">Здесь построен второй по величине развлекательный парк в Европе (после французского Диснейленда). Основные города на Коста-Дорада - это </w:t>
      </w:r>
      <w:r>
        <w:rPr>
          <w:i/>
          <w:sz w:val="28"/>
        </w:rPr>
        <w:t>Таррагона</w:t>
      </w:r>
      <w:r>
        <w:rPr>
          <w:sz w:val="28"/>
        </w:rPr>
        <w:t xml:space="preserve"> (столица провинции), </w:t>
      </w:r>
      <w:r>
        <w:rPr>
          <w:i/>
          <w:sz w:val="28"/>
        </w:rPr>
        <w:t>Салоу.</w:t>
      </w:r>
    </w:p>
    <w:p w:rsidR="00DD4C96" w:rsidRDefault="00DD4C96">
      <w:pPr>
        <w:spacing w:line="360" w:lineRule="auto"/>
        <w:ind w:firstLine="708"/>
        <w:jc w:val="both"/>
        <w:rPr>
          <w:sz w:val="28"/>
        </w:rPr>
      </w:pPr>
      <w:r>
        <w:rPr>
          <w:i/>
          <w:sz w:val="28"/>
        </w:rPr>
        <w:t>Таррагона</w:t>
      </w:r>
      <w:r>
        <w:rPr>
          <w:sz w:val="28"/>
        </w:rPr>
        <w:t xml:space="preserve">, один из древнейших городов Испании, является столицей одноименной провинции.  </w:t>
      </w:r>
    </w:p>
    <w:p w:rsidR="00DD4C96" w:rsidRDefault="00DD4C96">
      <w:pPr>
        <w:pStyle w:val="30"/>
        <w:spacing w:line="360" w:lineRule="auto"/>
        <w:ind w:firstLine="708"/>
      </w:pPr>
      <w:r>
        <w:t>В Таррагоне множество музеев, хранящих уникальное историческое и культурное наследие региона.</w:t>
      </w:r>
    </w:p>
    <w:p w:rsidR="00DD4C96" w:rsidRDefault="00DD4C96">
      <w:pPr>
        <w:spacing w:line="360" w:lineRule="auto"/>
        <w:ind w:firstLine="708"/>
        <w:jc w:val="both"/>
        <w:rPr>
          <w:sz w:val="28"/>
        </w:rPr>
      </w:pPr>
      <w:r>
        <w:rPr>
          <w:sz w:val="28"/>
        </w:rPr>
        <w:t>Таррагона, безусловно, является одним из самых известных исторических и культурных центров Испании, интересных для посещения в любое время года. Кроме того, Таррагона — традиционное место проведения ярких эффектных праздников и карнавалов, известных во всей Испании.</w:t>
      </w:r>
    </w:p>
    <w:p w:rsidR="00DD4C96" w:rsidRDefault="00DD4C96">
      <w:pPr>
        <w:spacing w:line="360" w:lineRule="auto"/>
        <w:ind w:firstLine="708"/>
        <w:jc w:val="both"/>
        <w:rPr>
          <w:sz w:val="28"/>
        </w:rPr>
      </w:pPr>
      <w:r>
        <w:rPr>
          <w:i/>
          <w:sz w:val="28"/>
        </w:rPr>
        <w:t xml:space="preserve">Салоу </w:t>
      </w:r>
      <w:r>
        <w:rPr>
          <w:sz w:val="28"/>
        </w:rPr>
        <w:t xml:space="preserve">(100 км к югу от Барселоны) - центр Коста Дорада и один из лучших курортов Европы с роскошными пляжами, протянувшимися более чем на 7 км. и являющийся сегодня одним из основных туристических центров Каталонии и всей Испании. Всего в нескольких километрах от Салоу находится знаменитый испанский Диснейленд - Port Aventura - второй по величине парк аттракционов в Европе. </w:t>
      </w:r>
    </w:p>
    <w:p w:rsidR="00DD4C96" w:rsidRDefault="00DD4C96">
      <w:pPr>
        <w:spacing w:line="360" w:lineRule="auto"/>
        <w:ind w:firstLine="708"/>
        <w:jc w:val="both"/>
        <w:rPr>
          <w:sz w:val="28"/>
        </w:rPr>
      </w:pPr>
      <w:r>
        <w:rPr>
          <w:rStyle w:val="a8"/>
          <w:color w:val="000080"/>
          <w:sz w:val="28"/>
        </w:rPr>
        <w:fldChar w:fldCharType="begin"/>
      </w:r>
      <w:r>
        <w:rPr>
          <w:rStyle w:val="a8"/>
          <w:color w:val="000080"/>
          <w:sz w:val="28"/>
        </w:rPr>
        <w:instrText>PRIVATE "TYPE=PICT;ALT=Ð¢Ð°Ñ€Ñ€Ð°Ð³Ð¾Ð½Ð°"</w:instrText>
      </w:r>
      <w:r>
        <w:rPr>
          <w:rStyle w:val="a8"/>
          <w:color w:val="000080"/>
          <w:sz w:val="28"/>
        </w:rPr>
        <w:fldChar w:fldCharType="end"/>
      </w:r>
      <w:r>
        <w:rPr>
          <w:sz w:val="28"/>
        </w:rPr>
        <w:t xml:space="preserve">Старинный рыбачий порт </w:t>
      </w:r>
      <w:r>
        <w:rPr>
          <w:i/>
          <w:sz w:val="28"/>
        </w:rPr>
        <w:t>Камбрилс</w:t>
      </w:r>
      <w:r>
        <w:rPr>
          <w:b/>
          <w:sz w:val="28"/>
        </w:rPr>
        <w:t xml:space="preserve"> </w:t>
      </w:r>
      <w:r>
        <w:rPr>
          <w:sz w:val="28"/>
        </w:rPr>
        <w:t xml:space="preserve">(105 км к югу от Барселоны), расположенный несколькими километрами южнее Салоу, за последние годы превратился в еще один известный курортный центр побережья. Этот небольшой живописный город условно делится на две части: исторический центр, представляющий собой средневековый квартал с узкими улочками, и портовый район с главной набережной, застроенной гостиницами, пансионами, торговыми и развлекательными заведениями. и барами.  </w:t>
      </w:r>
    </w:p>
    <w:p w:rsidR="00DD4C96" w:rsidRDefault="00DD4C96">
      <w:pPr>
        <w:spacing w:line="360" w:lineRule="auto"/>
        <w:rPr>
          <w:sz w:val="28"/>
        </w:rPr>
      </w:pPr>
    </w:p>
    <w:p w:rsidR="00DD4C96" w:rsidRDefault="00DD4C96">
      <w:pPr>
        <w:spacing w:line="360" w:lineRule="auto"/>
        <w:rPr>
          <w:sz w:val="28"/>
        </w:rPr>
      </w:pPr>
      <w:r>
        <w:rPr>
          <w:rStyle w:val="a8"/>
          <w:sz w:val="28"/>
        </w:rPr>
        <w:t>Коста-Дель-Азахар</w:t>
      </w:r>
    </w:p>
    <w:p w:rsidR="00DD4C96" w:rsidRDefault="00DD4C96">
      <w:pPr>
        <w:spacing w:line="360" w:lineRule="auto"/>
        <w:ind w:firstLine="708"/>
        <w:jc w:val="both"/>
        <w:rPr>
          <w:sz w:val="28"/>
        </w:rPr>
      </w:pPr>
      <w:r>
        <w:rPr>
          <w:i/>
          <w:sz w:val="28"/>
        </w:rPr>
        <w:t>Пенискола</w:t>
      </w:r>
      <w:r>
        <w:rPr>
          <w:b/>
          <w:sz w:val="28"/>
        </w:rPr>
        <w:t xml:space="preserve"> </w:t>
      </w:r>
      <w:r>
        <w:rPr>
          <w:sz w:val="28"/>
        </w:rPr>
        <w:t xml:space="preserve">является одним из крупнейших курортных центров автономного округа Валенсия. Город расположен на побережье Коста-дель-Азахар, что в переводе означает "берег апельсиновых цветов". Здесь находится символ Пенисколы и один из самых знаменитых средневековых памятников Валенсии — грандиозный замок, окруженный массивными крепостными стенами. </w:t>
      </w:r>
    </w:p>
    <w:p w:rsidR="00DD4C96" w:rsidRDefault="00DD4C96">
      <w:pPr>
        <w:spacing w:line="360" w:lineRule="auto"/>
        <w:rPr>
          <w:rStyle w:val="a8"/>
          <w:color w:val="000000"/>
          <w:sz w:val="28"/>
        </w:rPr>
      </w:pPr>
    </w:p>
    <w:p w:rsidR="00DD4C96" w:rsidRDefault="00DD4C96">
      <w:pPr>
        <w:spacing w:line="360" w:lineRule="auto"/>
        <w:rPr>
          <w:color w:val="000000"/>
          <w:sz w:val="28"/>
        </w:rPr>
      </w:pPr>
      <w:r>
        <w:rPr>
          <w:rStyle w:val="a8"/>
          <w:color w:val="000000"/>
          <w:sz w:val="28"/>
        </w:rPr>
        <w:t>Коста-Бланка</w:t>
      </w:r>
    </w:p>
    <w:p w:rsidR="00DD4C96" w:rsidRDefault="00DD4C96">
      <w:pPr>
        <w:spacing w:line="360" w:lineRule="auto"/>
        <w:ind w:firstLine="708"/>
        <w:jc w:val="both"/>
        <w:rPr>
          <w:sz w:val="28"/>
        </w:rPr>
      </w:pPr>
      <w:r>
        <w:rPr>
          <w:i/>
          <w:sz w:val="28"/>
        </w:rPr>
        <w:t>Бенидорм</w:t>
      </w:r>
      <w:r>
        <w:rPr>
          <w:sz w:val="28"/>
        </w:rPr>
        <w:t xml:space="preserve">, крупнейший туристический центр побережья Коста Бланка, является одним из самых знаменитых курортов Испании. Благодаря своим благоприятным климатическим условиям Бенидорм относится к числу морских курортов, принимающих гостей круглый год. </w:t>
      </w:r>
    </w:p>
    <w:p w:rsidR="00DD4C96" w:rsidRDefault="00DD4C96">
      <w:pPr>
        <w:spacing w:line="360" w:lineRule="auto"/>
        <w:ind w:firstLine="708"/>
        <w:jc w:val="both"/>
        <w:rPr>
          <w:sz w:val="28"/>
        </w:rPr>
      </w:pPr>
      <w:r>
        <w:rPr>
          <w:i/>
          <w:sz w:val="28"/>
        </w:rPr>
        <w:t>Гандия</w:t>
      </w:r>
      <w:r>
        <w:rPr>
          <w:sz w:val="28"/>
        </w:rPr>
        <w:t xml:space="preserve">, важный туристический и культурный центр побережья Валенсии. Здесь можно совершенствоваться во многих видах морского спорта — хождении на парусных яхтах, виндсерфинге, подводном плавании. </w:t>
      </w:r>
    </w:p>
    <w:p w:rsidR="00DD4C96" w:rsidRDefault="00DD4C96">
      <w:pPr>
        <w:spacing w:line="360" w:lineRule="auto"/>
        <w:jc w:val="both"/>
        <w:rPr>
          <w:sz w:val="28"/>
        </w:rPr>
      </w:pPr>
      <w:r>
        <w:rPr>
          <w:sz w:val="28"/>
        </w:rPr>
        <w:t xml:space="preserve">Курортный центр </w:t>
      </w:r>
      <w:r>
        <w:rPr>
          <w:i/>
          <w:sz w:val="28"/>
        </w:rPr>
        <w:t>Хавея</w:t>
      </w:r>
      <w:r>
        <w:rPr>
          <w:sz w:val="28"/>
        </w:rPr>
        <w:t>, справедливо называется жемчужиной побережья Коста Бланка. Хавея славится не только живописными морскими пейзажами, но и прекрасно сохранившимися памятниками архитектуры, важнейшим из которых является готическая церковь святого Бартоломе (15 век).</w:t>
      </w:r>
    </w:p>
    <w:p w:rsidR="00DD4C96" w:rsidRDefault="00DD4C96">
      <w:pPr>
        <w:spacing w:line="360" w:lineRule="auto"/>
        <w:rPr>
          <w:rStyle w:val="a8"/>
          <w:color w:val="000080"/>
          <w:sz w:val="28"/>
        </w:rPr>
      </w:pPr>
    </w:p>
    <w:p w:rsidR="00DD4C96" w:rsidRDefault="00DD4C96">
      <w:pPr>
        <w:spacing w:line="360" w:lineRule="auto"/>
        <w:rPr>
          <w:color w:val="000000"/>
          <w:sz w:val="28"/>
        </w:rPr>
      </w:pPr>
      <w:r>
        <w:rPr>
          <w:rStyle w:val="a8"/>
          <w:color w:val="000000"/>
          <w:sz w:val="28"/>
        </w:rPr>
        <w:t>Коста-Калида</w:t>
      </w:r>
    </w:p>
    <w:p w:rsidR="00DD4C96" w:rsidRDefault="00DD4C96">
      <w:pPr>
        <w:spacing w:line="360" w:lineRule="auto"/>
        <w:ind w:firstLine="708"/>
        <w:jc w:val="both"/>
        <w:rPr>
          <w:sz w:val="28"/>
        </w:rPr>
      </w:pPr>
      <w:r>
        <w:rPr>
          <w:sz w:val="28"/>
        </w:rPr>
        <w:t xml:space="preserve">Средиземноморское побережье Испании в провинции Мурсия, расположенной между Андалусией и Валенсией. Здесь находится один из самых модных, престижных и перспективных курортов Испании - </w:t>
      </w:r>
      <w:r>
        <w:rPr>
          <w:i/>
          <w:sz w:val="28"/>
        </w:rPr>
        <w:t>Ла Манга-дель-Мар Менор</w:t>
      </w:r>
      <w:r>
        <w:rPr>
          <w:sz w:val="28"/>
        </w:rPr>
        <w:t xml:space="preserve">. Туристов сюда привлекают неограниченные возможности для занятий водными видами спорта, обилие развлечений, прекрасная гостиничная инфраструктура. </w:t>
      </w:r>
    </w:p>
    <w:p w:rsidR="00DD4C96" w:rsidRDefault="00DD4C96">
      <w:pPr>
        <w:spacing w:line="360" w:lineRule="auto"/>
        <w:rPr>
          <w:rStyle w:val="a8"/>
          <w:color w:val="000000"/>
          <w:sz w:val="28"/>
        </w:rPr>
      </w:pPr>
    </w:p>
    <w:p w:rsidR="00DD4C96" w:rsidRDefault="00DD4C96">
      <w:pPr>
        <w:spacing w:line="360" w:lineRule="auto"/>
        <w:rPr>
          <w:color w:val="000000"/>
          <w:sz w:val="28"/>
        </w:rPr>
      </w:pPr>
      <w:r>
        <w:rPr>
          <w:rStyle w:val="a8"/>
          <w:color w:val="000000"/>
          <w:sz w:val="28"/>
        </w:rPr>
        <w:t>Коста-Дель-Соль</w:t>
      </w:r>
    </w:p>
    <w:p w:rsidR="00DD4C96" w:rsidRDefault="00DD4C96">
      <w:pPr>
        <w:spacing w:line="360" w:lineRule="auto"/>
        <w:ind w:firstLine="708"/>
        <w:jc w:val="both"/>
        <w:rPr>
          <w:sz w:val="28"/>
        </w:rPr>
      </w:pPr>
      <w:r>
        <w:rPr>
          <w:i/>
          <w:sz w:val="28"/>
        </w:rPr>
        <w:t>Малага</w:t>
      </w:r>
      <w:r>
        <w:rPr>
          <w:sz w:val="28"/>
        </w:rPr>
        <w:t xml:space="preserve"> — столица Коста дель Соль, второй по величине город Андалусии. Малага — один из самых больших портов Испании и один из самых популярных центров мира. У самого входа в Алькасабу, слева на склоне холма можно увидеть римский амфитеатр I в. н.э.</w:t>
      </w:r>
    </w:p>
    <w:p w:rsidR="00DD4C96" w:rsidRDefault="00DD4C96">
      <w:pPr>
        <w:spacing w:line="360" w:lineRule="auto"/>
        <w:ind w:firstLine="708"/>
        <w:jc w:val="both"/>
        <w:rPr>
          <w:sz w:val="28"/>
        </w:rPr>
      </w:pPr>
      <w:r>
        <w:rPr>
          <w:sz w:val="28"/>
        </w:rPr>
        <w:t>В Малаге интересно также посетить Музей изящных искусств и музей Пабло Пикассо, а также сходить на спектакли в театр Сервантеса.</w:t>
      </w:r>
    </w:p>
    <w:p w:rsidR="00DD4C96" w:rsidRDefault="00DD4C96">
      <w:pPr>
        <w:spacing w:line="360" w:lineRule="auto"/>
        <w:ind w:firstLine="708"/>
        <w:jc w:val="both"/>
        <w:rPr>
          <w:sz w:val="28"/>
        </w:rPr>
      </w:pPr>
      <w:r>
        <w:rPr>
          <w:i/>
          <w:sz w:val="28"/>
        </w:rPr>
        <w:t>Торремолинос</w:t>
      </w:r>
      <w:r>
        <w:rPr>
          <w:b/>
          <w:sz w:val="28"/>
        </w:rPr>
        <w:t xml:space="preserve">. </w:t>
      </w:r>
      <w:r>
        <w:rPr>
          <w:sz w:val="28"/>
        </w:rPr>
        <w:t>В недалеком прошлом это была рыбацкая деревня, вокруг которой отели можно было пересчитать по пальцам. Для историков осталась пара мельничных башен, давших городу свое название.</w:t>
      </w:r>
    </w:p>
    <w:p w:rsidR="00DD4C96" w:rsidRDefault="00DD4C96">
      <w:pPr>
        <w:spacing w:line="360" w:lineRule="auto"/>
        <w:rPr>
          <w:rStyle w:val="a8"/>
          <w:color w:val="000080"/>
          <w:sz w:val="28"/>
        </w:rPr>
      </w:pPr>
    </w:p>
    <w:p w:rsidR="00DD4C96" w:rsidRDefault="00DD4C96">
      <w:pPr>
        <w:spacing w:line="360" w:lineRule="auto"/>
        <w:rPr>
          <w:color w:val="000000"/>
          <w:sz w:val="28"/>
        </w:rPr>
      </w:pPr>
      <w:r>
        <w:rPr>
          <w:rStyle w:val="a8"/>
          <w:color w:val="000000"/>
          <w:sz w:val="28"/>
        </w:rPr>
        <w:t>Балеарские острова</w:t>
      </w:r>
    </w:p>
    <w:p w:rsidR="00DD4C96" w:rsidRDefault="00DD4C96">
      <w:pPr>
        <w:spacing w:line="360" w:lineRule="auto"/>
        <w:ind w:firstLine="708"/>
        <w:jc w:val="both"/>
        <w:rPr>
          <w:sz w:val="28"/>
        </w:rPr>
      </w:pPr>
      <w:r>
        <w:rPr>
          <w:sz w:val="28"/>
        </w:rPr>
        <w:t xml:space="preserve">На востоке от Иберийского полуострова и на западе Средиземноморья располагается архипелаг Балеары, состоящий из островов </w:t>
      </w:r>
      <w:r>
        <w:rPr>
          <w:i/>
          <w:sz w:val="28"/>
        </w:rPr>
        <w:t>Майорка, Менорка, Ибиса (Ибица), Форминтера, Кабрера</w:t>
      </w:r>
      <w:r>
        <w:rPr>
          <w:sz w:val="28"/>
        </w:rPr>
        <w:t xml:space="preserve">. </w:t>
      </w:r>
    </w:p>
    <w:p w:rsidR="00DD4C96" w:rsidRDefault="00DD4C96">
      <w:pPr>
        <w:spacing w:line="360" w:lineRule="auto"/>
        <w:ind w:firstLine="708"/>
        <w:jc w:val="both"/>
        <w:rPr>
          <w:sz w:val="28"/>
        </w:rPr>
      </w:pPr>
      <w:r>
        <w:rPr>
          <w:sz w:val="28"/>
        </w:rPr>
        <w:t>Остров Майорка - наиболее крупный из Балеарских островов</w:t>
      </w:r>
      <w:r>
        <w:rPr>
          <w:b/>
          <w:sz w:val="28"/>
        </w:rPr>
        <w:t xml:space="preserve">. </w:t>
      </w:r>
      <w:r>
        <w:rPr>
          <w:sz w:val="28"/>
        </w:rPr>
        <w:t xml:space="preserve">Территория острова составляет 3640 квадратный километров, длина побережья достигает 554 километров. </w:t>
      </w:r>
      <w:r>
        <w:rPr>
          <w:i/>
          <w:sz w:val="28"/>
        </w:rPr>
        <w:t>Пальма де Майорка</w:t>
      </w:r>
      <w:r>
        <w:rPr>
          <w:sz w:val="28"/>
        </w:rPr>
        <w:t xml:space="preserve"> - столица острова Майорка и всего архипелага, удалена от Барселоны на расстояние 132 миль и имеет свой международный аэропорт. Пальма де Майорка является одновременно столицей не только своего острова, но и всего архипелага и расположена у залива, носящего ее имя.</w:t>
      </w:r>
    </w:p>
    <w:p w:rsidR="00DD4C96" w:rsidRDefault="00DD4C96">
      <w:pPr>
        <w:spacing w:line="360" w:lineRule="auto"/>
        <w:ind w:firstLine="708"/>
        <w:jc w:val="both"/>
        <w:rPr>
          <w:sz w:val="28"/>
        </w:rPr>
      </w:pPr>
      <w:r>
        <w:rPr>
          <w:i/>
          <w:sz w:val="28"/>
        </w:rPr>
        <w:t>Иллетас</w:t>
      </w:r>
      <w:r>
        <w:rPr>
          <w:sz w:val="28"/>
        </w:rPr>
        <w:t xml:space="preserve"> - один из самых престижных курортов. Здесь нет многокилометровых пляжей. Именно здесь, рядом с городом Пальма, находится летняя резиденция испанских королей - дворец Маривент.</w:t>
      </w:r>
    </w:p>
    <w:p w:rsidR="00DD4C96" w:rsidRDefault="00DD4C96">
      <w:pPr>
        <w:spacing w:line="360" w:lineRule="auto"/>
        <w:ind w:firstLine="708"/>
        <w:jc w:val="both"/>
        <w:rPr>
          <w:sz w:val="28"/>
        </w:rPr>
      </w:pPr>
      <w:r>
        <w:rPr>
          <w:i/>
          <w:sz w:val="28"/>
        </w:rPr>
        <w:t>Пальма Нова</w:t>
      </w:r>
      <w:r>
        <w:rPr>
          <w:sz w:val="28"/>
        </w:rPr>
        <w:t xml:space="preserve"> - популярный туристический район, расположенный в 14 км от города Пальма. Курорт привлекает внимание туристов лучшим на Майорке казино "Палладиум", парком "Маринелэнд". Эта земля известна не только красотой своих пейзажей, но и спокойной, романтической манерой жизни.</w:t>
      </w:r>
    </w:p>
    <w:p w:rsidR="00DD4C96" w:rsidRDefault="00DD4C96">
      <w:pPr>
        <w:spacing w:line="360" w:lineRule="auto"/>
        <w:ind w:firstLine="708"/>
        <w:jc w:val="both"/>
        <w:rPr>
          <w:sz w:val="28"/>
        </w:rPr>
      </w:pPr>
      <w:r>
        <w:rPr>
          <w:i/>
          <w:sz w:val="28"/>
        </w:rPr>
        <w:t>Плайа де пальма</w:t>
      </w:r>
      <w:r>
        <w:rPr>
          <w:sz w:val="28"/>
        </w:rPr>
        <w:t xml:space="preserve"> - Один из самых популярных курортов на юге Майорки, известный далеко за ее пределами. Центром этого курорта является туристический комплекс "Arenal", знаменитый своими барами, ресторанами с национальной кухней. </w:t>
      </w:r>
    </w:p>
    <w:p w:rsidR="00DD4C96" w:rsidRDefault="00DD4C96">
      <w:pPr>
        <w:spacing w:line="360" w:lineRule="auto"/>
        <w:ind w:firstLine="708"/>
        <w:jc w:val="both"/>
        <w:rPr>
          <w:sz w:val="28"/>
        </w:rPr>
      </w:pPr>
      <w:r>
        <w:rPr>
          <w:i/>
          <w:sz w:val="28"/>
        </w:rPr>
        <w:t>Санта Понса</w:t>
      </w:r>
      <w:r>
        <w:rPr>
          <w:sz w:val="28"/>
        </w:rPr>
        <w:t xml:space="preserve"> - это один из самых тихих курортов острова, здесь, в сосновом бору, действительно можно отдохнуть от городского шума и суеты. </w:t>
      </w:r>
    </w:p>
    <w:p w:rsidR="00DD4C96" w:rsidRDefault="00DD4C96">
      <w:pPr>
        <w:spacing w:line="360" w:lineRule="auto"/>
        <w:ind w:firstLine="708"/>
        <w:jc w:val="both"/>
        <w:rPr>
          <w:sz w:val="28"/>
        </w:rPr>
      </w:pPr>
      <w:r>
        <w:rPr>
          <w:sz w:val="28"/>
        </w:rPr>
        <w:t xml:space="preserve">Остров </w:t>
      </w:r>
      <w:r>
        <w:rPr>
          <w:i/>
          <w:sz w:val="28"/>
        </w:rPr>
        <w:t>Ибица</w:t>
      </w:r>
      <w:r>
        <w:rPr>
          <w:sz w:val="28"/>
        </w:rPr>
        <w:t xml:space="preserve"> - самый модный Европейский курорт, отличающийся своей определенной специфической атмосферой, людьми, природой и, конечно же, уникальными мегаклубами, которые по праву считаются одними из лучших не только в Европе, но и в мире. Ибица входит в состав Балеарского архипелага в Средиземном море. История первых поселений (карфагенян) на нем относится к 7 веку до нашей эры. </w:t>
      </w:r>
    </w:p>
    <w:p w:rsidR="00DD4C96" w:rsidRDefault="00DD4C96">
      <w:pPr>
        <w:spacing w:line="360" w:lineRule="auto"/>
        <w:rPr>
          <w:rStyle w:val="a8"/>
          <w:sz w:val="28"/>
        </w:rPr>
      </w:pPr>
    </w:p>
    <w:p w:rsidR="00DD4C96" w:rsidRDefault="00DD4C96">
      <w:pPr>
        <w:spacing w:line="360" w:lineRule="auto"/>
        <w:rPr>
          <w:sz w:val="28"/>
        </w:rPr>
      </w:pPr>
      <w:r>
        <w:rPr>
          <w:rStyle w:val="a8"/>
          <w:sz w:val="28"/>
        </w:rPr>
        <w:t>Канарские острова</w:t>
      </w:r>
    </w:p>
    <w:p w:rsidR="00DD4C96" w:rsidRDefault="00DD4C96">
      <w:pPr>
        <w:spacing w:line="360" w:lineRule="auto"/>
        <w:ind w:firstLine="708"/>
        <w:jc w:val="both"/>
        <w:rPr>
          <w:sz w:val="28"/>
        </w:rPr>
      </w:pPr>
      <w:r>
        <w:rPr>
          <w:i/>
          <w:sz w:val="28"/>
        </w:rPr>
        <w:t>Тенерифе</w:t>
      </w:r>
      <w:r>
        <w:rPr>
          <w:sz w:val="28"/>
        </w:rPr>
        <w:t xml:space="preserve"> - самый большой остров архипелага. Именно здесь находится самая высокая точка Испании - пик Тейде - давно потухший вулкан, расположен в центре огромной котловины, называемой Лас Каньядас, здесь в начале 50-х годов был основан Национальный парк Тейде. </w:t>
      </w:r>
    </w:p>
    <w:p w:rsidR="00DD4C96" w:rsidRDefault="00DD4C96">
      <w:pPr>
        <w:spacing w:line="360" w:lineRule="auto"/>
        <w:ind w:firstLine="708"/>
        <w:jc w:val="both"/>
        <w:rPr>
          <w:sz w:val="28"/>
        </w:rPr>
      </w:pPr>
      <w:r>
        <w:rPr>
          <w:i/>
          <w:sz w:val="28"/>
        </w:rPr>
        <w:t xml:space="preserve">Лансароте </w:t>
      </w:r>
      <w:r>
        <w:rPr>
          <w:sz w:val="28"/>
        </w:rPr>
        <w:t xml:space="preserve">- этот остров является одним из наиболее привлекательных мест отдыха. Климат на острове необычайно мягкий. Здесь огромные возможности для занятий любыми видами спорта. </w:t>
      </w:r>
    </w:p>
    <w:p w:rsidR="00DD4C96" w:rsidRDefault="00DD4C96">
      <w:pPr>
        <w:spacing w:line="360" w:lineRule="auto"/>
        <w:ind w:firstLine="708"/>
        <w:jc w:val="both"/>
        <w:rPr>
          <w:sz w:val="28"/>
        </w:rPr>
      </w:pPr>
      <w:r>
        <w:rPr>
          <w:i/>
          <w:sz w:val="28"/>
        </w:rPr>
        <w:t>Гран-Канария</w:t>
      </w:r>
      <w:r>
        <w:rPr>
          <w:sz w:val="28"/>
        </w:rPr>
        <w:t xml:space="preserve"> - является третьим по величине островом архипелага. Здесь организовано множество мест для отдыха, развлечений и занятий спортом. </w:t>
      </w:r>
    </w:p>
    <w:p w:rsidR="00DD4C96" w:rsidRDefault="00DD4C96">
      <w:pPr>
        <w:spacing w:line="360" w:lineRule="auto"/>
        <w:rPr>
          <w:rStyle w:val="a8"/>
          <w:color w:val="000080"/>
          <w:sz w:val="28"/>
        </w:rPr>
      </w:pPr>
    </w:p>
    <w:p w:rsidR="00DD4C96" w:rsidRDefault="00DD4C96">
      <w:pPr>
        <w:pStyle w:val="a3"/>
        <w:rPr>
          <w:i/>
          <w:lang w:val="en-US"/>
        </w:rPr>
      </w:pPr>
      <w:r>
        <w:rPr>
          <w:i/>
        </w:rPr>
        <w:t xml:space="preserve">3.2 Исторические города </w:t>
      </w:r>
      <w:r>
        <w:rPr>
          <w:i/>
          <w:lang w:val="en-US"/>
        </w:rPr>
        <w:t>Испании</w:t>
      </w:r>
    </w:p>
    <w:p w:rsidR="00DD4C96" w:rsidRDefault="00DD4C96">
      <w:pPr>
        <w:pStyle w:val="a3"/>
        <w:rPr>
          <w:rStyle w:val="a8"/>
          <w:i/>
          <w:color w:val="000080"/>
        </w:rPr>
      </w:pPr>
    </w:p>
    <w:p w:rsidR="00DD4C96" w:rsidRDefault="00DD4C96">
      <w:pPr>
        <w:pStyle w:val="21"/>
        <w:rPr>
          <w:rStyle w:val="a8"/>
          <w:b w:val="0"/>
        </w:rPr>
      </w:pPr>
      <w:r>
        <w:rPr>
          <w:rStyle w:val="a8"/>
          <w:b w:val="0"/>
        </w:rPr>
        <w:t xml:space="preserve">Хотя самым популярным курортным районом в Испании считается Средиземноморское побережье, тянущееся от французской границы до португальской, такие города, как Мадрид, Барселона, Толедо, Севилья, Валенсия являются центром культурно-познавательного туризма в Испании. Здесь находятся известные достопримечательности древних времен, архитектурные строения разных стилей, великолепные шедевры искусства. Интерес к культурному наследию городов притягивает сюда миллионы туристов. </w:t>
      </w:r>
    </w:p>
    <w:p w:rsidR="00DD4C96" w:rsidRDefault="00DD4C96">
      <w:pPr>
        <w:pStyle w:val="21"/>
        <w:rPr>
          <w:rStyle w:val="a8"/>
          <w:b w:val="0"/>
        </w:rPr>
      </w:pPr>
      <w:r>
        <w:rPr>
          <w:rStyle w:val="a8"/>
          <w:i/>
        </w:rPr>
        <w:t xml:space="preserve">Мадрид. </w:t>
      </w:r>
      <w:r>
        <w:rPr>
          <w:rStyle w:val="a8"/>
          <w:b w:val="0"/>
        </w:rPr>
        <w:t>В Мадриде расположено Национальный музей современного искусства с богатой коллекцией живописи испанских художников. В музее Прадо висят полотна испанской, итальянской, нидерландской, фламандской и немецкой школы. В Национальном археологическом музее размещена не только богатая коллекция экспонатов, но и значительная библиотека. В Мадриде находятся такие широкие площади, как Пуэрта-дель-Соль и Пласа Майор.</w:t>
      </w:r>
    </w:p>
    <w:p w:rsidR="00DD4C96" w:rsidRDefault="00DD4C96">
      <w:pPr>
        <w:pStyle w:val="21"/>
        <w:rPr>
          <w:rStyle w:val="a8"/>
          <w:b w:val="0"/>
        </w:rPr>
      </w:pPr>
      <w:r>
        <w:rPr>
          <w:rStyle w:val="a8"/>
          <w:b w:val="0"/>
        </w:rPr>
        <w:t xml:space="preserve">Жизнь в Мадриде не затихает ни днем, ни ночью. Слава о мадридской «мовиде» гуляет по всему миру. Так называют веселую и беззаботную ночную жизнь города, одной из самых активных европейских столиц. </w:t>
      </w:r>
    </w:p>
    <w:p w:rsidR="00DD4C96" w:rsidRDefault="00DD4C96">
      <w:pPr>
        <w:pStyle w:val="21"/>
        <w:rPr>
          <w:rStyle w:val="a8"/>
          <w:b w:val="0"/>
        </w:rPr>
      </w:pPr>
      <w:r>
        <w:rPr>
          <w:rStyle w:val="a8"/>
          <w:i/>
        </w:rPr>
        <w:t xml:space="preserve">Толедо. </w:t>
      </w:r>
      <w:r>
        <w:rPr>
          <w:rStyle w:val="a8"/>
          <w:b w:val="0"/>
        </w:rPr>
        <w:t xml:space="preserve">Город был одним из важных духовных и политических центров страны. Долгая, богатая событиями история Толедо превратила его в настоящий город-музей, где происходит встреча с христианской, еврейской и мусульманской культурами. </w:t>
      </w:r>
    </w:p>
    <w:p w:rsidR="00DD4C96" w:rsidRDefault="00DD4C96">
      <w:pPr>
        <w:pStyle w:val="21"/>
        <w:rPr>
          <w:rStyle w:val="a8"/>
          <w:b w:val="0"/>
        </w:rPr>
      </w:pPr>
      <w:r>
        <w:rPr>
          <w:rStyle w:val="a8"/>
          <w:b w:val="0"/>
        </w:rPr>
        <w:t xml:space="preserve">Архитектура Толедо напоминает декорации и старых фильмов: с древних времен здесь сохранилось множество великолепных памятников. </w:t>
      </w:r>
    </w:p>
    <w:p w:rsidR="00DD4C96" w:rsidRDefault="00DD4C96">
      <w:pPr>
        <w:pStyle w:val="21"/>
        <w:rPr>
          <w:rStyle w:val="a8"/>
          <w:b w:val="0"/>
        </w:rPr>
      </w:pPr>
      <w:r>
        <w:rPr>
          <w:rStyle w:val="a8"/>
          <w:i/>
        </w:rPr>
        <w:t>Барселона.</w:t>
      </w:r>
      <w:r>
        <w:rPr>
          <w:rStyle w:val="a8"/>
          <w:b w:val="0"/>
        </w:rPr>
        <w:t xml:space="preserve"> Столица Каталонии, веселый и жизнерадостный «город чудес», настоящий творческий центр Испании. На облике города отразилось влияние различных культур. Незабываемый образ города создают узкие улочки и широкие проспекты, приморские районы и городские холмы. В Барселоне расположены великие архитектурные творения Гаути, такие как Дом Мила, собор Святого Семейства, постройки парка Гуэль.</w:t>
      </w:r>
    </w:p>
    <w:p w:rsidR="00DD4C96" w:rsidRDefault="00DD4C96">
      <w:pPr>
        <w:pStyle w:val="21"/>
        <w:rPr>
          <w:rStyle w:val="a8"/>
          <w:b w:val="0"/>
        </w:rPr>
      </w:pPr>
      <w:r>
        <w:rPr>
          <w:rStyle w:val="a8"/>
          <w:i/>
        </w:rPr>
        <w:t>Таррагона</w:t>
      </w:r>
      <w:r>
        <w:rPr>
          <w:rStyle w:val="a8"/>
          <w:b w:val="0"/>
        </w:rPr>
        <w:t>. Бывший римский</w:t>
      </w:r>
      <w:r>
        <w:rPr>
          <w:rStyle w:val="a8"/>
          <w:b w:val="0"/>
        </w:rPr>
        <w:tab/>
        <w:t xml:space="preserve"> город Таррако, столица провинции Таррагона в Каталонии. Туристов особенно привлекают римские развалины, которые причудливым образом срослись с городом. Старый готический квартал города окружен крепостной стеной. Несмотря на то, что стена уже затронута временем, жителей города пристраивают к ней дома. Настоящее города тесно связано с прошлым.</w:t>
      </w:r>
    </w:p>
    <w:p w:rsidR="00DD4C96" w:rsidRDefault="00DD4C96">
      <w:pPr>
        <w:pStyle w:val="21"/>
        <w:rPr>
          <w:rStyle w:val="a8"/>
          <w:b w:val="0"/>
        </w:rPr>
      </w:pPr>
      <w:r>
        <w:rPr>
          <w:rStyle w:val="a8"/>
          <w:i/>
        </w:rPr>
        <w:t xml:space="preserve">Гранада. </w:t>
      </w:r>
      <w:r>
        <w:rPr>
          <w:rStyle w:val="a8"/>
          <w:b w:val="0"/>
        </w:rPr>
        <w:t>Гранада долгое время находилась под мавританским влиянием, которое оказалось настолько велико, что город и сейчас сохраняет неповторимый восточный колорит. И в настоящее время можно видеть остатки дворца крепости мавританских правителей. Особую атмосферу придают городу студенты, составляющие шестую часть его населения.</w:t>
      </w:r>
    </w:p>
    <w:p w:rsidR="00DD4C96" w:rsidRDefault="00DD4C96">
      <w:pPr>
        <w:pStyle w:val="21"/>
        <w:rPr>
          <w:rStyle w:val="a8"/>
          <w:b w:val="0"/>
          <w:color w:val="000080"/>
        </w:rPr>
      </w:pPr>
      <w:r>
        <w:rPr>
          <w:rStyle w:val="a8"/>
          <w:i/>
        </w:rPr>
        <w:t xml:space="preserve">Сантяго-Де-Компостела. </w:t>
      </w:r>
      <w:r>
        <w:rPr>
          <w:rStyle w:val="a8"/>
          <w:b w:val="0"/>
        </w:rPr>
        <w:t>В средние века в этот центр христианства стремилось множество паломников. В наше время сюда стекаются туристы со всех концов света, чтобы увидеть величественный собор и побродить по средневековому городу, посмотреть на его дворцы и здания, полюбоваться романскими и барочными церквами из золотистого гранита.</w:t>
      </w:r>
    </w:p>
    <w:p w:rsidR="00DD4C96" w:rsidRDefault="00DD4C96">
      <w:pPr>
        <w:pStyle w:val="21"/>
        <w:rPr>
          <w:rStyle w:val="a8"/>
          <w:color w:val="000080"/>
        </w:rPr>
      </w:pPr>
    </w:p>
    <w:p w:rsidR="00DD4C96" w:rsidRDefault="00DD4C96">
      <w:pPr>
        <w:pStyle w:val="a3"/>
        <w:rPr>
          <w:i/>
          <w:lang w:val="en-US"/>
        </w:rPr>
      </w:pPr>
      <w:r>
        <w:rPr>
          <w:i/>
          <w:lang w:val="en-US"/>
        </w:rPr>
        <w:t>3.3  Национальные особенности развития туризма в Испании.</w:t>
      </w:r>
    </w:p>
    <w:p w:rsidR="00DD4C96" w:rsidRDefault="00DD4C96">
      <w:pPr>
        <w:pStyle w:val="21"/>
        <w:rPr>
          <w:rStyle w:val="a8"/>
          <w:color w:val="000080"/>
        </w:rPr>
      </w:pPr>
    </w:p>
    <w:p w:rsidR="00DD4C96" w:rsidRDefault="00DD4C96">
      <w:pPr>
        <w:jc w:val="center"/>
        <w:rPr>
          <w:i/>
          <w:sz w:val="28"/>
          <w:u w:val="single"/>
        </w:rPr>
      </w:pPr>
      <w:r>
        <w:rPr>
          <w:i/>
          <w:sz w:val="28"/>
          <w:u w:val="single"/>
        </w:rPr>
        <w:t>Нравы и обычаи.</w:t>
      </w:r>
    </w:p>
    <w:p w:rsidR="00DD4C96" w:rsidRDefault="00DD4C96">
      <w:pPr>
        <w:jc w:val="center"/>
        <w:rPr>
          <w:i/>
          <w:sz w:val="28"/>
          <w:u w:val="single"/>
        </w:rPr>
      </w:pPr>
    </w:p>
    <w:p w:rsidR="00DD4C96" w:rsidRDefault="00DD4C96">
      <w:pPr>
        <w:spacing w:line="360" w:lineRule="auto"/>
        <w:ind w:firstLine="708"/>
        <w:jc w:val="both"/>
        <w:rPr>
          <w:sz w:val="28"/>
        </w:rPr>
      </w:pPr>
      <w:r>
        <w:rPr>
          <w:b/>
          <w:sz w:val="28"/>
        </w:rPr>
        <w:t xml:space="preserve"> </w:t>
      </w:r>
      <w:r>
        <w:rPr>
          <w:sz w:val="28"/>
        </w:rPr>
        <w:t>Говоря об Испании нельзя не сказать о корриде. Это впечатляющее зрелище, которое можно считать и искусством, и спортом и своеобразным ритуалом. Коррида явление типично испанское и иностранцу не всегда понятное, однако есть много искренних ее любителей и за пределами Испании.  Различают два основных её вида: первый – всем известное зрелище, оканчивающееся убийством быка или тореадора; второй – конная коррида. Помимо быков и матадоров, в ней принимают участие пикадоры, бандерильеро, пеоны, каждый имеет здесь свои функции.</w:t>
      </w:r>
    </w:p>
    <w:p w:rsidR="00DD4C96" w:rsidRDefault="00DD4C96">
      <w:pPr>
        <w:spacing w:line="360" w:lineRule="auto"/>
        <w:ind w:firstLine="708"/>
        <w:jc w:val="both"/>
        <w:rPr>
          <w:sz w:val="28"/>
        </w:rPr>
      </w:pPr>
      <w:r>
        <w:rPr>
          <w:sz w:val="28"/>
        </w:rPr>
        <w:t xml:space="preserve">Испанцы обожают корриду, и идеи о ее запрете крайне непопулярны. </w:t>
      </w:r>
      <w:r>
        <w:rPr>
          <w:sz w:val="28"/>
        </w:rPr>
        <w:br/>
        <w:t xml:space="preserve">Национальным видом спорта является, конечно, футбол. Когда играет мадридский “Реал”, улицы столицы пустеют, все сидят перед телевизорами. В Стране Басков отдается предпочтение древней пелоте (игра с мячом на лошадях). </w:t>
      </w:r>
    </w:p>
    <w:p w:rsidR="00DD4C96" w:rsidRDefault="00DD4C96">
      <w:pPr>
        <w:spacing w:line="360" w:lineRule="auto"/>
        <w:ind w:firstLine="708"/>
        <w:jc w:val="center"/>
        <w:rPr>
          <w:i/>
          <w:sz w:val="28"/>
          <w:u w:val="single"/>
        </w:rPr>
      </w:pPr>
      <w:r>
        <w:rPr>
          <w:i/>
          <w:sz w:val="28"/>
          <w:u w:val="single"/>
        </w:rPr>
        <w:t>Праздники</w:t>
      </w:r>
    </w:p>
    <w:p w:rsidR="00DD4C96" w:rsidRDefault="00DD4C96">
      <w:pPr>
        <w:spacing w:line="360" w:lineRule="auto"/>
        <w:rPr>
          <w:sz w:val="28"/>
        </w:rPr>
      </w:pPr>
    </w:p>
    <w:p w:rsidR="00DD4C96" w:rsidRDefault="00DD4C96">
      <w:pPr>
        <w:pStyle w:val="21"/>
      </w:pPr>
      <w:r>
        <w:t>Богатство и древность традиционной испанской культуры, многообразие ее истоков определили красоту и оригинальность праздников, отмечаемых ежегодно в селах и городах Испании. Около 200 праздников и фестивалей имеют туристское значение, а некоторые из них не популярны во всем мире.</w:t>
      </w:r>
    </w:p>
    <w:p w:rsidR="00DD4C96" w:rsidRDefault="00DD4C96">
      <w:pPr>
        <w:spacing w:line="360" w:lineRule="auto"/>
        <w:ind w:firstLine="708"/>
        <w:jc w:val="both"/>
        <w:rPr>
          <w:sz w:val="28"/>
        </w:rPr>
      </w:pPr>
      <w:r>
        <w:rPr>
          <w:sz w:val="28"/>
        </w:rPr>
        <w:t xml:space="preserve">Февральский карнавал особенно интересен в Кадисе и Тенерифе. Музыка, веселье, обилие красок и цветов полностью меняют жизненный ритм этих городов. В Валенсии уличная толпа ликует во время церемонии “фальянс”, когда сжигают фигуры из папье-маше, изображающие известных в городе людей. В апреле в Севилье проходит ежегодная торговая ярмарка. В её павильонах пьют, поют и танцуют днем и ночью. Святая неделя – весенний праздник с обилием крестных ходов, красочных религиозных обрядов. Самые оригинальные и значительные проводятся в Кастилии (Куэнка, Самора) и Андалусии (Севилья и Малага). Майский праздник Богородицы Росио знаменит традиционной андалусской процессией, состоящей из всадников и пеших, которые направляются к обители этой святой в Аямонте. </w:t>
      </w:r>
    </w:p>
    <w:p w:rsidR="00DD4C96" w:rsidRDefault="00DD4C96">
      <w:pPr>
        <w:spacing w:line="360" w:lineRule="auto"/>
        <w:ind w:firstLine="708"/>
        <w:jc w:val="both"/>
        <w:rPr>
          <w:sz w:val="28"/>
        </w:rPr>
      </w:pPr>
      <w:r>
        <w:rPr>
          <w:sz w:val="28"/>
        </w:rPr>
        <w:t xml:space="preserve">Среди международных фестивалей, которыми богата культурная жизнь Испании, следует отметить кинофестиваль в Сан-Себастьяне, осенний фестиваль искусств в Мадриде, музыкальные фестивали в Барселоне и Гранаде, театральный фестиваль в Мериде. </w:t>
      </w:r>
    </w:p>
    <w:p w:rsidR="00DD4C96" w:rsidRDefault="00DD4C96">
      <w:pPr>
        <w:pStyle w:val="21"/>
      </w:pPr>
    </w:p>
    <w:p w:rsidR="00DD4C96" w:rsidRDefault="00DD4C96">
      <w:pPr>
        <w:pStyle w:val="21"/>
        <w:jc w:val="center"/>
        <w:rPr>
          <w:i/>
          <w:u w:val="single"/>
        </w:rPr>
      </w:pPr>
      <w:r>
        <w:rPr>
          <w:i/>
          <w:u w:val="single"/>
        </w:rPr>
        <w:t>Национальная кухня</w:t>
      </w:r>
    </w:p>
    <w:p w:rsidR="00DD4C96" w:rsidRDefault="00DD4C96">
      <w:pPr>
        <w:pStyle w:val="21"/>
        <w:jc w:val="center"/>
        <w:rPr>
          <w:i/>
          <w:u w:val="single"/>
        </w:rPr>
      </w:pPr>
    </w:p>
    <w:p w:rsidR="00DD4C96" w:rsidRDefault="00DD4C96">
      <w:pPr>
        <w:pStyle w:val="21"/>
      </w:pPr>
      <w:r>
        <w:t>Одной из наибольших достопримечательностей Испании является ее кухня – одна из лучших в мире по качеству и разнообразию продуктов. Испанская кухня отличается традиционным приготовлением блюд на оливковом масле в качестве растительного жира и на свином сале в качестве животного, а также большим разнообразием фруктов и зелен, которые привнесла арабская культура, и на использовании других продуктов, как например, картофель и помидоры, завезенные из Америки.</w:t>
      </w:r>
    </w:p>
    <w:p w:rsidR="00DD4C96" w:rsidRDefault="00DD4C96">
      <w:pPr>
        <w:pStyle w:val="21"/>
      </w:pPr>
      <w:r>
        <w:t>С другой стороны, большой успех испанской кухни в последние десятилетие связан с появлением кагорты умелых профессионалов, которые сумели вдохнуть новую жизнь в традиционные блюда и рецепты в соответствии  с духом времени и придали испанскому гастрономическому искусству новые качества и вкусы.</w:t>
      </w:r>
    </w:p>
    <w:p w:rsidR="00DD4C96" w:rsidRDefault="00DD4C96">
      <w:pPr>
        <w:pStyle w:val="21"/>
      </w:pPr>
      <w:r>
        <w:t xml:space="preserve">На весь мир славятся паэлья - рис с лангустами, чоррисо – копченая колбаса с зеленым горошком, похлебка гаспачо – холодный суп с огурцами, помидорами и сладким перцем, косидо – тушеное мясо с овощами и специями. </w:t>
      </w:r>
    </w:p>
    <w:p w:rsidR="00DD4C96" w:rsidRDefault="00DD4C96">
      <w:pPr>
        <w:pStyle w:val="21"/>
      </w:pPr>
      <w:r>
        <w:t xml:space="preserve">В каждой провинции существует свое фирменное блюдо. В Наварре это куропатка в шоколаде. В Галисии в почете вареный осьминог, сдобренный оливковым маслом и сладким перцем, и кальдо гальего – овощное рагу с ветчиной. Гурманы по достоинству оценят изысканные десерты – фруктовые и ореховые торты, сладкие блинчики (роскильяс). </w:t>
      </w:r>
      <w:r>
        <w:br/>
        <w:t xml:space="preserve">Астурийскую фабаду готовят из белой фасоли, ветчины и кровяной колбасы. В ресторанах часто подают национальный суп из рыбы и моллюсков (кальдерета). </w:t>
      </w:r>
    </w:p>
    <w:p w:rsidR="00DD4C96" w:rsidRDefault="00DD4C96">
      <w:pPr>
        <w:pStyle w:val="21"/>
      </w:pPr>
      <w:r>
        <w:t>Еще со Средних Веков кухня Каталонии отличались вкусом и изысканностью, как в долинах, так и в приморских и горных районах. На побережье преобладают самые разные рыбные блюда, а в глубинных районах – вареное мясо с рисом и приправами.</w:t>
      </w:r>
    </w:p>
    <w:p w:rsidR="00DD4C96" w:rsidRDefault="00DD4C96">
      <w:pPr>
        <w:pStyle w:val="21"/>
      </w:pPr>
      <w:r>
        <w:t>Большими и особенностями и контрастами отличается также Валенсийская кухня, в которой типично средиземноморские блюда: рыба, овощи и фрукты сочетаются с блюдами, приготовляемыми  в районах Центрального плато Месета.</w:t>
      </w:r>
    </w:p>
    <w:p w:rsidR="00DD4C96" w:rsidRDefault="00DD4C96">
      <w:pPr>
        <w:pStyle w:val="21"/>
      </w:pPr>
      <w:r>
        <w:t>Кулинарное искусство юга страны Андалусии, вобрало в себя весь сплав культур обитавших здесь народов, каждый из которых внес в него что-то свое. В этой зоне мы находим кухню, использующую продукты с огородов и полей, и летних лугов, а также, на побережье. Ко всему этому следует добавить разнообразные и исключительно вкусные кондитерские изделия, доставшиеся в наследство от арабской культуры.</w:t>
      </w:r>
    </w:p>
    <w:p w:rsidR="00DD4C96" w:rsidRDefault="00DD4C96">
      <w:pPr>
        <w:pStyle w:val="21"/>
      </w:pPr>
      <w:r>
        <w:t>Близ африканских берегов, на Канарских островах имеется своя, особенная кухня. Некоторыми из ее привлекательных блюд являются гофио (мука из поджаренных зерен), овощи, тропические культуры и знаменитые мохос ( соусы из перца и кориандра).</w:t>
      </w:r>
    </w:p>
    <w:p w:rsidR="00DD4C96" w:rsidRDefault="00DD4C96">
      <w:pPr>
        <w:pStyle w:val="21"/>
      </w:pPr>
      <w:r>
        <w:t xml:space="preserve">Мадрид знаменит разнообразными сырами. Хороша также чесночная похлебка с перцем, хлебом и оливковым маслом. </w:t>
      </w:r>
    </w:p>
    <w:p w:rsidR="00DD4C96" w:rsidRDefault="00DD4C96">
      <w:pPr>
        <w:pStyle w:val="21"/>
      </w:pPr>
      <w:r>
        <w:t xml:space="preserve">Особого упоминания заслуживают прекрасные вина Испании, где существуют около шестидесяти винодельческих регионов, причем производимые вина являются объектом особого контроля со стороны государство. Богатые виноградниками Андалусия и Кастилия подарили миру изысканные вина: Jerez (херес), Rioja (риоха), Dulce Vino Оloroso (олоросо), Аmontillado (амонтильядо). Производится собственный сорт виски - DYC. </w:t>
      </w:r>
    </w:p>
    <w:p w:rsidR="00DD4C96" w:rsidRDefault="00DD4C96">
      <w:pPr>
        <w:pStyle w:val="21"/>
      </w:pPr>
    </w:p>
    <w:p w:rsidR="00DD4C96" w:rsidRDefault="00DD4C96">
      <w:pPr>
        <w:pStyle w:val="21"/>
      </w:pPr>
    </w:p>
    <w:p w:rsidR="00DD4C96" w:rsidRDefault="00DD4C96">
      <w:pPr>
        <w:pStyle w:val="21"/>
      </w:pPr>
    </w:p>
    <w:p w:rsidR="00DD4C96" w:rsidRDefault="00DD4C96">
      <w:pPr>
        <w:pStyle w:val="21"/>
      </w:pPr>
    </w:p>
    <w:p w:rsidR="00DD4C96" w:rsidRDefault="00DD4C96">
      <w:pPr>
        <w:pStyle w:val="21"/>
      </w:pPr>
    </w:p>
    <w:p w:rsidR="00DD4C96" w:rsidRDefault="00DD4C96">
      <w:pPr>
        <w:pStyle w:val="21"/>
      </w:pPr>
    </w:p>
    <w:p w:rsidR="00DD4C96" w:rsidRDefault="00DD4C96">
      <w:pPr>
        <w:pStyle w:val="21"/>
      </w:pPr>
    </w:p>
    <w:p w:rsidR="00DD4C96" w:rsidRDefault="00DD4C96">
      <w:pPr>
        <w:pStyle w:val="21"/>
      </w:pPr>
    </w:p>
    <w:p w:rsidR="00DD4C96" w:rsidRDefault="00DD4C96">
      <w:pPr>
        <w:pStyle w:val="21"/>
      </w:pPr>
    </w:p>
    <w:p w:rsidR="00DD4C96" w:rsidRDefault="00DD4C96">
      <w:pPr>
        <w:pStyle w:val="21"/>
      </w:pPr>
    </w:p>
    <w:p w:rsidR="00DD4C96" w:rsidRDefault="00DD4C96">
      <w:pPr>
        <w:pStyle w:val="21"/>
      </w:pPr>
    </w:p>
    <w:p w:rsidR="00DD4C96" w:rsidRDefault="00DD4C96">
      <w:pPr>
        <w:pStyle w:val="21"/>
      </w:pPr>
    </w:p>
    <w:p w:rsidR="00DD4C96" w:rsidRDefault="00DD4C96">
      <w:pPr>
        <w:pStyle w:val="21"/>
      </w:pPr>
    </w:p>
    <w:p w:rsidR="00DD4C96" w:rsidRDefault="00DD4C96">
      <w:pPr>
        <w:pStyle w:val="21"/>
        <w:jc w:val="center"/>
        <w:rPr>
          <w:b/>
        </w:rPr>
      </w:pPr>
      <w:r>
        <w:rPr>
          <w:b/>
        </w:rPr>
        <w:t>ЗАКЛЮЧЕНИЕ</w:t>
      </w:r>
    </w:p>
    <w:p w:rsidR="00DD4C96" w:rsidRDefault="00DD4C96">
      <w:pPr>
        <w:pStyle w:val="21"/>
        <w:jc w:val="left"/>
        <w:rPr>
          <w:b/>
        </w:rPr>
      </w:pPr>
    </w:p>
    <w:p w:rsidR="00DD4C96" w:rsidRDefault="00DD4C96">
      <w:pPr>
        <w:pStyle w:val="21"/>
      </w:pPr>
      <w:r>
        <w:t>Итак, анализ туристского рынка в каждом туристском регионе мира освещает историю развития, текущее состояние и будущее мирового туристского сектора. Испания, как лидер в международном туризме в значительной мере влияет на успешное функционирование этого сектора. В Испании сложилась и стабильно развивается индустрия туризма, располагающая огромной материальной базой, обеспечивающая занятость миллионов людей и взаимодействующая почти со всеми отраслями хозяйства. Можно выделять следующие факторы, успешно влияющие на формирование туристских потребностей в этой стране:</w:t>
      </w:r>
    </w:p>
    <w:p w:rsidR="00DD4C96" w:rsidRDefault="00DD4C96">
      <w:pPr>
        <w:pStyle w:val="21"/>
        <w:numPr>
          <w:ilvl w:val="0"/>
          <w:numId w:val="22"/>
        </w:numPr>
        <w:tabs>
          <w:tab w:val="clear" w:pos="360"/>
          <w:tab w:val="num" w:pos="1068"/>
        </w:tabs>
        <w:ind w:left="1068"/>
      </w:pPr>
      <w:r>
        <w:t>Природные факторы</w:t>
      </w:r>
    </w:p>
    <w:p w:rsidR="00DD4C96" w:rsidRDefault="00DD4C96">
      <w:pPr>
        <w:pStyle w:val="21"/>
        <w:numPr>
          <w:ilvl w:val="0"/>
          <w:numId w:val="22"/>
        </w:numPr>
        <w:tabs>
          <w:tab w:val="clear" w:pos="360"/>
          <w:tab w:val="num" w:pos="1068"/>
        </w:tabs>
        <w:ind w:left="1068"/>
      </w:pPr>
      <w:r>
        <w:t>Культурно-исторические факторы</w:t>
      </w:r>
    </w:p>
    <w:p w:rsidR="00DD4C96" w:rsidRDefault="00DD4C96">
      <w:pPr>
        <w:pStyle w:val="21"/>
        <w:numPr>
          <w:ilvl w:val="0"/>
          <w:numId w:val="22"/>
        </w:numPr>
        <w:tabs>
          <w:tab w:val="clear" w:pos="360"/>
          <w:tab w:val="num" w:pos="1068"/>
        </w:tabs>
        <w:ind w:left="1068"/>
      </w:pPr>
      <w:r>
        <w:t>Социально-экономические факторы</w:t>
      </w:r>
    </w:p>
    <w:p w:rsidR="00DD4C96" w:rsidRDefault="00DD4C96">
      <w:pPr>
        <w:spacing w:line="360" w:lineRule="auto"/>
        <w:ind w:firstLine="708"/>
        <w:jc w:val="both"/>
        <w:rPr>
          <w:sz w:val="28"/>
          <w:lang w:val="en-US"/>
        </w:rPr>
      </w:pPr>
      <w:r>
        <w:rPr>
          <w:sz w:val="28"/>
        </w:rPr>
        <w:t>Испания находится на пересечении важных морских и воздушных путей, связывающих Европу с Африканским и Американским континентами.</w:t>
      </w:r>
      <w:r>
        <w:t xml:space="preserve"> </w:t>
      </w:r>
      <w:r>
        <w:rPr>
          <w:sz w:val="28"/>
        </w:rPr>
        <w:t>Разнообразный и нередко причудливый рельеф определяет во многом эстетику ландшафтов Испании и, безусловно, является одним из факторов привлечения туристов.</w:t>
      </w:r>
    </w:p>
    <w:p w:rsidR="00DD4C96" w:rsidRDefault="00DD4C96">
      <w:pPr>
        <w:pStyle w:val="21"/>
      </w:pPr>
      <w:r>
        <w:t>Испания – это удивительное сочетание различных культур: кельтской, греческой, финикийской, римской, арабской, иудейской и христианской. Великолепно сохранившиеся романские церкви и монастыри, величественные кафедральные соборы и храмы, королевские дворцы и замки знати – все это и по ныне остается частью повседневности и символизирует неразрывную связь прошлого и настоящего. В Испанской истории значительное место занимает творчество известных на весь мир мастеров живописи – Эль Греко, Веласкеса, Гойи и других прославленных художников, сотворивших выдающиеся полотна эпохи возрождения, многие из которых хранятся в Мадридском музее Прадо.</w:t>
      </w:r>
    </w:p>
    <w:p w:rsidR="00DD4C96" w:rsidRDefault="00DD4C96">
      <w:pPr>
        <w:pStyle w:val="20"/>
        <w:spacing w:line="360" w:lineRule="auto"/>
        <w:ind w:firstLine="504"/>
        <w:jc w:val="both"/>
        <w:rPr>
          <w:sz w:val="28"/>
        </w:rPr>
      </w:pPr>
      <w:r>
        <w:rPr>
          <w:sz w:val="28"/>
        </w:rPr>
        <w:t>Туризм, как выгодная и высокодоходная отрасль, оказывает огромное влияние на экономику Испании. Благодаря туризму, изменились приоритеты во многих сферах народного хозяйства, уровень жизни населения. Также, туризм имеет влияние на распределение рабочих сил и финансовых потоков, на платежеспособный спрос на товары и услуги туризма в частности. Именно благодаря туризму географическое положение государства, его природно-климатические ресурсы и культурно-исторические достопримечательности становятся всеобщим благом.</w:t>
      </w:r>
    </w:p>
    <w:p w:rsidR="00DD4C96" w:rsidRDefault="00DD4C96">
      <w:pPr>
        <w:pStyle w:val="21"/>
      </w:pPr>
      <w:r>
        <w:t>Инфраструктура Испании прекрасно развита, обладает качеством и разнообразием. Самый популярный курортный район Испании – это Средиземноморское побережья, тянущееся от французской границы до португальской. Здесь тепло почти круглый год. Именно здесь расположены особенно любимые россиянами курорты Коста-Брава, Коста-Дорада, Коста-дель-Соль.</w:t>
      </w:r>
    </w:p>
    <w:p w:rsidR="00DD4C96" w:rsidRDefault="00DD4C96">
      <w:pPr>
        <w:pStyle w:val="21"/>
        <w:rPr>
          <w:rStyle w:val="a8"/>
          <w:b w:val="0"/>
        </w:rPr>
      </w:pPr>
      <w:r>
        <w:rPr>
          <w:rStyle w:val="a8"/>
          <w:b w:val="0"/>
        </w:rPr>
        <w:t xml:space="preserve">Города же являются центром культурно-познавательного туризма в Испании. Здесь находятся известные достопримечательности древних времен, архитектурные строения разных стилей, великолепные шедевры искусства. Интерес к культурному наследию городов притягивает сюда миллионы туристов. </w:t>
      </w:r>
    </w:p>
    <w:p w:rsidR="00DD4C96" w:rsidRDefault="00DD4C96">
      <w:pPr>
        <w:pStyle w:val="21"/>
      </w:pPr>
      <w:r>
        <w:t>Богатство и древность традиционной испанской культуры, многообразие ее истоков определили красоту и оригинальность обычаев, праздников, кухни, которые играют огромную роль в выборе туристами Испании как страну экзотическую.</w:t>
      </w:r>
    </w:p>
    <w:p w:rsidR="00DD4C96" w:rsidRDefault="00DD4C96">
      <w:pPr>
        <w:pStyle w:val="21"/>
      </w:pPr>
    </w:p>
    <w:p w:rsidR="00DD4C96" w:rsidRDefault="00DD4C96">
      <w:pPr>
        <w:pStyle w:val="21"/>
      </w:pPr>
    </w:p>
    <w:p w:rsidR="00DD4C96" w:rsidRDefault="00DD4C96">
      <w:pPr>
        <w:pStyle w:val="21"/>
      </w:pPr>
    </w:p>
    <w:p w:rsidR="00DD4C96" w:rsidRDefault="00DD4C96">
      <w:pPr>
        <w:pStyle w:val="21"/>
      </w:pPr>
    </w:p>
    <w:p w:rsidR="00DD4C96" w:rsidRDefault="00DD4C96">
      <w:pPr>
        <w:pStyle w:val="21"/>
      </w:pPr>
    </w:p>
    <w:p w:rsidR="00DD4C96" w:rsidRDefault="00DD4C96">
      <w:pPr>
        <w:pStyle w:val="21"/>
      </w:pPr>
    </w:p>
    <w:p w:rsidR="00DD4C96" w:rsidRDefault="00DD4C96">
      <w:pPr>
        <w:pStyle w:val="21"/>
      </w:pPr>
    </w:p>
    <w:p w:rsidR="00DD4C96" w:rsidRDefault="00DD4C96">
      <w:pPr>
        <w:spacing w:line="360" w:lineRule="auto"/>
        <w:ind w:firstLine="709"/>
        <w:jc w:val="center"/>
        <w:rPr>
          <w:b/>
          <w:sz w:val="28"/>
        </w:rPr>
      </w:pPr>
      <w:r>
        <w:rPr>
          <w:b/>
          <w:sz w:val="28"/>
        </w:rPr>
        <w:t>ЛИТЕРАТУРА:</w:t>
      </w:r>
    </w:p>
    <w:p w:rsidR="00DD4C96" w:rsidRDefault="00DD4C96">
      <w:pPr>
        <w:numPr>
          <w:ilvl w:val="0"/>
          <w:numId w:val="12"/>
        </w:numPr>
        <w:spacing w:line="360" w:lineRule="auto"/>
        <w:jc w:val="both"/>
        <w:rPr>
          <w:sz w:val="28"/>
        </w:rPr>
      </w:pPr>
      <w:r>
        <w:rPr>
          <w:sz w:val="28"/>
        </w:rPr>
        <w:t>Александрова А.Ю. Международный туризм. М., 2001 г.</w:t>
      </w:r>
    </w:p>
    <w:p w:rsidR="00DD4C96" w:rsidRDefault="00DD4C96">
      <w:pPr>
        <w:numPr>
          <w:ilvl w:val="0"/>
          <w:numId w:val="12"/>
        </w:numPr>
        <w:spacing w:line="360" w:lineRule="auto"/>
        <w:jc w:val="both"/>
        <w:rPr>
          <w:sz w:val="28"/>
        </w:rPr>
      </w:pPr>
      <w:r>
        <w:rPr>
          <w:sz w:val="28"/>
        </w:rPr>
        <w:t>Выезжающему за границу. Справочник. – М., Вече, 1997</w:t>
      </w:r>
    </w:p>
    <w:p w:rsidR="00DD4C96" w:rsidRDefault="00DD4C96">
      <w:pPr>
        <w:numPr>
          <w:ilvl w:val="0"/>
          <w:numId w:val="12"/>
        </w:numPr>
        <w:spacing w:line="360" w:lineRule="auto"/>
        <w:jc w:val="both"/>
        <w:rPr>
          <w:sz w:val="28"/>
        </w:rPr>
      </w:pPr>
      <w:r>
        <w:rPr>
          <w:sz w:val="28"/>
        </w:rPr>
        <w:t>Зорин И. В. Квартальнов В. А. Туристский словарь. М.,1999 г.</w:t>
      </w:r>
    </w:p>
    <w:p w:rsidR="00DD4C96" w:rsidRDefault="00DD4C96">
      <w:pPr>
        <w:numPr>
          <w:ilvl w:val="0"/>
          <w:numId w:val="12"/>
        </w:numPr>
        <w:spacing w:line="360" w:lineRule="auto"/>
        <w:jc w:val="both"/>
        <w:rPr>
          <w:sz w:val="28"/>
        </w:rPr>
      </w:pPr>
      <w:r>
        <w:rPr>
          <w:sz w:val="28"/>
        </w:rPr>
        <w:t>Испанские мотивы. Приложение к журналу “Вокруг света”, 1997.</w:t>
      </w:r>
    </w:p>
    <w:p w:rsidR="00DD4C96" w:rsidRDefault="00DD4C96">
      <w:pPr>
        <w:numPr>
          <w:ilvl w:val="0"/>
          <w:numId w:val="12"/>
        </w:numPr>
        <w:spacing w:line="360" w:lineRule="auto"/>
        <w:jc w:val="both"/>
        <w:rPr>
          <w:sz w:val="28"/>
        </w:rPr>
      </w:pPr>
      <w:r>
        <w:rPr>
          <w:sz w:val="28"/>
        </w:rPr>
        <w:t>Квартальнов В. А. Иностранный туризм. М., 1999 г.</w:t>
      </w:r>
    </w:p>
    <w:p w:rsidR="00DD4C96" w:rsidRDefault="00DD4C96">
      <w:pPr>
        <w:numPr>
          <w:ilvl w:val="0"/>
          <w:numId w:val="12"/>
        </w:numPr>
        <w:spacing w:line="360" w:lineRule="auto"/>
        <w:jc w:val="both"/>
        <w:rPr>
          <w:sz w:val="28"/>
        </w:rPr>
      </w:pPr>
      <w:r>
        <w:rPr>
          <w:sz w:val="28"/>
        </w:rPr>
        <w:t>Киселев А.В. Испания/</w:t>
      </w:r>
      <w:r>
        <w:rPr>
          <w:sz w:val="28"/>
          <w:lang w:val="en-US"/>
        </w:rPr>
        <w:t>Espana</w:t>
      </w:r>
      <w:r>
        <w:rPr>
          <w:sz w:val="28"/>
        </w:rPr>
        <w:t>. М., 2001 г.</w:t>
      </w:r>
    </w:p>
    <w:p w:rsidR="00DD4C96" w:rsidRDefault="00DD4C96">
      <w:pPr>
        <w:numPr>
          <w:ilvl w:val="0"/>
          <w:numId w:val="12"/>
        </w:numPr>
        <w:spacing w:line="360" w:lineRule="auto"/>
        <w:jc w:val="both"/>
        <w:rPr>
          <w:sz w:val="28"/>
        </w:rPr>
      </w:pPr>
      <w:r>
        <w:rPr>
          <w:sz w:val="28"/>
        </w:rPr>
        <w:t>Основы туристской деятельности. М., 2001 г. Под ред. Зорина Г. И.</w:t>
      </w:r>
    </w:p>
    <w:p w:rsidR="00DD4C96" w:rsidRDefault="00DD4C96">
      <w:pPr>
        <w:numPr>
          <w:ilvl w:val="0"/>
          <w:numId w:val="12"/>
        </w:numPr>
        <w:spacing w:line="360" w:lineRule="auto"/>
        <w:jc w:val="both"/>
        <w:rPr>
          <w:sz w:val="28"/>
        </w:rPr>
      </w:pPr>
      <w:r>
        <w:rPr>
          <w:sz w:val="28"/>
        </w:rPr>
        <w:t>Папирян. Г. А. Международные экономические отношения. Экономика туризма. М., 2000 г.</w:t>
      </w:r>
    </w:p>
    <w:p w:rsidR="00DD4C96" w:rsidRDefault="00DD4C96">
      <w:pPr>
        <w:numPr>
          <w:ilvl w:val="0"/>
          <w:numId w:val="12"/>
        </w:numPr>
        <w:spacing w:line="360" w:lineRule="auto"/>
        <w:jc w:val="both"/>
        <w:rPr>
          <w:sz w:val="28"/>
        </w:rPr>
      </w:pPr>
      <w:r>
        <w:rPr>
          <w:sz w:val="28"/>
        </w:rPr>
        <w:t>Путеводитель – Испания, М., 2002г.</w:t>
      </w:r>
    </w:p>
    <w:p w:rsidR="00DD4C96" w:rsidRDefault="00DD4C96">
      <w:pPr>
        <w:numPr>
          <w:ilvl w:val="0"/>
          <w:numId w:val="12"/>
        </w:numPr>
        <w:spacing w:line="360" w:lineRule="auto"/>
        <w:jc w:val="both"/>
        <w:rPr>
          <w:sz w:val="28"/>
        </w:rPr>
      </w:pPr>
      <w:r>
        <w:rPr>
          <w:sz w:val="28"/>
        </w:rPr>
        <w:t>Социально-экономическая география зарубежного мира. Под ред. В.В. Выльского. М., 2001 г.</w:t>
      </w:r>
    </w:p>
    <w:p w:rsidR="00DD4C96" w:rsidRDefault="00DD4C96">
      <w:pPr>
        <w:numPr>
          <w:ilvl w:val="0"/>
          <w:numId w:val="12"/>
        </w:numPr>
        <w:spacing w:line="360" w:lineRule="auto"/>
        <w:jc w:val="both"/>
        <w:rPr>
          <w:sz w:val="28"/>
        </w:rPr>
      </w:pPr>
      <w:r>
        <w:rPr>
          <w:sz w:val="28"/>
        </w:rPr>
        <w:t xml:space="preserve">Страны мира. М., 2000 г </w:t>
      </w:r>
    </w:p>
    <w:p w:rsidR="00DD4C96" w:rsidRDefault="00DD4C96">
      <w:pPr>
        <w:numPr>
          <w:ilvl w:val="0"/>
          <w:numId w:val="12"/>
        </w:numPr>
        <w:spacing w:line="360" w:lineRule="auto"/>
        <w:jc w:val="both"/>
        <w:rPr>
          <w:sz w:val="28"/>
        </w:rPr>
      </w:pPr>
      <w:r>
        <w:rPr>
          <w:sz w:val="28"/>
        </w:rPr>
        <w:t>Турбизнес// 2001 г. №10</w:t>
      </w:r>
    </w:p>
    <w:p w:rsidR="00DD4C96" w:rsidRDefault="00DD4C96">
      <w:pPr>
        <w:numPr>
          <w:ilvl w:val="0"/>
          <w:numId w:val="12"/>
        </w:numPr>
        <w:spacing w:line="360" w:lineRule="auto"/>
        <w:jc w:val="both"/>
        <w:rPr>
          <w:sz w:val="28"/>
        </w:rPr>
      </w:pPr>
      <w:r>
        <w:rPr>
          <w:sz w:val="28"/>
        </w:rPr>
        <w:t>Турбизнес// 2001 г. №13</w:t>
      </w:r>
    </w:p>
    <w:p w:rsidR="00DD4C96" w:rsidRDefault="00DD4C96">
      <w:pPr>
        <w:numPr>
          <w:ilvl w:val="0"/>
          <w:numId w:val="12"/>
        </w:numPr>
        <w:spacing w:line="360" w:lineRule="auto"/>
        <w:jc w:val="both"/>
        <w:rPr>
          <w:sz w:val="28"/>
        </w:rPr>
      </w:pPr>
      <w:r>
        <w:rPr>
          <w:sz w:val="28"/>
        </w:rPr>
        <w:t>Турбизнес// 2002 г. №1</w:t>
      </w:r>
    </w:p>
    <w:p w:rsidR="00DD4C96" w:rsidRDefault="00DD4C96">
      <w:pPr>
        <w:numPr>
          <w:ilvl w:val="0"/>
          <w:numId w:val="12"/>
        </w:numPr>
        <w:spacing w:line="360" w:lineRule="auto"/>
        <w:jc w:val="both"/>
        <w:rPr>
          <w:sz w:val="28"/>
        </w:rPr>
      </w:pPr>
      <w:r>
        <w:rPr>
          <w:sz w:val="28"/>
        </w:rPr>
        <w:t>Турбизнес// 2002 г. №5</w:t>
      </w:r>
    </w:p>
    <w:p w:rsidR="00DD4C96" w:rsidRDefault="00DD4C96">
      <w:pPr>
        <w:numPr>
          <w:ilvl w:val="0"/>
          <w:numId w:val="12"/>
        </w:numPr>
        <w:spacing w:line="360" w:lineRule="auto"/>
        <w:jc w:val="both"/>
        <w:rPr>
          <w:sz w:val="28"/>
        </w:rPr>
      </w:pPr>
      <w:r>
        <w:rPr>
          <w:sz w:val="28"/>
        </w:rPr>
        <w:t>Турбизнес// 2002 г. №12</w:t>
      </w:r>
    </w:p>
    <w:p w:rsidR="00DD4C96" w:rsidRDefault="00DD4C96">
      <w:pPr>
        <w:numPr>
          <w:ilvl w:val="0"/>
          <w:numId w:val="12"/>
        </w:numPr>
        <w:spacing w:line="360" w:lineRule="auto"/>
        <w:jc w:val="both"/>
        <w:rPr>
          <w:sz w:val="28"/>
        </w:rPr>
      </w:pPr>
      <w:r>
        <w:rPr>
          <w:sz w:val="28"/>
        </w:rPr>
        <w:t>Туризм (Практика, проблемы, перспективы) // 2002 г. №7</w:t>
      </w:r>
    </w:p>
    <w:p w:rsidR="00DD4C96" w:rsidRDefault="00DD4C96">
      <w:pPr>
        <w:spacing w:line="360" w:lineRule="auto"/>
        <w:ind w:left="709"/>
        <w:jc w:val="both"/>
        <w:rPr>
          <w:sz w:val="28"/>
        </w:rPr>
      </w:pPr>
    </w:p>
    <w:p w:rsidR="00DD4C96" w:rsidRDefault="00DD4C96">
      <w:pPr>
        <w:spacing w:line="360" w:lineRule="auto"/>
        <w:ind w:firstLine="709"/>
        <w:jc w:val="both"/>
        <w:rPr>
          <w:color w:val="000000"/>
          <w:sz w:val="28"/>
        </w:rPr>
      </w:pPr>
      <w:r>
        <w:rPr>
          <w:sz w:val="28"/>
        </w:rPr>
        <w:t>Использованные сайты:</w:t>
      </w:r>
    </w:p>
    <w:p w:rsidR="00DD4C96" w:rsidRDefault="00DD4C96">
      <w:pPr>
        <w:numPr>
          <w:ilvl w:val="0"/>
          <w:numId w:val="11"/>
        </w:numPr>
        <w:spacing w:line="360" w:lineRule="auto"/>
        <w:ind w:firstLine="709"/>
        <w:jc w:val="both"/>
        <w:rPr>
          <w:color w:val="000000"/>
          <w:sz w:val="28"/>
        </w:rPr>
      </w:pPr>
      <w:r w:rsidRPr="00E7784E">
        <w:rPr>
          <w:color w:val="000000"/>
          <w:sz w:val="28"/>
        </w:rPr>
        <w:t>www.gre</w:t>
      </w:r>
      <w:bookmarkStart w:id="0" w:name="_Hlt32777423"/>
      <w:r w:rsidRPr="00E7784E">
        <w:rPr>
          <w:color w:val="000000"/>
          <w:sz w:val="28"/>
        </w:rPr>
        <w:t>e</w:t>
      </w:r>
      <w:bookmarkEnd w:id="0"/>
      <w:r w:rsidRPr="00E7784E">
        <w:rPr>
          <w:color w:val="000000"/>
          <w:sz w:val="28"/>
        </w:rPr>
        <w:t>nex.ru</w:t>
      </w:r>
    </w:p>
    <w:p w:rsidR="00DD4C96" w:rsidRDefault="00DD4C96">
      <w:pPr>
        <w:numPr>
          <w:ilvl w:val="0"/>
          <w:numId w:val="11"/>
        </w:numPr>
        <w:spacing w:line="360" w:lineRule="auto"/>
        <w:ind w:firstLine="709"/>
        <w:jc w:val="both"/>
        <w:rPr>
          <w:color w:val="000000"/>
          <w:sz w:val="28"/>
        </w:rPr>
      </w:pPr>
      <w:r w:rsidRPr="00E7784E">
        <w:rPr>
          <w:color w:val="000000"/>
          <w:sz w:val="28"/>
        </w:rPr>
        <w:t>www.espana.ru</w:t>
      </w:r>
    </w:p>
    <w:p w:rsidR="00DD4C96" w:rsidRDefault="00DD4C96">
      <w:pPr>
        <w:numPr>
          <w:ilvl w:val="0"/>
          <w:numId w:val="11"/>
        </w:numPr>
        <w:spacing w:line="360" w:lineRule="auto"/>
        <w:ind w:firstLine="709"/>
        <w:jc w:val="both"/>
        <w:rPr>
          <w:color w:val="000000"/>
          <w:sz w:val="28"/>
          <w:lang w:val="en-US"/>
        </w:rPr>
      </w:pPr>
      <w:r w:rsidRPr="00E7784E">
        <w:rPr>
          <w:color w:val="000000"/>
          <w:sz w:val="28"/>
        </w:rPr>
        <w:t>www.velar.ru</w:t>
      </w:r>
    </w:p>
    <w:p w:rsidR="00DD4C96" w:rsidRDefault="00DD4C96">
      <w:pPr>
        <w:numPr>
          <w:ilvl w:val="0"/>
          <w:numId w:val="11"/>
        </w:numPr>
        <w:spacing w:line="360" w:lineRule="auto"/>
        <w:ind w:firstLine="709"/>
        <w:jc w:val="both"/>
        <w:rPr>
          <w:color w:val="000000"/>
          <w:sz w:val="28"/>
          <w:lang w:val="en-US"/>
        </w:rPr>
      </w:pPr>
      <w:r w:rsidRPr="00E7784E">
        <w:rPr>
          <w:color w:val="000000"/>
          <w:sz w:val="28"/>
        </w:rPr>
        <w:t>www.tourspain.ru</w:t>
      </w:r>
    </w:p>
    <w:p w:rsidR="00DD4C96" w:rsidRDefault="00DD4C96">
      <w:pPr>
        <w:numPr>
          <w:ilvl w:val="0"/>
          <w:numId w:val="11"/>
        </w:numPr>
        <w:spacing w:line="360" w:lineRule="auto"/>
        <w:ind w:firstLine="709"/>
        <w:jc w:val="both"/>
        <w:rPr>
          <w:color w:val="000000"/>
          <w:sz w:val="28"/>
          <w:lang w:val="en-US"/>
        </w:rPr>
      </w:pPr>
      <w:r w:rsidRPr="00E7784E">
        <w:rPr>
          <w:color w:val="000000"/>
          <w:sz w:val="28"/>
          <w:lang w:val="en-US"/>
        </w:rPr>
        <w:t>www.tourspain.es</w:t>
      </w:r>
    </w:p>
    <w:p w:rsidR="00DD4C96" w:rsidRDefault="00DD4C96">
      <w:pPr>
        <w:numPr>
          <w:ilvl w:val="0"/>
          <w:numId w:val="11"/>
        </w:numPr>
        <w:spacing w:line="360" w:lineRule="auto"/>
        <w:ind w:firstLine="709"/>
        <w:jc w:val="both"/>
        <w:rPr>
          <w:color w:val="000000"/>
          <w:sz w:val="28"/>
          <w:lang w:val="en-US"/>
        </w:rPr>
      </w:pPr>
      <w:r w:rsidRPr="00E7784E">
        <w:rPr>
          <w:color w:val="000000"/>
          <w:sz w:val="28"/>
        </w:rPr>
        <w:t>www.travel.ru</w:t>
      </w:r>
    </w:p>
    <w:p w:rsidR="00DD4C96" w:rsidRDefault="00DD4C96">
      <w:pPr>
        <w:numPr>
          <w:ilvl w:val="0"/>
          <w:numId w:val="11"/>
        </w:numPr>
        <w:spacing w:line="360" w:lineRule="auto"/>
        <w:ind w:firstLine="709"/>
        <w:jc w:val="both"/>
        <w:rPr>
          <w:color w:val="000000"/>
          <w:sz w:val="28"/>
          <w:lang w:val="en-US"/>
        </w:rPr>
      </w:pPr>
      <w:r w:rsidRPr="00E7784E">
        <w:rPr>
          <w:color w:val="000000"/>
          <w:sz w:val="28"/>
        </w:rPr>
        <w:t>www.listovka.ru</w:t>
      </w:r>
    </w:p>
    <w:p w:rsidR="00DD4C96" w:rsidRDefault="00DD4C96">
      <w:pPr>
        <w:numPr>
          <w:ilvl w:val="0"/>
          <w:numId w:val="11"/>
        </w:numPr>
        <w:spacing w:line="360" w:lineRule="auto"/>
        <w:ind w:firstLine="709"/>
        <w:jc w:val="both"/>
      </w:pPr>
      <w:r>
        <w:rPr>
          <w:lang w:val="en-US"/>
        </w:rPr>
        <w:t>www.intertour.ru</w:t>
      </w:r>
      <w:bookmarkStart w:id="1" w:name="_GoBack"/>
      <w:bookmarkEnd w:id="1"/>
    </w:p>
    <w:sectPr w:rsidR="00DD4C96">
      <w:footerReference w:type="even" r:id="rId7"/>
      <w:footerReference w:type="default" r:id="rId8"/>
      <w:pgSz w:w="11906" w:h="16838"/>
      <w:pgMar w:top="1134" w:right="1286" w:bottom="1134"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C96" w:rsidRDefault="00DD4C96">
      <w:r>
        <w:separator/>
      </w:r>
    </w:p>
  </w:endnote>
  <w:endnote w:type="continuationSeparator" w:id="0">
    <w:p w:rsidR="00DD4C96" w:rsidRDefault="00DD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C96" w:rsidRDefault="00DD4C96">
    <w:pPr>
      <w:pStyle w:val="a4"/>
      <w:framePr w:wrap="around" w:vAnchor="text" w:hAnchor="margin" w:xAlign="right" w:y="1"/>
      <w:rPr>
        <w:rStyle w:val="a5"/>
      </w:rPr>
    </w:pPr>
  </w:p>
  <w:p w:rsidR="00DD4C96" w:rsidRDefault="00DD4C9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C96" w:rsidRDefault="00DD4C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7784E">
      <w:rPr>
        <w:rStyle w:val="a5"/>
        <w:noProof/>
      </w:rPr>
      <w:t>0</w:t>
    </w:r>
    <w:r>
      <w:rPr>
        <w:rStyle w:val="a5"/>
      </w:rPr>
      <w:fldChar w:fldCharType="end"/>
    </w:r>
  </w:p>
  <w:p w:rsidR="00DD4C96" w:rsidRDefault="00DD4C9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C96" w:rsidRDefault="00DD4C96">
      <w:r>
        <w:separator/>
      </w:r>
    </w:p>
  </w:footnote>
  <w:footnote w:type="continuationSeparator" w:id="0">
    <w:p w:rsidR="00DD4C96" w:rsidRDefault="00DD4C96">
      <w:r>
        <w:continuationSeparator/>
      </w:r>
    </w:p>
  </w:footnote>
  <w:footnote w:id="1">
    <w:p w:rsidR="00DD4C96" w:rsidRDefault="00DD4C96">
      <w:pPr>
        <w:pStyle w:val="a9"/>
      </w:pPr>
      <w:r>
        <w:rPr>
          <w:rStyle w:val="aa"/>
        </w:rPr>
        <w:footnoteRef/>
      </w:r>
      <w:r>
        <w:t xml:space="preserve"> Турбизнес// 2001, №13</w:t>
      </w:r>
    </w:p>
  </w:footnote>
  <w:footnote w:id="2">
    <w:p w:rsidR="00DD4C96" w:rsidRDefault="00DD4C96">
      <w:pPr>
        <w:spacing w:line="360" w:lineRule="auto"/>
        <w:ind w:left="709"/>
        <w:jc w:val="both"/>
        <w:rPr>
          <w:sz w:val="28"/>
        </w:rPr>
      </w:pPr>
      <w:r>
        <w:rPr>
          <w:rStyle w:val="aa"/>
        </w:rPr>
        <w:footnoteRef/>
      </w:r>
      <w:r>
        <w:t xml:space="preserve"> Туризм (Практика, проблемы, перспективы) // 2002 г. №7</w:t>
      </w:r>
    </w:p>
    <w:p w:rsidR="00DD4C96" w:rsidRDefault="00DD4C96">
      <w:pPr>
        <w:pStyle w:val="a9"/>
      </w:pPr>
    </w:p>
  </w:footnote>
  <w:footnote w:id="3">
    <w:p w:rsidR="00DD4C96" w:rsidRDefault="00DD4C96">
      <w:pPr>
        <w:pStyle w:val="a9"/>
      </w:pPr>
      <w:r>
        <w:rPr>
          <w:rStyle w:val="aa"/>
        </w:rPr>
        <w:footnoteRef/>
      </w:r>
      <w:r>
        <w:t xml:space="preserve"> </w:t>
      </w:r>
      <w:r>
        <w:rPr>
          <w:sz w:val="24"/>
        </w:rPr>
        <w:t>Турбизнес// 2002 г. №12</w:t>
      </w:r>
    </w:p>
  </w:footnote>
  <w:footnote w:id="4">
    <w:p w:rsidR="00DD4C96" w:rsidRDefault="00DD4C96">
      <w:pPr>
        <w:spacing w:line="360" w:lineRule="auto"/>
        <w:ind w:left="709"/>
        <w:jc w:val="both"/>
        <w:rPr>
          <w:sz w:val="28"/>
        </w:rPr>
      </w:pPr>
      <w:r>
        <w:rPr>
          <w:rStyle w:val="aa"/>
        </w:rPr>
        <w:footnoteRef/>
      </w:r>
      <w:r>
        <w:t xml:space="preserve"> Турбизнес// 2001 г. №10</w:t>
      </w:r>
    </w:p>
    <w:p w:rsidR="00DD4C96" w:rsidRDefault="00DD4C96">
      <w:pPr>
        <w:pStyle w:val="a9"/>
      </w:pPr>
    </w:p>
  </w:footnote>
  <w:footnote w:id="5">
    <w:p w:rsidR="00DD4C96" w:rsidRDefault="00DD4C96">
      <w:pPr>
        <w:spacing w:line="360" w:lineRule="auto"/>
        <w:ind w:left="709"/>
        <w:jc w:val="both"/>
        <w:rPr>
          <w:sz w:val="28"/>
        </w:rPr>
      </w:pPr>
      <w:r>
        <w:rPr>
          <w:rStyle w:val="aa"/>
        </w:rPr>
        <w:footnoteRef/>
      </w:r>
      <w:r>
        <w:t xml:space="preserve"> Турбизнес// 2002 г. №12</w:t>
      </w:r>
    </w:p>
    <w:p w:rsidR="00DD4C96" w:rsidRDefault="00DD4C96">
      <w:pPr>
        <w:pStyle w:val="a9"/>
      </w:pPr>
    </w:p>
  </w:footnote>
  <w:footnote w:id="6">
    <w:p w:rsidR="00DD4C96" w:rsidRDefault="00DD4C96">
      <w:pPr>
        <w:pStyle w:val="a9"/>
        <w:rPr>
          <w:lang w:val="en-US"/>
        </w:rPr>
      </w:pPr>
      <w:r>
        <w:rPr>
          <w:rStyle w:val="aa"/>
        </w:rPr>
        <w:footnoteRef/>
      </w:r>
      <w:r>
        <w:t xml:space="preserve"> </w:t>
      </w:r>
      <w:r>
        <w:rPr>
          <w:lang w:val="en-US"/>
        </w:rPr>
        <w:t>www.travel.ru</w:t>
      </w:r>
    </w:p>
  </w:footnote>
  <w:footnote w:id="7">
    <w:p w:rsidR="00DD4C96" w:rsidRDefault="00DD4C96">
      <w:pPr>
        <w:pStyle w:val="a9"/>
      </w:pPr>
      <w:r>
        <w:rPr>
          <w:rStyle w:val="aa"/>
        </w:rPr>
        <w:footnoteRef/>
      </w:r>
      <w:r>
        <w:t xml:space="preserve"> </w:t>
      </w:r>
      <w:r>
        <w:rPr>
          <w:sz w:val="24"/>
        </w:rPr>
        <w:t>Зорин И. В. Квартальнов В. А. Туристский словарь. М.,1999 г</w:t>
      </w:r>
    </w:p>
  </w:footnote>
  <w:footnote w:id="8">
    <w:p w:rsidR="00DD4C96" w:rsidRDefault="00DD4C96">
      <w:pPr>
        <w:pStyle w:val="a9"/>
        <w:rPr>
          <w:lang w:val="en-US"/>
        </w:rPr>
      </w:pPr>
      <w:r>
        <w:rPr>
          <w:rStyle w:val="aa"/>
        </w:rPr>
        <w:sym w:font="Symbol" w:char="F02A"/>
      </w:r>
      <w:r>
        <w:t xml:space="preserve"> Турбизнес //2002, №5;   </w:t>
      </w:r>
      <w:r>
        <w:rPr>
          <w:lang w:val="en-US"/>
        </w:rPr>
        <w:t>www.tourspain.ru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1007189D"/>
    <w:multiLevelType w:val="hybridMultilevel"/>
    <w:tmpl w:val="4C2481DC"/>
    <w:lvl w:ilvl="0" w:tplc="DADA7AE8">
      <w:start w:val="1"/>
      <w:numFmt w:val="decimal"/>
      <w:lvlText w:val="%1."/>
      <w:lvlJc w:val="left"/>
      <w:pPr>
        <w:tabs>
          <w:tab w:val="num" w:pos="1069"/>
        </w:tabs>
        <w:ind w:left="1069" w:hanging="360"/>
      </w:pPr>
      <w:rPr>
        <w:rFonts w:hint="default"/>
      </w:rPr>
    </w:lvl>
    <w:lvl w:ilvl="1" w:tplc="AF969876" w:tentative="1">
      <w:start w:val="1"/>
      <w:numFmt w:val="lowerLetter"/>
      <w:lvlText w:val="%2."/>
      <w:lvlJc w:val="left"/>
      <w:pPr>
        <w:tabs>
          <w:tab w:val="num" w:pos="1789"/>
        </w:tabs>
        <w:ind w:left="1789" w:hanging="360"/>
      </w:pPr>
    </w:lvl>
    <w:lvl w:ilvl="2" w:tplc="6AD86332" w:tentative="1">
      <w:start w:val="1"/>
      <w:numFmt w:val="lowerRoman"/>
      <w:lvlText w:val="%3."/>
      <w:lvlJc w:val="right"/>
      <w:pPr>
        <w:tabs>
          <w:tab w:val="num" w:pos="2509"/>
        </w:tabs>
        <w:ind w:left="2509" w:hanging="180"/>
      </w:pPr>
    </w:lvl>
    <w:lvl w:ilvl="3" w:tplc="F1AACA2C" w:tentative="1">
      <w:start w:val="1"/>
      <w:numFmt w:val="decimal"/>
      <w:lvlText w:val="%4."/>
      <w:lvlJc w:val="left"/>
      <w:pPr>
        <w:tabs>
          <w:tab w:val="num" w:pos="3229"/>
        </w:tabs>
        <w:ind w:left="3229" w:hanging="360"/>
      </w:pPr>
    </w:lvl>
    <w:lvl w:ilvl="4" w:tplc="7C0A1FD4" w:tentative="1">
      <w:start w:val="1"/>
      <w:numFmt w:val="lowerLetter"/>
      <w:lvlText w:val="%5."/>
      <w:lvlJc w:val="left"/>
      <w:pPr>
        <w:tabs>
          <w:tab w:val="num" w:pos="3949"/>
        </w:tabs>
        <w:ind w:left="3949" w:hanging="360"/>
      </w:pPr>
    </w:lvl>
    <w:lvl w:ilvl="5" w:tplc="5A7A6710" w:tentative="1">
      <w:start w:val="1"/>
      <w:numFmt w:val="lowerRoman"/>
      <w:lvlText w:val="%6."/>
      <w:lvlJc w:val="right"/>
      <w:pPr>
        <w:tabs>
          <w:tab w:val="num" w:pos="4669"/>
        </w:tabs>
        <w:ind w:left="4669" w:hanging="180"/>
      </w:pPr>
    </w:lvl>
    <w:lvl w:ilvl="6" w:tplc="4208B34C" w:tentative="1">
      <w:start w:val="1"/>
      <w:numFmt w:val="decimal"/>
      <w:lvlText w:val="%7."/>
      <w:lvlJc w:val="left"/>
      <w:pPr>
        <w:tabs>
          <w:tab w:val="num" w:pos="5389"/>
        </w:tabs>
        <w:ind w:left="5389" w:hanging="360"/>
      </w:pPr>
    </w:lvl>
    <w:lvl w:ilvl="7" w:tplc="23223EFE" w:tentative="1">
      <w:start w:val="1"/>
      <w:numFmt w:val="lowerLetter"/>
      <w:lvlText w:val="%8."/>
      <w:lvlJc w:val="left"/>
      <w:pPr>
        <w:tabs>
          <w:tab w:val="num" w:pos="6109"/>
        </w:tabs>
        <w:ind w:left="6109" w:hanging="360"/>
      </w:pPr>
    </w:lvl>
    <w:lvl w:ilvl="8" w:tplc="09F41706" w:tentative="1">
      <w:start w:val="1"/>
      <w:numFmt w:val="lowerRoman"/>
      <w:lvlText w:val="%9."/>
      <w:lvlJc w:val="right"/>
      <w:pPr>
        <w:tabs>
          <w:tab w:val="num" w:pos="6829"/>
        </w:tabs>
        <w:ind w:left="6829" w:hanging="180"/>
      </w:pPr>
    </w:lvl>
  </w:abstractNum>
  <w:abstractNum w:abstractNumId="3">
    <w:nsid w:val="18BF1085"/>
    <w:multiLevelType w:val="multilevel"/>
    <w:tmpl w:val="E2906C58"/>
    <w:lvl w:ilvl="0">
      <w:start w:val="2"/>
      <w:numFmt w:val="decimal"/>
      <w:lvlText w:val="%1"/>
      <w:lvlJc w:val="left"/>
      <w:pPr>
        <w:tabs>
          <w:tab w:val="num" w:pos="504"/>
        </w:tabs>
        <w:ind w:left="504" w:hanging="504"/>
      </w:pPr>
      <w:rPr>
        <w:rFonts w:hint="default"/>
      </w:rPr>
    </w:lvl>
    <w:lvl w:ilvl="1">
      <w:start w:val="3"/>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3010711"/>
    <w:multiLevelType w:val="multilevel"/>
    <w:tmpl w:val="837A553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42F47B9"/>
    <w:multiLevelType w:val="multilevel"/>
    <w:tmpl w:val="A5DA1CF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45879B9"/>
    <w:multiLevelType w:val="multilevel"/>
    <w:tmpl w:val="593022EC"/>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7">
    <w:nsid w:val="28FC13EB"/>
    <w:multiLevelType w:val="hybridMultilevel"/>
    <w:tmpl w:val="A782A3B4"/>
    <w:lvl w:ilvl="0" w:tplc="C9402D32">
      <w:start w:val="1"/>
      <w:numFmt w:val="decimal"/>
      <w:lvlText w:val="%1."/>
      <w:lvlJc w:val="left"/>
      <w:pPr>
        <w:tabs>
          <w:tab w:val="num" w:pos="720"/>
        </w:tabs>
        <w:ind w:left="720" w:hanging="360"/>
      </w:pPr>
    </w:lvl>
    <w:lvl w:ilvl="1" w:tplc="4F807770" w:tentative="1">
      <w:start w:val="1"/>
      <w:numFmt w:val="lowerLetter"/>
      <w:lvlText w:val="%2."/>
      <w:lvlJc w:val="left"/>
      <w:pPr>
        <w:tabs>
          <w:tab w:val="num" w:pos="1440"/>
        </w:tabs>
        <w:ind w:left="1440" w:hanging="360"/>
      </w:pPr>
    </w:lvl>
    <w:lvl w:ilvl="2" w:tplc="8DB0040C" w:tentative="1">
      <w:start w:val="1"/>
      <w:numFmt w:val="lowerRoman"/>
      <w:lvlText w:val="%3."/>
      <w:lvlJc w:val="right"/>
      <w:pPr>
        <w:tabs>
          <w:tab w:val="num" w:pos="2160"/>
        </w:tabs>
        <w:ind w:left="2160" w:hanging="180"/>
      </w:pPr>
    </w:lvl>
    <w:lvl w:ilvl="3" w:tplc="8FE8202E" w:tentative="1">
      <w:start w:val="1"/>
      <w:numFmt w:val="decimal"/>
      <w:lvlText w:val="%4."/>
      <w:lvlJc w:val="left"/>
      <w:pPr>
        <w:tabs>
          <w:tab w:val="num" w:pos="2880"/>
        </w:tabs>
        <w:ind w:left="2880" w:hanging="360"/>
      </w:pPr>
    </w:lvl>
    <w:lvl w:ilvl="4" w:tplc="09B4AE86" w:tentative="1">
      <w:start w:val="1"/>
      <w:numFmt w:val="lowerLetter"/>
      <w:lvlText w:val="%5."/>
      <w:lvlJc w:val="left"/>
      <w:pPr>
        <w:tabs>
          <w:tab w:val="num" w:pos="3600"/>
        </w:tabs>
        <w:ind w:left="3600" w:hanging="360"/>
      </w:pPr>
    </w:lvl>
    <w:lvl w:ilvl="5" w:tplc="B6FEA3AC" w:tentative="1">
      <w:start w:val="1"/>
      <w:numFmt w:val="lowerRoman"/>
      <w:lvlText w:val="%6."/>
      <w:lvlJc w:val="right"/>
      <w:pPr>
        <w:tabs>
          <w:tab w:val="num" w:pos="4320"/>
        </w:tabs>
        <w:ind w:left="4320" w:hanging="180"/>
      </w:pPr>
    </w:lvl>
    <w:lvl w:ilvl="6" w:tplc="6DB0888A" w:tentative="1">
      <w:start w:val="1"/>
      <w:numFmt w:val="decimal"/>
      <w:lvlText w:val="%7."/>
      <w:lvlJc w:val="left"/>
      <w:pPr>
        <w:tabs>
          <w:tab w:val="num" w:pos="5040"/>
        </w:tabs>
        <w:ind w:left="5040" w:hanging="360"/>
      </w:pPr>
    </w:lvl>
    <w:lvl w:ilvl="7" w:tplc="B582B4DC" w:tentative="1">
      <w:start w:val="1"/>
      <w:numFmt w:val="lowerLetter"/>
      <w:lvlText w:val="%8."/>
      <w:lvlJc w:val="left"/>
      <w:pPr>
        <w:tabs>
          <w:tab w:val="num" w:pos="5760"/>
        </w:tabs>
        <w:ind w:left="5760" w:hanging="360"/>
      </w:pPr>
    </w:lvl>
    <w:lvl w:ilvl="8" w:tplc="E4D0AC84" w:tentative="1">
      <w:start w:val="1"/>
      <w:numFmt w:val="lowerRoman"/>
      <w:lvlText w:val="%9."/>
      <w:lvlJc w:val="right"/>
      <w:pPr>
        <w:tabs>
          <w:tab w:val="num" w:pos="6480"/>
        </w:tabs>
        <w:ind w:left="6480" w:hanging="180"/>
      </w:pPr>
    </w:lvl>
  </w:abstractNum>
  <w:abstractNum w:abstractNumId="8">
    <w:nsid w:val="2A8E461A"/>
    <w:multiLevelType w:val="multilevel"/>
    <w:tmpl w:val="086ECC9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BF50260"/>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31CC1840"/>
    <w:multiLevelType w:val="multilevel"/>
    <w:tmpl w:val="5BA6807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4BC5A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556E12"/>
    <w:multiLevelType w:val="multilevel"/>
    <w:tmpl w:val="743EE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1A6F6F"/>
    <w:multiLevelType w:val="multilevel"/>
    <w:tmpl w:val="743EED20"/>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hint="default"/>
        <w:i w:val="0"/>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1080"/>
        </w:tabs>
        <w:ind w:left="1080" w:hanging="108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440"/>
        </w:tabs>
        <w:ind w:left="1440" w:hanging="144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800"/>
        </w:tabs>
        <w:ind w:left="1800" w:hanging="1800"/>
      </w:pPr>
      <w:rPr>
        <w:rFonts w:hint="default"/>
        <w:i w:val="0"/>
        <w:u w:val="none"/>
      </w:rPr>
    </w:lvl>
    <w:lvl w:ilvl="8">
      <w:start w:val="1"/>
      <w:numFmt w:val="decimal"/>
      <w:lvlText w:val="%1.%2.%3.%4.%5.%6.%7.%8.%9"/>
      <w:lvlJc w:val="left"/>
      <w:pPr>
        <w:tabs>
          <w:tab w:val="num" w:pos="2160"/>
        </w:tabs>
        <w:ind w:left="2160" w:hanging="2160"/>
      </w:pPr>
      <w:rPr>
        <w:rFonts w:hint="default"/>
        <w:i w:val="0"/>
        <w:u w:val="none"/>
      </w:rPr>
    </w:lvl>
  </w:abstractNum>
  <w:abstractNum w:abstractNumId="14">
    <w:nsid w:val="4C16207C"/>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4D905B61"/>
    <w:multiLevelType w:val="multilevel"/>
    <w:tmpl w:val="D262BAD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5630CFB"/>
    <w:multiLevelType w:val="multilevel"/>
    <w:tmpl w:val="5BA6807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65B2489"/>
    <w:multiLevelType w:val="multilevel"/>
    <w:tmpl w:val="42A8AE98"/>
    <w:lvl w:ilvl="0">
      <w:start w:val="1"/>
      <w:numFmt w:val="decimal"/>
      <w:lvlText w:val="%1"/>
      <w:lvlJc w:val="left"/>
      <w:pPr>
        <w:tabs>
          <w:tab w:val="num" w:pos="432"/>
        </w:tabs>
        <w:ind w:left="432" w:hanging="432"/>
      </w:pPr>
      <w:rPr>
        <w:rFonts w:hint="default"/>
        <w:sz w:val="24"/>
      </w:rPr>
    </w:lvl>
    <w:lvl w:ilvl="1">
      <w:start w:val="1"/>
      <w:numFmt w:val="decimal"/>
      <w:lvlText w:val="%1.%2"/>
      <w:lvlJc w:val="left"/>
      <w:pPr>
        <w:tabs>
          <w:tab w:val="num" w:pos="432"/>
        </w:tabs>
        <w:ind w:left="432" w:hanging="432"/>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18">
    <w:nsid w:val="613033C8"/>
    <w:multiLevelType w:val="hybridMultilevel"/>
    <w:tmpl w:val="8DF21470"/>
    <w:lvl w:ilvl="0" w:tplc="F1E8F116">
      <w:start w:val="1"/>
      <w:numFmt w:val="decimal"/>
      <w:lvlText w:val="%1."/>
      <w:lvlJc w:val="left"/>
      <w:pPr>
        <w:tabs>
          <w:tab w:val="num" w:pos="720"/>
        </w:tabs>
        <w:ind w:left="720" w:hanging="360"/>
      </w:pPr>
    </w:lvl>
    <w:lvl w:ilvl="1" w:tplc="855802BE" w:tentative="1">
      <w:start w:val="1"/>
      <w:numFmt w:val="lowerLetter"/>
      <w:lvlText w:val="%2."/>
      <w:lvlJc w:val="left"/>
      <w:pPr>
        <w:tabs>
          <w:tab w:val="num" w:pos="1440"/>
        </w:tabs>
        <w:ind w:left="1440" w:hanging="360"/>
      </w:pPr>
    </w:lvl>
    <w:lvl w:ilvl="2" w:tplc="8F264F44" w:tentative="1">
      <w:start w:val="1"/>
      <w:numFmt w:val="lowerRoman"/>
      <w:lvlText w:val="%3."/>
      <w:lvlJc w:val="right"/>
      <w:pPr>
        <w:tabs>
          <w:tab w:val="num" w:pos="2160"/>
        </w:tabs>
        <w:ind w:left="2160" w:hanging="180"/>
      </w:pPr>
    </w:lvl>
    <w:lvl w:ilvl="3" w:tplc="62C458E4" w:tentative="1">
      <w:start w:val="1"/>
      <w:numFmt w:val="decimal"/>
      <w:lvlText w:val="%4."/>
      <w:lvlJc w:val="left"/>
      <w:pPr>
        <w:tabs>
          <w:tab w:val="num" w:pos="2880"/>
        </w:tabs>
        <w:ind w:left="2880" w:hanging="360"/>
      </w:pPr>
    </w:lvl>
    <w:lvl w:ilvl="4" w:tplc="8780A69C" w:tentative="1">
      <w:start w:val="1"/>
      <w:numFmt w:val="lowerLetter"/>
      <w:lvlText w:val="%5."/>
      <w:lvlJc w:val="left"/>
      <w:pPr>
        <w:tabs>
          <w:tab w:val="num" w:pos="3600"/>
        </w:tabs>
        <w:ind w:left="3600" w:hanging="360"/>
      </w:pPr>
    </w:lvl>
    <w:lvl w:ilvl="5" w:tplc="555631C8" w:tentative="1">
      <w:start w:val="1"/>
      <w:numFmt w:val="lowerRoman"/>
      <w:lvlText w:val="%6."/>
      <w:lvlJc w:val="right"/>
      <w:pPr>
        <w:tabs>
          <w:tab w:val="num" w:pos="4320"/>
        </w:tabs>
        <w:ind w:left="4320" w:hanging="180"/>
      </w:pPr>
    </w:lvl>
    <w:lvl w:ilvl="6" w:tplc="3364F89A" w:tentative="1">
      <w:start w:val="1"/>
      <w:numFmt w:val="decimal"/>
      <w:lvlText w:val="%7."/>
      <w:lvlJc w:val="left"/>
      <w:pPr>
        <w:tabs>
          <w:tab w:val="num" w:pos="5040"/>
        </w:tabs>
        <w:ind w:left="5040" w:hanging="360"/>
      </w:pPr>
    </w:lvl>
    <w:lvl w:ilvl="7" w:tplc="DF0434A2" w:tentative="1">
      <w:start w:val="1"/>
      <w:numFmt w:val="lowerLetter"/>
      <w:lvlText w:val="%8."/>
      <w:lvlJc w:val="left"/>
      <w:pPr>
        <w:tabs>
          <w:tab w:val="num" w:pos="5760"/>
        </w:tabs>
        <w:ind w:left="5760" w:hanging="360"/>
      </w:pPr>
    </w:lvl>
    <w:lvl w:ilvl="8" w:tplc="7E8A0E24" w:tentative="1">
      <w:start w:val="1"/>
      <w:numFmt w:val="lowerRoman"/>
      <w:lvlText w:val="%9."/>
      <w:lvlJc w:val="right"/>
      <w:pPr>
        <w:tabs>
          <w:tab w:val="num" w:pos="6480"/>
        </w:tabs>
        <w:ind w:left="6480" w:hanging="180"/>
      </w:pPr>
    </w:lvl>
  </w:abstractNum>
  <w:abstractNum w:abstractNumId="19">
    <w:nsid w:val="6A0A596F"/>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701D50CD"/>
    <w:multiLevelType w:val="multilevel"/>
    <w:tmpl w:val="42A8AE98"/>
    <w:lvl w:ilvl="0">
      <w:start w:val="1"/>
      <w:numFmt w:val="decimal"/>
      <w:lvlText w:val="%1"/>
      <w:lvlJc w:val="left"/>
      <w:pPr>
        <w:tabs>
          <w:tab w:val="num" w:pos="432"/>
        </w:tabs>
        <w:ind w:left="432" w:hanging="432"/>
      </w:pPr>
      <w:rPr>
        <w:rFonts w:hint="default"/>
        <w:sz w:val="24"/>
      </w:rPr>
    </w:lvl>
    <w:lvl w:ilvl="1">
      <w:start w:val="1"/>
      <w:numFmt w:val="decimal"/>
      <w:lvlText w:val="%1.%2"/>
      <w:lvlJc w:val="left"/>
      <w:pPr>
        <w:tabs>
          <w:tab w:val="num" w:pos="432"/>
        </w:tabs>
        <w:ind w:left="432" w:hanging="432"/>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21">
    <w:nsid w:val="720A3BD2"/>
    <w:multiLevelType w:val="multilevel"/>
    <w:tmpl w:val="73B8C4FA"/>
    <w:lvl w:ilvl="0">
      <w:start w:val="2"/>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86D314A"/>
    <w:multiLevelType w:val="multilevel"/>
    <w:tmpl w:val="41DAC77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570"/>
        </w:tabs>
        <w:ind w:left="570" w:hanging="495"/>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num w:numId="1">
    <w:abstractNumId w:val="20"/>
  </w:num>
  <w:num w:numId="2">
    <w:abstractNumId w:val="17"/>
  </w:num>
  <w:num w:numId="3">
    <w:abstractNumId w:val="13"/>
  </w:num>
  <w:num w:numId="4">
    <w:abstractNumId w:val="7"/>
  </w:num>
  <w:num w:numId="5">
    <w:abstractNumId w:val="18"/>
  </w:num>
  <w:num w:numId="6">
    <w:abstractNumId w:val="12"/>
  </w:num>
  <w:num w:numId="7">
    <w:abstractNumId w:val="21"/>
  </w:num>
  <w:num w:numId="8">
    <w:abstractNumId w:val="5"/>
  </w:num>
  <w:num w:numId="9">
    <w:abstractNumId w:val="9"/>
  </w:num>
  <w:num w:numId="10">
    <w:abstractNumId w:val="14"/>
  </w:num>
  <w:num w:numId="11">
    <w:abstractNumId w:val="19"/>
  </w:num>
  <w:num w:numId="12">
    <w:abstractNumId w:val="2"/>
  </w:num>
  <w:num w:numId="13">
    <w:abstractNumId w:val="3"/>
  </w:num>
  <w:num w:numId="14">
    <w:abstractNumId w:val="4"/>
  </w:num>
  <w:num w:numId="15">
    <w:abstractNumId w:val="8"/>
  </w:num>
  <w:num w:numId="16">
    <w:abstractNumId w:val="15"/>
  </w:num>
  <w:num w:numId="17">
    <w:abstractNumId w:val="16"/>
  </w:num>
  <w:num w:numId="18">
    <w:abstractNumId w:val="10"/>
  </w:num>
  <w:num w:numId="19">
    <w:abstractNumId w:val="22"/>
  </w:num>
  <w:num w:numId="20">
    <w:abstractNumId w:val="0"/>
    <w:lvlOverride w:ilvl="0">
      <w:lvl w:ilvl="0">
        <w:numFmt w:val="bullet"/>
        <w:lvlText w:val=""/>
        <w:legacy w:legacy="1" w:legacySpace="0" w:legacyIndent="360"/>
        <w:lvlJc w:val="left"/>
        <w:pPr>
          <w:ind w:left="720" w:hanging="360"/>
        </w:pPr>
        <w:rPr>
          <w:rFonts w:ascii="Symbol" w:hAnsi="Symbol" w:hint="default"/>
        </w:rPr>
      </w:lvl>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784E"/>
    <w:rsid w:val="00033934"/>
    <w:rsid w:val="00C6088C"/>
    <w:rsid w:val="00DD4C96"/>
    <w:rsid w:val="00E77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90EE21C9-72E3-4E60-93DD-F7444EFA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i/>
      <w:iCs/>
      <w:sz w:val="28"/>
      <w:szCs w:val="28"/>
      <w:u w:val="single"/>
    </w:rPr>
  </w:style>
  <w:style w:type="paragraph" w:styleId="2">
    <w:name w:val="heading 2"/>
    <w:basedOn w:val="a"/>
    <w:next w:val="a"/>
    <w:qFormat/>
    <w:pPr>
      <w:keepNext/>
      <w:ind w:firstLine="709"/>
      <w:jc w:val="center"/>
      <w:outlineLvl w:val="1"/>
    </w:pPr>
    <w:rPr>
      <w:b/>
      <w:bCs/>
      <w:sz w:val="28"/>
    </w:rPr>
  </w:style>
  <w:style w:type="paragraph" w:styleId="3">
    <w:name w:val="heading 3"/>
    <w:basedOn w:val="a"/>
    <w:next w:val="a"/>
    <w:qFormat/>
    <w:pPr>
      <w:keepNext/>
      <w:widowControl w:val="0"/>
      <w:suppressLineNumbers/>
      <w:spacing w:before="240" w:after="60"/>
      <w:ind w:right="86" w:firstLine="208"/>
      <w:jc w:val="both"/>
      <w:outlineLvl w:val="2"/>
    </w:pPr>
    <w:rPr>
      <w:rFonts w:ascii="Verdana" w:hAnsi="Verdana"/>
      <w:b/>
      <w:color w:val="000000"/>
      <w:sz w:val="20"/>
    </w:rPr>
  </w:style>
  <w:style w:type="paragraph" w:styleId="4">
    <w:name w:val="heading 4"/>
    <w:basedOn w:val="a"/>
    <w:next w:val="a"/>
    <w:qFormat/>
    <w:pPr>
      <w:keepNext/>
      <w:spacing w:line="360" w:lineRule="auto"/>
      <w:jc w:val="center"/>
      <w:outlineLvl w:val="3"/>
    </w:pPr>
    <w:rPr>
      <w:b/>
    </w:rPr>
  </w:style>
  <w:style w:type="paragraph" w:styleId="5">
    <w:name w:val="heading 5"/>
    <w:basedOn w:val="a"/>
    <w:next w:val="a"/>
    <w:qFormat/>
    <w:pPr>
      <w:keepNext/>
      <w:spacing w:line="360" w:lineRule="auto"/>
      <w:jc w:val="center"/>
      <w:outlineLvl w:val="4"/>
    </w:pPr>
    <w:rPr>
      <w:b/>
      <w:sz w:val="30"/>
    </w:rPr>
  </w:style>
  <w:style w:type="paragraph" w:styleId="6">
    <w:name w:val="heading 6"/>
    <w:basedOn w:val="a"/>
    <w:next w:val="a"/>
    <w:qFormat/>
    <w:pPr>
      <w:keepNext/>
      <w:spacing w:line="360" w:lineRule="auto"/>
      <w:ind w:firstLine="709"/>
      <w:jc w:val="center"/>
      <w:outlineLvl w:val="5"/>
    </w:pPr>
    <w:rPr>
      <w:b/>
      <w:sz w:val="28"/>
      <w:u w:val="single"/>
    </w:rPr>
  </w:style>
  <w:style w:type="paragraph" w:styleId="7">
    <w:name w:val="heading 7"/>
    <w:basedOn w:val="a"/>
    <w:next w:val="a"/>
    <w:qFormat/>
    <w:pPr>
      <w:keepNext/>
      <w:spacing w:line="360" w:lineRule="auto"/>
      <w:jc w:val="both"/>
      <w:outlineLvl w:val="6"/>
    </w:pPr>
    <w:rPr>
      <w:sz w:val="28"/>
    </w:rPr>
  </w:style>
  <w:style w:type="paragraph" w:styleId="8">
    <w:name w:val="heading 8"/>
    <w:basedOn w:val="a"/>
    <w:next w:val="a"/>
    <w:qFormat/>
    <w:pPr>
      <w:keepNext/>
      <w:spacing w:line="360" w:lineRule="auto"/>
      <w:outlineLvl w:val="7"/>
    </w:pPr>
    <w:rPr>
      <w:color w:val="000000"/>
      <w:sz w:val="28"/>
    </w:rPr>
  </w:style>
  <w:style w:type="paragraph" w:styleId="9">
    <w:name w:val="heading 9"/>
    <w:basedOn w:val="a"/>
    <w:next w:val="a"/>
    <w:qFormat/>
    <w:pPr>
      <w:keepNext/>
      <w:spacing w:line="360" w:lineRule="auto"/>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28"/>
      <w:szCs w:val="28"/>
    </w:rPr>
  </w:style>
  <w:style w:type="paragraph" w:styleId="20">
    <w:name w:val="Body Text 2"/>
    <w:basedOn w:val="a"/>
    <w:semiHidden/>
    <w:rPr>
      <w:sz w:val="32"/>
      <w:szCs w:val="32"/>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Indent"/>
    <w:basedOn w:val="a"/>
    <w:semiHidden/>
    <w:pPr>
      <w:ind w:firstLine="709"/>
      <w:jc w:val="both"/>
    </w:pPr>
    <w:rPr>
      <w:sz w:val="28"/>
      <w:szCs w:val="20"/>
    </w:rPr>
  </w:style>
  <w:style w:type="character" w:styleId="a7">
    <w:name w:val="Hyperlink"/>
    <w:semiHidden/>
    <w:rPr>
      <w:color w:val="0000FF"/>
      <w:u w:val="single"/>
    </w:rPr>
  </w:style>
  <w:style w:type="paragraph" w:styleId="30">
    <w:name w:val="Body Text 3"/>
    <w:basedOn w:val="a"/>
    <w:semiHidden/>
    <w:pPr>
      <w:jc w:val="both"/>
    </w:pPr>
    <w:rPr>
      <w:sz w:val="28"/>
    </w:rPr>
  </w:style>
  <w:style w:type="paragraph" w:styleId="21">
    <w:name w:val="Body Text Indent 2"/>
    <w:basedOn w:val="a"/>
    <w:semiHidden/>
    <w:pPr>
      <w:spacing w:line="360" w:lineRule="auto"/>
      <w:ind w:firstLine="708"/>
      <w:jc w:val="both"/>
    </w:pPr>
    <w:rPr>
      <w:sz w:val="28"/>
    </w:rPr>
  </w:style>
  <w:style w:type="character" w:styleId="a8">
    <w:name w:val="Strong"/>
    <w:qFormat/>
    <w:rPr>
      <w:b/>
    </w:rPr>
  </w:style>
  <w:style w:type="paragraph" w:styleId="a9">
    <w:name w:val="footnote text"/>
    <w:basedOn w:val="a"/>
    <w:semiHidden/>
    <w:rPr>
      <w:sz w:val="20"/>
    </w:rPr>
  </w:style>
  <w:style w:type="character" w:styleId="aa">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10575</Words>
  <Characters>60280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lpstr>
    </vt:vector>
  </TitlesOfParts>
  <Company>Экономический факультет МГУ</Company>
  <LinksUpToDate>false</LinksUpToDate>
  <CharactersWithSpaces>70714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Student</dc:creator>
  <cp:keywords/>
  <dc:description/>
  <cp:lastModifiedBy>admin</cp:lastModifiedBy>
  <cp:revision>2</cp:revision>
  <cp:lastPrinted>2003-02-17T22:33:00Z</cp:lastPrinted>
  <dcterms:created xsi:type="dcterms:W3CDTF">2014-02-10T16:53:00Z</dcterms:created>
  <dcterms:modified xsi:type="dcterms:W3CDTF">2014-02-10T16:53:00Z</dcterms:modified>
</cp:coreProperties>
</file>