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23E0" w:rsidRDefault="00B123E0">
      <w:pPr>
        <w:pStyle w:val="a3"/>
        <w:rPr>
          <w:rFonts w:ascii="Arial" w:hAnsi="Arial"/>
          <w:smallCaps/>
          <w:spacing w:val="30"/>
          <w:sz w:val="44"/>
        </w:rPr>
      </w:pPr>
      <w:r>
        <w:rPr>
          <w:rFonts w:ascii="Arial" w:hAnsi="Arial"/>
          <w:smallCaps/>
          <w:spacing w:val="30"/>
          <w:sz w:val="44"/>
        </w:rPr>
        <w:t>российско-казахстанский</w:t>
      </w:r>
    </w:p>
    <w:p w:rsidR="00B123E0" w:rsidRDefault="00B123E0">
      <w:pPr>
        <w:pStyle w:val="a3"/>
        <w:rPr>
          <w:rFonts w:ascii="Arial" w:hAnsi="Arial"/>
          <w:smallCaps/>
          <w:spacing w:val="30"/>
          <w:sz w:val="44"/>
        </w:rPr>
      </w:pPr>
      <w:r>
        <w:rPr>
          <w:rFonts w:ascii="Arial" w:hAnsi="Arial"/>
          <w:smallCaps/>
          <w:spacing w:val="30"/>
          <w:sz w:val="44"/>
        </w:rPr>
        <w:t>Современный Гуманитарный Университет</w:t>
      </w:r>
    </w:p>
    <w:p w:rsidR="00B123E0" w:rsidRDefault="00B123E0">
      <w:pPr>
        <w:pStyle w:val="a3"/>
        <w:rPr>
          <w:b w:val="0"/>
          <w:sz w:val="44"/>
        </w:rPr>
      </w:pPr>
    </w:p>
    <w:p w:rsidR="00B123E0" w:rsidRDefault="00B123E0">
      <w:pPr>
        <w:pStyle w:val="a3"/>
        <w:rPr>
          <w:rFonts w:ascii="Arial" w:hAnsi="Arial"/>
          <w:sz w:val="22"/>
        </w:rPr>
      </w:pPr>
    </w:p>
    <w:p w:rsidR="00B123E0" w:rsidRDefault="00B123E0">
      <w:pPr>
        <w:pStyle w:val="a3"/>
        <w:rPr>
          <w:rFonts w:ascii="Arial" w:hAnsi="Arial"/>
          <w:b w:val="0"/>
          <w:i/>
          <w:sz w:val="32"/>
        </w:rPr>
      </w:pPr>
      <w:r>
        <w:rPr>
          <w:rFonts w:ascii="Arial" w:hAnsi="Arial"/>
          <w:b w:val="0"/>
          <w:i/>
          <w:sz w:val="32"/>
        </w:rPr>
        <w:t>ЭКОНОМИЧЕСКИЙ ФАКУЛЬТЕТ</w:t>
      </w:r>
    </w:p>
    <w:p w:rsidR="00B123E0" w:rsidRDefault="00B123E0">
      <w:pPr>
        <w:pStyle w:val="4"/>
        <w:rPr>
          <w:i/>
        </w:rPr>
      </w:pPr>
    </w:p>
    <w:p w:rsidR="00B123E0" w:rsidRDefault="00B123E0">
      <w:pPr>
        <w:pStyle w:val="4"/>
        <w:rPr>
          <w:i/>
        </w:rPr>
      </w:pPr>
    </w:p>
    <w:p w:rsidR="00B123E0" w:rsidRDefault="00B123E0">
      <w:pPr>
        <w:pStyle w:val="4"/>
        <w:rPr>
          <w:i/>
        </w:rPr>
      </w:pPr>
    </w:p>
    <w:p w:rsidR="00B123E0" w:rsidRDefault="00B123E0">
      <w:pPr>
        <w:pStyle w:val="4"/>
        <w:rPr>
          <w:rFonts w:ascii="Bookman Old Style" w:hAnsi="Bookman Old Style"/>
          <w:b w:val="0"/>
          <w:w w:val="150"/>
          <w:sz w:val="24"/>
        </w:rPr>
      </w:pPr>
      <w:r>
        <w:rPr>
          <w:rFonts w:ascii="Bookman Old Style" w:hAnsi="Bookman Old Style"/>
          <w:b w:val="0"/>
          <w:w w:val="150"/>
          <w:sz w:val="24"/>
        </w:rPr>
        <w:t>Кафедра бухгалтерский учет и финансы</w:t>
      </w:r>
    </w:p>
    <w:p w:rsidR="00B123E0" w:rsidRDefault="00B123E0">
      <w:pPr>
        <w:keepLines/>
        <w:widowControl/>
        <w:jc w:val="center"/>
        <w:rPr>
          <w:sz w:val="28"/>
        </w:rPr>
      </w:pPr>
    </w:p>
    <w:p w:rsidR="00B123E0" w:rsidRDefault="00B123E0">
      <w:pPr>
        <w:keepLines/>
        <w:widowControl/>
        <w:rPr>
          <w:sz w:val="28"/>
        </w:rPr>
      </w:pPr>
    </w:p>
    <w:p w:rsidR="00B123E0" w:rsidRDefault="00B123E0">
      <w:pPr>
        <w:keepLines/>
        <w:widowControl/>
        <w:rPr>
          <w:sz w:val="28"/>
        </w:rPr>
      </w:pPr>
    </w:p>
    <w:p w:rsidR="00B123E0" w:rsidRDefault="00B123E0">
      <w:pPr>
        <w:pStyle w:val="1"/>
        <w:jc w:val="center"/>
        <w:rPr>
          <w:rFonts w:ascii="Arial" w:hAnsi="Arial"/>
          <w:w w:val="150"/>
          <w:sz w:val="40"/>
        </w:rPr>
      </w:pPr>
      <w:r>
        <w:rPr>
          <w:rFonts w:ascii="Arial" w:hAnsi="Arial"/>
          <w:w w:val="150"/>
          <w:sz w:val="40"/>
        </w:rPr>
        <w:t>КУРСОВАЯ РАБОТА</w:t>
      </w:r>
    </w:p>
    <w:p w:rsidR="00B123E0" w:rsidRDefault="00B123E0"/>
    <w:p w:rsidR="00B123E0" w:rsidRDefault="00B123E0"/>
    <w:p w:rsidR="00B123E0" w:rsidRDefault="00B123E0">
      <w:pPr>
        <w:keepLines/>
        <w:widowControl/>
        <w:tabs>
          <w:tab w:val="decimal" w:leader="underscore" w:pos="7655"/>
        </w:tabs>
        <w:spacing w:line="360" w:lineRule="auto"/>
        <w:jc w:val="center"/>
        <w:rPr>
          <w:b/>
          <w:sz w:val="28"/>
        </w:rPr>
      </w:pPr>
    </w:p>
    <w:p w:rsidR="00B123E0" w:rsidRDefault="00B123E0">
      <w:pPr>
        <w:keepLines/>
        <w:widowControl/>
        <w:tabs>
          <w:tab w:val="decimal" w:leader="underscore" w:pos="7655"/>
        </w:tabs>
        <w:spacing w:line="360" w:lineRule="auto"/>
        <w:jc w:val="center"/>
        <w:rPr>
          <w:rFonts w:ascii="Arial" w:hAnsi="Arial"/>
          <w:b/>
          <w:i/>
          <w:u w:val="single"/>
        </w:rPr>
      </w:pPr>
      <w:r>
        <w:rPr>
          <w:b/>
          <w:sz w:val="28"/>
        </w:rPr>
        <w:t>по дисциплине:</w:t>
      </w:r>
      <w:r>
        <w:rPr>
          <w:sz w:val="28"/>
        </w:rPr>
        <w:t xml:space="preserve">    </w:t>
      </w:r>
      <w:r>
        <w:rPr>
          <w:rFonts w:ascii="Arial" w:hAnsi="Arial"/>
          <w:b/>
          <w:i/>
          <w:u w:val="single"/>
        </w:rPr>
        <w:t>ФИНАНСЫ, ДЕНЕЖНОЕ ОБРАЩЕНИЕ И КРЕДИТ</w:t>
      </w:r>
    </w:p>
    <w:p w:rsidR="00B123E0" w:rsidRDefault="00B123E0">
      <w:pPr>
        <w:pStyle w:val="a4"/>
        <w:tabs>
          <w:tab w:val="clear" w:pos="4153"/>
          <w:tab w:val="clear" w:pos="8306"/>
          <w:tab w:val="decimal" w:leader="underscore" w:pos="7655"/>
        </w:tabs>
        <w:spacing w:line="360" w:lineRule="auto"/>
      </w:pPr>
    </w:p>
    <w:p w:rsidR="00B123E0" w:rsidRDefault="00B123E0">
      <w:pPr>
        <w:keepLines/>
        <w:widowControl/>
        <w:tabs>
          <w:tab w:val="decimal" w:leader="underscore" w:pos="7655"/>
        </w:tabs>
        <w:spacing w:line="360" w:lineRule="auto"/>
        <w:jc w:val="center"/>
        <w:rPr>
          <w:rFonts w:ascii="Arial" w:hAnsi="Arial"/>
          <w:b/>
          <w:i/>
          <w:sz w:val="20"/>
          <w:u w:val="single"/>
        </w:rPr>
      </w:pPr>
      <w:r>
        <w:rPr>
          <w:b/>
          <w:sz w:val="28"/>
        </w:rPr>
        <w:t>Тема:</w:t>
      </w:r>
      <w:r>
        <w:rPr>
          <w:sz w:val="28"/>
        </w:rPr>
        <w:t xml:space="preserve">   </w:t>
      </w:r>
      <w:r>
        <w:rPr>
          <w:rFonts w:ascii="Arial" w:hAnsi="Arial"/>
          <w:b/>
          <w:i/>
          <w:sz w:val="20"/>
          <w:u w:val="single"/>
        </w:rPr>
        <w:t>Анализ финансового состояния предприятия.</w:t>
      </w:r>
    </w:p>
    <w:p w:rsidR="00B123E0" w:rsidRDefault="00B123E0"/>
    <w:p w:rsidR="00B123E0" w:rsidRDefault="00B123E0"/>
    <w:p w:rsidR="00B123E0" w:rsidRDefault="00B123E0"/>
    <w:p w:rsidR="00B123E0" w:rsidRDefault="00B123E0"/>
    <w:p w:rsidR="00B123E0" w:rsidRDefault="00B123E0">
      <w:pPr>
        <w:tabs>
          <w:tab w:val="left" w:pos="2552"/>
          <w:tab w:val="decimal" w:leader="underscore" w:pos="7230"/>
        </w:tabs>
        <w:rPr>
          <w:rFonts w:ascii="Bookman Old Style" w:hAnsi="Bookman Old Style"/>
          <w:b/>
          <w:i/>
          <w:sz w:val="24"/>
        </w:rPr>
      </w:pPr>
      <w:r>
        <w:rPr>
          <w:b/>
          <w:sz w:val="24"/>
        </w:rPr>
        <w:t xml:space="preserve">Выполнил студент: </w:t>
      </w:r>
      <w:r>
        <w:rPr>
          <w:sz w:val="28"/>
        </w:rPr>
        <w:tab/>
      </w:r>
      <w:r>
        <w:rPr>
          <w:rFonts w:ascii="Bookman Old Style" w:hAnsi="Bookman Old Style"/>
          <w:b/>
          <w:i/>
          <w:sz w:val="24"/>
        </w:rPr>
        <w:t>Тычков Дмитрий Викторович</w:t>
      </w:r>
    </w:p>
    <w:p w:rsidR="00B123E0" w:rsidRDefault="00B123E0">
      <w:pPr>
        <w:tabs>
          <w:tab w:val="center" w:pos="4962"/>
        </w:tabs>
        <w:rPr>
          <w:sz w:val="28"/>
          <w:vertAlign w:val="superscript"/>
        </w:rPr>
      </w:pPr>
      <w:r>
        <w:rPr>
          <w:sz w:val="28"/>
          <w:vertAlign w:val="superscript"/>
        </w:rPr>
        <w:tab/>
      </w:r>
    </w:p>
    <w:p w:rsidR="00B123E0" w:rsidRDefault="00B123E0">
      <w:pPr>
        <w:tabs>
          <w:tab w:val="center" w:pos="4962"/>
        </w:tabs>
        <w:rPr>
          <w:rFonts w:ascii="Bookman Old Style" w:hAnsi="Bookman Old Style"/>
          <w:b/>
          <w:i/>
          <w:sz w:val="24"/>
        </w:rPr>
      </w:pPr>
      <w:r>
        <w:rPr>
          <w:b/>
          <w:sz w:val="24"/>
        </w:rPr>
        <w:t xml:space="preserve">№ контракта:                </w:t>
      </w:r>
      <w:r>
        <w:rPr>
          <w:rFonts w:ascii="Bookman Old Style" w:hAnsi="Bookman Old Style"/>
          <w:b/>
          <w:i/>
          <w:sz w:val="24"/>
        </w:rPr>
        <w:t>120009722325</w:t>
      </w:r>
    </w:p>
    <w:p w:rsidR="00B123E0" w:rsidRDefault="00B123E0">
      <w:pPr>
        <w:tabs>
          <w:tab w:val="center" w:pos="4962"/>
        </w:tabs>
        <w:rPr>
          <w:sz w:val="28"/>
        </w:rPr>
      </w:pPr>
    </w:p>
    <w:p w:rsidR="00B123E0" w:rsidRDefault="00B123E0">
      <w:pPr>
        <w:pStyle w:val="3"/>
        <w:tabs>
          <w:tab w:val="clear" w:pos="5245"/>
          <w:tab w:val="decimal" w:leader="underscore" w:pos="5103"/>
        </w:tabs>
        <w:rPr>
          <w:rFonts w:ascii="Bookman Old Style" w:hAnsi="Bookman Old Style"/>
          <w:b/>
          <w:i/>
          <w:sz w:val="24"/>
        </w:rPr>
      </w:pPr>
      <w:r>
        <w:rPr>
          <w:b/>
        </w:rPr>
        <w:t>Направление:</w:t>
      </w:r>
      <w:r>
        <w:tab/>
      </w:r>
      <w:r>
        <w:rPr>
          <w:rFonts w:ascii="Bookman Old Style" w:hAnsi="Bookman Old Style"/>
          <w:b/>
          <w:i/>
          <w:sz w:val="24"/>
        </w:rPr>
        <w:t>Экономика</w:t>
      </w:r>
    </w:p>
    <w:p w:rsidR="00B123E0" w:rsidRDefault="00B123E0"/>
    <w:p w:rsidR="00B123E0" w:rsidRDefault="00B123E0">
      <w:pPr>
        <w:tabs>
          <w:tab w:val="left" w:pos="2552"/>
          <w:tab w:val="decimal" w:leader="underscore" w:pos="5103"/>
        </w:tabs>
        <w:spacing w:line="360" w:lineRule="auto"/>
        <w:rPr>
          <w:rFonts w:ascii="Bookman Old Style" w:hAnsi="Bookman Old Style"/>
          <w:b/>
          <w:i/>
          <w:sz w:val="24"/>
        </w:rPr>
      </w:pPr>
      <w:r>
        <w:rPr>
          <w:b/>
          <w:sz w:val="24"/>
        </w:rPr>
        <w:t>№ группы</w:t>
      </w:r>
      <w:r>
        <w:rPr>
          <w:sz w:val="28"/>
        </w:rPr>
        <w:tab/>
      </w:r>
      <w:r>
        <w:rPr>
          <w:rFonts w:ascii="Bookman Old Style" w:hAnsi="Bookman Old Style"/>
          <w:b/>
          <w:i/>
          <w:sz w:val="24"/>
        </w:rPr>
        <w:t>ОЭ–709-01</w:t>
      </w:r>
    </w:p>
    <w:p w:rsidR="00B123E0" w:rsidRDefault="00B123E0">
      <w:pPr>
        <w:tabs>
          <w:tab w:val="left" w:pos="2552"/>
          <w:tab w:val="decimal" w:leader="underscore" w:pos="5103"/>
        </w:tabs>
        <w:spacing w:line="360" w:lineRule="auto"/>
        <w:rPr>
          <w:rFonts w:ascii="Bookman Old Style" w:hAnsi="Bookman Old Style"/>
          <w:b/>
          <w:i/>
          <w:sz w:val="24"/>
        </w:rPr>
      </w:pPr>
    </w:p>
    <w:p w:rsidR="00B123E0" w:rsidRDefault="00B123E0">
      <w:pPr>
        <w:tabs>
          <w:tab w:val="left" w:pos="2552"/>
          <w:tab w:val="decimal" w:leader="underscore" w:pos="5103"/>
        </w:tabs>
        <w:spacing w:line="360" w:lineRule="auto"/>
        <w:rPr>
          <w:rFonts w:ascii="Bookman Old Style" w:hAnsi="Bookman Old Style"/>
          <w:b/>
          <w:i/>
          <w:sz w:val="24"/>
        </w:rPr>
      </w:pPr>
    </w:p>
    <w:p w:rsidR="00B123E0" w:rsidRDefault="00B123E0"/>
    <w:p w:rsidR="00B123E0" w:rsidRDefault="00B123E0"/>
    <w:p w:rsidR="00B123E0" w:rsidRDefault="00B123E0">
      <w:pPr>
        <w:tabs>
          <w:tab w:val="left" w:pos="2268"/>
          <w:tab w:val="decimal" w:leader="underscore" w:pos="3828"/>
          <w:tab w:val="left" w:pos="3983"/>
        </w:tabs>
        <w:jc w:val="center"/>
        <w:rPr>
          <w:b/>
          <w:i/>
          <w:sz w:val="24"/>
        </w:rPr>
      </w:pPr>
      <w:r>
        <w:rPr>
          <w:b/>
          <w:i/>
          <w:sz w:val="24"/>
        </w:rPr>
        <w:t>Подпись студента</w:t>
      </w:r>
      <w:r>
        <w:rPr>
          <w:b/>
          <w:i/>
          <w:sz w:val="24"/>
        </w:rPr>
        <w:tab/>
      </w:r>
      <w:r>
        <w:rPr>
          <w:b/>
          <w:i/>
          <w:sz w:val="24"/>
        </w:rPr>
        <w:tab/>
        <w:t xml:space="preserve">____________ Дата сдачи работы «25» </w:t>
      </w:r>
      <w:r>
        <w:rPr>
          <w:b/>
          <w:i/>
          <w:sz w:val="24"/>
          <w:u w:val="single"/>
        </w:rPr>
        <w:t xml:space="preserve"> мая </w:t>
      </w:r>
      <w:r>
        <w:rPr>
          <w:b/>
          <w:i/>
          <w:sz w:val="24"/>
        </w:rPr>
        <w:t>2000 г.</w:t>
      </w:r>
    </w:p>
    <w:p w:rsidR="00B123E0" w:rsidRDefault="00B123E0">
      <w:pPr>
        <w:rPr>
          <w:sz w:val="20"/>
        </w:rPr>
      </w:pPr>
    </w:p>
    <w:p w:rsidR="00B123E0" w:rsidRDefault="00B123E0">
      <w:pPr>
        <w:keepLines/>
        <w:widowControl/>
        <w:rPr>
          <w:sz w:val="20"/>
        </w:rPr>
      </w:pPr>
    </w:p>
    <w:p w:rsidR="00B123E0" w:rsidRDefault="00B123E0">
      <w:pPr>
        <w:keepLines/>
        <w:widowControl/>
        <w:rPr>
          <w:sz w:val="20"/>
        </w:rPr>
      </w:pPr>
    </w:p>
    <w:p w:rsidR="00B123E0" w:rsidRDefault="00B123E0">
      <w:pPr>
        <w:keepLines/>
        <w:widowControl/>
        <w:rPr>
          <w:sz w:val="28"/>
        </w:rPr>
      </w:pPr>
    </w:p>
    <w:p w:rsidR="00B123E0" w:rsidRDefault="00B123E0">
      <w:pPr>
        <w:keepLines/>
        <w:widowControl/>
        <w:rPr>
          <w:b/>
          <w:sz w:val="28"/>
        </w:rPr>
      </w:pPr>
      <w:r>
        <w:rPr>
          <w:b/>
        </w:rPr>
        <w:t xml:space="preserve">Работа принята  Таубаевым А.А. </w:t>
      </w:r>
      <w:r>
        <w:t xml:space="preserve">                  </w:t>
      </w:r>
      <w:r>
        <w:rPr>
          <w:b/>
        </w:rPr>
        <w:t xml:space="preserve">______________                             </w:t>
      </w:r>
      <w:r>
        <w:rPr>
          <w:b/>
          <w:sz w:val="28"/>
        </w:rPr>
        <w:t>«__» _______ 2000 г.</w:t>
      </w:r>
    </w:p>
    <w:p w:rsidR="00B123E0" w:rsidRDefault="00B123E0">
      <w:pPr>
        <w:pStyle w:val="2"/>
        <w:tabs>
          <w:tab w:val="clear" w:pos="8789"/>
          <w:tab w:val="decimal" w:leader="underscore" w:pos="8647"/>
        </w:tabs>
        <w:ind w:left="5760" w:hanging="1224"/>
        <w:jc w:val="left"/>
        <w:rPr>
          <w:b/>
          <w:i/>
          <w:vertAlign w:val="superscript"/>
        </w:rPr>
      </w:pPr>
      <w:r>
        <w:rPr>
          <w:b/>
          <w:i/>
          <w:vertAlign w:val="superscript"/>
        </w:rPr>
        <w:t>подпись</w:t>
      </w:r>
    </w:p>
    <w:p w:rsidR="00B123E0" w:rsidRDefault="00B123E0">
      <w:pPr>
        <w:pStyle w:val="2"/>
        <w:tabs>
          <w:tab w:val="clear" w:pos="8789"/>
          <w:tab w:val="decimal" w:leader="underscore" w:pos="8647"/>
        </w:tabs>
        <w:ind w:left="0"/>
        <w:rPr>
          <w:b/>
        </w:rPr>
      </w:pPr>
    </w:p>
    <w:p w:rsidR="00B123E0" w:rsidRDefault="00B123E0"/>
    <w:p w:rsidR="00B123E0" w:rsidRDefault="00B123E0"/>
    <w:p w:rsidR="00B123E0" w:rsidRDefault="00B123E0"/>
    <w:p w:rsidR="00B123E0" w:rsidRDefault="00B123E0">
      <w:pPr>
        <w:pStyle w:val="a3"/>
        <w:rPr>
          <w:rFonts w:ascii="Arial" w:hAnsi="Arial"/>
          <w:smallCaps/>
          <w:spacing w:val="30"/>
          <w:sz w:val="40"/>
        </w:rPr>
      </w:pPr>
      <w:r>
        <w:rPr>
          <w:rFonts w:ascii="Arial" w:hAnsi="Arial"/>
          <w:smallCaps/>
          <w:spacing w:val="30"/>
          <w:sz w:val="40"/>
        </w:rPr>
        <w:t>Современный Гуманитарный Университет</w:t>
      </w:r>
    </w:p>
    <w:p w:rsidR="00B123E0" w:rsidRDefault="00B123E0">
      <w:pPr>
        <w:pStyle w:val="a3"/>
        <w:rPr>
          <w:b w:val="0"/>
          <w:sz w:val="44"/>
        </w:rPr>
      </w:pPr>
    </w:p>
    <w:p w:rsidR="00B123E0" w:rsidRDefault="00B123E0">
      <w:pPr>
        <w:pStyle w:val="a3"/>
        <w:rPr>
          <w:rFonts w:ascii="Arial" w:hAnsi="Arial"/>
          <w:sz w:val="22"/>
        </w:rPr>
      </w:pPr>
    </w:p>
    <w:p w:rsidR="00B123E0" w:rsidRDefault="00B123E0">
      <w:pPr>
        <w:pStyle w:val="a3"/>
        <w:rPr>
          <w:rFonts w:ascii="Bookman Old Style" w:hAnsi="Bookman Old Style"/>
          <w:sz w:val="28"/>
        </w:rPr>
      </w:pPr>
      <w:r>
        <w:rPr>
          <w:rFonts w:ascii="Bookman Old Style" w:hAnsi="Bookman Old Style"/>
          <w:sz w:val="28"/>
        </w:rPr>
        <w:t>ЭКОНОМИЧЕСКИЙ ФАКУЛЬТЕТ</w:t>
      </w:r>
    </w:p>
    <w:p w:rsidR="00B123E0" w:rsidRDefault="00B123E0">
      <w:pPr>
        <w:pStyle w:val="4"/>
      </w:pPr>
    </w:p>
    <w:p w:rsidR="00B123E0" w:rsidRDefault="00B123E0">
      <w:pPr>
        <w:pStyle w:val="4"/>
      </w:pPr>
    </w:p>
    <w:p w:rsidR="00B123E0" w:rsidRDefault="00B123E0">
      <w:pPr>
        <w:pStyle w:val="4"/>
        <w:rPr>
          <w:b w:val="0"/>
        </w:rPr>
      </w:pPr>
    </w:p>
    <w:p w:rsidR="00B123E0" w:rsidRDefault="00B123E0">
      <w:pPr>
        <w:pStyle w:val="4"/>
        <w:rPr>
          <w:sz w:val="32"/>
        </w:rPr>
      </w:pPr>
      <w:r>
        <w:rPr>
          <w:sz w:val="32"/>
        </w:rPr>
        <w:t>Кафедра бухгалтерский учет и финансы</w:t>
      </w:r>
    </w:p>
    <w:p w:rsidR="00B123E0" w:rsidRDefault="00B123E0">
      <w:pPr>
        <w:keepLines/>
        <w:widowControl/>
        <w:jc w:val="center"/>
        <w:rPr>
          <w:sz w:val="28"/>
        </w:rPr>
      </w:pPr>
    </w:p>
    <w:p w:rsidR="00B123E0" w:rsidRDefault="00B123E0">
      <w:pPr>
        <w:pStyle w:val="1"/>
        <w:jc w:val="center"/>
        <w:rPr>
          <w:w w:val="150"/>
          <w:sz w:val="36"/>
        </w:rPr>
      </w:pPr>
      <w:r>
        <w:rPr>
          <w:w w:val="150"/>
          <w:sz w:val="36"/>
        </w:rPr>
        <w:t>ЗАДАНИЕ НА КУРСОВУЮ РАБОТУ</w:t>
      </w:r>
    </w:p>
    <w:p w:rsidR="00B123E0" w:rsidRDefault="00B123E0">
      <w:pPr>
        <w:keepLines/>
        <w:widowControl/>
        <w:rPr>
          <w:b/>
          <w:sz w:val="28"/>
        </w:rPr>
      </w:pPr>
    </w:p>
    <w:p w:rsidR="00B123E0" w:rsidRDefault="00B123E0">
      <w:pPr>
        <w:keepLines/>
        <w:widowControl/>
        <w:rPr>
          <w:b/>
          <w:sz w:val="28"/>
        </w:rPr>
      </w:pPr>
    </w:p>
    <w:p w:rsidR="00B123E0" w:rsidRDefault="00B123E0">
      <w:pPr>
        <w:keepLines/>
        <w:widowControl/>
        <w:tabs>
          <w:tab w:val="decimal" w:leader="underscore" w:pos="7655"/>
        </w:tabs>
        <w:spacing w:line="360" w:lineRule="auto"/>
        <w:jc w:val="center"/>
        <w:rPr>
          <w:rFonts w:ascii="Arial" w:hAnsi="Arial"/>
          <w:i/>
          <w:u w:val="single"/>
        </w:rPr>
      </w:pPr>
      <w:r>
        <w:rPr>
          <w:b/>
        </w:rPr>
        <w:t>по дисциплине:</w:t>
      </w:r>
      <w:r>
        <w:rPr>
          <w:b/>
          <w:sz w:val="28"/>
        </w:rPr>
        <w:t xml:space="preserve"> </w:t>
      </w:r>
      <w:r>
        <w:rPr>
          <w:rFonts w:ascii="Arial" w:hAnsi="Arial"/>
          <w:i/>
          <w:u w:val="single"/>
        </w:rPr>
        <w:t>ФИНАНСЫ, ДЕНЕЖНОЕ ОБРАЩЕНИЕ И КРЕДИТ</w:t>
      </w:r>
    </w:p>
    <w:p w:rsidR="00B123E0" w:rsidRDefault="00B123E0">
      <w:pPr>
        <w:keepLines/>
        <w:widowControl/>
        <w:jc w:val="center"/>
        <w:rPr>
          <w:sz w:val="28"/>
        </w:rPr>
      </w:pPr>
    </w:p>
    <w:p w:rsidR="00B123E0" w:rsidRDefault="00B123E0">
      <w:pPr>
        <w:pStyle w:val="4"/>
        <w:tabs>
          <w:tab w:val="decimal" w:leader="underscore" w:pos="8789"/>
        </w:tabs>
        <w:rPr>
          <w:b w:val="0"/>
          <w:sz w:val="24"/>
        </w:rPr>
      </w:pPr>
      <w:r>
        <w:rPr>
          <w:b w:val="0"/>
          <w:sz w:val="22"/>
        </w:rPr>
        <w:t>Студента:</w:t>
      </w:r>
      <w:r>
        <w:rPr>
          <w:b w:val="0"/>
        </w:rPr>
        <w:t xml:space="preserve">          </w:t>
      </w:r>
      <w:r>
        <w:rPr>
          <w:rFonts w:ascii="Bookman Old Style" w:hAnsi="Bookman Old Style"/>
          <w:b w:val="0"/>
          <w:i/>
          <w:sz w:val="24"/>
        </w:rPr>
        <w:t>Тычкова Дмитрия  Викторовича</w:t>
      </w:r>
    </w:p>
    <w:p w:rsidR="00B123E0" w:rsidRDefault="00B123E0">
      <w:pPr>
        <w:keepLines/>
        <w:widowControl/>
        <w:jc w:val="center"/>
        <w:rPr>
          <w:b/>
          <w:sz w:val="28"/>
          <w:vertAlign w:val="superscript"/>
        </w:rPr>
      </w:pPr>
    </w:p>
    <w:p w:rsidR="00B123E0" w:rsidRDefault="00B123E0">
      <w:pPr>
        <w:tabs>
          <w:tab w:val="left" w:pos="2552"/>
          <w:tab w:val="decimal" w:leader="underscore" w:pos="5103"/>
        </w:tabs>
        <w:spacing w:line="360" w:lineRule="auto"/>
        <w:jc w:val="center"/>
        <w:rPr>
          <w:sz w:val="26"/>
          <w:u w:val="single"/>
        </w:rPr>
      </w:pPr>
      <w:r>
        <w:rPr>
          <w:b/>
          <w:sz w:val="26"/>
          <w:u w:val="single"/>
        </w:rPr>
        <w:t xml:space="preserve">№ контракта </w:t>
      </w:r>
      <w:r>
        <w:rPr>
          <w:b/>
          <w:sz w:val="28"/>
          <w:u w:val="single"/>
        </w:rPr>
        <w:t xml:space="preserve">120009722325, </w:t>
      </w:r>
      <w:r>
        <w:rPr>
          <w:b/>
          <w:sz w:val="26"/>
          <w:u w:val="single"/>
        </w:rPr>
        <w:t xml:space="preserve">группа: </w:t>
      </w:r>
      <w:r>
        <w:rPr>
          <w:sz w:val="26"/>
          <w:u w:val="single"/>
        </w:rPr>
        <w:t>ЭО–709-01</w:t>
      </w:r>
      <w:r>
        <w:rPr>
          <w:b/>
          <w:sz w:val="26"/>
          <w:u w:val="single"/>
        </w:rPr>
        <w:t xml:space="preserve">, направление: </w:t>
      </w:r>
      <w:r>
        <w:rPr>
          <w:sz w:val="26"/>
          <w:u w:val="single"/>
        </w:rPr>
        <w:t>Экономика</w:t>
      </w:r>
    </w:p>
    <w:p w:rsidR="00B123E0" w:rsidRDefault="00B123E0">
      <w:pPr>
        <w:keepLines/>
        <w:widowControl/>
        <w:rPr>
          <w:b/>
          <w:sz w:val="28"/>
        </w:rPr>
      </w:pPr>
    </w:p>
    <w:p w:rsidR="00B123E0" w:rsidRDefault="00B123E0">
      <w:pPr>
        <w:keepLines/>
        <w:widowControl/>
        <w:rPr>
          <w:b/>
          <w:sz w:val="28"/>
        </w:rPr>
      </w:pPr>
    </w:p>
    <w:p w:rsidR="00B123E0" w:rsidRDefault="00B123E0">
      <w:pPr>
        <w:keepLines/>
        <w:widowControl/>
        <w:rPr>
          <w:b/>
          <w:sz w:val="28"/>
        </w:rPr>
      </w:pPr>
    </w:p>
    <w:p w:rsidR="00B123E0" w:rsidRDefault="00B123E0">
      <w:pPr>
        <w:keepLines/>
        <w:widowControl/>
        <w:numPr>
          <w:ilvl w:val="0"/>
          <w:numId w:val="1"/>
        </w:numPr>
        <w:tabs>
          <w:tab w:val="decimal" w:leader="underscore" w:pos="7655"/>
        </w:tabs>
        <w:spacing w:line="360" w:lineRule="auto"/>
      </w:pPr>
      <w:r>
        <w:t>Тема:</w:t>
      </w:r>
      <w:r>
        <w:rPr>
          <w:i/>
        </w:rPr>
        <w:t xml:space="preserve"> </w:t>
      </w:r>
      <w:r>
        <w:rPr>
          <w:b/>
          <w:i/>
        </w:rPr>
        <w:t>Анализ финансового состояния предприятия</w:t>
      </w:r>
      <w:r>
        <w:rPr>
          <w:i/>
        </w:rPr>
        <w:t>.</w:t>
      </w:r>
    </w:p>
    <w:p w:rsidR="00B123E0" w:rsidRDefault="00B123E0">
      <w:pPr>
        <w:keepLines/>
        <w:widowControl/>
        <w:numPr>
          <w:ilvl w:val="0"/>
          <w:numId w:val="1"/>
        </w:numPr>
        <w:tabs>
          <w:tab w:val="decimal" w:leader="underscore" w:pos="8777"/>
        </w:tabs>
        <w:spacing w:line="360" w:lineRule="auto"/>
      </w:pPr>
      <w:r>
        <w:t xml:space="preserve">Срок сдачи курсовой работы: </w:t>
      </w:r>
      <w:r>
        <w:rPr>
          <w:i/>
        </w:rPr>
        <w:t xml:space="preserve">«25» </w:t>
      </w:r>
      <w:r>
        <w:rPr>
          <w:i/>
          <w:u w:val="single"/>
        </w:rPr>
        <w:t xml:space="preserve"> мая </w:t>
      </w:r>
      <w:r>
        <w:rPr>
          <w:i/>
        </w:rPr>
        <w:t xml:space="preserve"> 2000 г.</w:t>
      </w:r>
    </w:p>
    <w:p w:rsidR="00B123E0" w:rsidRDefault="00B123E0">
      <w:pPr>
        <w:keepLines/>
        <w:widowControl/>
        <w:numPr>
          <w:ilvl w:val="0"/>
          <w:numId w:val="1"/>
        </w:numPr>
        <w:tabs>
          <w:tab w:val="decimal" w:leader="underscore" w:pos="8777"/>
        </w:tabs>
        <w:spacing w:line="360" w:lineRule="auto"/>
      </w:pPr>
      <w:r>
        <w:t>Краткое содержание курсовой работы:</w:t>
      </w:r>
    </w:p>
    <w:p w:rsidR="00B123E0" w:rsidRDefault="00B123E0">
      <w:pPr>
        <w:keepLines/>
        <w:widowControl/>
        <w:tabs>
          <w:tab w:val="decimal" w:leader="underscore" w:pos="8777"/>
        </w:tabs>
        <w:spacing w:line="360" w:lineRule="auto"/>
        <w:rPr>
          <w:b/>
          <w:sz w:val="20"/>
        </w:rPr>
      </w:pP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Введение</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Специфика определения финансового состояния предприятия</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Оценка финансового состояния предприятия, его изменения за отчетный период по сравнительному балансу</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Общая оценка финансовой устойчивости предприятия</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Анализ ликвидности баланса, анализ финансовых коэффициентов</w:t>
      </w:r>
    </w:p>
    <w:p w:rsidR="00B123E0" w:rsidRDefault="00B123E0">
      <w:pPr>
        <w:keepLines/>
        <w:widowControl/>
        <w:numPr>
          <w:ilvl w:val="1"/>
          <w:numId w:val="1"/>
        </w:numPr>
        <w:tabs>
          <w:tab w:val="num" w:pos="360"/>
          <w:tab w:val="decimal" w:leader="underscore" w:pos="8777"/>
        </w:tabs>
        <w:spacing w:line="360" w:lineRule="auto"/>
        <w:rPr>
          <w:b/>
          <w:spacing w:val="-6"/>
          <w:sz w:val="20"/>
        </w:rPr>
      </w:pPr>
      <w:r>
        <w:rPr>
          <w:b/>
          <w:spacing w:val="-6"/>
          <w:sz w:val="20"/>
        </w:rPr>
        <w:t>Система критериев и методика оценки неудовлетворительной структуры  баланса неплатежеспособных предприятий</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Расчетная часть</w:t>
      </w:r>
    </w:p>
    <w:p w:rsidR="00B123E0" w:rsidRDefault="00B123E0">
      <w:pPr>
        <w:keepLines/>
        <w:widowControl/>
        <w:numPr>
          <w:ilvl w:val="1"/>
          <w:numId w:val="1"/>
        </w:numPr>
        <w:tabs>
          <w:tab w:val="num" w:pos="360"/>
          <w:tab w:val="decimal" w:leader="underscore" w:pos="8777"/>
        </w:tabs>
        <w:spacing w:line="360" w:lineRule="auto"/>
        <w:rPr>
          <w:b/>
          <w:sz w:val="20"/>
        </w:rPr>
      </w:pPr>
      <w:r>
        <w:rPr>
          <w:b/>
          <w:sz w:val="20"/>
        </w:rPr>
        <w:t>Использованная литература при написании курсовой работы</w:t>
      </w:r>
    </w:p>
    <w:p w:rsidR="00B123E0" w:rsidRDefault="00B123E0">
      <w:pPr>
        <w:keepLines/>
        <w:widowControl/>
        <w:tabs>
          <w:tab w:val="decimal" w:leader="underscore" w:pos="8777"/>
        </w:tabs>
        <w:spacing w:line="360" w:lineRule="auto"/>
        <w:rPr>
          <w:b/>
          <w:sz w:val="20"/>
        </w:rPr>
      </w:pPr>
    </w:p>
    <w:p w:rsidR="00B123E0" w:rsidRDefault="00B123E0">
      <w:pPr>
        <w:keepLines/>
        <w:widowControl/>
        <w:numPr>
          <w:ilvl w:val="0"/>
          <w:numId w:val="2"/>
        </w:numPr>
        <w:tabs>
          <w:tab w:val="decimal" w:leader="underscore" w:pos="8777"/>
        </w:tabs>
        <w:spacing w:line="360" w:lineRule="auto"/>
        <w:rPr>
          <w:b/>
          <w:sz w:val="24"/>
        </w:rPr>
      </w:pPr>
      <w:r>
        <w:rPr>
          <w:b/>
          <w:sz w:val="24"/>
        </w:rPr>
        <w:t xml:space="preserve">Дата выдачи темы: </w:t>
      </w:r>
      <w:r>
        <w:rPr>
          <w:b/>
          <w:i/>
          <w:sz w:val="24"/>
        </w:rPr>
        <w:t>«2» марта 2000 г.</w:t>
      </w:r>
    </w:p>
    <w:p w:rsidR="00B123E0" w:rsidRDefault="00B123E0">
      <w:pPr>
        <w:keepLines/>
        <w:widowControl/>
        <w:rPr>
          <w:b/>
          <w:sz w:val="28"/>
        </w:rPr>
      </w:pPr>
    </w:p>
    <w:p w:rsidR="00B123E0" w:rsidRDefault="00B123E0">
      <w:pPr>
        <w:keepLines/>
        <w:widowControl/>
        <w:rPr>
          <w:b/>
          <w:sz w:val="28"/>
        </w:rPr>
      </w:pPr>
    </w:p>
    <w:p w:rsidR="00B123E0" w:rsidRDefault="00B123E0">
      <w:pPr>
        <w:keepLines/>
        <w:widowControl/>
        <w:ind w:left="426"/>
        <w:rPr>
          <w:vertAlign w:val="superscript"/>
        </w:rPr>
      </w:pPr>
      <w:r>
        <w:rPr>
          <w:i/>
          <w:sz w:val="20"/>
        </w:rPr>
        <w:t>Задание выдано</w:t>
      </w:r>
      <w:r>
        <w:t xml:space="preserve">          </w:t>
      </w:r>
      <w:r>
        <w:rPr>
          <w:rFonts w:ascii="Bookman Old Style" w:hAnsi="Bookman Old Style"/>
        </w:rPr>
        <w:t>Таубаевым А. А.</w:t>
      </w:r>
      <w:r>
        <w:t xml:space="preserve"> __________________</w:t>
      </w:r>
      <w:r>
        <w:tab/>
        <w:t xml:space="preserve">   </w:t>
      </w:r>
      <w:r>
        <w:rPr>
          <w:b/>
        </w:rPr>
        <w:t>«__» ___________ 2000 г.</w:t>
      </w:r>
    </w:p>
    <w:p w:rsidR="00B123E0" w:rsidRDefault="00B123E0">
      <w:pPr>
        <w:keepLines/>
        <w:widowControl/>
        <w:tabs>
          <w:tab w:val="center" w:pos="5103"/>
          <w:tab w:val="center" w:pos="7655"/>
        </w:tabs>
        <w:rPr>
          <w:b/>
          <w:i/>
          <w:sz w:val="24"/>
          <w:vertAlign w:val="superscript"/>
        </w:rPr>
      </w:pPr>
      <w:r>
        <w:rPr>
          <w:b/>
          <w:sz w:val="28"/>
          <w:vertAlign w:val="superscript"/>
        </w:rPr>
        <w:tab/>
      </w:r>
      <w:r>
        <w:rPr>
          <w:b/>
          <w:i/>
          <w:sz w:val="24"/>
          <w:vertAlign w:val="superscript"/>
        </w:rPr>
        <w:t>подпись</w:t>
      </w:r>
    </w:p>
    <w:p w:rsidR="00B123E0" w:rsidRDefault="00B123E0">
      <w:pPr>
        <w:keepLines/>
        <w:widowControl/>
        <w:tabs>
          <w:tab w:val="center" w:pos="4111"/>
          <w:tab w:val="center" w:pos="7655"/>
        </w:tabs>
        <w:rPr>
          <w:b/>
          <w:sz w:val="28"/>
        </w:rPr>
      </w:pPr>
      <w:r>
        <w:rPr>
          <w:b/>
          <w:sz w:val="28"/>
          <w:vertAlign w:val="superscript"/>
        </w:rPr>
        <w:tab/>
      </w:r>
    </w:p>
    <w:p w:rsidR="00B123E0" w:rsidRDefault="00B123E0">
      <w:pPr>
        <w:pStyle w:val="1"/>
        <w:jc w:val="center"/>
        <w:rPr>
          <w:rFonts w:ascii="Arial" w:hAnsi="Arial"/>
          <w:sz w:val="26"/>
        </w:rPr>
      </w:pPr>
      <w:bookmarkStart w:id="0" w:name="_Toc450932983"/>
      <w:r>
        <w:rPr>
          <w:rFonts w:ascii="Arial" w:hAnsi="Arial"/>
        </w:rPr>
        <w:t>Введение</w:t>
      </w:r>
      <w:bookmarkEnd w:id="0"/>
    </w:p>
    <w:p w:rsidR="00B123E0" w:rsidRDefault="00B123E0">
      <w:pPr>
        <w:spacing w:before="40" w:after="40" w:line="264" w:lineRule="auto"/>
        <w:ind w:firstLine="567"/>
        <w:jc w:val="both"/>
        <w:rPr>
          <w:rFonts w:ascii="Arial" w:hAnsi="Arial"/>
          <w:sz w:val="26"/>
        </w:rPr>
      </w:pPr>
      <w:r>
        <w:rPr>
          <w:rFonts w:ascii="Arial" w:hAnsi="Arial"/>
          <w:sz w:val="26"/>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B123E0" w:rsidRDefault="00B123E0">
      <w:pPr>
        <w:spacing w:before="40" w:after="40" w:line="264" w:lineRule="auto"/>
        <w:ind w:firstLine="567"/>
        <w:jc w:val="both"/>
        <w:rPr>
          <w:rFonts w:ascii="Arial" w:hAnsi="Arial"/>
          <w:sz w:val="26"/>
        </w:rPr>
      </w:pPr>
      <w:r>
        <w:rPr>
          <w:rFonts w:ascii="Arial" w:hAnsi="Arial"/>
          <w:sz w:val="26"/>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rPr>
          <w:rFonts w:ascii="Arial" w:hAnsi="Arial"/>
          <w:sz w:val="26"/>
        </w:rPr>
        <w:softHyphen/>
        <w:t>ношений, заинтересованных в результатах его функционирования.</w:t>
      </w:r>
    </w:p>
    <w:p w:rsidR="00B123E0" w:rsidRDefault="00B123E0">
      <w:pPr>
        <w:pStyle w:val="a6"/>
        <w:spacing w:before="40" w:after="40" w:line="264" w:lineRule="auto"/>
        <w:rPr>
          <w:sz w:val="26"/>
        </w:rPr>
      </w:pPr>
      <w:r>
        <w:rPr>
          <w:sz w:val="26"/>
        </w:rPr>
        <w:t>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w:t>
      </w:r>
      <w:r>
        <w:rPr>
          <w:sz w:val="26"/>
        </w:rPr>
        <w:softHyphen/>
        <w:t>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B123E0" w:rsidRDefault="00B123E0">
      <w:pPr>
        <w:spacing w:before="40" w:after="40" w:line="264" w:lineRule="auto"/>
        <w:ind w:firstLine="567"/>
        <w:jc w:val="both"/>
        <w:rPr>
          <w:rFonts w:ascii="Arial" w:hAnsi="Arial"/>
          <w:sz w:val="26"/>
        </w:rPr>
      </w:pPr>
      <w:r>
        <w:rPr>
          <w:rFonts w:ascii="Arial" w:hAnsi="Arial"/>
          <w:sz w:val="26"/>
        </w:rPr>
        <w:t>Финансовое состояние предприятия характеризуется размещением и использованием средств предприятием. Эти сведения представляются в балансе предприятия. Основными факторами, определяющими финансовое состояние, являются, во-первых, выполнение финансового плана и пополнение по мере возникновения потребности собственного оборота капитала за счет прибыли и, во-вторых,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возвращать кредиты, производить оплату труда персонала, вносить платежи в бюджет.</w:t>
      </w:r>
    </w:p>
    <w:p w:rsidR="00B123E0" w:rsidRDefault="00B123E0">
      <w:pPr>
        <w:spacing w:before="40" w:after="40" w:line="264" w:lineRule="auto"/>
        <w:ind w:firstLine="567"/>
        <w:jc w:val="both"/>
        <w:rPr>
          <w:rFonts w:ascii="Arial" w:hAnsi="Arial"/>
          <w:sz w:val="26"/>
        </w:rPr>
      </w:pPr>
      <w:r>
        <w:rPr>
          <w:rFonts w:ascii="Arial" w:hAnsi="Arial"/>
          <w:sz w:val="26"/>
        </w:rPr>
        <w:t xml:space="preserve">В  данной  курсовой работе рассматриваются теоретические основы анализа финансового состояния предприятия. </w:t>
      </w:r>
    </w:p>
    <w:p w:rsidR="00B123E0" w:rsidRDefault="00B123E0">
      <w:pPr>
        <w:spacing w:before="40" w:after="40" w:line="264" w:lineRule="auto"/>
        <w:ind w:firstLine="567"/>
        <w:jc w:val="both"/>
        <w:rPr>
          <w:rFonts w:ascii="Arial" w:hAnsi="Arial"/>
          <w:sz w:val="26"/>
        </w:rPr>
      </w:pPr>
      <w:r>
        <w:rPr>
          <w:rFonts w:ascii="Arial" w:hAnsi="Arial"/>
          <w:sz w:val="26"/>
        </w:rPr>
        <w:t>В расчетной части вашему вниманию будет представлен подробный анализ финансового состояния предприятия, на основе приложения в методическом пособии.</w:t>
      </w:r>
    </w:p>
    <w:p w:rsidR="00B123E0" w:rsidRDefault="00B123E0">
      <w:pPr>
        <w:spacing w:before="40" w:after="40" w:line="264" w:lineRule="auto"/>
        <w:ind w:firstLine="567"/>
        <w:jc w:val="both"/>
        <w:rPr>
          <w:rFonts w:ascii="Arial" w:hAnsi="Arial"/>
          <w:b/>
          <w:i/>
          <w:sz w:val="26"/>
        </w:rPr>
      </w:pPr>
      <w:r>
        <w:rPr>
          <w:rFonts w:ascii="Arial" w:hAnsi="Arial"/>
          <w:sz w:val="26"/>
        </w:rPr>
        <w:t xml:space="preserve">Цель данной работы,  выявить размещение и использование средств предприятия на основе анализа бухгалтерского баланса, а также особенности финансового состояния предприятия в переходной экономике.  На основе приведенного анализа оценить особенности развития предприятия в переходной экономике, а также попытаться спрогнозировать дальнейшее развитие данного предприятия в будущем. Выявить по средством проведения анализа бухгалтерского  баланса, недостатки в финансовой деятельности предприятия и попытаться найти резервы для улучшения финансового состояния предприятия и его развития в дальнейшем. </w:t>
      </w:r>
    </w:p>
    <w:p w:rsidR="00B123E0" w:rsidRDefault="00B123E0">
      <w:pPr>
        <w:pStyle w:val="4"/>
        <w:jc w:val="left"/>
        <w:rPr>
          <w:b w:val="0"/>
        </w:rPr>
      </w:pPr>
    </w:p>
    <w:p w:rsidR="00B123E0" w:rsidRDefault="00B123E0">
      <w:pPr>
        <w:pStyle w:val="4"/>
        <w:spacing w:before="120" w:after="120" w:line="360" w:lineRule="auto"/>
        <w:rPr>
          <w:rFonts w:ascii="Arial" w:hAnsi="Arial"/>
          <w:sz w:val="32"/>
        </w:rPr>
      </w:pPr>
      <w:r>
        <w:rPr>
          <w:rFonts w:ascii="Arial" w:hAnsi="Arial"/>
          <w:sz w:val="32"/>
        </w:rPr>
        <w:t>1. Специфика анализа финансового состояния предприятия</w:t>
      </w:r>
    </w:p>
    <w:p w:rsidR="00B123E0" w:rsidRDefault="00B123E0">
      <w:pPr>
        <w:pStyle w:val="a6"/>
      </w:pPr>
      <w:r>
        <w:t>Анализ финансового состояния предприятий осуществляется в основном по данным годовой и квартальной бухгалтерской отчётности и в первую очередь по данным бухгалтерского баланса.</w:t>
      </w:r>
    </w:p>
    <w:p w:rsidR="00B123E0" w:rsidRDefault="00B123E0">
      <w:pPr>
        <w:spacing w:before="40" w:after="40" w:line="288" w:lineRule="auto"/>
        <w:ind w:firstLine="567"/>
        <w:jc w:val="both"/>
        <w:rPr>
          <w:rFonts w:ascii="Arial" w:hAnsi="Arial"/>
          <w:sz w:val="24"/>
        </w:rPr>
      </w:pPr>
      <w:r>
        <w:rPr>
          <w:rFonts w:ascii="Arial" w:hAnsi="Arial"/>
          <w:sz w:val="24"/>
        </w:rPr>
        <w:t xml:space="preserve">Под финансовым состоянием предприятия следует понимать способность предприятия финансировать свою деятельность. Финансовое состояние предприятия (ФСП) - это совокупность показателей, отражающих его способность погасить свои долговые обязательства. </w:t>
      </w:r>
    </w:p>
    <w:p w:rsidR="00B123E0" w:rsidRDefault="00B123E0">
      <w:pPr>
        <w:spacing w:before="40" w:after="40" w:line="288" w:lineRule="auto"/>
        <w:ind w:firstLine="567"/>
        <w:jc w:val="both"/>
        <w:rPr>
          <w:rFonts w:ascii="Arial" w:hAnsi="Arial"/>
          <w:sz w:val="24"/>
        </w:rPr>
      </w:pPr>
      <w:r>
        <w:rPr>
          <w:rFonts w:ascii="Arial" w:hAnsi="Arial"/>
          <w:sz w:val="24"/>
        </w:rPr>
        <w:t>Финансовая деятельность охватывает процессы формирования, движения и обеспечения сохранности имущества предприятия, контроля за его использованием,  являясь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B123E0" w:rsidRDefault="00B123E0">
      <w:pPr>
        <w:spacing w:before="40" w:after="40" w:line="288" w:lineRule="auto"/>
        <w:ind w:firstLine="567"/>
        <w:jc w:val="both"/>
        <w:rPr>
          <w:rFonts w:ascii="Arial" w:hAnsi="Arial"/>
          <w:sz w:val="24"/>
        </w:rPr>
      </w:pPr>
      <w:r>
        <w:rPr>
          <w:rFonts w:ascii="Arial" w:hAnsi="Arial"/>
          <w:sz w:val="24"/>
        </w:rPr>
        <w:t>Основными задачами анализа ФСП являются:</w:t>
      </w:r>
    </w:p>
    <w:p w:rsidR="00B123E0" w:rsidRDefault="00B123E0">
      <w:pPr>
        <w:spacing w:before="40" w:after="40" w:line="288" w:lineRule="auto"/>
        <w:ind w:firstLine="567"/>
        <w:jc w:val="both"/>
        <w:rPr>
          <w:rFonts w:ascii="Arial" w:hAnsi="Arial"/>
          <w:sz w:val="24"/>
        </w:rPr>
      </w:pPr>
      <w:r>
        <w:rPr>
          <w:rFonts w:ascii="Arial" w:hAnsi="Arial"/>
          <w:sz w:val="24"/>
        </w:rPr>
        <w:t>- оценка динамики состава и структуры активов, их состояния и движения,</w:t>
      </w:r>
    </w:p>
    <w:p w:rsidR="00B123E0" w:rsidRDefault="00B123E0">
      <w:pPr>
        <w:spacing w:before="40" w:after="40" w:line="288" w:lineRule="auto"/>
        <w:ind w:firstLine="567"/>
        <w:jc w:val="both"/>
        <w:rPr>
          <w:rFonts w:ascii="Arial" w:hAnsi="Arial"/>
          <w:sz w:val="24"/>
        </w:rPr>
      </w:pPr>
      <w:r>
        <w:rPr>
          <w:rFonts w:ascii="Arial" w:hAnsi="Arial"/>
          <w:sz w:val="24"/>
        </w:rPr>
        <w:t>- оценка динамики состава и структуры источников собственного и заемного капитала, их состояния и движения,</w:t>
      </w:r>
    </w:p>
    <w:p w:rsidR="00B123E0" w:rsidRDefault="00B123E0">
      <w:pPr>
        <w:spacing w:before="40" w:after="40" w:line="288" w:lineRule="auto"/>
        <w:ind w:firstLine="567"/>
        <w:jc w:val="both"/>
        <w:rPr>
          <w:rFonts w:ascii="Arial" w:hAnsi="Arial"/>
          <w:sz w:val="24"/>
        </w:rPr>
      </w:pPr>
      <w:r>
        <w:rPr>
          <w:rFonts w:ascii="Arial" w:hAnsi="Arial"/>
          <w:sz w:val="24"/>
        </w:rPr>
        <w:t>- анализ абсолютных и относительных показателей финансовой устойчивости предприятия и оценка изменения ее уровня;</w:t>
      </w:r>
    </w:p>
    <w:p w:rsidR="00B123E0" w:rsidRDefault="00B123E0">
      <w:pPr>
        <w:spacing w:before="40" w:after="40" w:line="288" w:lineRule="auto"/>
        <w:ind w:firstLine="567"/>
        <w:jc w:val="both"/>
        <w:rPr>
          <w:rFonts w:ascii="Arial" w:hAnsi="Arial"/>
          <w:sz w:val="24"/>
        </w:rPr>
      </w:pPr>
      <w:r>
        <w:rPr>
          <w:rFonts w:ascii="Arial" w:hAnsi="Arial"/>
          <w:sz w:val="24"/>
        </w:rPr>
        <w:t>- анализ платежеспособности предприятия и ликвидности активов его баланса.</w:t>
      </w:r>
    </w:p>
    <w:p w:rsidR="00B123E0" w:rsidRDefault="00B123E0">
      <w:pPr>
        <w:spacing w:before="40" w:after="40" w:line="288" w:lineRule="auto"/>
        <w:ind w:firstLine="567"/>
        <w:jc w:val="both"/>
        <w:rPr>
          <w:rFonts w:ascii="Arial" w:hAnsi="Arial"/>
          <w:sz w:val="24"/>
        </w:rPr>
      </w:pPr>
      <w:r>
        <w:rPr>
          <w:rFonts w:ascii="Arial" w:hAnsi="Arial"/>
          <w:sz w:val="24"/>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B123E0" w:rsidRDefault="00B123E0">
      <w:pPr>
        <w:pStyle w:val="20"/>
        <w:tabs>
          <w:tab w:val="clear" w:pos="426"/>
          <w:tab w:val="left" w:pos="567"/>
        </w:tabs>
        <w:spacing w:before="40" w:after="40"/>
        <w:ind w:firstLine="567"/>
        <w:rPr>
          <w:rFonts w:ascii="Arial" w:hAnsi="Arial"/>
          <w:sz w:val="24"/>
        </w:rPr>
      </w:pPr>
      <w:r>
        <w:rPr>
          <w:rFonts w:ascii="Arial" w:hAnsi="Arial"/>
          <w:sz w:val="24"/>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xml:space="preserve">- имущественное состояние предприятия; </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степень предпринимательского риска;</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достаточность капитала для текущей деятельности и долгосрочных инвестиций;</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потребность в дополнительных источниках финансирования;</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способность к наращиванию капитала;</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рациональность привлечения заемных средств;</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 xml:space="preserve">- обоснованность политики распределения и использования прибыли.         </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Основу информационного обеспечения анализ финансового состояния должна составить бухгалтерская отчетность, которая является единой для организации всех отраслей и форм собственности.</w:t>
      </w:r>
    </w:p>
    <w:p w:rsidR="00B123E0" w:rsidRDefault="00B123E0">
      <w:pPr>
        <w:tabs>
          <w:tab w:val="left" w:pos="567"/>
        </w:tabs>
        <w:spacing w:before="40" w:after="40" w:line="288" w:lineRule="auto"/>
        <w:ind w:firstLine="567"/>
        <w:jc w:val="both"/>
        <w:rPr>
          <w:rFonts w:ascii="Arial" w:hAnsi="Arial"/>
          <w:sz w:val="24"/>
        </w:rPr>
      </w:pPr>
      <w:r>
        <w:rPr>
          <w:rFonts w:ascii="Arial" w:hAnsi="Arial"/>
          <w:sz w:val="24"/>
        </w:rPr>
        <w:t>Она состоит из форм бухгалтерской отчетности Утвержденной Министерством  финансов  Российской  Федерации,  приказ от 27 марта 1996 года № 31 для бухгалтерской отчетности в 1996 году, а именно бухгалтерского баланса; отчета о финансовых результатах и их использовании - форма № 2; справка к форме № 2 и приложения к бухгалтерскому балансу, форма № 5, а также статистическая отчетность по труду и себестоимости Утвержденная Госкомстатом Р.Ф.</w:t>
      </w:r>
    </w:p>
    <w:p w:rsidR="00B123E0" w:rsidRDefault="00B123E0">
      <w:pPr>
        <w:pStyle w:val="30"/>
        <w:spacing w:before="40" w:after="40"/>
        <w:ind w:left="0" w:firstLine="567"/>
      </w:pPr>
      <w:r>
        <w:t>Результаты финансового анализа позволяют выявить уязвимые места, требующие особого внимания, и разработать мероприятия по их ликвидации.</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Финансовый анализ деятельности предприятия включает:</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 анализ финансового состояния;</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 анализ финансовой устойчивости;</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 анализ финансовых коэффициентов:</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 анализ ликвидности баланса;</w:t>
      </w:r>
    </w:p>
    <w:p w:rsidR="00B123E0" w:rsidRDefault="00B123E0">
      <w:pPr>
        <w:tabs>
          <w:tab w:val="left" w:pos="426"/>
        </w:tabs>
        <w:spacing w:before="40" w:after="40" w:line="288" w:lineRule="auto"/>
        <w:ind w:firstLine="567"/>
        <w:jc w:val="both"/>
        <w:rPr>
          <w:rFonts w:ascii="Arial" w:hAnsi="Arial"/>
          <w:sz w:val="24"/>
        </w:rPr>
      </w:pPr>
      <w:r>
        <w:rPr>
          <w:rFonts w:ascii="Arial" w:hAnsi="Arial"/>
          <w:sz w:val="24"/>
        </w:rPr>
        <w:t>- анализ финансовых результатов, коэффициентов рентабельности и деловой активности.</w:t>
      </w:r>
    </w:p>
    <w:p w:rsidR="00B123E0" w:rsidRDefault="00B123E0">
      <w:pPr>
        <w:pStyle w:val="30"/>
        <w:spacing w:before="40" w:after="40"/>
        <w:ind w:left="0" w:firstLine="567"/>
      </w:pPr>
      <w:r>
        <w:t>Различают следующие виды финансового анализа:</w:t>
      </w:r>
    </w:p>
    <w:p w:rsidR="00B123E0" w:rsidRDefault="00B123E0">
      <w:pPr>
        <w:tabs>
          <w:tab w:val="left" w:pos="567"/>
        </w:tabs>
        <w:spacing w:before="40" w:after="40" w:line="288" w:lineRule="auto"/>
        <w:ind w:firstLine="567"/>
        <w:jc w:val="both"/>
        <w:rPr>
          <w:rFonts w:ascii="Arial" w:hAnsi="Arial"/>
          <w:sz w:val="24"/>
        </w:rPr>
      </w:pPr>
      <w:r>
        <w:rPr>
          <w:rFonts w:ascii="Arial" w:hAnsi="Arial"/>
          <w:b/>
          <w:sz w:val="24"/>
        </w:rPr>
        <w:t>Внутренний анализ</w:t>
      </w:r>
      <w:r>
        <w:rPr>
          <w:rFonts w:ascii="Arial" w:hAnsi="Arial"/>
          <w:sz w:val="24"/>
        </w:rPr>
        <w:t xml:space="preserve"> проводится службами предприятия и его результаты используются для планирования, контроля и прогнозирования ФСП.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B123E0" w:rsidRDefault="00B123E0">
      <w:pPr>
        <w:pStyle w:val="a3"/>
        <w:tabs>
          <w:tab w:val="left" w:pos="567"/>
        </w:tabs>
        <w:spacing w:before="40" w:after="40" w:line="288" w:lineRule="auto"/>
        <w:ind w:firstLine="567"/>
        <w:jc w:val="both"/>
        <w:rPr>
          <w:rStyle w:val="a5"/>
          <w:rFonts w:ascii="Arial" w:hAnsi="Arial"/>
          <w:b w:val="0"/>
        </w:rPr>
      </w:pPr>
      <w:r>
        <w:rPr>
          <w:rFonts w:ascii="Arial" w:hAnsi="Arial"/>
        </w:rPr>
        <w:t xml:space="preserve">Внешний анализ </w:t>
      </w:r>
      <w:r>
        <w:rPr>
          <w:rFonts w:ascii="Arial" w:hAnsi="Arial"/>
          <w:b w:val="0"/>
        </w:rPr>
        <w:t>осуществляется инвесторами, поставщиками материальных и финансовых ресурсов, контролирующими органами на основе публикуемой отчетности. Его цель</w:t>
      </w:r>
      <w:r>
        <w:rPr>
          <w:rFonts w:ascii="Arial" w:hAnsi="Arial"/>
        </w:rPr>
        <w:t xml:space="preserve"> - </w:t>
      </w:r>
      <w:r>
        <w:rPr>
          <w:rStyle w:val="a5"/>
          <w:rFonts w:ascii="Arial" w:hAnsi="Arial"/>
          <w:b w:val="0"/>
        </w:rPr>
        <w:t>установить возможность выгодно вложить средства, чтобы обеспечить максимум прибыли и исключить риск потерь.</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Основными источниками информации для анализа финансового состояния предприятия служат отчетный бухгалтерский баланс (форма №1), отчет о прибылях и убытках (форма №2), отчет о движении капитала (форма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Прибыль и убыток характеризуют финансовый результат деятельности предприятия и могут быть определены только в системе бухгалтерского учета. С точки зрения бухгалтерского учета прибыль отражает финансовый результат  от хозяйственной деятельности, полученный предприятием за отчетный период (в случае превышения доходов на расходами). Прибыль относиться к числу важнейших показателей оценки работы предприятий и определения эффективности деятельности.</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Показатели финансовых результатов характеризуют абсолютную эффективность хозяйствования предприятия. Рост прибыли создает базу для самостоятельного финансирования, расширения производства, решения проблем социальных и трудовых конфликтов. За счет прибыли выполняется также часть обязательств предприятия перед бюджетом, банками и другими предприятиями и организациями.</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Основные задачи анализа:</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1. Оценка динамики показателей прибыли;</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2. оценка обоснованности образования и распределения ее фактической величины;</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3. изучение структуры балансовой прибыли;</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4. выявление и измерение действий различных факторов на прибыль;</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5. оценка возможных резервов дальнейшего роста прибыли на основе оптимизации объемов производства и издержек.</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В курсовой работе представлен анализ показателей деловой активности.</w:t>
      </w:r>
    </w:p>
    <w:p w:rsidR="00B123E0" w:rsidRDefault="00B123E0">
      <w:pPr>
        <w:pStyle w:val="a3"/>
        <w:tabs>
          <w:tab w:val="left" w:pos="567"/>
        </w:tabs>
        <w:spacing w:before="40" w:after="40" w:line="288" w:lineRule="auto"/>
        <w:ind w:firstLine="567"/>
        <w:jc w:val="both"/>
        <w:rPr>
          <w:rStyle w:val="a5"/>
          <w:rFonts w:ascii="Arial" w:hAnsi="Arial"/>
          <w:b w:val="0"/>
        </w:rPr>
      </w:pPr>
      <w:r>
        <w:rPr>
          <w:rStyle w:val="a5"/>
          <w:rFonts w:ascii="Arial" w:hAnsi="Arial"/>
          <w:b w:val="0"/>
        </w:rPr>
        <w:t>Деловая активность предприятия в финансовом аспекте проявляется прежде всего в скорости оборота средств. В курсовой работе произведен расчет и анализ показателей рентабельности, которые отражают степень прибыльности деятельности предприятия. Анализ деловой активности и рентабельности заключается в исследовании уровня и динамики разнообразных финансовых коэффициентов.</w:t>
      </w:r>
    </w:p>
    <w:p w:rsidR="00B123E0" w:rsidRDefault="00B123E0">
      <w:pPr>
        <w:pStyle w:val="a6"/>
        <w:tabs>
          <w:tab w:val="left" w:pos="426"/>
        </w:tabs>
        <w:spacing w:before="40" w:after="40"/>
      </w:pPr>
      <w:r>
        <w:t>Финансовый анализ является частью общего, полного анализа хозяйственной деятельности; если он основан на данных только бухгалтерской отчетности - внешний анализ; внутрихозяйственный анализ может быть дополнен и другими аспектами: анализом эффективности авансирования капитала, анализом взаимосвязи издержек, оборота и прибыли.</w:t>
      </w:r>
    </w:p>
    <w:p w:rsidR="00B123E0" w:rsidRDefault="00B123E0">
      <w:pPr>
        <w:pStyle w:val="4"/>
        <w:spacing w:before="120" w:after="120" w:line="360" w:lineRule="auto"/>
        <w:rPr>
          <w:sz w:val="32"/>
        </w:rPr>
      </w:pPr>
      <w:r>
        <w:rPr>
          <w:rStyle w:val="a5"/>
          <w:sz w:val="32"/>
        </w:rPr>
        <w:t>1.1 Оценка финансового состояния предприятия, его изменения за отчетный период по сравнительному балансу.</w:t>
      </w:r>
      <w:r>
        <w:rPr>
          <w:sz w:val="32"/>
        </w:rPr>
        <w:t xml:space="preserve"> </w:t>
      </w:r>
    </w:p>
    <w:p w:rsidR="00B123E0" w:rsidRDefault="00B123E0">
      <w:pPr>
        <w:pStyle w:val="a3"/>
        <w:spacing w:before="40" w:after="40" w:line="264" w:lineRule="auto"/>
        <w:ind w:firstLine="567"/>
        <w:jc w:val="both"/>
        <w:rPr>
          <w:rFonts w:ascii="Arial" w:hAnsi="Arial"/>
          <w:b w:val="0"/>
        </w:rPr>
      </w:pPr>
      <w:r>
        <w:rPr>
          <w:rFonts w:ascii="Arial" w:hAnsi="Arial"/>
          <w:b w:val="0"/>
        </w:rPr>
        <w:t xml:space="preserve">Оценка финансового состояния и его изменения за отчетный период по сравнительному аналитическому балансу, а также анализ показателей финансовой устойчивости составляют заключительный блок и сущность анализа финансового состояния предприятия. </w:t>
      </w:r>
    </w:p>
    <w:p w:rsidR="00B123E0" w:rsidRDefault="00B123E0">
      <w:pPr>
        <w:spacing w:before="40" w:after="40" w:line="264" w:lineRule="auto"/>
        <w:ind w:firstLine="567"/>
        <w:jc w:val="both"/>
        <w:rPr>
          <w:rFonts w:ascii="Arial" w:hAnsi="Arial"/>
          <w:sz w:val="24"/>
        </w:rPr>
      </w:pPr>
      <w:r>
        <w:rPr>
          <w:rFonts w:ascii="Arial" w:hAnsi="Arial"/>
          <w:sz w:val="24"/>
        </w:rPr>
        <w:t>В ходе анализа для характеристики различных аспектов финансового состояния применяются как абсолютные показатели, так и финансовые коэффициенты, представляющие собой относительные показатели финансового состояния, которые рассчитываются в виде отношений абсолютных показателей финансового состояния. Согласно классификации одного из основателей балансоведения</w:t>
      </w:r>
      <w:r>
        <w:rPr>
          <w:rStyle w:val="aa"/>
          <w:rFonts w:ascii="Arial" w:hAnsi="Arial"/>
          <w:sz w:val="24"/>
        </w:rPr>
        <w:footnoteReference w:id="1"/>
      </w:r>
      <w:r>
        <w:rPr>
          <w:rFonts w:ascii="Arial" w:hAnsi="Arial"/>
          <w:sz w:val="24"/>
        </w:rPr>
        <w:t>, рекомендовавшего в 20-х годах исследовать динамику и структуру финансового состояния предприятия при помощи сравнительного аналитического баланса, относительные показатели финансового состояния подразделяются на коэффициенты распределения и коэффициенты координации. Сравнительный аналитический баланс получается из исходного баланса путем добавления  его показателями структуры, динамики и структурной динамики вложений и источников средств предприятия за отчетный период.</w:t>
      </w:r>
    </w:p>
    <w:p w:rsidR="00B123E0" w:rsidRDefault="00B123E0">
      <w:pPr>
        <w:pStyle w:val="a6"/>
        <w:spacing w:before="40" w:after="40" w:line="264" w:lineRule="auto"/>
      </w:pPr>
      <w:r>
        <w:t>Обязательными показателями сравнительного аналитического баланса предприятия являются: абсолютные величины по статьям исходного отчетного баланса на начало и на конец периода; удельные веса статей баланса  в валюте (итоге) баланса на начало и конец периода изменения в абсолютных величинах; изменения в удельных весах; изменения в % к величинам на начало периода (темп прироста статьи баланса); изменения в % к изменениям в % к изменениям валюты (итога) баланса (темп прироста структурных изменений – показатель динамики структурных изменений) ; цена 1% роста валюты (итога) баланса и каждой статьи – отношение величины абсолютного изменения к проценту абсолютного изменения на начало периода.</w:t>
      </w:r>
    </w:p>
    <w:p w:rsidR="00B123E0" w:rsidRDefault="00B123E0">
      <w:pPr>
        <w:spacing w:before="40" w:after="40" w:line="264" w:lineRule="auto"/>
        <w:ind w:firstLine="567"/>
        <w:jc w:val="both"/>
        <w:rPr>
          <w:rFonts w:ascii="Arial" w:hAnsi="Arial"/>
          <w:sz w:val="24"/>
        </w:rPr>
      </w:pPr>
      <w:r>
        <w:rPr>
          <w:rFonts w:ascii="Arial" w:hAnsi="Arial"/>
          <w:sz w:val="24"/>
        </w:rPr>
        <w:t>Преимущество сравнительного аналитического баланса заключается в том, что он сводит воедино и систематизирует те расчеты и прикидки, которые обычно осуществляет любой аналитик при первоначальной ознакомлении с балансом. Схемой сравнительного баланса охвачено множество важных показателей, характеризующих статику и динамику финансового состояния. Сравнительный баланс включает показатели горизонтального и вертикального анализа, активно используемых в практике зарубежных фирм. В ходе горизонтального анализа определяются абсолютные и относительные изменения величин различных статей баланса за определенный период, а целью вертикального анализа является вычисление удельного веса нетто.</w:t>
      </w:r>
    </w:p>
    <w:p w:rsidR="00B123E0" w:rsidRDefault="00B123E0">
      <w:pPr>
        <w:spacing w:before="40" w:after="40" w:line="264" w:lineRule="auto"/>
        <w:ind w:firstLine="567"/>
        <w:jc w:val="both"/>
        <w:rPr>
          <w:rFonts w:ascii="Arial" w:hAnsi="Arial"/>
          <w:sz w:val="24"/>
        </w:rPr>
      </w:pPr>
      <w:r>
        <w:rPr>
          <w:rFonts w:ascii="Arial" w:hAnsi="Arial"/>
          <w:sz w:val="24"/>
        </w:rPr>
        <w:t>Все показатели сравнительного баланса можно разбить на три группы:</w:t>
      </w:r>
    </w:p>
    <w:p w:rsidR="00B123E0" w:rsidRDefault="00B123E0">
      <w:pPr>
        <w:spacing w:before="40" w:after="40" w:line="264" w:lineRule="auto"/>
        <w:ind w:firstLine="567"/>
        <w:jc w:val="both"/>
        <w:rPr>
          <w:rFonts w:ascii="Arial" w:hAnsi="Arial"/>
          <w:b/>
          <w:i/>
          <w:caps/>
          <w:sz w:val="18"/>
        </w:rPr>
      </w:pPr>
      <w:r>
        <w:rPr>
          <w:rFonts w:ascii="Arial" w:hAnsi="Arial"/>
          <w:b/>
          <w:i/>
          <w:caps/>
          <w:sz w:val="18"/>
        </w:rPr>
        <w:t>Показатели структуры баланса;</w:t>
      </w:r>
    </w:p>
    <w:p w:rsidR="00B123E0" w:rsidRDefault="00B123E0">
      <w:pPr>
        <w:spacing w:before="40" w:after="40" w:line="264" w:lineRule="auto"/>
        <w:ind w:firstLine="567"/>
        <w:jc w:val="both"/>
        <w:rPr>
          <w:rFonts w:ascii="Arial" w:hAnsi="Arial"/>
          <w:b/>
          <w:i/>
          <w:caps/>
          <w:sz w:val="18"/>
        </w:rPr>
      </w:pPr>
      <w:r>
        <w:rPr>
          <w:rFonts w:ascii="Arial" w:hAnsi="Arial"/>
          <w:b/>
          <w:i/>
          <w:caps/>
          <w:sz w:val="18"/>
        </w:rPr>
        <w:t>Показатели динамики баланса;</w:t>
      </w:r>
    </w:p>
    <w:p w:rsidR="00B123E0" w:rsidRDefault="00B123E0">
      <w:pPr>
        <w:spacing w:before="40" w:after="40" w:line="264" w:lineRule="auto"/>
        <w:ind w:firstLine="567"/>
        <w:jc w:val="both"/>
        <w:rPr>
          <w:rFonts w:ascii="Arial" w:hAnsi="Arial"/>
          <w:b/>
          <w:i/>
          <w:caps/>
          <w:sz w:val="18"/>
        </w:rPr>
      </w:pPr>
      <w:r>
        <w:rPr>
          <w:rFonts w:ascii="Arial" w:hAnsi="Arial"/>
          <w:b/>
          <w:i/>
          <w:caps/>
          <w:sz w:val="18"/>
        </w:rPr>
        <w:t>Показатели структурной динамики баланса.</w:t>
      </w:r>
    </w:p>
    <w:p w:rsidR="00B123E0" w:rsidRDefault="00B123E0">
      <w:pPr>
        <w:pStyle w:val="a3"/>
        <w:spacing w:before="40" w:after="40" w:line="264" w:lineRule="auto"/>
        <w:ind w:firstLine="567"/>
        <w:jc w:val="both"/>
        <w:rPr>
          <w:rFonts w:ascii="Arial" w:hAnsi="Arial"/>
          <w:b w:val="0"/>
        </w:rPr>
      </w:pPr>
      <w:r>
        <w:rPr>
          <w:rFonts w:ascii="Arial" w:hAnsi="Arial"/>
          <w:b w:val="0"/>
        </w:rPr>
        <w:t>Для осмысления общей картины изменения финансового состояния очень важны показатели структурной динамики баланса. Сопоставляя структуру изменений в активе и пассиве, можно сделать вывод о том, из каких источников в основном был приток новых средств и в какие активы эти новые средства в основном вложены.</w:t>
      </w:r>
    </w:p>
    <w:p w:rsidR="00B123E0" w:rsidRDefault="00B123E0">
      <w:pPr>
        <w:pStyle w:val="a6"/>
        <w:spacing w:before="40" w:after="40" w:line="264" w:lineRule="auto"/>
      </w:pPr>
      <w:r>
        <w:t>Для общей оценки динамики финансового состояния предприятия следует сгруппировать статьи баланса в отдельные специфические группы по признаку ликвидности (статьи актива) и срочности обязательств (статьи пассива). На основе агрегированного баланса осуществляется анализ структуры имущества предприятия, который в более упорядоченном виде удобно проводить по следующей форме:</w:t>
      </w:r>
    </w:p>
    <w:p w:rsidR="00B123E0" w:rsidRDefault="00B123E0">
      <w:pPr>
        <w:pStyle w:val="a6"/>
        <w:spacing w:before="40" w:after="40" w:line="264" w:lineRule="auto"/>
        <w:jc w:val="right"/>
        <w:rPr>
          <w:b/>
          <w:i/>
          <w:sz w:val="16"/>
        </w:rPr>
      </w:pPr>
      <w:r>
        <w:rPr>
          <w:b/>
          <w:i/>
          <w:sz w:val="16"/>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961"/>
      </w:tblGrid>
      <w:tr w:rsidR="00B123E0">
        <w:trPr>
          <w:jc w:val="center"/>
        </w:trPr>
        <w:tc>
          <w:tcPr>
            <w:tcW w:w="4537" w:type="dxa"/>
            <w:shd w:val="pct25" w:color="auto" w:fill="auto"/>
            <w:vAlign w:val="center"/>
          </w:tcPr>
          <w:p w:rsidR="00B123E0" w:rsidRDefault="00B123E0">
            <w:pPr>
              <w:jc w:val="both"/>
              <w:rPr>
                <w:rFonts w:ascii="Arial" w:hAnsi="Arial"/>
                <w:b/>
                <w:sz w:val="16"/>
              </w:rPr>
            </w:pPr>
            <w:r>
              <w:rPr>
                <w:rFonts w:ascii="Arial" w:hAnsi="Arial"/>
                <w:b/>
                <w:sz w:val="16"/>
              </w:rPr>
              <w:t>Актив</w:t>
            </w:r>
          </w:p>
        </w:tc>
        <w:tc>
          <w:tcPr>
            <w:tcW w:w="4961" w:type="dxa"/>
            <w:shd w:val="pct25" w:color="auto" w:fill="auto"/>
            <w:vAlign w:val="center"/>
          </w:tcPr>
          <w:p w:rsidR="00B123E0" w:rsidRDefault="00B123E0">
            <w:pPr>
              <w:jc w:val="both"/>
              <w:rPr>
                <w:rFonts w:ascii="Arial" w:hAnsi="Arial"/>
                <w:b/>
                <w:sz w:val="16"/>
              </w:rPr>
            </w:pPr>
            <w:r>
              <w:rPr>
                <w:rFonts w:ascii="Arial" w:hAnsi="Arial"/>
                <w:b/>
                <w:sz w:val="16"/>
              </w:rPr>
              <w:t>Пассив</w:t>
            </w:r>
          </w:p>
        </w:tc>
      </w:tr>
      <w:tr w:rsidR="00B123E0">
        <w:trPr>
          <w:jc w:val="center"/>
        </w:trPr>
        <w:tc>
          <w:tcPr>
            <w:tcW w:w="4537" w:type="dxa"/>
            <w:vAlign w:val="center"/>
          </w:tcPr>
          <w:p w:rsidR="00B123E0" w:rsidRDefault="00B123E0">
            <w:pPr>
              <w:numPr>
                <w:ilvl w:val="0"/>
                <w:numId w:val="11"/>
              </w:numPr>
              <w:ind w:left="34" w:firstLine="0"/>
              <w:jc w:val="both"/>
              <w:rPr>
                <w:rFonts w:ascii="Arial" w:hAnsi="Arial"/>
                <w:sz w:val="18"/>
              </w:rPr>
            </w:pPr>
            <w:r>
              <w:rPr>
                <w:rFonts w:ascii="Arial" w:hAnsi="Arial"/>
                <w:sz w:val="18"/>
              </w:rPr>
              <w:t>имущество</w:t>
            </w:r>
          </w:p>
          <w:p w:rsidR="00B123E0" w:rsidRDefault="00B123E0">
            <w:pPr>
              <w:numPr>
                <w:ilvl w:val="1"/>
                <w:numId w:val="13"/>
              </w:numPr>
              <w:tabs>
                <w:tab w:val="num" w:pos="1047"/>
              </w:tabs>
              <w:ind w:left="34" w:firstLine="0"/>
              <w:jc w:val="both"/>
              <w:rPr>
                <w:rFonts w:ascii="Arial" w:hAnsi="Arial"/>
                <w:sz w:val="18"/>
              </w:rPr>
            </w:pPr>
            <w:r>
              <w:rPr>
                <w:rFonts w:ascii="Arial" w:hAnsi="Arial"/>
                <w:sz w:val="18"/>
              </w:rPr>
              <w:t>иммобилизованные активы</w:t>
            </w:r>
          </w:p>
          <w:p w:rsidR="00B123E0" w:rsidRDefault="00B123E0">
            <w:pPr>
              <w:numPr>
                <w:ilvl w:val="1"/>
                <w:numId w:val="13"/>
              </w:numPr>
              <w:tabs>
                <w:tab w:val="num" w:pos="1047"/>
              </w:tabs>
              <w:ind w:left="34" w:firstLine="0"/>
              <w:jc w:val="both"/>
              <w:rPr>
                <w:rFonts w:ascii="Arial" w:hAnsi="Arial"/>
                <w:sz w:val="18"/>
              </w:rPr>
            </w:pPr>
            <w:r>
              <w:rPr>
                <w:rFonts w:ascii="Arial" w:hAnsi="Arial"/>
                <w:sz w:val="18"/>
              </w:rPr>
              <w:t>мобильные, оборотные активы</w:t>
            </w:r>
          </w:p>
          <w:p w:rsidR="00B123E0" w:rsidRDefault="00B123E0">
            <w:pPr>
              <w:numPr>
                <w:ilvl w:val="2"/>
                <w:numId w:val="13"/>
              </w:numPr>
              <w:tabs>
                <w:tab w:val="num" w:pos="1854"/>
              </w:tabs>
              <w:ind w:left="34" w:firstLine="0"/>
              <w:jc w:val="both"/>
              <w:rPr>
                <w:rFonts w:ascii="Arial" w:hAnsi="Arial"/>
                <w:sz w:val="18"/>
              </w:rPr>
            </w:pPr>
            <w:r>
              <w:rPr>
                <w:rFonts w:ascii="Arial" w:hAnsi="Arial"/>
                <w:sz w:val="18"/>
              </w:rPr>
              <w:t>запасы и затраты</w:t>
            </w:r>
          </w:p>
          <w:p w:rsidR="00B123E0" w:rsidRDefault="00B123E0">
            <w:pPr>
              <w:numPr>
                <w:ilvl w:val="2"/>
                <w:numId w:val="13"/>
              </w:numPr>
              <w:tabs>
                <w:tab w:val="num" w:pos="1854"/>
              </w:tabs>
              <w:ind w:left="34" w:firstLine="0"/>
              <w:jc w:val="both"/>
              <w:rPr>
                <w:rFonts w:ascii="Arial" w:hAnsi="Arial"/>
                <w:sz w:val="18"/>
              </w:rPr>
            </w:pPr>
            <w:r>
              <w:rPr>
                <w:rFonts w:ascii="Arial" w:hAnsi="Arial"/>
                <w:sz w:val="18"/>
              </w:rPr>
              <w:t>дебиторская задолженность</w:t>
            </w:r>
          </w:p>
          <w:p w:rsidR="00B123E0" w:rsidRDefault="00B123E0">
            <w:pPr>
              <w:numPr>
                <w:ilvl w:val="2"/>
                <w:numId w:val="13"/>
              </w:numPr>
              <w:tabs>
                <w:tab w:val="num" w:pos="1854"/>
              </w:tabs>
              <w:ind w:left="34" w:firstLine="0"/>
              <w:jc w:val="both"/>
              <w:rPr>
                <w:rFonts w:ascii="Arial" w:hAnsi="Arial"/>
                <w:sz w:val="18"/>
              </w:rPr>
            </w:pPr>
            <w:r>
              <w:rPr>
                <w:rFonts w:ascii="Arial" w:hAnsi="Arial"/>
                <w:sz w:val="18"/>
              </w:rPr>
              <w:t>денежные средства и ценные бумаги</w:t>
            </w:r>
          </w:p>
        </w:tc>
        <w:tc>
          <w:tcPr>
            <w:tcW w:w="4961" w:type="dxa"/>
            <w:vAlign w:val="center"/>
          </w:tcPr>
          <w:p w:rsidR="00B123E0" w:rsidRDefault="00B123E0">
            <w:pPr>
              <w:numPr>
                <w:ilvl w:val="0"/>
                <w:numId w:val="11"/>
              </w:numPr>
              <w:ind w:left="33" w:firstLine="0"/>
              <w:jc w:val="both"/>
              <w:rPr>
                <w:rFonts w:ascii="Arial" w:hAnsi="Arial"/>
                <w:sz w:val="18"/>
              </w:rPr>
            </w:pPr>
            <w:r>
              <w:rPr>
                <w:rFonts w:ascii="Arial" w:hAnsi="Arial"/>
                <w:sz w:val="18"/>
              </w:rPr>
              <w:t>источники имущества</w:t>
            </w:r>
          </w:p>
          <w:p w:rsidR="00B123E0" w:rsidRDefault="00B123E0">
            <w:pPr>
              <w:tabs>
                <w:tab w:val="num" w:pos="33"/>
              </w:tabs>
              <w:ind w:left="33"/>
              <w:jc w:val="both"/>
              <w:rPr>
                <w:rFonts w:ascii="Arial" w:hAnsi="Arial"/>
                <w:sz w:val="18"/>
              </w:rPr>
            </w:pPr>
            <w:r>
              <w:rPr>
                <w:rFonts w:ascii="Arial" w:hAnsi="Arial"/>
                <w:sz w:val="18"/>
              </w:rPr>
              <w:t>1.1собственный капитал</w:t>
            </w:r>
          </w:p>
          <w:p w:rsidR="00B123E0" w:rsidRDefault="00B123E0">
            <w:pPr>
              <w:numPr>
                <w:ilvl w:val="1"/>
                <w:numId w:val="12"/>
              </w:numPr>
              <w:tabs>
                <w:tab w:val="num" w:pos="792"/>
              </w:tabs>
              <w:ind w:left="33" w:firstLine="0"/>
              <w:jc w:val="both"/>
              <w:rPr>
                <w:rFonts w:ascii="Arial" w:hAnsi="Arial"/>
                <w:sz w:val="18"/>
              </w:rPr>
            </w:pPr>
            <w:r>
              <w:rPr>
                <w:rFonts w:ascii="Arial" w:hAnsi="Arial"/>
                <w:sz w:val="18"/>
              </w:rPr>
              <w:t>заемный капитал</w:t>
            </w:r>
          </w:p>
          <w:p w:rsidR="00B123E0" w:rsidRDefault="00B123E0">
            <w:pPr>
              <w:numPr>
                <w:ilvl w:val="2"/>
                <w:numId w:val="12"/>
              </w:numPr>
              <w:tabs>
                <w:tab w:val="num" w:pos="1224"/>
              </w:tabs>
              <w:ind w:left="33" w:firstLine="0"/>
              <w:jc w:val="both"/>
              <w:rPr>
                <w:rFonts w:ascii="Arial" w:hAnsi="Arial"/>
                <w:sz w:val="18"/>
              </w:rPr>
            </w:pPr>
            <w:r>
              <w:rPr>
                <w:rFonts w:ascii="Arial" w:hAnsi="Arial"/>
                <w:sz w:val="18"/>
              </w:rPr>
              <w:t>долгосрочные обязательства</w:t>
            </w:r>
          </w:p>
          <w:p w:rsidR="00B123E0" w:rsidRDefault="00B123E0">
            <w:pPr>
              <w:numPr>
                <w:ilvl w:val="2"/>
                <w:numId w:val="12"/>
              </w:numPr>
              <w:tabs>
                <w:tab w:val="num" w:pos="1224"/>
              </w:tabs>
              <w:ind w:left="33" w:firstLine="0"/>
              <w:jc w:val="both"/>
              <w:rPr>
                <w:rFonts w:ascii="Arial" w:hAnsi="Arial"/>
                <w:sz w:val="18"/>
              </w:rPr>
            </w:pPr>
            <w:r>
              <w:rPr>
                <w:rFonts w:ascii="Arial" w:hAnsi="Arial"/>
                <w:sz w:val="18"/>
              </w:rPr>
              <w:t>краткосрочные кредиты и займы</w:t>
            </w:r>
          </w:p>
          <w:p w:rsidR="00B123E0" w:rsidRDefault="00B123E0">
            <w:pPr>
              <w:numPr>
                <w:ilvl w:val="2"/>
                <w:numId w:val="12"/>
              </w:numPr>
              <w:tabs>
                <w:tab w:val="num" w:pos="1224"/>
              </w:tabs>
              <w:ind w:left="33" w:firstLine="0"/>
              <w:jc w:val="both"/>
              <w:rPr>
                <w:rFonts w:ascii="Arial" w:hAnsi="Arial"/>
                <w:sz w:val="18"/>
              </w:rPr>
            </w:pPr>
            <w:r>
              <w:rPr>
                <w:rFonts w:ascii="Arial" w:hAnsi="Arial"/>
                <w:sz w:val="18"/>
              </w:rPr>
              <w:t>кредиторская задолженность</w:t>
            </w:r>
          </w:p>
        </w:tc>
      </w:tr>
    </w:tbl>
    <w:p w:rsidR="00B123E0" w:rsidRDefault="00B123E0">
      <w:pPr>
        <w:jc w:val="both"/>
        <w:rPr>
          <w:rFonts w:ascii="Arial" w:hAnsi="Arial"/>
          <w:sz w:val="18"/>
        </w:rPr>
      </w:pPr>
    </w:p>
    <w:p w:rsidR="00B123E0" w:rsidRDefault="00B123E0">
      <w:pPr>
        <w:spacing w:before="40" w:after="40" w:line="264" w:lineRule="auto"/>
        <w:ind w:firstLine="567"/>
        <w:jc w:val="both"/>
        <w:rPr>
          <w:rFonts w:ascii="Arial" w:hAnsi="Arial"/>
          <w:sz w:val="24"/>
        </w:rPr>
      </w:pPr>
      <w:r>
        <w:rPr>
          <w:rFonts w:ascii="Arial" w:hAnsi="Arial"/>
          <w:sz w:val="24"/>
        </w:rPr>
        <w:t>При чтении баланса по таким систематизированным группам используются методы горизонтального и вертикального анализа. Такой анализ статей актива и пассива представлен в таблице №  2.</w:t>
      </w:r>
    </w:p>
    <w:p w:rsidR="00B123E0" w:rsidRDefault="00B123E0">
      <w:pPr>
        <w:pStyle w:val="a6"/>
      </w:pPr>
      <w:r>
        <w:t xml:space="preserve">Чтение баланса, обычно, начинают с установления изменения величины баланса анализируемый период времени. Для этого итог баланса на начало года сравнивают с итогом баланса на конец периода. </w:t>
      </w:r>
    </w:p>
    <w:p w:rsidR="00B123E0" w:rsidRDefault="00B123E0">
      <w:pPr>
        <w:pStyle w:val="a6"/>
      </w:pPr>
      <w:r>
        <w:t xml:space="preserve">Горизонтальный анализ означает сопоставление статей баланса и исчисляемых по ним показателей на начало и конец одного или нескольких отчётных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В обычных производственных условиях увеличение итогов баланса оценивают положительное, а уменьшение – отрицательно. </w:t>
      </w:r>
    </w:p>
    <w:p w:rsidR="00B123E0" w:rsidRDefault="00B123E0">
      <w:pPr>
        <w:spacing w:before="40" w:after="40" w:line="288" w:lineRule="auto"/>
        <w:ind w:firstLine="567"/>
        <w:jc w:val="both"/>
        <w:rPr>
          <w:rFonts w:ascii="Arial" w:hAnsi="Arial"/>
          <w:sz w:val="24"/>
        </w:rPr>
      </w:pPr>
      <w:r>
        <w:rPr>
          <w:rFonts w:ascii="Arial" w:hAnsi="Arial"/>
          <w:sz w:val="24"/>
        </w:rPr>
        <w:t>Из аналитического баланса можно получить ряд важнейших характеристик финансового состояния предприятия можно получить ряд важнейших характеристик финансового состояния предприятия. К ним относятся:</w:t>
      </w:r>
    </w:p>
    <w:p w:rsidR="00B123E0" w:rsidRDefault="00B123E0">
      <w:pPr>
        <w:numPr>
          <w:ilvl w:val="0"/>
          <w:numId w:val="14"/>
        </w:numPr>
        <w:tabs>
          <w:tab w:val="clear" w:pos="644"/>
          <w:tab w:val="num" w:pos="0"/>
        </w:tabs>
        <w:spacing w:before="40" w:after="40" w:line="288" w:lineRule="auto"/>
        <w:ind w:left="0" w:firstLine="284"/>
        <w:jc w:val="both"/>
        <w:rPr>
          <w:rFonts w:ascii="Arial" w:hAnsi="Arial"/>
          <w:sz w:val="24"/>
        </w:rPr>
      </w:pPr>
      <w:r>
        <w:rPr>
          <w:rFonts w:ascii="Arial" w:hAnsi="Arial"/>
          <w:sz w:val="24"/>
        </w:rPr>
        <w:t>общая стоимость имущества предприятия = итогу баланса;</w:t>
      </w:r>
    </w:p>
    <w:p w:rsidR="00B123E0" w:rsidRDefault="00B123E0">
      <w:pPr>
        <w:numPr>
          <w:ilvl w:val="0"/>
          <w:numId w:val="14"/>
        </w:numPr>
        <w:tabs>
          <w:tab w:val="clear" w:pos="644"/>
          <w:tab w:val="num" w:pos="0"/>
        </w:tabs>
        <w:spacing w:before="40" w:after="40" w:line="288" w:lineRule="auto"/>
        <w:ind w:left="0" w:firstLine="284"/>
        <w:jc w:val="both"/>
        <w:rPr>
          <w:rFonts w:ascii="Arial" w:hAnsi="Arial"/>
          <w:sz w:val="24"/>
        </w:rPr>
      </w:pPr>
      <w:r>
        <w:rPr>
          <w:rFonts w:ascii="Arial" w:hAnsi="Arial"/>
          <w:sz w:val="24"/>
        </w:rPr>
        <w:t xml:space="preserve">стоимость иммобилизованных активов (т. е. Основных и прочих внеоборотных средств) = итогу раздела </w:t>
      </w:r>
      <w:r>
        <w:rPr>
          <w:rFonts w:ascii="Arial" w:hAnsi="Arial"/>
          <w:sz w:val="24"/>
          <w:lang w:val="en-US"/>
        </w:rPr>
        <w:t>I</w:t>
      </w:r>
      <w:r>
        <w:rPr>
          <w:rFonts w:ascii="Arial" w:hAnsi="Arial"/>
          <w:sz w:val="24"/>
        </w:rPr>
        <w:t xml:space="preserve"> актива баланса + </w:t>
      </w:r>
      <w:r>
        <w:rPr>
          <w:rFonts w:ascii="Arial" w:hAnsi="Arial"/>
          <w:sz w:val="24"/>
          <w:lang w:val="en-US"/>
        </w:rPr>
        <w:t>III</w:t>
      </w:r>
      <w:r>
        <w:rPr>
          <w:rFonts w:ascii="Arial" w:hAnsi="Arial"/>
          <w:sz w:val="24"/>
        </w:rPr>
        <w:t xml:space="preserve">. Убытки; </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стоимость оборотных (мобильных) средств = итогу раздела </w:t>
      </w:r>
      <w:r>
        <w:rPr>
          <w:rFonts w:ascii="Arial" w:hAnsi="Arial"/>
          <w:sz w:val="24"/>
          <w:lang w:val="en-US"/>
        </w:rPr>
        <w:t>II</w:t>
      </w:r>
      <w:r>
        <w:rPr>
          <w:rFonts w:ascii="Arial" w:hAnsi="Arial"/>
          <w:sz w:val="24"/>
        </w:rPr>
        <w:t xml:space="preserve"> баланса;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стоимость материальных оборотных средств = строке 210 раздела </w:t>
      </w:r>
      <w:r>
        <w:rPr>
          <w:rFonts w:ascii="Arial" w:hAnsi="Arial"/>
          <w:sz w:val="24"/>
          <w:lang w:val="en-US"/>
        </w:rPr>
        <w:t>II</w:t>
      </w:r>
      <w:r>
        <w:rPr>
          <w:rFonts w:ascii="Arial" w:hAnsi="Arial"/>
          <w:sz w:val="24"/>
        </w:rPr>
        <w:t xml:space="preserve"> актива баланса;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величина дебиторской задолженности в широком смысле (включая авансы, выданные поставщикам и подрядчикам) = строкам 230 и 240 актива баланса: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сумма свободных денежных средств в широком смысле слова (включая ценные бумаги и краткосрочные финансовые вложения)= строкам 250 и 260 актива баланса;</w:t>
      </w:r>
      <w:r>
        <w:rPr>
          <w:rFonts w:ascii="Arial" w:hAnsi="Arial"/>
          <w:sz w:val="24"/>
        </w:rPr>
        <w:br/>
        <w:t xml:space="preserve">стоимость собственного капитала = разделу </w:t>
      </w:r>
      <w:r>
        <w:rPr>
          <w:rFonts w:ascii="Arial" w:hAnsi="Arial"/>
          <w:sz w:val="24"/>
          <w:lang w:val="en-US"/>
        </w:rPr>
        <w:t>IV</w:t>
      </w:r>
      <w:r>
        <w:rPr>
          <w:rFonts w:ascii="Arial" w:hAnsi="Arial"/>
          <w:sz w:val="24"/>
        </w:rPr>
        <w:t xml:space="preserve"> пассива и строкам 640, 650 и 660 раздела </w:t>
      </w:r>
      <w:r>
        <w:rPr>
          <w:rFonts w:ascii="Arial" w:hAnsi="Arial"/>
          <w:sz w:val="24"/>
          <w:lang w:val="en-US"/>
        </w:rPr>
        <w:t>IV</w:t>
      </w:r>
      <w:r>
        <w:rPr>
          <w:rFonts w:ascii="Arial" w:hAnsi="Arial"/>
          <w:sz w:val="24"/>
        </w:rPr>
        <w:t xml:space="preserve"> пассива баланса;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величина заемного капитала = сумме разделов </w:t>
      </w:r>
      <w:r>
        <w:rPr>
          <w:rFonts w:ascii="Arial" w:hAnsi="Arial"/>
          <w:sz w:val="24"/>
          <w:lang w:val="en-US"/>
        </w:rPr>
        <w:t>V</w:t>
      </w:r>
      <w:r>
        <w:rPr>
          <w:rFonts w:ascii="Arial" w:hAnsi="Arial"/>
          <w:sz w:val="24"/>
        </w:rPr>
        <w:t xml:space="preserve"> и </w:t>
      </w:r>
      <w:r>
        <w:rPr>
          <w:rFonts w:ascii="Arial" w:hAnsi="Arial"/>
          <w:sz w:val="24"/>
          <w:lang w:val="en-US"/>
        </w:rPr>
        <w:t>VI</w:t>
      </w:r>
      <w:r>
        <w:rPr>
          <w:rFonts w:ascii="Arial" w:hAnsi="Arial"/>
          <w:sz w:val="24"/>
        </w:rPr>
        <w:t xml:space="preserve"> пассива баланса, без строк 630, 640 и 650;</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величина долгосрочных кредитов и займов, предназначенных, для формирования основных средств и других внеоборотных активов = итогу раздела </w:t>
      </w:r>
      <w:r>
        <w:rPr>
          <w:rFonts w:ascii="Arial" w:hAnsi="Arial"/>
          <w:sz w:val="24"/>
          <w:lang w:val="en-US"/>
        </w:rPr>
        <w:t>V</w:t>
      </w:r>
      <w:r>
        <w:rPr>
          <w:rFonts w:ascii="Arial" w:hAnsi="Arial"/>
          <w:sz w:val="24"/>
        </w:rPr>
        <w:t xml:space="preserve"> баланса;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величина собственного заемного капитала = разности итогов раздела </w:t>
      </w:r>
      <w:r>
        <w:rPr>
          <w:rFonts w:ascii="Arial" w:hAnsi="Arial"/>
          <w:sz w:val="24"/>
          <w:lang w:val="en-US"/>
        </w:rPr>
        <w:t>IV</w:t>
      </w:r>
      <w:r>
        <w:rPr>
          <w:rFonts w:ascii="Arial" w:hAnsi="Arial"/>
          <w:sz w:val="24"/>
        </w:rPr>
        <w:t xml:space="preserve"> пассива и раздела </w:t>
      </w:r>
      <w:r>
        <w:rPr>
          <w:rFonts w:ascii="Arial" w:hAnsi="Arial"/>
          <w:sz w:val="24"/>
          <w:lang w:val="en-US"/>
        </w:rPr>
        <w:t>I</w:t>
      </w:r>
      <w:r>
        <w:rPr>
          <w:rFonts w:ascii="Arial" w:hAnsi="Arial"/>
          <w:sz w:val="24"/>
        </w:rPr>
        <w:t xml:space="preserve"> актива баланса. Это чистая величина собственного оборотного капитала.</w:t>
      </w:r>
    </w:p>
    <w:p w:rsidR="00B123E0" w:rsidRDefault="00B123E0">
      <w:pPr>
        <w:numPr>
          <w:ilvl w:val="0"/>
          <w:numId w:val="14"/>
        </w:numPr>
        <w:tabs>
          <w:tab w:val="clear" w:pos="644"/>
          <w:tab w:val="num" w:pos="0"/>
        </w:tabs>
        <w:spacing w:before="40" w:after="40" w:line="264" w:lineRule="auto"/>
        <w:ind w:left="0" w:firstLine="284"/>
        <w:jc w:val="both"/>
        <w:rPr>
          <w:rFonts w:ascii="Arial" w:hAnsi="Arial"/>
          <w:sz w:val="24"/>
        </w:rPr>
      </w:pPr>
      <w:r>
        <w:rPr>
          <w:rFonts w:ascii="Arial" w:hAnsi="Arial"/>
          <w:sz w:val="24"/>
        </w:rPr>
        <w:t xml:space="preserve">Величина краткосрочных кредитов и займов, предназначенных, для формирования оборотных активов = строка 610 раздела </w:t>
      </w:r>
      <w:r>
        <w:rPr>
          <w:rFonts w:ascii="Arial" w:hAnsi="Arial"/>
          <w:sz w:val="24"/>
          <w:lang w:val="en-US"/>
        </w:rPr>
        <w:t>IV</w:t>
      </w:r>
      <w:r>
        <w:rPr>
          <w:rFonts w:ascii="Arial" w:hAnsi="Arial"/>
          <w:sz w:val="24"/>
        </w:rPr>
        <w:t xml:space="preserve"> пассива.</w:t>
      </w:r>
    </w:p>
    <w:p w:rsidR="00B123E0" w:rsidRDefault="00B123E0">
      <w:pPr>
        <w:spacing w:before="40" w:after="40" w:line="264" w:lineRule="auto"/>
        <w:ind w:left="284" w:firstLine="567"/>
        <w:jc w:val="both"/>
        <w:rPr>
          <w:rFonts w:ascii="Arial" w:hAnsi="Arial"/>
          <w:sz w:val="24"/>
        </w:rPr>
      </w:pPr>
      <w:r>
        <w:rPr>
          <w:rFonts w:ascii="Arial" w:hAnsi="Arial"/>
          <w:sz w:val="24"/>
        </w:rPr>
        <w:t xml:space="preserve"> Горизонтальный анализ этих показателей позволяет установить их абсолютные приращения и темпы роста, что важно для характеристики финансового состояния предприятия. Не маловажное значение для оценки финансового состояния предприятия имеет и вертикальный структурный анализ актива и пассива баланса.</w:t>
      </w:r>
    </w:p>
    <w:p w:rsidR="00B123E0" w:rsidRDefault="00B123E0">
      <w:pPr>
        <w:spacing w:before="40" w:after="40" w:line="264" w:lineRule="auto"/>
        <w:ind w:firstLine="567"/>
        <w:jc w:val="both"/>
        <w:rPr>
          <w:rFonts w:ascii="Arial" w:hAnsi="Arial"/>
          <w:sz w:val="24"/>
        </w:rPr>
      </w:pPr>
      <w:r>
        <w:rPr>
          <w:rFonts w:ascii="Arial" w:hAnsi="Arial"/>
          <w:sz w:val="24"/>
        </w:rPr>
        <w:t>Например: соотношение собственного и заемного капиталов говорит об автономии предприятия в условиях рыночных связей, о его финансовой устойчивости. Особое значение для корректировки финансовой стратегии предприятия, определения перспектив финансового положения имеет трендовый анализ отдельных статей баланса за более продолжительное время с использованием специальных экономико-математических методов.</w:t>
      </w:r>
    </w:p>
    <w:p w:rsidR="00B123E0" w:rsidRDefault="00B123E0">
      <w:pPr>
        <w:pStyle w:val="a7"/>
        <w:ind w:left="0" w:right="0"/>
      </w:pPr>
      <w:r>
        <w:t>После оценки динамики изменение баланса целесообразно установить соответствие динамики баланса с динамикой объёма производства и реализации продукции, а также прибыли предприятия.</w:t>
      </w:r>
    </w:p>
    <w:p w:rsidR="00B123E0" w:rsidRDefault="00B123E0">
      <w:pPr>
        <w:spacing w:line="288" w:lineRule="auto"/>
        <w:ind w:firstLine="567"/>
        <w:jc w:val="both"/>
        <w:rPr>
          <w:rFonts w:ascii="Arial" w:hAnsi="Arial"/>
          <w:sz w:val="24"/>
        </w:rPr>
      </w:pPr>
      <w:r>
        <w:rPr>
          <w:rFonts w:ascii="Arial" w:hAnsi="Arial"/>
          <w:sz w:val="24"/>
        </w:rPr>
        <w:t>Более быстрый темп роста объёма производства, реализации продукции и прибыли по сравнению с темпом роста суммы баланса указывает на улучшение использования средств. Для установления темпов роста объёма производства,  реализации продукции и прибыли используют данные предприятия о производстве продукции, отчёт  о финансовых результатах и баланс.</w:t>
      </w:r>
    </w:p>
    <w:p w:rsidR="00B123E0" w:rsidRDefault="00B123E0">
      <w:pPr>
        <w:spacing w:line="288" w:lineRule="auto"/>
        <w:ind w:firstLine="567"/>
        <w:jc w:val="both"/>
        <w:rPr>
          <w:rFonts w:ascii="Arial" w:hAnsi="Arial"/>
          <w:sz w:val="24"/>
        </w:rPr>
      </w:pPr>
      <w:r>
        <w:rPr>
          <w:rFonts w:ascii="Arial" w:hAnsi="Arial"/>
          <w:sz w:val="24"/>
        </w:rPr>
        <w:t>Показатели прибыли, товарной и реализованной продукции в расчёте на один рубль (квартальной) стоимости имущества целесообразно исчислять и сопоставлять с данными прошлых лет, а также с аналогичными показателями других предприятий.</w:t>
      </w:r>
    </w:p>
    <w:p w:rsidR="00B123E0" w:rsidRDefault="00B123E0">
      <w:pPr>
        <w:spacing w:line="288" w:lineRule="auto"/>
        <w:ind w:firstLine="567"/>
        <w:jc w:val="both"/>
        <w:rPr>
          <w:rFonts w:ascii="Arial" w:hAnsi="Arial"/>
          <w:sz w:val="24"/>
        </w:rPr>
      </w:pPr>
      <w:r>
        <w:rPr>
          <w:rFonts w:ascii="Arial" w:hAnsi="Arial"/>
          <w:sz w:val="24"/>
        </w:rPr>
        <w:t>Указанные показатели в странах с рыночной экономикой используются с целью характеристики деловой активности руководителей предприятия. Для характеристики деловой активности используются также показателей фондоотдачи, материалоёмкости, производительности труда, оборачиваемости оборотного капитала, собственного капитала, коэффициенты устойчивости экономического роста и чистой выручки.</w:t>
      </w:r>
    </w:p>
    <w:p w:rsidR="00B123E0" w:rsidRDefault="00B123E0">
      <w:pPr>
        <w:spacing w:line="288" w:lineRule="auto"/>
        <w:ind w:firstLine="567"/>
        <w:jc w:val="both"/>
        <w:rPr>
          <w:rFonts w:ascii="Arial" w:hAnsi="Arial"/>
          <w:sz w:val="24"/>
        </w:rPr>
      </w:pPr>
      <w:r>
        <w:rPr>
          <w:rFonts w:ascii="Arial" w:hAnsi="Arial"/>
          <w:sz w:val="24"/>
        </w:rPr>
        <w:t>Помимо выяснения направленности изменения всего баланса, следует выяснить характер изменения отдельных его статей и разделов, то есть осуществить дальнейший анализ по горизонтали. Положительно оценки заслуживает увеличения в активе баланса денежных средств, ценных бумаг, краткосрочных и долгосрочных финансовых вложений и, как правило, основных средств, капитальных вложений, нематериальных активов и производственных запасов, а в пассиве баланса – итога первого раздела и особенно суммы прибыли, резервного фонда, фондов специального назначения. Как правило, отрицательной оценки заслуживает резкий рост дебиторской и кредиторской задолженности в активе и в пассиве баланса. Во всех случаях отрицательно оценивают наличие и увеличение по статьям «</w:t>
      </w:r>
      <w:r>
        <w:rPr>
          <w:rFonts w:ascii="Arial" w:hAnsi="Arial"/>
          <w:b/>
          <w:sz w:val="24"/>
        </w:rPr>
        <w:t>Убытки</w:t>
      </w:r>
      <w:r>
        <w:rPr>
          <w:rFonts w:ascii="Arial" w:hAnsi="Arial"/>
          <w:sz w:val="24"/>
        </w:rPr>
        <w:t>» и «</w:t>
      </w:r>
      <w:r>
        <w:rPr>
          <w:rFonts w:ascii="Arial" w:hAnsi="Arial"/>
          <w:b/>
          <w:sz w:val="24"/>
        </w:rPr>
        <w:t>Резервы по сомнительным долгам</w:t>
      </w:r>
      <w:r>
        <w:rPr>
          <w:rFonts w:ascii="Arial" w:hAnsi="Arial"/>
          <w:sz w:val="24"/>
        </w:rPr>
        <w:t>».</w:t>
      </w:r>
    </w:p>
    <w:p w:rsidR="00B123E0" w:rsidRDefault="00B123E0">
      <w:pPr>
        <w:spacing w:line="288" w:lineRule="auto"/>
        <w:ind w:firstLine="567"/>
        <w:jc w:val="both"/>
        <w:rPr>
          <w:rFonts w:ascii="Arial" w:hAnsi="Arial"/>
          <w:sz w:val="24"/>
        </w:rPr>
      </w:pPr>
      <w:r>
        <w:rPr>
          <w:rFonts w:ascii="Arial" w:hAnsi="Arial"/>
          <w:sz w:val="24"/>
        </w:rPr>
        <w:t>Чтение этих статей баланса позволяет сделать некоторые выводы о финансовом состоянии предприятий. Так, наличие убытков свидетельствует о нерентабельности данного предприятия. Если предприятие является планово-убыточным, то сумму убытка следует сопоставить с плановой величиной и с суммой убытка предшествующего баланса. Это позволить выявить сложившуюся тенденцию. Наличие сумм по статье «</w:t>
      </w:r>
      <w:r>
        <w:rPr>
          <w:rFonts w:ascii="Arial" w:hAnsi="Arial"/>
          <w:b/>
          <w:sz w:val="24"/>
        </w:rPr>
        <w:t>Резервы по сомнительным долгам</w:t>
      </w:r>
      <w:r>
        <w:rPr>
          <w:rFonts w:ascii="Arial" w:hAnsi="Arial"/>
          <w:sz w:val="24"/>
        </w:rPr>
        <w:t xml:space="preserve">» свидетельствует об имеющийся простроченной дебиторской задолженности за товары, работы или услуги или по другим её видам. В процессе дальнейшего анализа баланса изучают структуру средств предприятий и источников их образования (анализ по вертикали). </w:t>
      </w:r>
    </w:p>
    <w:p w:rsidR="00B123E0" w:rsidRDefault="00B123E0">
      <w:pPr>
        <w:spacing w:line="288" w:lineRule="auto"/>
        <w:ind w:firstLine="567"/>
        <w:jc w:val="both"/>
        <w:rPr>
          <w:rFonts w:ascii="Arial" w:hAnsi="Arial"/>
          <w:sz w:val="24"/>
        </w:rPr>
      </w:pPr>
      <w:r>
        <w:rPr>
          <w:rFonts w:ascii="Arial" w:hAnsi="Arial"/>
          <w:b/>
          <w:sz w:val="24"/>
        </w:rPr>
        <w:t>Вертикальный анализ</w:t>
      </w:r>
      <w:r>
        <w:rPr>
          <w:rFonts w:ascii="Arial" w:hAnsi="Arial"/>
          <w:sz w:val="24"/>
        </w:rPr>
        <w:t xml:space="preserve"> – это выражение статьи (показателя) через определённое процентное соотношение к соответствующей базовой статье ( по базовому показателю ). С помощью вертикального анализа выявляют основные тенденции и изменения в деятельности предприятия.</w:t>
      </w:r>
    </w:p>
    <w:p w:rsidR="00B123E0" w:rsidRDefault="00B123E0">
      <w:pPr>
        <w:spacing w:line="288" w:lineRule="auto"/>
        <w:ind w:firstLine="567"/>
        <w:jc w:val="both"/>
        <w:rPr>
          <w:rFonts w:ascii="Arial" w:hAnsi="Arial"/>
          <w:sz w:val="24"/>
        </w:rPr>
      </w:pPr>
      <w:r>
        <w:rPr>
          <w:rFonts w:ascii="Arial" w:hAnsi="Arial"/>
          <w:sz w:val="24"/>
        </w:rPr>
        <w:t xml:space="preserve">Структура актива баланса состоит из следующих показателей: имущество предприятия; основные средства и прочие внеоборотные активы (в процентах ко всем средствам); материальные оборотные активы (в процентах к оборотным средствам); денежные средства и краткосрочные финансовые вложения (в процентах к оборотным средствам). </w:t>
      </w:r>
    </w:p>
    <w:p w:rsidR="00B123E0" w:rsidRDefault="00B123E0">
      <w:pPr>
        <w:ind w:firstLine="567"/>
        <w:jc w:val="both"/>
        <w:rPr>
          <w:rFonts w:ascii="Arial" w:hAnsi="Arial"/>
          <w:sz w:val="24"/>
        </w:rPr>
      </w:pPr>
      <w:r>
        <w:rPr>
          <w:rFonts w:ascii="Arial" w:hAnsi="Arial"/>
          <w:sz w:val="24"/>
        </w:rPr>
        <w:t>По этим показателям прежде всего определяют тенденции изменения оборачиваемости всех средств имущества предприятия его производственного потенциала.</w:t>
      </w:r>
    </w:p>
    <w:p w:rsidR="00B123E0" w:rsidRDefault="00B123E0">
      <w:pPr>
        <w:ind w:firstLine="567"/>
        <w:jc w:val="both"/>
        <w:rPr>
          <w:rFonts w:ascii="Arial" w:hAnsi="Arial"/>
          <w:sz w:val="24"/>
        </w:rPr>
      </w:pPr>
      <w:r>
        <w:rPr>
          <w:rFonts w:ascii="Arial" w:hAnsi="Arial"/>
          <w:sz w:val="24"/>
        </w:rPr>
        <w:t>При определении тенденции изменения оборачиваемость средств предприятия, помимо оценки изменения показателя общей оборачиваемости средств предприятия (исчисляют соотношение выручки от реализации и средней стоимостью баланса), изучают соотношение динамики внеоборотных и оборотных средств, а также используют показатели мобильности всех средств предприятия и оборотных средств.</w:t>
      </w:r>
    </w:p>
    <w:p w:rsidR="00B123E0" w:rsidRDefault="00B123E0">
      <w:pPr>
        <w:ind w:firstLine="567"/>
        <w:jc w:val="both"/>
        <w:rPr>
          <w:rFonts w:ascii="Arial" w:hAnsi="Arial"/>
          <w:sz w:val="24"/>
        </w:rPr>
      </w:pPr>
      <w:r>
        <w:rPr>
          <w:rFonts w:ascii="Arial" w:hAnsi="Arial"/>
          <w:sz w:val="24"/>
        </w:rPr>
        <w:t>Финансовое состояние предприятия в значительной мере обуславливается его производственной деятельности. Поэтому при анализе финансового состоянии предприятия (особенно на предстоящий период) следует дать оценку его производственного потенциала.</w:t>
      </w:r>
    </w:p>
    <w:p w:rsidR="00B123E0" w:rsidRDefault="00B123E0">
      <w:pPr>
        <w:ind w:firstLine="567"/>
        <w:jc w:val="both"/>
        <w:rPr>
          <w:rFonts w:ascii="Arial" w:hAnsi="Arial"/>
          <w:sz w:val="24"/>
        </w:rPr>
      </w:pPr>
      <w:r>
        <w:rPr>
          <w:rFonts w:ascii="Arial" w:hAnsi="Arial"/>
          <w:sz w:val="24"/>
        </w:rPr>
        <w:t>Для характеристики производственного потенциала используют следующие показатели: наличие, динамику и удельный вес производственных активов в общей стоимости имущество; наличие, динамику и удельный вес основных средств в общей стоимости имущества; коэффициент из носа основных средств; среднюю норму амортизации; наличие, динамику и удельный вес капитальных вложений и их соотношение с долгосрочными финансовыми вложениями.</w:t>
      </w:r>
    </w:p>
    <w:p w:rsidR="00B123E0" w:rsidRDefault="00B123E0">
      <w:pPr>
        <w:ind w:firstLine="567"/>
        <w:jc w:val="both"/>
        <w:rPr>
          <w:rFonts w:ascii="Arial" w:hAnsi="Arial"/>
          <w:sz w:val="24"/>
        </w:rPr>
      </w:pPr>
      <w:r>
        <w:rPr>
          <w:rFonts w:ascii="Arial" w:hAnsi="Arial"/>
          <w:sz w:val="24"/>
        </w:rPr>
        <w:t>Определенные выводы о производственной и финансовой политики предприятия можно сделать по отношению капитальных вложений и долгосрочных вложений. Более высокие темпы роста финансовых вложений могут существенно снизить производственные возможности предприятия.</w:t>
      </w:r>
    </w:p>
    <w:p w:rsidR="00B123E0" w:rsidRDefault="00B123E0">
      <w:pPr>
        <w:pStyle w:val="a6"/>
        <w:spacing w:line="240" w:lineRule="auto"/>
      </w:pPr>
      <w:r>
        <w:t>Структура источников средств предприятия (пассив) включает в себя следующие показатели: источники средств – всего; источники собственных средств; собственные оборотные средства; заёмные средства; кредиты и заёмные средства; кредиторская задолженность; доходы и резервы предприятия.</w:t>
      </w:r>
    </w:p>
    <w:p w:rsidR="00B123E0" w:rsidRDefault="00B123E0">
      <w:pPr>
        <w:ind w:firstLine="567"/>
        <w:jc w:val="both"/>
        <w:rPr>
          <w:rFonts w:ascii="Arial" w:hAnsi="Arial"/>
          <w:sz w:val="24"/>
        </w:rPr>
      </w:pPr>
      <w:r>
        <w:rPr>
          <w:rFonts w:ascii="Arial" w:hAnsi="Arial"/>
          <w:sz w:val="24"/>
        </w:rPr>
        <w:t>Данные о структуре источников хозяйственных средств используется прежде всего для оценки финансовой устойчивости предприятия и его ликвидности и по платёжеспособности. Финансовая устойчивость предприятия характеризуется коэффициентами: собственности, заёмных средств соотношение заёмных и собственных средств, мобильности собственных средств, соотношение внеоборотных средств суммой собственных средств и долгосрочных пассивов.</w:t>
      </w:r>
    </w:p>
    <w:p w:rsidR="00B123E0" w:rsidRDefault="00B123E0">
      <w:pPr>
        <w:pStyle w:val="a6"/>
        <w:spacing w:line="240" w:lineRule="auto"/>
      </w:pPr>
      <w:r>
        <w:t>Анализ финансового состояния предприятия заканчивают комплексной его оценкой. При анализе финансового состояния своего предприятия после комплексной оценки разрабатывают мероприятия по улучшению финансового состояния, обращая особое внимание на разработку финансовой стратегии предприятия на перспективу и в ближайшие периоды.</w:t>
      </w:r>
    </w:p>
    <w:p w:rsidR="00B123E0" w:rsidRDefault="00B123E0">
      <w:pPr>
        <w:pStyle w:val="3"/>
        <w:jc w:val="center"/>
        <w:rPr>
          <w:rFonts w:ascii="Arial" w:hAnsi="Arial"/>
          <w:b/>
          <w:i/>
        </w:rPr>
      </w:pPr>
      <w:r>
        <w:rPr>
          <w:rFonts w:ascii="Arial" w:hAnsi="Arial"/>
          <w:b/>
          <w:i/>
        </w:rPr>
        <w:t>Сравнительный аналитический баланс</w:t>
      </w:r>
      <w:r>
        <w:rPr>
          <w:rStyle w:val="aa"/>
          <w:rFonts w:ascii="Arial" w:hAnsi="Arial"/>
          <w:b/>
          <w:i/>
        </w:rPr>
        <w:footnoteReference w:id="2"/>
      </w:r>
    </w:p>
    <w:p w:rsidR="00B123E0" w:rsidRDefault="00B123E0">
      <w:pPr>
        <w:pStyle w:val="7"/>
        <w:rPr>
          <w:b/>
          <w:sz w:val="18"/>
        </w:rPr>
      </w:pPr>
      <w:r>
        <w:rPr>
          <w:b/>
          <w:sz w:val="18"/>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2126"/>
        <w:gridCol w:w="1293"/>
        <w:gridCol w:w="1134"/>
        <w:gridCol w:w="1559"/>
        <w:gridCol w:w="1400"/>
        <w:gridCol w:w="1134"/>
        <w:gridCol w:w="1134"/>
      </w:tblGrid>
      <w:tr w:rsidR="00B123E0">
        <w:trPr>
          <w:cantSplit/>
          <w:jc w:val="center"/>
        </w:trPr>
        <w:tc>
          <w:tcPr>
            <w:tcW w:w="551" w:type="dxa"/>
            <w:vMerge w:val="restart"/>
            <w:vAlign w:val="center"/>
          </w:tcPr>
          <w:p w:rsidR="00B123E0" w:rsidRDefault="00B123E0">
            <w:pPr>
              <w:pStyle w:val="3"/>
              <w:jc w:val="center"/>
              <w:rPr>
                <w:rFonts w:ascii="Arial" w:hAnsi="Arial"/>
                <w:b/>
                <w:sz w:val="18"/>
              </w:rPr>
            </w:pPr>
            <w:r>
              <w:rPr>
                <w:rFonts w:ascii="Arial" w:hAnsi="Arial"/>
                <w:b/>
                <w:sz w:val="18"/>
              </w:rPr>
              <w:t>№</w:t>
            </w:r>
          </w:p>
        </w:tc>
        <w:tc>
          <w:tcPr>
            <w:tcW w:w="2126" w:type="dxa"/>
            <w:vMerge w:val="restart"/>
            <w:vAlign w:val="center"/>
          </w:tcPr>
          <w:p w:rsidR="00B123E0" w:rsidRDefault="00B123E0">
            <w:pPr>
              <w:pStyle w:val="3"/>
              <w:jc w:val="center"/>
              <w:rPr>
                <w:rFonts w:ascii="Arial" w:hAnsi="Arial"/>
                <w:b/>
                <w:sz w:val="18"/>
              </w:rPr>
            </w:pPr>
            <w:r>
              <w:rPr>
                <w:rFonts w:ascii="Arial" w:hAnsi="Arial"/>
                <w:b/>
                <w:sz w:val="18"/>
              </w:rPr>
              <w:t>Наименование статей</w:t>
            </w:r>
          </w:p>
        </w:tc>
        <w:tc>
          <w:tcPr>
            <w:tcW w:w="2427" w:type="dxa"/>
            <w:gridSpan w:val="2"/>
            <w:vAlign w:val="center"/>
          </w:tcPr>
          <w:p w:rsidR="00B123E0" w:rsidRDefault="00B123E0">
            <w:pPr>
              <w:pStyle w:val="3"/>
              <w:jc w:val="center"/>
              <w:rPr>
                <w:rFonts w:ascii="Arial" w:hAnsi="Arial"/>
                <w:b/>
                <w:sz w:val="18"/>
              </w:rPr>
            </w:pPr>
            <w:r>
              <w:rPr>
                <w:rFonts w:ascii="Arial" w:hAnsi="Arial"/>
                <w:b/>
                <w:sz w:val="18"/>
              </w:rPr>
              <w:t>Абсолютные величины</w:t>
            </w:r>
          </w:p>
        </w:tc>
        <w:tc>
          <w:tcPr>
            <w:tcW w:w="1559" w:type="dxa"/>
            <w:vMerge w:val="restart"/>
            <w:vAlign w:val="center"/>
          </w:tcPr>
          <w:p w:rsidR="00B123E0" w:rsidRDefault="00B123E0">
            <w:pPr>
              <w:pStyle w:val="3"/>
              <w:jc w:val="center"/>
              <w:rPr>
                <w:rFonts w:ascii="Arial" w:hAnsi="Arial"/>
                <w:b/>
                <w:sz w:val="16"/>
              </w:rPr>
            </w:pPr>
            <w:r>
              <w:rPr>
                <w:rFonts w:ascii="Arial" w:hAnsi="Arial"/>
                <w:b/>
                <w:sz w:val="16"/>
              </w:rPr>
              <w:t>Горизонтальный анализ</w:t>
            </w:r>
          </w:p>
          <w:p w:rsidR="00B123E0" w:rsidRDefault="00B123E0">
            <w:pPr>
              <w:pStyle w:val="6"/>
            </w:pPr>
            <w:r>
              <w:t>Гр1/гр2</w:t>
            </w:r>
          </w:p>
        </w:tc>
        <w:tc>
          <w:tcPr>
            <w:tcW w:w="1400" w:type="dxa"/>
            <w:vMerge w:val="restart"/>
            <w:vAlign w:val="center"/>
          </w:tcPr>
          <w:p w:rsidR="00B123E0" w:rsidRDefault="00B123E0">
            <w:pPr>
              <w:pStyle w:val="3"/>
              <w:jc w:val="center"/>
              <w:rPr>
                <w:rFonts w:ascii="Arial" w:hAnsi="Arial"/>
                <w:b/>
                <w:sz w:val="16"/>
              </w:rPr>
            </w:pPr>
            <w:r>
              <w:rPr>
                <w:rFonts w:ascii="Arial" w:hAnsi="Arial"/>
                <w:b/>
                <w:sz w:val="16"/>
              </w:rPr>
              <w:t>Абсолютные отклонения</w:t>
            </w:r>
          </w:p>
          <w:p w:rsidR="00B123E0" w:rsidRDefault="00B123E0">
            <w:pPr>
              <w:jc w:val="center"/>
              <w:rPr>
                <w:rFonts w:ascii="Arial" w:hAnsi="Arial"/>
                <w:b/>
                <w:sz w:val="16"/>
              </w:rPr>
            </w:pPr>
            <w:r>
              <w:rPr>
                <w:rFonts w:ascii="Arial" w:hAnsi="Arial"/>
                <w:b/>
                <w:sz w:val="16"/>
              </w:rPr>
              <w:t>Гр.2/гр1*100</w:t>
            </w:r>
          </w:p>
        </w:tc>
        <w:tc>
          <w:tcPr>
            <w:tcW w:w="2268" w:type="dxa"/>
            <w:gridSpan w:val="2"/>
            <w:vAlign w:val="center"/>
          </w:tcPr>
          <w:p w:rsidR="00B123E0" w:rsidRDefault="00B123E0">
            <w:pPr>
              <w:pStyle w:val="3"/>
              <w:jc w:val="center"/>
              <w:rPr>
                <w:rFonts w:ascii="Arial" w:hAnsi="Arial"/>
                <w:b/>
                <w:sz w:val="18"/>
              </w:rPr>
            </w:pPr>
            <w:r>
              <w:rPr>
                <w:rFonts w:ascii="Arial" w:hAnsi="Arial"/>
                <w:b/>
                <w:sz w:val="18"/>
              </w:rPr>
              <w:t>Вертикальный анализ</w:t>
            </w:r>
          </w:p>
        </w:tc>
      </w:tr>
      <w:tr w:rsidR="00B123E0">
        <w:trPr>
          <w:cantSplit/>
          <w:jc w:val="center"/>
        </w:trPr>
        <w:tc>
          <w:tcPr>
            <w:tcW w:w="551" w:type="dxa"/>
            <w:vMerge/>
            <w:tcBorders>
              <w:bottom w:val="nil"/>
            </w:tcBorders>
            <w:vAlign w:val="center"/>
          </w:tcPr>
          <w:p w:rsidR="00B123E0" w:rsidRDefault="00B123E0">
            <w:pPr>
              <w:pStyle w:val="3"/>
              <w:jc w:val="center"/>
              <w:rPr>
                <w:rFonts w:ascii="Arial" w:hAnsi="Arial"/>
                <w:b/>
                <w:sz w:val="18"/>
              </w:rPr>
            </w:pPr>
          </w:p>
        </w:tc>
        <w:tc>
          <w:tcPr>
            <w:tcW w:w="2126" w:type="dxa"/>
            <w:vMerge/>
            <w:tcBorders>
              <w:bottom w:val="nil"/>
            </w:tcBorders>
            <w:vAlign w:val="center"/>
          </w:tcPr>
          <w:p w:rsidR="00B123E0" w:rsidRDefault="00B123E0">
            <w:pPr>
              <w:pStyle w:val="3"/>
              <w:jc w:val="center"/>
              <w:rPr>
                <w:rFonts w:ascii="Arial" w:hAnsi="Arial"/>
                <w:b/>
                <w:sz w:val="18"/>
              </w:rPr>
            </w:pP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На начало года</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На конец  года</w:t>
            </w:r>
          </w:p>
        </w:tc>
        <w:tc>
          <w:tcPr>
            <w:tcW w:w="1559" w:type="dxa"/>
            <w:vMerge/>
            <w:tcBorders>
              <w:bottom w:val="nil"/>
            </w:tcBorders>
            <w:vAlign w:val="center"/>
          </w:tcPr>
          <w:p w:rsidR="00B123E0" w:rsidRDefault="00B123E0">
            <w:pPr>
              <w:pStyle w:val="3"/>
              <w:jc w:val="center"/>
              <w:rPr>
                <w:rFonts w:ascii="Arial" w:hAnsi="Arial"/>
                <w:b/>
                <w:sz w:val="18"/>
              </w:rPr>
            </w:pPr>
          </w:p>
        </w:tc>
        <w:tc>
          <w:tcPr>
            <w:tcW w:w="1400" w:type="dxa"/>
            <w:vMerge/>
            <w:tcBorders>
              <w:bottom w:val="nil"/>
            </w:tcBorders>
            <w:vAlign w:val="center"/>
          </w:tcPr>
          <w:p w:rsidR="00B123E0" w:rsidRDefault="00B123E0">
            <w:pPr>
              <w:pStyle w:val="3"/>
              <w:jc w:val="center"/>
              <w:rPr>
                <w:rFonts w:ascii="Arial" w:hAnsi="Arial"/>
                <w:b/>
                <w:sz w:val="18"/>
              </w:rPr>
            </w:pP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На начало года</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На конец  года</w:t>
            </w:r>
          </w:p>
        </w:tc>
      </w:tr>
      <w:tr w:rsidR="00B123E0">
        <w:trPr>
          <w:cantSplit/>
          <w:trHeight w:val="255"/>
          <w:jc w:val="center"/>
        </w:trPr>
        <w:tc>
          <w:tcPr>
            <w:tcW w:w="551" w:type="dxa"/>
            <w:shd w:val="pct25" w:color="auto" w:fill="auto"/>
            <w:vAlign w:val="center"/>
          </w:tcPr>
          <w:p w:rsidR="00B123E0" w:rsidRDefault="00B123E0">
            <w:pPr>
              <w:pStyle w:val="3"/>
              <w:rPr>
                <w:rFonts w:ascii="Arial" w:hAnsi="Arial"/>
                <w:b/>
                <w:sz w:val="18"/>
              </w:rPr>
            </w:pPr>
            <w:r>
              <w:rPr>
                <w:rFonts w:ascii="Arial" w:hAnsi="Arial"/>
                <w:b/>
                <w:sz w:val="18"/>
              </w:rPr>
              <w:t>1</w:t>
            </w:r>
          </w:p>
        </w:tc>
        <w:tc>
          <w:tcPr>
            <w:tcW w:w="2126" w:type="dxa"/>
            <w:shd w:val="pct25" w:color="auto" w:fill="auto"/>
            <w:vAlign w:val="center"/>
          </w:tcPr>
          <w:p w:rsidR="00B123E0" w:rsidRDefault="00B123E0">
            <w:pPr>
              <w:pStyle w:val="3"/>
              <w:rPr>
                <w:rFonts w:ascii="Arial" w:hAnsi="Arial"/>
                <w:b/>
                <w:sz w:val="16"/>
              </w:rPr>
            </w:pPr>
            <w:r>
              <w:rPr>
                <w:rFonts w:ascii="Arial" w:hAnsi="Arial"/>
                <w:b/>
                <w:sz w:val="16"/>
              </w:rPr>
              <w:t>Внеоборотные активы</w:t>
            </w:r>
          </w:p>
        </w:tc>
        <w:tc>
          <w:tcPr>
            <w:tcW w:w="1293" w:type="dxa"/>
            <w:shd w:val="pct25" w:color="auto" w:fill="auto"/>
            <w:vAlign w:val="center"/>
          </w:tcPr>
          <w:p w:rsidR="00B123E0" w:rsidRDefault="00B123E0">
            <w:pPr>
              <w:pStyle w:val="3"/>
              <w:rPr>
                <w:rFonts w:ascii="Arial" w:hAnsi="Arial"/>
                <w:b/>
                <w:sz w:val="18"/>
              </w:rPr>
            </w:pPr>
          </w:p>
        </w:tc>
        <w:tc>
          <w:tcPr>
            <w:tcW w:w="1134" w:type="dxa"/>
            <w:shd w:val="pct25" w:color="auto" w:fill="auto"/>
            <w:vAlign w:val="center"/>
          </w:tcPr>
          <w:p w:rsidR="00B123E0" w:rsidRDefault="00B123E0">
            <w:pPr>
              <w:pStyle w:val="3"/>
              <w:rPr>
                <w:rFonts w:ascii="Arial" w:hAnsi="Arial"/>
                <w:b/>
                <w:sz w:val="18"/>
              </w:rPr>
            </w:pPr>
          </w:p>
        </w:tc>
        <w:tc>
          <w:tcPr>
            <w:tcW w:w="1559" w:type="dxa"/>
            <w:shd w:val="pct25" w:color="auto" w:fill="auto"/>
            <w:vAlign w:val="center"/>
          </w:tcPr>
          <w:p w:rsidR="00B123E0" w:rsidRDefault="00B123E0">
            <w:pPr>
              <w:pStyle w:val="3"/>
              <w:rPr>
                <w:rFonts w:ascii="Arial" w:hAnsi="Arial"/>
                <w:b/>
                <w:sz w:val="18"/>
              </w:rPr>
            </w:pPr>
          </w:p>
        </w:tc>
        <w:tc>
          <w:tcPr>
            <w:tcW w:w="1400" w:type="dxa"/>
            <w:shd w:val="pct25" w:color="auto" w:fill="auto"/>
            <w:vAlign w:val="center"/>
          </w:tcPr>
          <w:p w:rsidR="00B123E0" w:rsidRDefault="00B123E0">
            <w:pPr>
              <w:pStyle w:val="3"/>
              <w:rPr>
                <w:rFonts w:ascii="Arial" w:hAnsi="Arial"/>
                <w:b/>
                <w:sz w:val="18"/>
              </w:rPr>
            </w:pPr>
          </w:p>
        </w:tc>
        <w:tc>
          <w:tcPr>
            <w:tcW w:w="1134" w:type="dxa"/>
            <w:shd w:val="pct25" w:color="auto" w:fill="auto"/>
            <w:vAlign w:val="center"/>
          </w:tcPr>
          <w:p w:rsidR="00B123E0" w:rsidRDefault="00B123E0">
            <w:pPr>
              <w:pStyle w:val="3"/>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1.1</w:t>
            </w:r>
          </w:p>
        </w:tc>
        <w:tc>
          <w:tcPr>
            <w:tcW w:w="2126" w:type="dxa"/>
            <w:vAlign w:val="center"/>
          </w:tcPr>
          <w:p w:rsidR="00B123E0" w:rsidRDefault="00B123E0">
            <w:pPr>
              <w:pStyle w:val="3"/>
              <w:rPr>
                <w:rFonts w:ascii="Arial" w:hAnsi="Arial"/>
                <w:b/>
                <w:sz w:val="18"/>
              </w:rPr>
            </w:pPr>
            <w:r>
              <w:rPr>
                <w:rFonts w:ascii="Arial" w:hAnsi="Arial"/>
                <w:b/>
                <w:sz w:val="18"/>
              </w:rPr>
              <w:t>Основные средства</w:t>
            </w:r>
          </w:p>
        </w:tc>
        <w:tc>
          <w:tcPr>
            <w:tcW w:w="1293" w:type="dxa"/>
            <w:vAlign w:val="center"/>
          </w:tcPr>
          <w:p w:rsidR="00B123E0" w:rsidRDefault="00B123E0">
            <w:pPr>
              <w:pStyle w:val="3"/>
              <w:jc w:val="center"/>
              <w:rPr>
                <w:rFonts w:ascii="Arial" w:hAnsi="Arial"/>
                <w:b/>
                <w:sz w:val="18"/>
              </w:rPr>
            </w:pPr>
            <w:r>
              <w:rPr>
                <w:rFonts w:ascii="Arial" w:hAnsi="Arial"/>
                <w:b/>
                <w:sz w:val="18"/>
              </w:rPr>
              <w:t>1125,0</w:t>
            </w:r>
          </w:p>
        </w:tc>
        <w:tc>
          <w:tcPr>
            <w:tcW w:w="1134" w:type="dxa"/>
            <w:vAlign w:val="center"/>
          </w:tcPr>
          <w:p w:rsidR="00B123E0" w:rsidRDefault="00B123E0">
            <w:pPr>
              <w:pStyle w:val="3"/>
              <w:jc w:val="center"/>
              <w:rPr>
                <w:rFonts w:ascii="Arial" w:hAnsi="Arial"/>
                <w:b/>
                <w:sz w:val="18"/>
              </w:rPr>
            </w:pPr>
            <w:r>
              <w:rPr>
                <w:rFonts w:ascii="Arial" w:hAnsi="Arial"/>
                <w:b/>
                <w:sz w:val="18"/>
              </w:rPr>
              <w:t>1980,5</w:t>
            </w:r>
          </w:p>
        </w:tc>
        <w:tc>
          <w:tcPr>
            <w:tcW w:w="1559" w:type="dxa"/>
            <w:vAlign w:val="center"/>
          </w:tcPr>
          <w:p w:rsidR="00B123E0" w:rsidRDefault="00B123E0">
            <w:pPr>
              <w:pStyle w:val="3"/>
              <w:jc w:val="center"/>
              <w:rPr>
                <w:rFonts w:ascii="Arial" w:hAnsi="Arial"/>
                <w:b/>
                <w:sz w:val="18"/>
              </w:rPr>
            </w:pPr>
            <w:r>
              <w:rPr>
                <w:rFonts w:ascii="Arial" w:hAnsi="Arial"/>
                <w:b/>
                <w:sz w:val="18"/>
              </w:rPr>
              <w:t>0,57</w:t>
            </w:r>
          </w:p>
        </w:tc>
        <w:tc>
          <w:tcPr>
            <w:tcW w:w="1400" w:type="dxa"/>
            <w:vAlign w:val="center"/>
          </w:tcPr>
          <w:p w:rsidR="00B123E0" w:rsidRDefault="00B123E0">
            <w:pPr>
              <w:pStyle w:val="3"/>
              <w:jc w:val="center"/>
              <w:rPr>
                <w:rFonts w:ascii="Arial" w:hAnsi="Arial"/>
                <w:b/>
                <w:sz w:val="18"/>
              </w:rPr>
            </w:pPr>
            <w:r>
              <w:rPr>
                <w:rFonts w:ascii="Arial" w:hAnsi="Arial"/>
                <w:b/>
                <w:sz w:val="18"/>
              </w:rPr>
              <w:t>1,76</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112</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1.2</w:t>
            </w:r>
          </w:p>
        </w:tc>
        <w:tc>
          <w:tcPr>
            <w:tcW w:w="2126" w:type="dxa"/>
            <w:vAlign w:val="center"/>
          </w:tcPr>
          <w:p w:rsidR="00B123E0" w:rsidRDefault="00B123E0">
            <w:pPr>
              <w:pStyle w:val="3"/>
              <w:rPr>
                <w:rFonts w:ascii="Arial" w:hAnsi="Arial"/>
                <w:sz w:val="16"/>
              </w:rPr>
            </w:pPr>
            <w:r>
              <w:rPr>
                <w:rFonts w:ascii="Arial" w:hAnsi="Arial"/>
                <w:sz w:val="16"/>
              </w:rPr>
              <w:t>Нематериальные активы</w:t>
            </w:r>
          </w:p>
        </w:tc>
        <w:tc>
          <w:tcPr>
            <w:tcW w:w="1293" w:type="dxa"/>
            <w:vAlign w:val="center"/>
          </w:tcPr>
          <w:p w:rsidR="00B123E0" w:rsidRDefault="00B123E0">
            <w:pPr>
              <w:pStyle w:val="3"/>
              <w:jc w:val="center"/>
              <w:rPr>
                <w:rFonts w:ascii="Arial" w:hAnsi="Arial"/>
                <w:b/>
                <w:sz w:val="18"/>
              </w:rPr>
            </w:pPr>
            <w:r>
              <w:rPr>
                <w:rFonts w:ascii="Arial" w:hAnsi="Arial"/>
                <w:b/>
                <w:sz w:val="18"/>
              </w:rPr>
              <w:t>50</w:t>
            </w:r>
          </w:p>
        </w:tc>
        <w:tc>
          <w:tcPr>
            <w:tcW w:w="1134" w:type="dxa"/>
            <w:vAlign w:val="center"/>
          </w:tcPr>
          <w:p w:rsidR="00B123E0" w:rsidRDefault="00B123E0">
            <w:pPr>
              <w:pStyle w:val="3"/>
              <w:jc w:val="center"/>
              <w:rPr>
                <w:rFonts w:ascii="Arial" w:hAnsi="Arial"/>
                <w:b/>
                <w:sz w:val="18"/>
              </w:rPr>
            </w:pPr>
            <w:r>
              <w:rPr>
                <w:rFonts w:ascii="Arial" w:hAnsi="Arial"/>
                <w:b/>
                <w:sz w:val="18"/>
              </w:rPr>
              <w:t>64</w:t>
            </w:r>
          </w:p>
        </w:tc>
        <w:tc>
          <w:tcPr>
            <w:tcW w:w="1559" w:type="dxa"/>
            <w:vAlign w:val="center"/>
          </w:tcPr>
          <w:p w:rsidR="00B123E0" w:rsidRDefault="00B123E0">
            <w:pPr>
              <w:pStyle w:val="3"/>
              <w:jc w:val="center"/>
              <w:rPr>
                <w:rFonts w:ascii="Arial" w:hAnsi="Arial"/>
                <w:b/>
                <w:sz w:val="18"/>
              </w:rPr>
            </w:pPr>
            <w:r>
              <w:rPr>
                <w:rFonts w:ascii="Arial" w:hAnsi="Arial"/>
                <w:b/>
                <w:sz w:val="18"/>
              </w:rPr>
              <w:t>0,78</w:t>
            </w:r>
          </w:p>
        </w:tc>
        <w:tc>
          <w:tcPr>
            <w:tcW w:w="1400" w:type="dxa"/>
            <w:vAlign w:val="center"/>
          </w:tcPr>
          <w:p w:rsidR="00B123E0" w:rsidRDefault="00B123E0">
            <w:pPr>
              <w:pStyle w:val="3"/>
              <w:jc w:val="center"/>
              <w:rPr>
                <w:rFonts w:ascii="Arial" w:hAnsi="Arial"/>
                <w:b/>
                <w:sz w:val="18"/>
              </w:rPr>
            </w:pPr>
            <w:r>
              <w:rPr>
                <w:rFonts w:ascii="Arial" w:hAnsi="Arial"/>
                <w:b/>
                <w:sz w:val="18"/>
              </w:rPr>
              <w:t>1,28</w:t>
            </w:r>
          </w:p>
        </w:tc>
        <w:tc>
          <w:tcPr>
            <w:tcW w:w="1134" w:type="dxa"/>
            <w:vAlign w:val="center"/>
          </w:tcPr>
          <w:p w:rsidR="00B123E0" w:rsidRDefault="00B123E0">
            <w:pPr>
              <w:pStyle w:val="3"/>
              <w:jc w:val="center"/>
              <w:rPr>
                <w:rFonts w:ascii="Arial" w:hAnsi="Arial"/>
                <w:b/>
                <w:sz w:val="18"/>
              </w:rPr>
            </w:pPr>
            <w:r>
              <w:rPr>
                <w:rFonts w:ascii="Arial" w:hAnsi="Arial"/>
                <w:b/>
                <w:sz w:val="18"/>
              </w:rPr>
              <w:t>98</w:t>
            </w:r>
          </w:p>
        </w:tc>
        <w:tc>
          <w:tcPr>
            <w:tcW w:w="1134" w:type="dxa"/>
            <w:vAlign w:val="center"/>
          </w:tcPr>
          <w:p w:rsidR="00B123E0" w:rsidRDefault="00B123E0">
            <w:pPr>
              <w:pStyle w:val="3"/>
              <w:jc w:val="center"/>
              <w:rPr>
                <w:rFonts w:ascii="Arial" w:hAnsi="Arial"/>
                <w:b/>
                <w:sz w:val="18"/>
              </w:rPr>
            </w:pPr>
            <w:r>
              <w:rPr>
                <w:rFonts w:ascii="Arial" w:hAnsi="Arial"/>
                <w:b/>
                <w:sz w:val="18"/>
              </w:rPr>
              <w:t>101</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1.3</w:t>
            </w:r>
          </w:p>
        </w:tc>
        <w:tc>
          <w:tcPr>
            <w:tcW w:w="2126" w:type="dxa"/>
            <w:tcBorders>
              <w:bottom w:val="nil"/>
            </w:tcBorders>
            <w:vAlign w:val="center"/>
          </w:tcPr>
          <w:p w:rsidR="00B123E0" w:rsidRDefault="00B123E0">
            <w:pPr>
              <w:pStyle w:val="3"/>
              <w:rPr>
                <w:rFonts w:ascii="Arial" w:hAnsi="Arial"/>
                <w:sz w:val="14"/>
              </w:rPr>
            </w:pPr>
            <w:r>
              <w:rPr>
                <w:rFonts w:ascii="Arial" w:hAnsi="Arial"/>
                <w:sz w:val="14"/>
              </w:rPr>
              <w:t>Незавершенное строит-во</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15,5</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20</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0,77</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1,29</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108</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 xml:space="preserve">1.4 </w:t>
            </w:r>
          </w:p>
        </w:tc>
        <w:tc>
          <w:tcPr>
            <w:tcW w:w="2126" w:type="dxa"/>
            <w:tcBorders>
              <w:bottom w:val="nil"/>
            </w:tcBorders>
            <w:vAlign w:val="center"/>
          </w:tcPr>
          <w:p w:rsidR="00B123E0" w:rsidRDefault="00B123E0">
            <w:pPr>
              <w:pStyle w:val="3"/>
              <w:rPr>
                <w:rFonts w:ascii="Arial" w:hAnsi="Arial"/>
                <w:b/>
                <w:sz w:val="16"/>
              </w:rPr>
            </w:pPr>
            <w:r>
              <w:rPr>
                <w:rFonts w:ascii="Arial" w:hAnsi="Arial"/>
                <w:b/>
                <w:sz w:val="16"/>
              </w:rPr>
              <w:t>Прочие внеоборотные средства</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0</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r>
      <w:tr w:rsidR="00B123E0">
        <w:trPr>
          <w:cantSplit/>
          <w:jc w:val="center"/>
        </w:trPr>
        <w:tc>
          <w:tcPr>
            <w:tcW w:w="2677" w:type="dxa"/>
            <w:gridSpan w:val="2"/>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 xml:space="preserve">Итого по разделу </w:t>
            </w:r>
            <w:r>
              <w:rPr>
                <w:rFonts w:ascii="Arial" w:hAnsi="Arial"/>
                <w:b/>
                <w:sz w:val="18"/>
                <w:lang w:val="en-US"/>
              </w:rPr>
              <w:t>I</w:t>
            </w:r>
          </w:p>
        </w:tc>
        <w:tc>
          <w:tcPr>
            <w:tcW w:w="1293"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1190,5</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2064,5</w:t>
            </w:r>
          </w:p>
        </w:tc>
        <w:tc>
          <w:tcPr>
            <w:tcW w:w="1559"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2,12</w:t>
            </w:r>
          </w:p>
        </w:tc>
        <w:tc>
          <w:tcPr>
            <w:tcW w:w="1400"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4,33</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298</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321</w:t>
            </w:r>
          </w:p>
        </w:tc>
      </w:tr>
      <w:tr w:rsidR="00B123E0">
        <w:trPr>
          <w:cantSplit/>
          <w:jc w:val="center"/>
        </w:trPr>
        <w:tc>
          <w:tcPr>
            <w:tcW w:w="551" w:type="dxa"/>
            <w:shd w:val="pct25" w:color="auto" w:fill="auto"/>
            <w:vAlign w:val="center"/>
          </w:tcPr>
          <w:p w:rsidR="00B123E0" w:rsidRDefault="00B123E0">
            <w:pPr>
              <w:pStyle w:val="3"/>
              <w:rPr>
                <w:rFonts w:ascii="Arial" w:hAnsi="Arial"/>
                <w:b/>
                <w:sz w:val="18"/>
              </w:rPr>
            </w:pPr>
            <w:r>
              <w:rPr>
                <w:rFonts w:ascii="Arial" w:hAnsi="Arial"/>
                <w:b/>
                <w:sz w:val="18"/>
              </w:rPr>
              <w:t>2</w:t>
            </w:r>
          </w:p>
        </w:tc>
        <w:tc>
          <w:tcPr>
            <w:tcW w:w="2126" w:type="dxa"/>
            <w:shd w:val="pct25" w:color="auto" w:fill="auto"/>
            <w:vAlign w:val="center"/>
          </w:tcPr>
          <w:p w:rsidR="00B123E0" w:rsidRDefault="00B123E0">
            <w:pPr>
              <w:pStyle w:val="3"/>
              <w:rPr>
                <w:rFonts w:ascii="Arial" w:hAnsi="Arial"/>
                <w:b/>
                <w:sz w:val="18"/>
              </w:rPr>
            </w:pPr>
            <w:r>
              <w:rPr>
                <w:rFonts w:ascii="Arial" w:hAnsi="Arial"/>
                <w:b/>
                <w:sz w:val="18"/>
              </w:rPr>
              <w:t>Оборотные активы</w:t>
            </w:r>
          </w:p>
        </w:tc>
        <w:tc>
          <w:tcPr>
            <w:tcW w:w="1293"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559" w:type="dxa"/>
            <w:shd w:val="pct25" w:color="auto" w:fill="auto"/>
            <w:vAlign w:val="center"/>
          </w:tcPr>
          <w:p w:rsidR="00B123E0" w:rsidRDefault="00B123E0">
            <w:pPr>
              <w:pStyle w:val="3"/>
              <w:jc w:val="center"/>
              <w:rPr>
                <w:rFonts w:ascii="Arial" w:hAnsi="Arial"/>
                <w:b/>
                <w:sz w:val="18"/>
              </w:rPr>
            </w:pPr>
          </w:p>
        </w:tc>
        <w:tc>
          <w:tcPr>
            <w:tcW w:w="1400"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2.1</w:t>
            </w:r>
          </w:p>
        </w:tc>
        <w:tc>
          <w:tcPr>
            <w:tcW w:w="2126" w:type="dxa"/>
            <w:vAlign w:val="center"/>
          </w:tcPr>
          <w:p w:rsidR="00B123E0" w:rsidRDefault="00B123E0">
            <w:pPr>
              <w:pStyle w:val="3"/>
              <w:rPr>
                <w:rFonts w:ascii="Arial" w:hAnsi="Arial"/>
                <w:b/>
                <w:sz w:val="18"/>
              </w:rPr>
            </w:pPr>
            <w:r>
              <w:rPr>
                <w:rFonts w:ascii="Arial" w:hAnsi="Arial"/>
                <w:b/>
                <w:sz w:val="18"/>
              </w:rPr>
              <w:t>Запасы</w:t>
            </w:r>
          </w:p>
        </w:tc>
        <w:tc>
          <w:tcPr>
            <w:tcW w:w="1293" w:type="dxa"/>
            <w:vAlign w:val="center"/>
          </w:tcPr>
          <w:p w:rsidR="00B123E0" w:rsidRDefault="00B123E0">
            <w:pPr>
              <w:pStyle w:val="3"/>
              <w:jc w:val="center"/>
              <w:rPr>
                <w:rFonts w:ascii="Arial" w:hAnsi="Arial"/>
                <w:b/>
                <w:sz w:val="18"/>
              </w:rPr>
            </w:pPr>
            <w:r>
              <w:rPr>
                <w:rFonts w:ascii="Arial" w:hAnsi="Arial"/>
                <w:b/>
                <w:sz w:val="18"/>
              </w:rPr>
              <w:t>3913,8</w:t>
            </w:r>
          </w:p>
        </w:tc>
        <w:tc>
          <w:tcPr>
            <w:tcW w:w="1134" w:type="dxa"/>
            <w:vAlign w:val="center"/>
          </w:tcPr>
          <w:p w:rsidR="00B123E0" w:rsidRDefault="00B123E0">
            <w:pPr>
              <w:pStyle w:val="3"/>
              <w:jc w:val="center"/>
              <w:rPr>
                <w:rFonts w:ascii="Arial" w:hAnsi="Arial"/>
                <w:b/>
                <w:sz w:val="18"/>
              </w:rPr>
            </w:pPr>
            <w:r>
              <w:rPr>
                <w:rFonts w:ascii="Arial" w:hAnsi="Arial"/>
                <w:b/>
                <w:sz w:val="18"/>
              </w:rPr>
              <w:t>6489,1</w:t>
            </w:r>
          </w:p>
        </w:tc>
        <w:tc>
          <w:tcPr>
            <w:tcW w:w="1559" w:type="dxa"/>
            <w:vAlign w:val="center"/>
          </w:tcPr>
          <w:p w:rsidR="00B123E0" w:rsidRDefault="00B123E0">
            <w:pPr>
              <w:pStyle w:val="3"/>
              <w:jc w:val="center"/>
              <w:rPr>
                <w:rFonts w:ascii="Arial" w:hAnsi="Arial"/>
                <w:b/>
                <w:sz w:val="18"/>
              </w:rPr>
            </w:pPr>
            <w:r>
              <w:rPr>
                <w:rFonts w:ascii="Arial" w:hAnsi="Arial"/>
                <w:b/>
                <w:sz w:val="18"/>
              </w:rPr>
              <w:t>0,6</w:t>
            </w:r>
          </w:p>
        </w:tc>
        <w:tc>
          <w:tcPr>
            <w:tcW w:w="1400" w:type="dxa"/>
            <w:vAlign w:val="center"/>
          </w:tcPr>
          <w:p w:rsidR="00B123E0" w:rsidRDefault="00B123E0">
            <w:pPr>
              <w:pStyle w:val="3"/>
              <w:jc w:val="center"/>
              <w:rPr>
                <w:rFonts w:ascii="Arial" w:hAnsi="Arial"/>
                <w:b/>
                <w:sz w:val="18"/>
              </w:rPr>
            </w:pPr>
            <w:r>
              <w:rPr>
                <w:rFonts w:ascii="Arial" w:hAnsi="Arial"/>
                <w:b/>
                <w:sz w:val="18"/>
              </w:rPr>
              <w:t>1,66</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127</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2.2</w:t>
            </w:r>
          </w:p>
        </w:tc>
        <w:tc>
          <w:tcPr>
            <w:tcW w:w="2126" w:type="dxa"/>
            <w:vAlign w:val="center"/>
          </w:tcPr>
          <w:p w:rsidR="00B123E0" w:rsidRDefault="00B123E0">
            <w:pPr>
              <w:pStyle w:val="3"/>
              <w:rPr>
                <w:rFonts w:ascii="Arial" w:hAnsi="Arial"/>
                <w:sz w:val="16"/>
              </w:rPr>
            </w:pPr>
            <w:r>
              <w:rPr>
                <w:rFonts w:ascii="Arial" w:hAnsi="Arial"/>
                <w:sz w:val="16"/>
              </w:rPr>
              <w:t xml:space="preserve">Краткоср.  </w:t>
            </w:r>
            <w:r>
              <w:rPr>
                <w:rFonts w:ascii="Arial" w:eastAsia="Batang" w:hAnsi="Arial"/>
                <w:sz w:val="16"/>
                <w:lang w:eastAsia="ko-KR"/>
              </w:rPr>
              <w:t>д</w:t>
            </w:r>
            <w:r>
              <w:rPr>
                <w:rFonts w:ascii="Arial" w:hAnsi="Arial"/>
                <w:sz w:val="16"/>
              </w:rPr>
              <w:t xml:space="preserve">ебит. зад-ть </w:t>
            </w:r>
          </w:p>
        </w:tc>
        <w:tc>
          <w:tcPr>
            <w:tcW w:w="1293" w:type="dxa"/>
            <w:vAlign w:val="center"/>
          </w:tcPr>
          <w:p w:rsidR="00B123E0" w:rsidRDefault="00B123E0">
            <w:pPr>
              <w:pStyle w:val="3"/>
              <w:jc w:val="center"/>
              <w:rPr>
                <w:rFonts w:ascii="Arial" w:hAnsi="Arial"/>
                <w:b/>
                <w:sz w:val="18"/>
              </w:rPr>
            </w:pPr>
            <w:r>
              <w:rPr>
                <w:rFonts w:ascii="Arial" w:hAnsi="Arial"/>
                <w:b/>
                <w:sz w:val="18"/>
              </w:rPr>
              <w:t>796,7</w:t>
            </w:r>
          </w:p>
        </w:tc>
        <w:tc>
          <w:tcPr>
            <w:tcW w:w="1134" w:type="dxa"/>
            <w:vAlign w:val="center"/>
          </w:tcPr>
          <w:p w:rsidR="00B123E0" w:rsidRDefault="00B123E0">
            <w:pPr>
              <w:pStyle w:val="3"/>
              <w:jc w:val="center"/>
              <w:rPr>
                <w:rFonts w:ascii="Arial" w:hAnsi="Arial"/>
                <w:b/>
                <w:sz w:val="18"/>
              </w:rPr>
            </w:pPr>
            <w:r>
              <w:rPr>
                <w:rFonts w:ascii="Arial" w:hAnsi="Arial"/>
                <w:b/>
                <w:sz w:val="18"/>
              </w:rPr>
              <w:t>870,5</w:t>
            </w:r>
          </w:p>
        </w:tc>
        <w:tc>
          <w:tcPr>
            <w:tcW w:w="1559" w:type="dxa"/>
            <w:vAlign w:val="center"/>
          </w:tcPr>
          <w:p w:rsidR="00B123E0" w:rsidRDefault="00B123E0">
            <w:pPr>
              <w:pStyle w:val="3"/>
              <w:jc w:val="center"/>
              <w:rPr>
                <w:rFonts w:ascii="Arial" w:hAnsi="Arial"/>
                <w:b/>
                <w:sz w:val="18"/>
              </w:rPr>
            </w:pPr>
            <w:r>
              <w:rPr>
                <w:rFonts w:ascii="Arial" w:hAnsi="Arial"/>
                <w:b/>
                <w:sz w:val="18"/>
              </w:rPr>
              <w:t>0,91</w:t>
            </w:r>
          </w:p>
        </w:tc>
        <w:tc>
          <w:tcPr>
            <w:tcW w:w="1400" w:type="dxa"/>
            <w:vAlign w:val="center"/>
          </w:tcPr>
          <w:p w:rsidR="00B123E0" w:rsidRDefault="00B123E0">
            <w:pPr>
              <w:pStyle w:val="3"/>
              <w:jc w:val="center"/>
              <w:rPr>
                <w:rFonts w:ascii="Arial" w:hAnsi="Arial"/>
                <w:b/>
                <w:sz w:val="18"/>
              </w:rPr>
            </w:pPr>
            <w:r>
              <w:rPr>
                <w:rFonts w:ascii="Arial" w:hAnsi="Arial"/>
                <w:b/>
                <w:sz w:val="18"/>
              </w:rPr>
              <w:t>1,09</w:t>
            </w:r>
          </w:p>
        </w:tc>
        <w:tc>
          <w:tcPr>
            <w:tcW w:w="1134" w:type="dxa"/>
            <w:vAlign w:val="center"/>
          </w:tcPr>
          <w:p w:rsidR="00B123E0" w:rsidRDefault="00B123E0">
            <w:pPr>
              <w:pStyle w:val="3"/>
              <w:jc w:val="center"/>
              <w:rPr>
                <w:rFonts w:ascii="Arial" w:hAnsi="Arial"/>
                <w:b/>
                <w:sz w:val="18"/>
              </w:rPr>
            </w:pPr>
            <w:r>
              <w:rPr>
                <w:rFonts w:ascii="Arial" w:hAnsi="Arial"/>
                <w:b/>
                <w:sz w:val="18"/>
              </w:rPr>
              <w:t>93</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2.3</w:t>
            </w:r>
          </w:p>
        </w:tc>
        <w:tc>
          <w:tcPr>
            <w:tcW w:w="2126" w:type="dxa"/>
            <w:vAlign w:val="center"/>
          </w:tcPr>
          <w:p w:rsidR="00B123E0" w:rsidRDefault="00B123E0">
            <w:pPr>
              <w:pStyle w:val="3"/>
              <w:rPr>
                <w:rFonts w:ascii="Arial" w:hAnsi="Arial"/>
                <w:sz w:val="16"/>
              </w:rPr>
            </w:pPr>
            <w:r>
              <w:rPr>
                <w:rFonts w:ascii="Arial" w:hAnsi="Arial"/>
                <w:sz w:val="16"/>
              </w:rPr>
              <w:t>Долгоср. дебит. зад-ть</w:t>
            </w:r>
          </w:p>
        </w:tc>
        <w:tc>
          <w:tcPr>
            <w:tcW w:w="1293" w:type="dxa"/>
            <w:vAlign w:val="center"/>
          </w:tcPr>
          <w:p w:rsidR="00B123E0" w:rsidRDefault="00B123E0">
            <w:pPr>
              <w:pStyle w:val="3"/>
              <w:jc w:val="center"/>
              <w:rPr>
                <w:rFonts w:ascii="Arial" w:hAnsi="Arial"/>
                <w:b/>
                <w:sz w:val="18"/>
              </w:rPr>
            </w:pPr>
            <w:r>
              <w:rPr>
                <w:rFonts w:ascii="Arial" w:hAnsi="Arial"/>
                <w:b/>
                <w:sz w:val="18"/>
              </w:rPr>
              <w:t>0</w:t>
            </w:r>
          </w:p>
        </w:tc>
        <w:tc>
          <w:tcPr>
            <w:tcW w:w="1134" w:type="dxa"/>
            <w:vAlign w:val="center"/>
          </w:tcPr>
          <w:p w:rsidR="00B123E0" w:rsidRDefault="00B123E0">
            <w:pPr>
              <w:pStyle w:val="3"/>
              <w:jc w:val="center"/>
              <w:rPr>
                <w:rFonts w:ascii="Arial" w:hAnsi="Arial"/>
                <w:b/>
                <w:sz w:val="18"/>
              </w:rPr>
            </w:pPr>
            <w:r>
              <w:rPr>
                <w:rFonts w:ascii="Arial" w:hAnsi="Arial"/>
                <w:b/>
                <w:sz w:val="18"/>
              </w:rPr>
              <w:t>0</w:t>
            </w:r>
          </w:p>
        </w:tc>
        <w:tc>
          <w:tcPr>
            <w:tcW w:w="1559" w:type="dxa"/>
            <w:vAlign w:val="center"/>
          </w:tcPr>
          <w:p w:rsidR="00B123E0" w:rsidRDefault="00B123E0">
            <w:pPr>
              <w:pStyle w:val="3"/>
              <w:jc w:val="center"/>
              <w:rPr>
                <w:rFonts w:ascii="Arial" w:hAnsi="Arial"/>
                <w:b/>
                <w:sz w:val="18"/>
              </w:rPr>
            </w:pPr>
            <w:r>
              <w:rPr>
                <w:rFonts w:ascii="Arial" w:hAnsi="Arial"/>
                <w:b/>
                <w:sz w:val="18"/>
              </w:rPr>
              <w:t>-</w:t>
            </w:r>
          </w:p>
        </w:tc>
        <w:tc>
          <w:tcPr>
            <w:tcW w:w="1400" w:type="dxa"/>
            <w:vAlign w:val="center"/>
          </w:tcPr>
          <w:p w:rsidR="00B123E0" w:rsidRDefault="00B123E0">
            <w:pPr>
              <w:pStyle w:val="3"/>
              <w:jc w:val="center"/>
              <w:rPr>
                <w:rFonts w:ascii="Arial" w:hAnsi="Arial"/>
                <w:b/>
                <w:sz w:val="18"/>
              </w:rPr>
            </w:pPr>
            <w:r>
              <w:rPr>
                <w:rFonts w:ascii="Arial" w:hAnsi="Arial"/>
                <w:b/>
                <w:sz w:val="18"/>
              </w:rPr>
              <w:t>-</w:t>
            </w:r>
          </w:p>
        </w:tc>
        <w:tc>
          <w:tcPr>
            <w:tcW w:w="1134" w:type="dxa"/>
            <w:vAlign w:val="center"/>
          </w:tcPr>
          <w:p w:rsidR="00B123E0" w:rsidRDefault="00B123E0">
            <w:pPr>
              <w:pStyle w:val="3"/>
              <w:jc w:val="center"/>
              <w:rPr>
                <w:rFonts w:ascii="Arial" w:hAnsi="Arial"/>
                <w:b/>
                <w:sz w:val="18"/>
              </w:rPr>
            </w:pPr>
            <w:r>
              <w:rPr>
                <w:rFonts w:ascii="Arial" w:hAnsi="Arial"/>
                <w:b/>
                <w:sz w:val="18"/>
              </w:rPr>
              <w:t>-</w:t>
            </w:r>
          </w:p>
        </w:tc>
        <w:tc>
          <w:tcPr>
            <w:tcW w:w="1134" w:type="dxa"/>
            <w:vAlign w:val="center"/>
          </w:tcPr>
          <w:p w:rsidR="00B123E0" w:rsidRDefault="00B123E0">
            <w:pPr>
              <w:pStyle w:val="3"/>
              <w:jc w:val="center"/>
              <w:rPr>
                <w:rFonts w:ascii="Arial" w:hAnsi="Arial"/>
                <w:b/>
                <w:sz w:val="18"/>
              </w:rPr>
            </w:pPr>
            <w:r>
              <w:rPr>
                <w:rFonts w:ascii="Arial" w:hAnsi="Arial"/>
                <w:b/>
                <w:sz w:val="18"/>
              </w:rPr>
              <w:t>-</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2.4</w:t>
            </w:r>
          </w:p>
        </w:tc>
        <w:tc>
          <w:tcPr>
            <w:tcW w:w="2126" w:type="dxa"/>
            <w:vAlign w:val="center"/>
          </w:tcPr>
          <w:p w:rsidR="00B123E0" w:rsidRDefault="00B123E0">
            <w:pPr>
              <w:pStyle w:val="3"/>
              <w:rPr>
                <w:rFonts w:ascii="Arial" w:hAnsi="Arial"/>
                <w:sz w:val="18"/>
              </w:rPr>
            </w:pPr>
            <w:r>
              <w:rPr>
                <w:rFonts w:ascii="Arial" w:hAnsi="Arial"/>
                <w:sz w:val="18"/>
              </w:rPr>
              <w:t>Краткоср. фин. влож.</w:t>
            </w:r>
          </w:p>
        </w:tc>
        <w:tc>
          <w:tcPr>
            <w:tcW w:w="1293" w:type="dxa"/>
            <w:vAlign w:val="center"/>
          </w:tcPr>
          <w:p w:rsidR="00B123E0" w:rsidRDefault="00B123E0">
            <w:pPr>
              <w:pStyle w:val="3"/>
              <w:jc w:val="center"/>
              <w:rPr>
                <w:rFonts w:ascii="Arial" w:hAnsi="Arial"/>
                <w:b/>
                <w:sz w:val="18"/>
              </w:rPr>
            </w:pPr>
            <w:r>
              <w:rPr>
                <w:rFonts w:ascii="Arial" w:hAnsi="Arial"/>
                <w:b/>
                <w:sz w:val="18"/>
              </w:rPr>
              <w:t>35,0</w:t>
            </w:r>
          </w:p>
        </w:tc>
        <w:tc>
          <w:tcPr>
            <w:tcW w:w="1134" w:type="dxa"/>
            <w:vAlign w:val="center"/>
          </w:tcPr>
          <w:p w:rsidR="00B123E0" w:rsidRDefault="00B123E0">
            <w:pPr>
              <w:pStyle w:val="3"/>
              <w:jc w:val="center"/>
              <w:rPr>
                <w:rFonts w:ascii="Arial" w:hAnsi="Arial"/>
                <w:b/>
                <w:sz w:val="18"/>
              </w:rPr>
            </w:pPr>
            <w:r>
              <w:rPr>
                <w:rFonts w:ascii="Arial" w:hAnsi="Arial"/>
                <w:b/>
                <w:sz w:val="18"/>
              </w:rPr>
              <w:t>51,1</w:t>
            </w:r>
          </w:p>
        </w:tc>
        <w:tc>
          <w:tcPr>
            <w:tcW w:w="1559" w:type="dxa"/>
            <w:vAlign w:val="center"/>
          </w:tcPr>
          <w:p w:rsidR="00B123E0" w:rsidRDefault="00B123E0">
            <w:pPr>
              <w:pStyle w:val="3"/>
              <w:jc w:val="center"/>
              <w:rPr>
                <w:rFonts w:ascii="Arial" w:hAnsi="Arial"/>
                <w:b/>
                <w:sz w:val="18"/>
              </w:rPr>
            </w:pPr>
            <w:r>
              <w:rPr>
                <w:rFonts w:ascii="Arial" w:hAnsi="Arial"/>
                <w:b/>
                <w:sz w:val="18"/>
              </w:rPr>
              <w:t>0,68</w:t>
            </w:r>
          </w:p>
        </w:tc>
        <w:tc>
          <w:tcPr>
            <w:tcW w:w="1400" w:type="dxa"/>
            <w:vAlign w:val="center"/>
          </w:tcPr>
          <w:p w:rsidR="00B123E0" w:rsidRDefault="00B123E0">
            <w:pPr>
              <w:pStyle w:val="3"/>
              <w:jc w:val="center"/>
              <w:rPr>
                <w:rFonts w:ascii="Arial" w:hAnsi="Arial"/>
                <w:b/>
                <w:sz w:val="18"/>
              </w:rPr>
            </w:pPr>
            <w:r>
              <w:rPr>
                <w:rFonts w:ascii="Arial" w:hAnsi="Arial"/>
                <w:b/>
                <w:sz w:val="18"/>
              </w:rPr>
              <w:t>1,46</w:t>
            </w:r>
          </w:p>
        </w:tc>
        <w:tc>
          <w:tcPr>
            <w:tcW w:w="1134" w:type="dxa"/>
            <w:vAlign w:val="center"/>
          </w:tcPr>
          <w:p w:rsidR="00B123E0" w:rsidRDefault="00B123E0">
            <w:pPr>
              <w:pStyle w:val="3"/>
              <w:jc w:val="center"/>
              <w:rPr>
                <w:rFonts w:ascii="Arial" w:hAnsi="Arial"/>
                <w:b/>
                <w:sz w:val="18"/>
              </w:rPr>
            </w:pPr>
            <w:r>
              <w:rPr>
                <w:rFonts w:ascii="Arial" w:hAnsi="Arial"/>
                <w:b/>
                <w:sz w:val="18"/>
              </w:rPr>
              <w:t>91</w:t>
            </w:r>
          </w:p>
        </w:tc>
        <w:tc>
          <w:tcPr>
            <w:tcW w:w="1134" w:type="dxa"/>
            <w:vAlign w:val="center"/>
          </w:tcPr>
          <w:p w:rsidR="00B123E0" w:rsidRDefault="00B123E0">
            <w:pPr>
              <w:pStyle w:val="3"/>
              <w:jc w:val="center"/>
              <w:rPr>
                <w:rFonts w:ascii="Arial" w:hAnsi="Arial"/>
                <w:b/>
                <w:sz w:val="18"/>
              </w:rPr>
            </w:pPr>
            <w:r>
              <w:rPr>
                <w:rFonts w:ascii="Arial" w:hAnsi="Arial"/>
                <w:b/>
                <w:sz w:val="18"/>
              </w:rPr>
              <w:t>108</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2.5</w:t>
            </w:r>
          </w:p>
        </w:tc>
        <w:tc>
          <w:tcPr>
            <w:tcW w:w="2126" w:type="dxa"/>
            <w:vAlign w:val="center"/>
          </w:tcPr>
          <w:p w:rsidR="00B123E0" w:rsidRDefault="00B123E0">
            <w:pPr>
              <w:pStyle w:val="3"/>
              <w:rPr>
                <w:rFonts w:ascii="Arial" w:hAnsi="Arial"/>
                <w:b/>
                <w:sz w:val="18"/>
              </w:rPr>
            </w:pPr>
            <w:r>
              <w:rPr>
                <w:rFonts w:ascii="Arial" w:hAnsi="Arial"/>
                <w:b/>
                <w:sz w:val="18"/>
              </w:rPr>
              <w:t>Денежн. Ср-ва</w:t>
            </w:r>
          </w:p>
        </w:tc>
        <w:tc>
          <w:tcPr>
            <w:tcW w:w="1293" w:type="dxa"/>
            <w:vAlign w:val="center"/>
          </w:tcPr>
          <w:p w:rsidR="00B123E0" w:rsidRDefault="00B123E0">
            <w:pPr>
              <w:pStyle w:val="3"/>
              <w:jc w:val="center"/>
              <w:rPr>
                <w:rFonts w:ascii="Arial" w:hAnsi="Arial"/>
                <w:b/>
                <w:sz w:val="18"/>
              </w:rPr>
            </w:pPr>
            <w:r>
              <w:rPr>
                <w:rFonts w:ascii="Arial" w:hAnsi="Arial"/>
                <w:b/>
                <w:sz w:val="18"/>
              </w:rPr>
              <w:t>1915,2</w:t>
            </w:r>
          </w:p>
        </w:tc>
        <w:tc>
          <w:tcPr>
            <w:tcW w:w="1134" w:type="dxa"/>
            <w:vAlign w:val="center"/>
          </w:tcPr>
          <w:p w:rsidR="00B123E0" w:rsidRDefault="00B123E0">
            <w:pPr>
              <w:pStyle w:val="3"/>
              <w:jc w:val="center"/>
              <w:rPr>
                <w:rFonts w:ascii="Arial" w:hAnsi="Arial"/>
                <w:b/>
                <w:sz w:val="18"/>
              </w:rPr>
            </w:pPr>
            <w:r>
              <w:rPr>
                <w:rFonts w:ascii="Arial" w:hAnsi="Arial"/>
                <w:b/>
                <w:sz w:val="18"/>
              </w:rPr>
              <w:t>2114,2</w:t>
            </w:r>
          </w:p>
        </w:tc>
        <w:tc>
          <w:tcPr>
            <w:tcW w:w="1559" w:type="dxa"/>
            <w:vAlign w:val="center"/>
          </w:tcPr>
          <w:p w:rsidR="00B123E0" w:rsidRDefault="00B123E0">
            <w:pPr>
              <w:pStyle w:val="3"/>
              <w:jc w:val="center"/>
              <w:rPr>
                <w:rFonts w:ascii="Arial" w:hAnsi="Arial"/>
                <w:b/>
                <w:sz w:val="18"/>
              </w:rPr>
            </w:pPr>
            <w:r>
              <w:rPr>
                <w:rFonts w:ascii="Arial" w:hAnsi="Arial"/>
                <w:b/>
                <w:sz w:val="18"/>
              </w:rPr>
              <w:t>0,9</w:t>
            </w:r>
          </w:p>
        </w:tc>
        <w:tc>
          <w:tcPr>
            <w:tcW w:w="1400" w:type="dxa"/>
            <w:vAlign w:val="center"/>
          </w:tcPr>
          <w:p w:rsidR="00B123E0" w:rsidRDefault="00B123E0">
            <w:pPr>
              <w:pStyle w:val="3"/>
              <w:jc w:val="center"/>
              <w:rPr>
                <w:rFonts w:ascii="Arial" w:hAnsi="Arial"/>
                <w:b/>
                <w:sz w:val="18"/>
              </w:rPr>
            </w:pPr>
            <w:r>
              <w:rPr>
                <w:rFonts w:ascii="Arial" w:hAnsi="Arial"/>
                <w:b/>
                <w:sz w:val="18"/>
              </w:rPr>
              <w:t>1,1</w:t>
            </w:r>
          </w:p>
        </w:tc>
        <w:tc>
          <w:tcPr>
            <w:tcW w:w="1134" w:type="dxa"/>
            <w:vAlign w:val="center"/>
          </w:tcPr>
          <w:p w:rsidR="00B123E0" w:rsidRDefault="00B123E0">
            <w:pPr>
              <w:pStyle w:val="3"/>
              <w:jc w:val="center"/>
              <w:rPr>
                <w:rFonts w:ascii="Arial" w:hAnsi="Arial"/>
                <w:b/>
                <w:sz w:val="18"/>
              </w:rPr>
            </w:pPr>
            <w:r>
              <w:rPr>
                <w:rFonts w:ascii="Arial" w:hAnsi="Arial"/>
                <w:b/>
                <w:sz w:val="18"/>
              </w:rPr>
              <w:t>86</w:t>
            </w:r>
          </w:p>
        </w:tc>
        <w:tc>
          <w:tcPr>
            <w:tcW w:w="1134" w:type="dxa"/>
            <w:vAlign w:val="center"/>
          </w:tcPr>
          <w:p w:rsidR="00B123E0" w:rsidRDefault="00B123E0">
            <w:pPr>
              <w:pStyle w:val="3"/>
              <w:jc w:val="center"/>
              <w:rPr>
                <w:rFonts w:ascii="Arial" w:hAnsi="Arial"/>
                <w:b/>
                <w:sz w:val="18"/>
              </w:rPr>
            </w:pPr>
            <w:r>
              <w:rPr>
                <w:rFonts w:ascii="Arial" w:hAnsi="Arial"/>
                <w:b/>
                <w:sz w:val="18"/>
              </w:rPr>
              <w:t>92</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2.6</w:t>
            </w:r>
          </w:p>
        </w:tc>
        <w:tc>
          <w:tcPr>
            <w:tcW w:w="2126" w:type="dxa"/>
            <w:tcBorders>
              <w:bottom w:val="nil"/>
            </w:tcBorders>
            <w:vAlign w:val="center"/>
          </w:tcPr>
          <w:p w:rsidR="00B123E0" w:rsidRDefault="00B123E0">
            <w:pPr>
              <w:pStyle w:val="3"/>
              <w:rPr>
                <w:rFonts w:ascii="Arial" w:hAnsi="Arial"/>
                <w:sz w:val="16"/>
              </w:rPr>
            </w:pPr>
            <w:r>
              <w:rPr>
                <w:rFonts w:ascii="Arial" w:hAnsi="Arial"/>
                <w:sz w:val="16"/>
              </w:rPr>
              <w:t xml:space="preserve">Касса </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192,8</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455,6</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0,42</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2,36</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92</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101</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2.7</w:t>
            </w:r>
          </w:p>
        </w:tc>
        <w:tc>
          <w:tcPr>
            <w:tcW w:w="2126" w:type="dxa"/>
            <w:tcBorders>
              <w:bottom w:val="nil"/>
            </w:tcBorders>
            <w:vAlign w:val="center"/>
          </w:tcPr>
          <w:p w:rsidR="00B123E0" w:rsidRDefault="00B123E0">
            <w:pPr>
              <w:pStyle w:val="3"/>
              <w:rPr>
                <w:rFonts w:ascii="Arial" w:hAnsi="Arial"/>
                <w:sz w:val="16"/>
              </w:rPr>
            </w:pPr>
            <w:r>
              <w:rPr>
                <w:rFonts w:ascii="Arial" w:hAnsi="Arial"/>
                <w:sz w:val="16"/>
              </w:rPr>
              <w:t>Расчетные счета</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1408,6</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1404,6</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1</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0,99</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2.8</w:t>
            </w:r>
          </w:p>
        </w:tc>
        <w:tc>
          <w:tcPr>
            <w:tcW w:w="2126" w:type="dxa"/>
            <w:tcBorders>
              <w:bottom w:val="nil"/>
            </w:tcBorders>
            <w:vAlign w:val="center"/>
          </w:tcPr>
          <w:p w:rsidR="00B123E0" w:rsidRDefault="00B123E0">
            <w:pPr>
              <w:pStyle w:val="3"/>
              <w:rPr>
                <w:rFonts w:ascii="Arial" w:hAnsi="Arial"/>
                <w:sz w:val="16"/>
              </w:rPr>
            </w:pPr>
            <w:r>
              <w:rPr>
                <w:rFonts w:ascii="Arial" w:hAnsi="Arial"/>
                <w:sz w:val="16"/>
              </w:rPr>
              <w:t>Проч. ден ср-ва</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313,8</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254</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1,23</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0,81</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110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87</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2.5</w:t>
            </w:r>
          </w:p>
        </w:tc>
        <w:tc>
          <w:tcPr>
            <w:tcW w:w="2126" w:type="dxa"/>
            <w:tcBorders>
              <w:bottom w:val="nil"/>
            </w:tcBorders>
            <w:vAlign w:val="center"/>
          </w:tcPr>
          <w:p w:rsidR="00B123E0" w:rsidRDefault="00B123E0">
            <w:pPr>
              <w:pStyle w:val="3"/>
              <w:rPr>
                <w:rFonts w:ascii="Arial" w:hAnsi="Arial"/>
                <w:sz w:val="16"/>
              </w:rPr>
            </w:pPr>
            <w:r>
              <w:rPr>
                <w:rFonts w:ascii="Arial" w:hAnsi="Arial"/>
                <w:sz w:val="16"/>
              </w:rPr>
              <w:t>Прочие оборотн. активы</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17,5</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37,8</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0,46</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2,16</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102</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113</w:t>
            </w:r>
          </w:p>
        </w:tc>
      </w:tr>
      <w:tr w:rsidR="00B123E0">
        <w:trPr>
          <w:cantSplit/>
          <w:jc w:val="center"/>
        </w:trPr>
        <w:tc>
          <w:tcPr>
            <w:tcW w:w="2677" w:type="dxa"/>
            <w:gridSpan w:val="2"/>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 xml:space="preserve">Итого по разделу </w:t>
            </w:r>
            <w:r>
              <w:rPr>
                <w:rFonts w:ascii="Arial" w:hAnsi="Arial"/>
                <w:b/>
                <w:sz w:val="18"/>
                <w:lang w:val="en-US"/>
              </w:rPr>
              <w:t>II</w:t>
            </w:r>
          </w:p>
        </w:tc>
        <w:tc>
          <w:tcPr>
            <w:tcW w:w="1293"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6854,1</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10135,2</w:t>
            </w:r>
          </w:p>
        </w:tc>
        <w:tc>
          <w:tcPr>
            <w:tcW w:w="1559"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6,2</w:t>
            </w:r>
          </w:p>
        </w:tc>
        <w:tc>
          <w:tcPr>
            <w:tcW w:w="1400"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11,63</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784</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828</w:t>
            </w:r>
          </w:p>
        </w:tc>
      </w:tr>
      <w:tr w:rsidR="00B123E0">
        <w:trPr>
          <w:cantSplit/>
          <w:jc w:val="center"/>
        </w:trPr>
        <w:tc>
          <w:tcPr>
            <w:tcW w:w="2677" w:type="dxa"/>
            <w:gridSpan w:val="2"/>
            <w:tcBorders>
              <w:bottom w:val="nil"/>
            </w:tcBorders>
            <w:shd w:val="clear" w:color="auto" w:fill="FF00FF"/>
            <w:vAlign w:val="center"/>
          </w:tcPr>
          <w:p w:rsidR="00B123E0" w:rsidRDefault="00B123E0">
            <w:pPr>
              <w:pStyle w:val="3"/>
              <w:jc w:val="center"/>
              <w:rPr>
                <w:rFonts w:ascii="Arial" w:hAnsi="Arial"/>
                <w:b/>
                <w:sz w:val="22"/>
              </w:rPr>
            </w:pPr>
            <w:r>
              <w:rPr>
                <w:rFonts w:ascii="Arial" w:hAnsi="Arial"/>
                <w:b/>
                <w:sz w:val="22"/>
              </w:rPr>
              <w:t>Баланс</w:t>
            </w:r>
          </w:p>
        </w:tc>
        <w:tc>
          <w:tcPr>
            <w:tcW w:w="1293"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8044,6</w:t>
            </w:r>
          </w:p>
        </w:tc>
        <w:tc>
          <w:tcPr>
            <w:tcW w:w="1134"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12199,7</w:t>
            </w:r>
          </w:p>
        </w:tc>
        <w:tc>
          <w:tcPr>
            <w:tcW w:w="1559"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8,32</w:t>
            </w:r>
          </w:p>
        </w:tc>
        <w:tc>
          <w:tcPr>
            <w:tcW w:w="1400"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15,96</w:t>
            </w:r>
          </w:p>
        </w:tc>
        <w:tc>
          <w:tcPr>
            <w:tcW w:w="1134"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1082</w:t>
            </w:r>
          </w:p>
        </w:tc>
        <w:tc>
          <w:tcPr>
            <w:tcW w:w="1134" w:type="dxa"/>
            <w:tcBorders>
              <w:bottom w:val="nil"/>
            </w:tcBorders>
            <w:shd w:val="clear" w:color="auto" w:fill="FF00FF"/>
            <w:vAlign w:val="center"/>
          </w:tcPr>
          <w:p w:rsidR="00B123E0" w:rsidRDefault="00B123E0">
            <w:pPr>
              <w:pStyle w:val="3"/>
              <w:jc w:val="center"/>
              <w:rPr>
                <w:rFonts w:ascii="Arial" w:hAnsi="Arial"/>
                <w:b/>
                <w:sz w:val="18"/>
              </w:rPr>
            </w:pPr>
            <w:r>
              <w:rPr>
                <w:rFonts w:ascii="Arial" w:hAnsi="Arial"/>
                <w:b/>
                <w:sz w:val="18"/>
              </w:rPr>
              <w:t>1149</w:t>
            </w:r>
          </w:p>
        </w:tc>
      </w:tr>
      <w:tr w:rsidR="00B123E0">
        <w:trPr>
          <w:cantSplit/>
          <w:jc w:val="center"/>
        </w:trPr>
        <w:tc>
          <w:tcPr>
            <w:tcW w:w="551" w:type="dxa"/>
            <w:shd w:val="pct25" w:color="auto" w:fill="auto"/>
            <w:vAlign w:val="center"/>
          </w:tcPr>
          <w:p w:rsidR="00B123E0" w:rsidRDefault="00B123E0">
            <w:pPr>
              <w:pStyle w:val="3"/>
              <w:rPr>
                <w:rFonts w:ascii="Arial" w:hAnsi="Arial"/>
                <w:b/>
                <w:sz w:val="18"/>
              </w:rPr>
            </w:pPr>
            <w:r>
              <w:rPr>
                <w:rFonts w:ascii="Arial" w:hAnsi="Arial"/>
                <w:b/>
                <w:sz w:val="18"/>
              </w:rPr>
              <w:t>4.</w:t>
            </w:r>
          </w:p>
        </w:tc>
        <w:tc>
          <w:tcPr>
            <w:tcW w:w="2126" w:type="dxa"/>
            <w:shd w:val="pct25" w:color="auto" w:fill="auto"/>
            <w:vAlign w:val="center"/>
          </w:tcPr>
          <w:p w:rsidR="00B123E0" w:rsidRDefault="00B123E0">
            <w:pPr>
              <w:pStyle w:val="3"/>
              <w:rPr>
                <w:rFonts w:ascii="Arial" w:hAnsi="Arial"/>
                <w:b/>
                <w:sz w:val="18"/>
              </w:rPr>
            </w:pPr>
            <w:r>
              <w:rPr>
                <w:rFonts w:ascii="Arial" w:hAnsi="Arial"/>
                <w:b/>
                <w:sz w:val="18"/>
              </w:rPr>
              <w:t>Капитал и резервы</w:t>
            </w:r>
          </w:p>
        </w:tc>
        <w:tc>
          <w:tcPr>
            <w:tcW w:w="1293"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559" w:type="dxa"/>
            <w:shd w:val="pct25" w:color="auto" w:fill="auto"/>
            <w:vAlign w:val="center"/>
          </w:tcPr>
          <w:p w:rsidR="00B123E0" w:rsidRDefault="00B123E0">
            <w:pPr>
              <w:pStyle w:val="3"/>
              <w:jc w:val="center"/>
              <w:rPr>
                <w:rFonts w:ascii="Arial" w:hAnsi="Arial"/>
                <w:b/>
                <w:sz w:val="18"/>
              </w:rPr>
            </w:pPr>
          </w:p>
        </w:tc>
        <w:tc>
          <w:tcPr>
            <w:tcW w:w="1400"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4.1</w:t>
            </w:r>
          </w:p>
        </w:tc>
        <w:tc>
          <w:tcPr>
            <w:tcW w:w="2126" w:type="dxa"/>
            <w:vAlign w:val="center"/>
          </w:tcPr>
          <w:p w:rsidR="00B123E0" w:rsidRDefault="00B123E0">
            <w:pPr>
              <w:pStyle w:val="3"/>
              <w:rPr>
                <w:rFonts w:ascii="Arial" w:hAnsi="Arial"/>
                <w:b/>
                <w:sz w:val="18"/>
              </w:rPr>
            </w:pPr>
            <w:r>
              <w:rPr>
                <w:rFonts w:ascii="Arial" w:hAnsi="Arial"/>
                <w:b/>
                <w:sz w:val="18"/>
              </w:rPr>
              <w:t>Уставной капитал</w:t>
            </w:r>
          </w:p>
        </w:tc>
        <w:tc>
          <w:tcPr>
            <w:tcW w:w="1293" w:type="dxa"/>
            <w:vAlign w:val="center"/>
          </w:tcPr>
          <w:p w:rsidR="00B123E0" w:rsidRDefault="00B123E0">
            <w:pPr>
              <w:pStyle w:val="3"/>
              <w:jc w:val="center"/>
              <w:rPr>
                <w:rFonts w:ascii="Arial" w:hAnsi="Arial"/>
                <w:b/>
                <w:sz w:val="18"/>
              </w:rPr>
            </w:pPr>
            <w:r>
              <w:rPr>
                <w:rFonts w:ascii="Arial" w:hAnsi="Arial"/>
                <w:b/>
                <w:sz w:val="18"/>
              </w:rPr>
              <w:t>3565.0</w:t>
            </w:r>
          </w:p>
        </w:tc>
        <w:tc>
          <w:tcPr>
            <w:tcW w:w="1134" w:type="dxa"/>
            <w:vAlign w:val="center"/>
          </w:tcPr>
          <w:p w:rsidR="00B123E0" w:rsidRDefault="00B123E0">
            <w:pPr>
              <w:pStyle w:val="3"/>
              <w:jc w:val="center"/>
              <w:rPr>
                <w:rFonts w:ascii="Arial" w:hAnsi="Arial"/>
                <w:b/>
                <w:sz w:val="18"/>
              </w:rPr>
            </w:pPr>
            <w:r>
              <w:rPr>
                <w:rFonts w:ascii="Arial" w:hAnsi="Arial"/>
                <w:b/>
                <w:sz w:val="18"/>
              </w:rPr>
              <w:t>3565.0</w:t>
            </w:r>
          </w:p>
        </w:tc>
        <w:tc>
          <w:tcPr>
            <w:tcW w:w="1559" w:type="dxa"/>
            <w:vAlign w:val="center"/>
          </w:tcPr>
          <w:p w:rsidR="00B123E0" w:rsidRDefault="00B123E0">
            <w:pPr>
              <w:pStyle w:val="3"/>
              <w:jc w:val="center"/>
              <w:rPr>
                <w:rFonts w:ascii="Arial" w:hAnsi="Arial"/>
                <w:b/>
                <w:sz w:val="18"/>
              </w:rPr>
            </w:pPr>
            <w:r>
              <w:rPr>
                <w:rFonts w:ascii="Arial" w:hAnsi="Arial"/>
                <w:b/>
                <w:sz w:val="18"/>
              </w:rPr>
              <w:t>1</w:t>
            </w:r>
          </w:p>
        </w:tc>
        <w:tc>
          <w:tcPr>
            <w:tcW w:w="1400" w:type="dxa"/>
            <w:vAlign w:val="center"/>
          </w:tcPr>
          <w:p w:rsidR="00B123E0" w:rsidRDefault="00B123E0">
            <w:pPr>
              <w:pStyle w:val="3"/>
              <w:jc w:val="center"/>
              <w:rPr>
                <w:rFonts w:ascii="Arial" w:hAnsi="Arial"/>
                <w:b/>
                <w:sz w:val="18"/>
              </w:rPr>
            </w:pPr>
            <w:r>
              <w:rPr>
                <w:rFonts w:ascii="Arial" w:hAnsi="Arial"/>
                <w:b/>
                <w:sz w:val="18"/>
              </w:rPr>
              <w:t>1</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4.2</w:t>
            </w:r>
          </w:p>
        </w:tc>
        <w:tc>
          <w:tcPr>
            <w:tcW w:w="2126" w:type="dxa"/>
            <w:vAlign w:val="center"/>
          </w:tcPr>
          <w:p w:rsidR="00B123E0" w:rsidRDefault="00B123E0">
            <w:pPr>
              <w:pStyle w:val="3"/>
              <w:rPr>
                <w:rFonts w:ascii="Arial" w:hAnsi="Arial"/>
                <w:b/>
                <w:sz w:val="18"/>
              </w:rPr>
            </w:pPr>
            <w:r>
              <w:rPr>
                <w:rFonts w:ascii="Arial" w:hAnsi="Arial"/>
                <w:b/>
                <w:sz w:val="18"/>
              </w:rPr>
              <w:t>Добавочный капитал</w:t>
            </w:r>
          </w:p>
        </w:tc>
        <w:tc>
          <w:tcPr>
            <w:tcW w:w="1293" w:type="dxa"/>
            <w:vAlign w:val="center"/>
          </w:tcPr>
          <w:p w:rsidR="00B123E0" w:rsidRDefault="00B123E0">
            <w:pPr>
              <w:pStyle w:val="3"/>
              <w:jc w:val="center"/>
              <w:rPr>
                <w:rFonts w:ascii="Arial" w:hAnsi="Arial"/>
                <w:b/>
                <w:sz w:val="18"/>
              </w:rPr>
            </w:pPr>
            <w:r>
              <w:rPr>
                <w:rFonts w:ascii="Arial" w:hAnsi="Arial"/>
                <w:b/>
                <w:sz w:val="18"/>
              </w:rPr>
              <w:t>101.8</w:t>
            </w:r>
          </w:p>
        </w:tc>
        <w:tc>
          <w:tcPr>
            <w:tcW w:w="1134" w:type="dxa"/>
            <w:vAlign w:val="center"/>
          </w:tcPr>
          <w:p w:rsidR="00B123E0" w:rsidRDefault="00B123E0">
            <w:pPr>
              <w:pStyle w:val="3"/>
              <w:jc w:val="center"/>
              <w:rPr>
                <w:rFonts w:ascii="Arial" w:hAnsi="Arial"/>
                <w:b/>
                <w:sz w:val="18"/>
              </w:rPr>
            </w:pPr>
            <w:r>
              <w:rPr>
                <w:rFonts w:ascii="Arial" w:hAnsi="Arial"/>
                <w:b/>
                <w:sz w:val="18"/>
              </w:rPr>
              <w:t>257.6</w:t>
            </w:r>
          </w:p>
        </w:tc>
        <w:tc>
          <w:tcPr>
            <w:tcW w:w="1559" w:type="dxa"/>
            <w:vAlign w:val="center"/>
          </w:tcPr>
          <w:p w:rsidR="00B123E0" w:rsidRDefault="00B123E0">
            <w:pPr>
              <w:pStyle w:val="3"/>
              <w:jc w:val="center"/>
              <w:rPr>
                <w:rFonts w:ascii="Arial" w:hAnsi="Arial"/>
                <w:b/>
                <w:sz w:val="18"/>
              </w:rPr>
            </w:pPr>
            <w:r>
              <w:rPr>
                <w:rFonts w:ascii="Arial" w:hAnsi="Arial"/>
                <w:b/>
                <w:sz w:val="18"/>
              </w:rPr>
              <w:t>0.39</w:t>
            </w:r>
          </w:p>
        </w:tc>
        <w:tc>
          <w:tcPr>
            <w:tcW w:w="1400" w:type="dxa"/>
            <w:vAlign w:val="center"/>
          </w:tcPr>
          <w:p w:rsidR="00B123E0" w:rsidRDefault="00B123E0">
            <w:pPr>
              <w:pStyle w:val="3"/>
              <w:jc w:val="center"/>
              <w:rPr>
                <w:rFonts w:ascii="Arial" w:hAnsi="Arial"/>
                <w:b/>
                <w:sz w:val="18"/>
              </w:rPr>
            </w:pPr>
            <w:r>
              <w:rPr>
                <w:rFonts w:ascii="Arial" w:hAnsi="Arial"/>
                <w:b/>
                <w:sz w:val="18"/>
              </w:rPr>
              <w:t>2.53</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118</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4.3</w:t>
            </w:r>
          </w:p>
        </w:tc>
        <w:tc>
          <w:tcPr>
            <w:tcW w:w="2126" w:type="dxa"/>
            <w:vAlign w:val="center"/>
          </w:tcPr>
          <w:p w:rsidR="00B123E0" w:rsidRDefault="00B123E0">
            <w:pPr>
              <w:pStyle w:val="3"/>
              <w:rPr>
                <w:rFonts w:ascii="Arial" w:hAnsi="Arial"/>
                <w:b/>
                <w:sz w:val="18"/>
              </w:rPr>
            </w:pPr>
            <w:r>
              <w:rPr>
                <w:rFonts w:ascii="Arial" w:hAnsi="Arial"/>
                <w:b/>
                <w:sz w:val="18"/>
              </w:rPr>
              <w:t>Резервный капитал</w:t>
            </w:r>
          </w:p>
        </w:tc>
        <w:tc>
          <w:tcPr>
            <w:tcW w:w="1293" w:type="dxa"/>
            <w:vAlign w:val="center"/>
          </w:tcPr>
          <w:p w:rsidR="00B123E0" w:rsidRDefault="00B123E0">
            <w:pPr>
              <w:pStyle w:val="3"/>
              <w:jc w:val="center"/>
              <w:rPr>
                <w:rFonts w:ascii="Arial" w:hAnsi="Arial"/>
                <w:b/>
                <w:sz w:val="18"/>
              </w:rPr>
            </w:pPr>
            <w:r>
              <w:rPr>
                <w:rFonts w:ascii="Arial" w:hAnsi="Arial"/>
                <w:b/>
                <w:sz w:val="18"/>
              </w:rPr>
              <w:t>300</w:t>
            </w:r>
          </w:p>
        </w:tc>
        <w:tc>
          <w:tcPr>
            <w:tcW w:w="1134" w:type="dxa"/>
            <w:vAlign w:val="center"/>
          </w:tcPr>
          <w:p w:rsidR="00B123E0" w:rsidRDefault="00B123E0">
            <w:pPr>
              <w:pStyle w:val="3"/>
              <w:jc w:val="center"/>
              <w:rPr>
                <w:rFonts w:ascii="Arial" w:hAnsi="Arial"/>
                <w:b/>
                <w:sz w:val="18"/>
              </w:rPr>
            </w:pPr>
            <w:r>
              <w:rPr>
                <w:rFonts w:ascii="Arial" w:hAnsi="Arial"/>
                <w:b/>
                <w:sz w:val="18"/>
              </w:rPr>
              <w:t>350</w:t>
            </w:r>
          </w:p>
        </w:tc>
        <w:tc>
          <w:tcPr>
            <w:tcW w:w="1559" w:type="dxa"/>
            <w:vAlign w:val="center"/>
          </w:tcPr>
          <w:p w:rsidR="00B123E0" w:rsidRDefault="00B123E0">
            <w:pPr>
              <w:pStyle w:val="3"/>
              <w:jc w:val="center"/>
              <w:rPr>
                <w:rFonts w:ascii="Arial" w:hAnsi="Arial"/>
                <w:b/>
                <w:sz w:val="18"/>
              </w:rPr>
            </w:pPr>
            <w:r>
              <w:rPr>
                <w:rFonts w:ascii="Arial" w:hAnsi="Arial"/>
                <w:b/>
                <w:sz w:val="18"/>
              </w:rPr>
              <w:t>0,85</w:t>
            </w:r>
          </w:p>
        </w:tc>
        <w:tc>
          <w:tcPr>
            <w:tcW w:w="1400" w:type="dxa"/>
            <w:vAlign w:val="center"/>
          </w:tcPr>
          <w:p w:rsidR="00B123E0" w:rsidRDefault="00B123E0">
            <w:pPr>
              <w:pStyle w:val="3"/>
              <w:jc w:val="center"/>
              <w:rPr>
                <w:rFonts w:ascii="Arial" w:hAnsi="Arial"/>
                <w:b/>
                <w:sz w:val="18"/>
              </w:rPr>
            </w:pPr>
            <w:r>
              <w:rPr>
                <w:rFonts w:ascii="Arial" w:hAnsi="Arial"/>
                <w:b/>
                <w:sz w:val="18"/>
              </w:rPr>
              <w:t>1,16</w:t>
            </w:r>
          </w:p>
        </w:tc>
        <w:tc>
          <w:tcPr>
            <w:tcW w:w="1134" w:type="dxa"/>
            <w:vAlign w:val="center"/>
          </w:tcPr>
          <w:p w:rsidR="00B123E0" w:rsidRDefault="00B123E0">
            <w:pPr>
              <w:pStyle w:val="3"/>
              <w:jc w:val="center"/>
              <w:rPr>
                <w:rFonts w:ascii="Arial" w:hAnsi="Arial"/>
                <w:b/>
                <w:sz w:val="18"/>
              </w:rPr>
            </w:pPr>
            <w:r>
              <w:rPr>
                <w:rFonts w:ascii="Arial" w:hAnsi="Arial"/>
                <w:b/>
                <w:sz w:val="18"/>
              </w:rPr>
              <w:t>98</w:t>
            </w:r>
          </w:p>
        </w:tc>
        <w:tc>
          <w:tcPr>
            <w:tcW w:w="1134" w:type="dxa"/>
            <w:vAlign w:val="center"/>
          </w:tcPr>
          <w:p w:rsidR="00B123E0" w:rsidRDefault="00B123E0">
            <w:pPr>
              <w:pStyle w:val="3"/>
              <w:jc w:val="center"/>
              <w:rPr>
                <w:rFonts w:ascii="Arial" w:hAnsi="Arial"/>
                <w:b/>
                <w:sz w:val="18"/>
              </w:rPr>
            </w:pPr>
            <w:r>
              <w:rPr>
                <w:rFonts w:ascii="Arial" w:hAnsi="Arial"/>
                <w:b/>
                <w:sz w:val="18"/>
              </w:rPr>
              <w:t>103</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4.4</w:t>
            </w:r>
          </w:p>
        </w:tc>
        <w:tc>
          <w:tcPr>
            <w:tcW w:w="2126" w:type="dxa"/>
            <w:vAlign w:val="center"/>
          </w:tcPr>
          <w:p w:rsidR="00B123E0" w:rsidRDefault="00B123E0">
            <w:pPr>
              <w:pStyle w:val="3"/>
              <w:rPr>
                <w:rFonts w:ascii="Arial" w:hAnsi="Arial"/>
                <w:b/>
                <w:sz w:val="18"/>
              </w:rPr>
            </w:pPr>
            <w:r>
              <w:rPr>
                <w:rFonts w:ascii="Arial" w:hAnsi="Arial"/>
                <w:b/>
                <w:sz w:val="18"/>
              </w:rPr>
              <w:t>Фонд накопления</w:t>
            </w:r>
          </w:p>
        </w:tc>
        <w:tc>
          <w:tcPr>
            <w:tcW w:w="1293" w:type="dxa"/>
            <w:vAlign w:val="center"/>
          </w:tcPr>
          <w:p w:rsidR="00B123E0" w:rsidRDefault="00B123E0">
            <w:pPr>
              <w:pStyle w:val="3"/>
              <w:jc w:val="center"/>
              <w:rPr>
                <w:rFonts w:ascii="Arial" w:hAnsi="Arial"/>
                <w:b/>
                <w:sz w:val="18"/>
              </w:rPr>
            </w:pPr>
            <w:r>
              <w:rPr>
                <w:rFonts w:ascii="Arial" w:hAnsi="Arial"/>
                <w:b/>
                <w:sz w:val="18"/>
              </w:rPr>
              <w:t>120,7</w:t>
            </w:r>
          </w:p>
        </w:tc>
        <w:tc>
          <w:tcPr>
            <w:tcW w:w="1134" w:type="dxa"/>
            <w:vAlign w:val="center"/>
          </w:tcPr>
          <w:p w:rsidR="00B123E0" w:rsidRDefault="00B123E0">
            <w:pPr>
              <w:pStyle w:val="3"/>
              <w:jc w:val="center"/>
              <w:rPr>
                <w:rFonts w:ascii="Arial" w:hAnsi="Arial"/>
                <w:b/>
                <w:sz w:val="18"/>
              </w:rPr>
            </w:pPr>
            <w:r>
              <w:rPr>
                <w:rFonts w:ascii="Arial" w:hAnsi="Arial"/>
                <w:b/>
                <w:sz w:val="18"/>
              </w:rPr>
              <w:t>344,2</w:t>
            </w:r>
          </w:p>
        </w:tc>
        <w:tc>
          <w:tcPr>
            <w:tcW w:w="1559" w:type="dxa"/>
            <w:vAlign w:val="center"/>
          </w:tcPr>
          <w:p w:rsidR="00B123E0" w:rsidRDefault="00B123E0">
            <w:pPr>
              <w:pStyle w:val="3"/>
              <w:jc w:val="center"/>
              <w:rPr>
                <w:rFonts w:ascii="Arial" w:hAnsi="Arial"/>
                <w:b/>
                <w:sz w:val="18"/>
              </w:rPr>
            </w:pPr>
            <w:r>
              <w:rPr>
                <w:rFonts w:ascii="Arial" w:hAnsi="Arial"/>
                <w:b/>
                <w:sz w:val="18"/>
              </w:rPr>
              <w:t>0,35</w:t>
            </w:r>
          </w:p>
        </w:tc>
        <w:tc>
          <w:tcPr>
            <w:tcW w:w="1400" w:type="dxa"/>
            <w:vAlign w:val="center"/>
          </w:tcPr>
          <w:p w:rsidR="00B123E0" w:rsidRDefault="00B123E0">
            <w:pPr>
              <w:pStyle w:val="3"/>
              <w:jc w:val="center"/>
              <w:rPr>
                <w:rFonts w:ascii="Arial" w:hAnsi="Arial"/>
                <w:b/>
                <w:sz w:val="18"/>
              </w:rPr>
            </w:pPr>
            <w:r>
              <w:rPr>
                <w:rFonts w:ascii="Arial" w:hAnsi="Arial"/>
                <w:b/>
                <w:sz w:val="18"/>
              </w:rPr>
              <w:t>2,85</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134</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4.5</w:t>
            </w:r>
          </w:p>
        </w:tc>
        <w:tc>
          <w:tcPr>
            <w:tcW w:w="2126" w:type="dxa"/>
            <w:tcBorders>
              <w:bottom w:val="nil"/>
            </w:tcBorders>
            <w:vAlign w:val="center"/>
          </w:tcPr>
          <w:p w:rsidR="00B123E0" w:rsidRDefault="00B123E0">
            <w:pPr>
              <w:pStyle w:val="3"/>
              <w:rPr>
                <w:rFonts w:ascii="Arial" w:hAnsi="Arial"/>
                <w:b/>
                <w:sz w:val="18"/>
              </w:rPr>
            </w:pPr>
            <w:r>
              <w:rPr>
                <w:rFonts w:ascii="Arial" w:hAnsi="Arial"/>
                <w:b/>
                <w:sz w:val="18"/>
              </w:rPr>
              <w:t>Фонд соц. сферы</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30,5</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54,1</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0,56</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1,77</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102</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4.6</w:t>
            </w:r>
          </w:p>
        </w:tc>
        <w:tc>
          <w:tcPr>
            <w:tcW w:w="2126" w:type="dxa"/>
            <w:tcBorders>
              <w:bottom w:val="nil"/>
            </w:tcBorders>
            <w:vAlign w:val="center"/>
          </w:tcPr>
          <w:p w:rsidR="00B123E0" w:rsidRDefault="00B123E0">
            <w:pPr>
              <w:pStyle w:val="3"/>
              <w:rPr>
                <w:rFonts w:ascii="Arial" w:hAnsi="Arial"/>
                <w:b/>
                <w:sz w:val="16"/>
              </w:rPr>
            </w:pPr>
            <w:r>
              <w:rPr>
                <w:rFonts w:ascii="Arial" w:hAnsi="Arial"/>
                <w:b/>
                <w:sz w:val="16"/>
              </w:rPr>
              <w:t>Нераспред прибыль прошлых лет</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24,1</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24,1</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1</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1</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4.7</w:t>
            </w:r>
          </w:p>
        </w:tc>
        <w:tc>
          <w:tcPr>
            <w:tcW w:w="2126" w:type="dxa"/>
            <w:tcBorders>
              <w:bottom w:val="nil"/>
            </w:tcBorders>
            <w:vAlign w:val="center"/>
          </w:tcPr>
          <w:p w:rsidR="00B123E0" w:rsidRDefault="00B123E0">
            <w:pPr>
              <w:pStyle w:val="3"/>
              <w:rPr>
                <w:rFonts w:ascii="Arial" w:hAnsi="Arial"/>
                <w:b/>
                <w:sz w:val="16"/>
              </w:rPr>
            </w:pPr>
            <w:r>
              <w:rPr>
                <w:rFonts w:ascii="Arial" w:hAnsi="Arial"/>
                <w:b/>
                <w:sz w:val="16"/>
              </w:rPr>
              <w:t>Нераспред прибыль</w:t>
            </w:r>
          </w:p>
          <w:p w:rsidR="00B123E0" w:rsidRDefault="00B123E0">
            <w:pPr>
              <w:pStyle w:val="3"/>
              <w:rPr>
                <w:rFonts w:ascii="Arial" w:hAnsi="Arial"/>
                <w:b/>
                <w:sz w:val="16"/>
              </w:rPr>
            </w:pPr>
            <w:r>
              <w:rPr>
                <w:rFonts w:ascii="Arial" w:hAnsi="Arial"/>
                <w:b/>
                <w:sz w:val="16"/>
              </w:rPr>
              <w:t>отчетного периода</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704,5</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1</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100</w:t>
            </w:r>
          </w:p>
        </w:tc>
      </w:tr>
      <w:tr w:rsidR="00B123E0">
        <w:trPr>
          <w:cantSplit/>
          <w:jc w:val="center"/>
        </w:trPr>
        <w:tc>
          <w:tcPr>
            <w:tcW w:w="2677" w:type="dxa"/>
            <w:gridSpan w:val="2"/>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 xml:space="preserve">Итого по разделу </w:t>
            </w:r>
            <w:r>
              <w:rPr>
                <w:rFonts w:ascii="Arial" w:hAnsi="Arial"/>
                <w:b/>
                <w:sz w:val="18"/>
                <w:lang w:val="en-US"/>
              </w:rPr>
              <w:t>IV</w:t>
            </w:r>
          </w:p>
        </w:tc>
        <w:tc>
          <w:tcPr>
            <w:tcW w:w="1293"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4142,1</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5299,5</w:t>
            </w:r>
          </w:p>
        </w:tc>
        <w:tc>
          <w:tcPr>
            <w:tcW w:w="1559"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4,15</w:t>
            </w:r>
          </w:p>
        </w:tc>
        <w:tc>
          <w:tcPr>
            <w:tcW w:w="1400"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7,78</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698</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757</w:t>
            </w:r>
          </w:p>
        </w:tc>
      </w:tr>
      <w:tr w:rsidR="00B123E0">
        <w:trPr>
          <w:cantSplit/>
          <w:jc w:val="center"/>
        </w:trPr>
        <w:tc>
          <w:tcPr>
            <w:tcW w:w="551" w:type="dxa"/>
            <w:shd w:val="pct25" w:color="auto" w:fill="auto"/>
            <w:vAlign w:val="center"/>
          </w:tcPr>
          <w:p w:rsidR="00B123E0" w:rsidRDefault="00B123E0">
            <w:pPr>
              <w:pStyle w:val="3"/>
              <w:rPr>
                <w:rFonts w:ascii="Arial" w:hAnsi="Arial"/>
                <w:b/>
                <w:sz w:val="18"/>
              </w:rPr>
            </w:pPr>
            <w:r>
              <w:rPr>
                <w:rFonts w:ascii="Arial" w:hAnsi="Arial"/>
                <w:b/>
                <w:sz w:val="18"/>
              </w:rPr>
              <w:t>5</w:t>
            </w:r>
          </w:p>
        </w:tc>
        <w:tc>
          <w:tcPr>
            <w:tcW w:w="2126" w:type="dxa"/>
            <w:shd w:val="pct25" w:color="auto" w:fill="auto"/>
            <w:vAlign w:val="center"/>
          </w:tcPr>
          <w:p w:rsidR="00B123E0" w:rsidRDefault="00B123E0">
            <w:pPr>
              <w:pStyle w:val="3"/>
              <w:rPr>
                <w:rFonts w:ascii="Arial" w:hAnsi="Arial"/>
                <w:sz w:val="18"/>
              </w:rPr>
            </w:pPr>
            <w:r>
              <w:rPr>
                <w:rFonts w:ascii="Arial" w:hAnsi="Arial"/>
                <w:sz w:val="18"/>
              </w:rPr>
              <w:t>Долгосрочн. пассивы</w:t>
            </w:r>
          </w:p>
        </w:tc>
        <w:tc>
          <w:tcPr>
            <w:tcW w:w="1293"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559" w:type="dxa"/>
            <w:shd w:val="pct25" w:color="auto" w:fill="auto"/>
            <w:vAlign w:val="center"/>
          </w:tcPr>
          <w:p w:rsidR="00B123E0" w:rsidRDefault="00B123E0">
            <w:pPr>
              <w:pStyle w:val="3"/>
              <w:jc w:val="center"/>
              <w:rPr>
                <w:rFonts w:ascii="Arial" w:hAnsi="Arial"/>
                <w:b/>
                <w:sz w:val="18"/>
              </w:rPr>
            </w:pPr>
          </w:p>
        </w:tc>
        <w:tc>
          <w:tcPr>
            <w:tcW w:w="1400"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5.1</w:t>
            </w:r>
          </w:p>
        </w:tc>
        <w:tc>
          <w:tcPr>
            <w:tcW w:w="2126" w:type="dxa"/>
            <w:vAlign w:val="center"/>
          </w:tcPr>
          <w:p w:rsidR="00B123E0" w:rsidRDefault="00B123E0">
            <w:pPr>
              <w:pStyle w:val="3"/>
              <w:rPr>
                <w:rFonts w:ascii="Arial" w:hAnsi="Arial"/>
                <w:b/>
                <w:sz w:val="18"/>
              </w:rPr>
            </w:pPr>
            <w:r>
              <w:rPr>
                <w:rFonts w:ascii="Arial" w:hAnsi="Arial"/>
                <w:b/>
                <w:sz w:val="18"/>
              </w:rPr>
              <w:t>Заемные ср-ва</w:t>
            </w:r>
          </w:p>
        </w:tc>
        <w:tc>
          <w:tcPr>
            <w:tcW w:w="1293" w:type="dxa"/>
            <w:vAlign w:val="center"/>
          </w:tcPr>
          <w:p w:rsidR="00B123E0" w:rsidRDefault="00B123E0">
            <w:pPr>
              <w:pStyle w:val="3"/>
              <w:jc w:val="center"/>
              <w:rPr>
                <w:rFonts w:ascii="Arial" w:hAnsi="Arial"/>
                <w:b/>
                <w:sz w:val="18"/>
              </w:rPr>
            </w:pPr>
            <w:r>
              <w:rPr>
                <w:rFonts w:ascii="Arial" w:hAnsi="Arial"/>
                <w:b/>
                <w:sz w:val="18"/>
              </w:rPr>
              <w:t>105</w:t>
            </w:r>
          </w:p>
        </w:tc>
        <w:tc>
          <w:tcPr>
            <w:tcW w:w="1134" w:type="dxa"/>
            <w:vAlign w:val="center"/>
          </w:tcPr>
          <w:p w:rsidR="00B123E0" w:rsidRDefault="00B123E0">
            <w:pPr>
              <w:pStyle w:val="3"/>
              <w:jc w:val="center"/>
              <w:rPr>
                <w:rFonts w:ascii="Arial" w:hAnsi="Arial"/>
                <w:b/>
                <w:sz w:val="18"/>
              </w:rPr>
            </w:pPr>
            <w:r>
              <w:rPr>
                <w:rFonts w:ascii="Arial" w:hAnsi="Arial"/>
                <w:b/>
                <w:sz w:val="18"/>
              </w:rPr>
              <w:t>157</w:t>
            </w:r>
          </w:p>
        </w:tc>
        <w:tc>
          <w:tcPr>
            <w:tcW w:w="1559" w:type="dxa"/>
            <w:vAlign w:val="center"/>
          </w:tcPr>
          <w:p w:rsidR="00B123E0" w:rsidRDefault="00B123E0">
            <w:pPr>
              <w:pStyle w:val="3"/>
              <w:jc w:val="center"/>
              <w:rPr>
                <w:rFonts w:ascii="Arial" w:hAnsi="Arial"/>
                <w:b/>
                <w:sz w:val="18"/>
              </w:rPr>
            </w:pPr>
            <w:r>
              <w:rPr>
                <w:rFonts w:ascii="Arial" w:hAnsi="Arial"/>
                <w:b/>
                <w:sz w:val="18"/>
              </w:rPr>
              <w:t>0,67</w:t>
            </w:r>
          </w:p>
        </w:tc>
        <w:tc>
          <w:tcPr>
            <w:tcW w:w="1400" w:type="dxa"/>
            <w:vAlign w:val="center"/>
          </w:tcPr>
          <w:p w:rsidR="00B123E0" w:rsidRDefault="00B123E0">
            <w:pPr>
              <w:pStyle w:val="3"/>
              <w:jc w:val="center"/>
              <w:rPr>
                <w:rFonts w:ascii="Arial" w:hAnsi="Arial"/>
                <w:b/>
                <w:sz w:val="18"/>
              </w:rPr>
            </w:pPr>
            <w:r>
              <w:rPr>
                <w:rFonts w:ascii="Arial" w:hAnsi="Arial"/>
                <w:b/>
                <w:sz w:val="18"/>
              </w:rPr>
              <w:t>1,49</w:t>
            </w:r>
          </w:p>
        </w:tc>
        <w:tc>
          <w:tcPr>
            <w:tcW w:w="1134" w:type="dxa"/>
            <w:vAlign w:val="center"/>
          </w:tcPr>
          <w:p w:rsidR="00B123E0" w:rsidRDefault="00B123E0">
            <w:pPr>
              <w:pStyle w:val="3"/>
              <w:jc w:val="center"/>
              <w:rPr>
                <w:rFonts w:ascii="Arial" w:hAnsi="Arial"/>
                <w:b/>
                <w:sz w:val="18"/>
              </w:rPr>
            </w:pPr>
            <w:r>
              <w:rPr>
                <w:rFonts w:ascii="Arial" w:hAnsi="Arial"/>
                <w:b/>
                <w:sz w:val="18"/>
              </w:rPr>
              <w:t>97</w:t>
            </w:r>
          </w:p>
        </w:tc>
        <w:tc>
          <w:tcPr>
            <w:tcW w:w="1134" w:type="dxa"/>
            <w:vAlign w:val="center"/>
          </w:tcPr>
          <w:p w:rsidR="00B123E0" w:rsidRDefault="00B123E0">
            <w:pPr>
              <w:pStyle w:val="3"/>
              <w:jc w:val="center"/>
              <w:rPr>
                <w:rFonts w:ascii="Arial" w:hAnsi="Arial"/>
                <w:b/>
                <w:sz w:val="18"/>
              </w:rPr>
            </w:pPr>
            <w:r>
              <w:rPr>
                <w:rFonts w:ascii="Arial" w:hAnsi="Arial"/>
                <w:b/>
                <w:sz w:val="18"/>
              </w:rPr>
              <w:t>101</w:t>
            </w:r>
          </w:p>
        </w:tc>
      </w:tr>
      <w:tr w:rsidR="00B123E0">
        <w:trPr>
          <w:cantSplit/>
          <w:jc w:val="center"/>
        </w:trPr>
        <w:tc>
          <w:tcPr>
            <w:tcW w:w="551" w:type="dxa"/>
            <w:tcBorders>
              <w:bottom w:val="nil"/>
            </w:tcBorders>
            <w:vAlign w:val="center"/>
          </w:tcPr>
          <w:p w:rsidR="00B123E0" w:rsidRDefault="00B123E0">
            <w:pPr>
              <w:pStyle w:val="3"/>
              <w:rPr>
                <w:rFonts w:ascii="Arial" w:hAnsi="Arial"/>
                <w:b/>
                <w:sz w:val="18"/>
              </w:rPr>
            </w:pPr>
            <w:r>
              <w:rPr>
                <w:rFonts w:ascii="Arial" w:hAnsi="Arial"/>
                <w:b/>
                <w:sz w:val="18"/>
              </w:rPr>
              <w:t>5.2</w:t>
            </w:r>
          </w:p>
        </w:tc>
        <w:tc>
          <w:tcPr>
            <w:tcW w:w="2126" w:type="dxa"/>
            <w:tcBorders>
              <w:bottom w:val="nil"/>
            </w:tcBorders>
            <w:vAlign w:val="center"/>
          </w:tcPr>
          <w:p w:rsidR="00B123E0" w:rsidRDefault="00B123E0">
            <w:pPr>
              <w:pStyle w:val="3"/>
              <w:rPr>
                <w:rFonts w:ascii="Arial" w:hAnsi="Arial"/>
                <w:sz w:val="16"/>
              </w:rPr>
            </w:pPr>
            <w:r>
              <w:rPr>
                <w:rFonts w:ascii="Arial" w:hAnsi="Arial"/>
                <w:sz w:val="16"/>
              </w:rPr>
              <w:t>Проч. долгоср. пассивы</w:t>
            </w:r>
          </w:p>
        </w:tc>
        <w:tc>
          <w:tcPr>
            <w:tcW w:w="1293"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559"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400"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c>
          <w:tcPr>
            <w:tcW w:w="1134" w:type="dxa"/>
            <w:tcBorders>
              <w:bottom w:val="nil"/>
            </w:tcBorders>
            <w:vAlign w:val="center"/>
          </w:tcPr>
          <w:p w:rsidR="00B123E0" w:rsidRDefault="00B123E0">
            <w:pPr>
              <w:pStyle w:val="3"/>
              <w:jc w:val="center"/>
              <w:rPr>
                <w:rFonts w:ascii="Arial" w:hAnsi="Arial"/>
                <w:b/>
                <w:sz w:val="18"/>
              </w:rPr>
            </w:pPr>
            <w:r>
              <w:rPr>
                <w:rFonts w:ascii="Arial" w:hAnsi="Arial"/>
                <w:b/>
                <w:sz w:val="18"/>
              </w:rPr>
              <w:t>-</w:t>
            </w:r>
          </w:p>
        </w:tc>
      </w:tr>
      <w:tr w:rsidR="00B123E0">
        <w:trPr>
          <w:cantSplit/>
          <w:jc w:val="center"/>
        </w:trPr>
        <w:tc>
          <w:tcPr>
            <w:tcW w:w="2677" w:type="dxa"/>
            <w:gridSpan w:val="2"/>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 xml:space="preserve">Итого по разделу </w:t>
            </w:r>
            <w:r>
              <w:rPr>
                <w:rFonts w:ascii="Arial" w:hAnsi="Arial"/>
                <w:b/>
                <w:sz w:val="18"/>
                <w:lang w:val="en-US"/>
              </w:rPr>
              <w:t>V</w:t>
            </w:r>
          </w:p>
        </w:tc>
        <w:tc>
          <w:tcPr>
            <w:tcW w:w="1293"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105</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157</w:t>
            </w:r>
          </w:p>
        </w:tc>
        <w:tc>
          <w:tcPr>
            <w:tcW w:w="1559"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0,67</w:t>
            </w:r>
          </w:p>
        </w:tc>
        <w:tc>
          <w:tcPr>
            <w:tcW w:w="1400"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1,49</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97</w:t>
            </w:r>
          </w:p>
        </w:tc>
        <w:tc>
          <w:tcPr>
            <w:tcW w:w="1134" w:type="dxa"/>
            <w:tcBorders>
              <w:bottom w:val="nil"/>
            </w:tcBorders>
            <w:shd w:val="clear" w:color="auto" w:fill="FFFF00"/>
            <w:vAlign w:val="center"/>
          </w:tcPr>
          <w:p w:rsidR="00B123E0" w:rsidRDefault="00B123E0">
            <w:pPr>
              <w:pStyle w:val="3"/>
              <w:jc w:val="center"/>
              <w:rPr>
                <w:rFonts w:ascii="Arial" w:hAnsi="Arial"/>
                <w:b/>
                <w:sz w:val="18"/>
              </w:rPr>
            </w:pPr>
            <w:r>
              <w:rPr>
                <w:rFonts w:ascii="Arial" w:hAnsi="Arial"/>
                <w:b/>
                <w:sz w:val="18"/>
              </w:rPr>
              <w:t>101</w:t>
            </w:r>
          </w:p>
        </w:tc>
      </w:tr>
      <w:tr w:rsidR="00B123E0">
        <w:trPr>
          <w:cantSplit/>
          <w:jc w:val="center"/>
        </w:trPr>
        <w:tc>
          <w:tcPr>
            <w:tcW w:w="551" w:type="dxa"/>
            <w:shd w:val="pct25" w:color="auto" w:fill="auto"/>
            <w:vAlign w:val="center"/>
          </w:tcPr>
          <w:p w:rsidR="00B123E0" w:rsidRDefault="00B123E0">
            <w:pPr>
              <w:pStyle w:val="3"/>
              <w:rPr>
                <w:rFonts w:ascii="Arial" w:hAnsi="Arial"/>
                <w:b/>
                <w:sz w:val="18"/>
              </w:rPr>
            </w:pPr>
            <w:r>
              <w:rPr>
                <w:rFonts w:ascii="Arial" w:hAnsi="Arial"/>
                <w:b/>
                <w:sz w:val="18"/>
              </w:rPr>
              <w:t>6</w:t>
            </w:r>
          </w:p>
        </w:tc>
        <w:tc>
          <w:tcPr>
            <w:tcW w:w="2126" w:type="dxa"/>
            <w:shd w:val="pct25" w:color="auto" w:fill="auto"/>
            <w:vAlign w:val="center"/>
          </w:tcPr>
          <w:p w:rsidR="00B123E0" w:rsidRDefault="00B123E0">
            <w:pPr>
              <w:pStyle w:val="3"/>
              <w:rPr>
                <w:rFonts w:ascii="Arial" w:hAnsi="Arial"/>
                <w:b/>
                <w:sz w:val="16"/>
              </w:rPr>
            </w:pPr>
            <w:r>
              <w:rPr>
                <w:rFonts w:ascii="Arial" w:hAnsi="Arial"/>
                <w:b/>
                <w:sz w:val="16"/>
              </w:rPr>
              <w:t>Краткосрочн. пассивы</w:t>
            </w:r>
          </w:p>
        </w:tc>
        <w:tc>
          <w:tcPr>
            <w:tcW w:w="1293"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559" w:type="dxa"/>
            <w:shd w:val="pct25" w:color="auto" w:fill="auto"/>
            <w:vAlign w:val="center"/>
          </w:tcPr>
          <w:p w:rsidR="00B123E0" w:rsidRDefault="00B123E0">
            <w:pPr>
              <w:pStyle w:val="3"/>
              <w:jc w:val="center"/>
              <w:rPr>
                <w:rFonts w:ascii="Arial" w:hAnsi="Arial"/>
                <w:b/>
                <w:sz w:val="18"/>
              </w:rPr>
            </w:pPr>
          </w:p>
        </w:tc>
        <w:tc>
          <w:tcPr>
            <w:tcW w:w="1400"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c>
          <w:tcPr>
            <w:tcW w:w="1134" w:type="dxa"/>
            <w:shd w:val="pct25" w:color="auto" w:fill="auto"/>
            <w:vAlign w:val="center"/>
          </w:tcPr>
          <w:p w:rsidR="00B123E0" w:rsidRDefault="00B123E0">
            <w:pPr>
              <w:pStyle w:val="3"/>
              <w:jc w:val="center"/>
              <w:rPr>
                <w:rFonts w:ascii="Arial" w:hAnsi="Arial"/>
                <w:b/>
                <w:sz w:val="18"/>
              </w:rPr>
            </w:pP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 xml:space="preserve">6.1 </w:t>
            </w:r>
          </w:p>
        </w:tc>
        <w:tc>
          <w:tcPr>
            <w:tcW w:w="2126" w:type="dxa"/>
            <w:vAlign w:val="center"/>
          </w:tcPr>
          <w:p w:rsidR="00B123E0" w:rsidRDefault="00B123E0">
            <w:pPr>
              <w:pStyle w:val="3"/>
              <w:rPr>
                <w:rFonts w:ascii="Arial" w:hAnsi="Arial"/>
                <w:b/>
                <w:sz w:val="18"/>
              </w:rPr>
            </w:pPr>
            <w:r>
              <w:rPr>
                <w:rFonts w:ascii="Arial" w:hAnsi="Arial"/>
                <w:b/>
                <w:sz w:val="18"/>
              </w:rPr>
              <w:t>Заемные ср-ва</w:t>
            </w:r>
          </w:p>
        </w:tc>
        <w:tc>
          <w:tcPr>
            <w:tcW w:w="1293" w:type="dxa"/>
            <w:vAlign w:val="center"/>
          </w:tcPr>
          <w:p w:rsidR="00B123E0" w:rsidRDefault="00B123E0">
            <w:pPr>
              <w:pStyle w:val="3"/>
              <w:jc w:val="center"/>
              <w:rPr>
                <w:rFonts w:ascii="Arial" w:hAnsi="Arial"/>
                <w:b/>
                <w:sz w:val="18"/>
              </w:rPr>
            </w:pPr>
            <w:r>
              <w:rPr>
                <w:rFonts w:ascii="Arial" w:hAnsi="Arial"/>
                <w:b/>
                <w:sz w:val="18"/>
              </w:rPr>
              <w:t>485,6</w:t>
            </w:r>
          </w:p>
        </w:tc>
        <w:tc>
          <w:tcPr>
            <w:tcW w:w="1134" w:type="dxa"/>
            <w:vAlign w:val="center"/>
          </w:tcPr>
          <w:p w:rsidR="00B123E0" w:rsidRDefault="00B123E0">
            <w:pPr>
              <w:pStyle w:val="3"/>
              <w:jc w:val="center"/>
              <w:rPr>
                <w:rFonts w:ascii="Arial" w:hAnsi="Arial"/>
                <w:b/>
                <w:sz w:val="18"/>
              </w:rPr>
            </w:pPr>
            <w:r>
              <w:rPr>
                <w:rFonts w:ascii="Arial" w:hAnsi="Arial"/>
                <w:b/>
                <w:sz w:val="18"/>
              </w:rPr>
              <w:t>1367,6</w:t>
            </w:r>
          </w:p>
        </w:tc>
        <w:tc>
          <w:tcPr>
            <w:tcW w:w="1559" w:type="dxa"/>
            <w:vAlign w:val="center"/>
          </w:tcPr>
          <w:p w:rsidR="00B123E0" w:rsidRDefault="00B123E0">
            <w:pPr>
              <w:pStyle w:val="3"/>
              <w:jc w:val="center"/>
              <w:rPr>
                <w:rFonts w:ascii="Arial" w:hAnsi="Arial"/>
                <w:b/>
                <w:sz w:val="18"/>
              </w:rPr>
            </w:pPr>
            <w:r>
              <w:rPr>
                <w:rFonts w:ascii="Arial" w:hAnsi="Arial"/>
                <w:b/>
                <w:sz w:val="18"/>
              </w:rPr>
              <w:t>0,35</w:t>
            </w:r>
          </w:p>
        </w:tc>
        <w:tc>
          <w:tcPr>
            <w:tcW w:w="1400" w:type="dxa"/>
            <w:vAlign w:val="center"/>
          </w:tcPr>
          <w:p w:rsidR="00B123E0" w:rsidRDefault="00B123E0">
            <w:pPr>
              <w:pStyle w:val="3"/>
              <w:jc w:val="center"/>
              <w:rPr>
                <w:rFonts w:ascii="Arial" w:hAnsi="Arial"/>
                <w:b/>
                <w:sz w:val="18"/>
              </w:rPr>
            </w:pPr>
            <w:r>
              <w:rPr>
                <w:rFonts w:ascii="Arial" w:hAnsi="Arial"/>
                <w:b/>
                <w:sz w:val="18"/>
              </w:rPr>
              <w:t>2,81</w:t>
            </w:r>
          </w:p>
        </w:tc>
        <w:tc>
          <w:tcPr>
            <w:tcW w:w="1134" w:type="dxa"/>
            <w:vAlign w:val="center"/>
          </w:tcPr>
          <w:p w:rsidR="00B123E0" w:rsidRDefault="00B123E0">
            <w:pPr>
              <w:pStyle w:val="3"/>
              <w:jc w:val="center"/>
              <w:rPr>
                <w:rFonts w:ascii="Arial" w:hAnsi="Arial"/>
                <w:b/>
                <w:sz w:val="18"/>
              </w:rPr>
            </w:pPr>
            <w:r>
              <w:rPr>
                <w:rFonts w:ascii="Arial" w:hAnsi="Arial"/>
                <w:b/>
                <w:sz w:val="18"/>
              </w:rPr>
              <w:t>85</w:t>
            </w:r>
          </w:p>
        </w:tc>
        <w:tc>
          <w:tcPr>
            <w:tcW w:w="1134" w:type="dxa"/>
            <w:vAlign w:val="center"/>
          </w:tcPr>
          <w:p w:rsidR="00B123E0" w:rsidRDefault="00B123E0">
            <w:pPr>
              <w:pStyle w:val="3"/>
              <w:jc w:val="center"/>
              <w:rPr>
                <w:rFonts w:ascii="Arial" w:hAnsi="Arial"/>
                <w:b/>
                <w:sz w:val="18"/>
              </w:rPr>
            </w:pPr>
            <w:r>
              <w:rPr>
                <w:rFonts w:ascii="Arial" w:hAnsi="Arial"/>
                <w:b/>
                <w:sz w:val="18"/>
              </w:rPr>
              <w:t>135</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6.2</w:t>
            </w:r>
          </w:p>
        </w:tc>
        <w:tc>
          <w:tcPr>
            <w:tcW w:w="2126" w:type="dxa"/>
            <w:vAlign w:val="center"/>
          </w:tcPr>
          <w:p w:rsidR="00B123E0" w:rsidRDefault="00B123E0">
            <w:pPr>
              <w:pStyle w:val="3"/>
              <w:rPr>
                <w:rFonts w:ascii="Arial" w:hAnsi="Arial"/>
                <w:b/>
                <w:sz w:val="18"/>
              </w:rPr>
            </w:pPr>
            <w:r>
              <w:rPr>
                <w:rFonts w:ascii="Arial" w:hAnsi="Arial"/>
                <w:b/>
                <w:sz w:val="18"/>
              </w:rPr>
              <w:t>Кредиторская задолженность</w:t>
            </w:r>
          </w:p>
        </w:tc>
        <w:tc>
          <w:tcPr>
            <w:tcW w:w="1293" w:type="dxa"/>
            <w:vAlign w:val="center"/>
          </w:tcPr>
          <w:p w:rsidR="00B123E0" w:rsidRDefault="00B123E0">
            <w:pPr>
              <w:pStyle w:val="3"/>
              <w:jc w:val="center"/>
              <w:rPr>
                <w:rFonts w:ascii="Arial" w:hAnsi="Arial"/>
                <w:b/>
                <w:sz w:val="18"/>
              </w:rPr>
            </w:pPr>
            <w:r>
              <w:rPr>
                <w:rFonts w:ascii="Arial" w:hAnsi="Arial"/>
                <w:b/>
                <w:sz w:val="18"/>
              </w:rPr>
              <w:t>3292</w:t>
            </w:r>
          </w:p>
        </w:tc>
        <w:tc>
          <w:tcPr>
            <w:tcW w:w="1134" w:type="dxa"/>
            <w:vAlign w:val="center"/>
          </w:tcPr>
          <w:p w:rsidR="00B123E0" w:rsidRDefault="00B123E0">
            <w:pPr>
              <w:pStyle w:val="3"/>
              <w:jc w:val="center"/>
              <w:rPr>
                <w:rFonts w:ascii="Arial" w:hAnsi="Arial"/>
                <w:b/>
                <w:sz w:val="18"/>
              </w:rPr>
            </w:pPr>
            <w:r>
              <w:rPr>
                <w:rFonts w:ascii="Arial" w:hAnsi="Arial"/>
                <w:b/>
                <w:sz w:val="18"/>
              </w:rPr>
              <w:t>5325,6</w:t>
            </w:r>
          </w:p>
        </w:tc>
        <w:tc>
          <w:tcPr>
            <w:tcW w:w="1559" w:type="dxa"/>
            <w:vAlign w:val="center"/>
          </w:tcPr>
          <w:p w:rsidR="00B123E0" w:rsidRDefault="00B123E0">
            <w:pPr>
              <w:pStyle w:val="3"/>
              <w:jc w:val="center"/>
              <w:rPr>
                <w:rFonts w:ascii="Arial" w:hAnsi="Arial"/>
                <w:b/>
                <w:sz w:val="18"/>
              </w:rPr>
            </w:pPr>
            <w:r>
              <w:rPr>
                <w:rFonts w:ascii="Arial" w:hAnsi="Arial"/>
                <w:b/>
                <w:sz w:val="18"/>
              </w:rPr>
              <w:t>0,62</w:t>
            </w:r>
          </w:p>
        </w:tc>
        <w:tc>
          <w:tcPr>
            <w:tcW w:w="1400" w:type="dxa"/>
            <w:vAlign w:val="center"/>
          </w:tcPr>
          <w:p w:rsidR="00B123E0" w:rsidRDefault="00B123E0">
            <w:pPr>
              <w:pStyle w:val="3"/>
              <w:jc w:val="center"/>
              <w:rPr>
                <w:rFonts w:ascii="Arial" w:hAnsi="Arial"/>
                <w:b/>
                <w:sz w:val="18"/>
              </w:rPr>
            </w:pPr>
            <w:r>
              <w:rPr>
                <w:rFonts w:ascii="Arial" w:hAnsi="Arial"/>
                <w:b/>
                <w:sz w:val="18"/>
              </w:rPr>
              <w:t>1,62</w:t>
            </w:r>
          </w:p>
        </w:tc>
        <w:tc>
          <w:tcPr>
            <w:tcW w:w="1134" w:type="dxa"/>
            <w:vAlign w:val="center"/>
          </w:tcPr>
          <w:p w:rsidR="00B123E0" w:rsidRDefault="00B123E0">
            <w:pPr>
              <w:pStyle w:val="3"/>
              <w:jc w:val="center"/>
              <w:rPr>
                <w:rFonts w:ascii="Arial" w:hAnsi="Arial"/>
                <w:b/>
                <w:sz w:val="18"/>
              </w:rPr>
            </w:pPr>
            <w:r>
              <w:rPr>
                <w:rFonts w:ascii="Arial" w:hAnsi="Arial"/>
                <w:b/>
                <w:sz w:val="18"/>
              </w:rPr>
              <w:t>95</w:t>
            </w:r>
          </w:p>
        </w:tc>
        <w:tc>
          <w:tcPr>
            <w:tcW w:w="1134" w:type="dxa"/>
            <w:vAlign w:val="center"/>
          </w:tcPr>
          <w:p w:rsidR="00B123E0" w:rsidRDefault="00B123E0">
            <w:pPr>
              <w:pStyle w:val="3"/>
              <w:jc w:val="center"/>
              <w:rPr>
                <w:rFonts w:ascii="Arial" w:hAnsi="Arial"/>
                <w:b/>
                <w:sz w:val="18"/>
              </w:rPr>
            </w:pPr>
            <w:r>
              <w:rPr>
                <w:rFonts w:ascii="Arial" w:hAnsi="Arial"/>
                <w:b/>
                <w:sz w:val="18"/>
              </w:rPr>
              <w:t>106</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6.3</w:t>
            </w:r>
          </w:p>
        </w:tc>
        <w:tc>
          <w:tcPr>
            <w:tcW w:w="2126" w:type="dxa"/>
            <w:vAlign w:val="center"/>
          </w:tcPr>
          <w:p w:rsidR="00B123E0" w:rsidRDefault="00B123E0">
            <w:pPr>
              <w:pStyle w:val="3"/>
              <w:rPr>
                <w:rFonts w:ascii="Arial" w:hAnsi="Arial"/>
                <w:b/>
                <w:sz w:val="18"/>
              </w:rPr>
            </w:pPr>
            <w:r>
              <w:rPr>
                <w:rFonts w:ascii="Arial" w:hAnsi="Arial"/>
                <w:b/>
                <w:sz w:val="18"/>
              </w:rPr>
              <w:t>Доходы будущих периодов</w:t>
            </w:r>
          </w:p>
        </w:tc>
        <w:tc>
          <w:tcPr>
            <w:tcW w:w="1293" w:type="dxa"/>
            <w:vAlign w:val="center"/>
          </w:tcPr>
          <w:p w:rsidR="00B123E0" w:rsidRDefault="00B123E0">
            <w:pPr>
              <w:pStyle w:val="3"/>
              <w:jc w:val="center"/>
              <w:rPr>
                <w:rFonts w:ascii="Arial" w:hAnsi="Arial"/>
                <w:b/>
                <w:sz w:val="18"/>
              </w:rPr>
            </w:pPr>
            <w:r>
              <w:rPr>
                <w:rFonts w:ascii="Arial" w:hAnsi="Arial"/>
                <w:b/>
                <w:sz w:val="18"/>
              </w:rPr>
              <w:t>12,4</w:t>
            </w:r>
          </w:p>
        </w:tc>
        <w:tc>
          <w:tcPr>
            <w:tcW w:w="1134" w:type="dxa"/>
            <w:vAlign w:val="center"/>
          </w:tcPr>
          <w:p w:rsidR="00B123E0" w:rsidRDefault="00B123E0">
            <w:pPr>
              <w:pStyle w:val="3"/>
              <w:jc w:val="center"/>
              <w:rPr>
                <w:rFonts w:ascii="Arial" w:hAnsi="Arial"/>
                <w:b/>
                <w:sz w:val="18"/>
              </w:rPr>
            </w:pPr>
            <w:r>
              <w:rPr>
                <w:rFonts w:ascii="Arial" w:hAnsi="Arial"/>
                <w:b/>
                <w:sz w:val="18"/>
              </w:rPr>
              <w:t>30,8</w:t>
            </w:r>
          </w:p>
        </w:tc>
        <w:tc>
          <w:tcPr>
            <w:tcW w:w="1559" w:type="dxa"/>
            <w:vAlign w:val="center"/>
          </w:tcPr>
          <w:p w:rsidR="00B123E0" w:rsidRDefault="00B123E0">
            <w:pPr>
              <w:pStyle w:val="3"/>
              <w:jc w:val="center"/>
              <w:rPr>
                <w:rFonts w:ascii="Arial" w:hAnsi="Arial"/>
                <w:b/>
                <w:sz w:val="18"/>
              </w:rPr>
            </w:pPr>
            <w:r>
              <w:rPr>
                <w:rFonts w:ascii="Arial" w:hAnsi="Arial"/>
                <w:b/>
                <w:sz w:val="18"/>
              </w:rPr>
              <w:t>0,4</w:t>
            </w:r>
          </w:p>
        </w:tc>
        <w:tc>
          <w:tcPr>
            <w:tcW w:w="1400" w:type="dxa"/>
            <w:vAlign w:val="center"/>
          </w:tcPr>
          <w:p w:rsidR="00B123E0" w:rsidRDefault="00B123E0">
            <w:pPr>
              <w:pStyle w:val="3"/>
              <w:jc w:val="center"/>
              <w:rPr>
                <w:rFonts w:ascii="Arial" w:hAnsi="Arial"/>
                <w:b/>
                <w:sz w:val="18"/>
              </w:rPr>
            </w:pPr>
            <w:r>
              <w:rPr>
                <w:rFonts w:ascii="Arial" w:hAnsi="Arial"/>
                <w:b/>
                <w:sz w:val="18"/>
              </w:rPr>
              <w:t>2,48</w:t>
            </w:r>
          </w:p>
        </w:tc>
        <w:tc>
          <w:tcPr>
            <w:tcW w:w="1134" w:type="dxa"/>
            <w:vAlign w:val="center"/>
          </w:tcPr>
          <w:p w:rsidR="00B123E0" w:rsidRDefault="00B123E0">
            <w:pPr>
              <w:pStyle w:val="3"/>
              <w:jc w:val="center"/>
              <w:rPr>
                <w:rFonts w:ascii="Arial" w:hAnsi="Arial"/>
                <w:b/>
                <w:sz w:val="18"/>
              </w:rPr>
            </w:pPr>
            <w:r>
              <w:rPr>
                <w:rFonts w:ascii="Arial" w:hAnsi="Arial"/>
                <w:b/>
                <w:sz w:val="18"/>
              </w:rPr>
              <w:t>98</w:t>
            </w:r>
          </w:p>
        </w:tc>
        <w:tc>
          <w:tcPr>
            <w:tcW w:w="1134" w:type="dxa"/>
            <w:vAlign w:val="center"/>
          </w:tcPr>
          <w:p w:rsidR="00B123E0" w:rsidRDefault="00B123E0">
            <w:pPr>
              <w:pStyle w:val="3"/>
              <w:jc w:val="center"/>
              <w:rPr>
                <w:rFonts w:ascii="Arial" w:hAnsi="Arial"/>
                <w:b/>
                <w:sz w:val="18"/>
              </w:rPr>
            </w:pPr>
            <w:r>
              <w:rPr>
                <w:rFonts w:ascii="Arial" w:hAnsi="Arial"/>
                <w:b/>
                <w:sz w:val="18"/>
              </w:rPr>
              <w:t>107</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6.4</w:t>
            </w:r>
          </w:p>
        </w:tc>
        <w:tc>
          <w:tcPr>
            <w:tcW w:w="2126" w:type="dxa"/>
            <w:vAlign w:val="center"/>
          </w:tcPr>
          <w:p w:rsidR="00B123E0" w:rsidRDefault="00B123E0">
            <w:pPr>
              <w:pStyle w:val="3"/>
              <w:rPr>
                <w:rFonts w:ascii="Arial" w:hAnsi="Arial"/>
                <w:b/>
                <w:sz w:val="16"/>
              </w:rPr>
            </w:pPr>
            <w:r>
              <w:rPr>
                <w:rFonts w:ascii="Arial" w:hAnsi="Arial"/>
                <w:b/>
                <w:sz w:val="16"/>
              </w:rPr>
              <w:t>Резервы предстоящих расходов и платежей</w:t>
            </w:r>
          </w:p>
        </w:tc>
        <w:tc>
          <w:tcPr>
            <w:tcW w:w="1293" w:type="dxa"/>
            <w:vAlign w:val="center"/>
          </w:tcPr>
          <w:p w:rsidR="00B123E0" w:rsidRDefault="00B123E0">
            <w:pPr>
              <w:pStyle w:val="3"/>
              <w:jc w:val="center"/>
              <w:rPr>
                <w:rFonts w:ascii="Arial" w:hAnsi="Arial"/>
                <w:b/>
                <w:sz w:val="18"/>
              </w:rPr>
            </w:pPr>
            <w:r>
              <w:rPr>
                <w:rFonts w:ascii="Arial" w:hAnsi="Arial"/>
                <w:b/>
                <w:sz w:val="18"/>
              </w:rPr>
              <w:t>7,5</w:t>
            </w:r>
          </w:p>
        </w:tc>
        <w:tc>
          <w:tcPr>
            <w:tcW w:w="1134" w:type="dxa"/>
            <w:vAlign w:val="center"/>
          </w:tcPr>
          <w:p w:rsidR="00B123E0" w:rsidRDefault="00B123E0">
            <w:pPr>
              <w:pStyle w:val="3"/>
              <w:jc w:val="center"/>
              <w:rPr>
                <w:rFonts w:ascii="Arial" w:hAnsi="Arial"/>
                <w:b/>
                <w:sz w:val="18"/>
              </w:rPr>
            </w:pPr>
            <w:r>
              <w:rPr>
                <w:rFonts w:ascii="Arial" w:hAnsi="Arial"/>
                <w:b/>
                <w:sz w:val="18"/>
              </w:rPr>
              <w:t>9,1</w:t>
            </w:r>
          </w:p>
        </w:tc>
        <w:tc>
          <w:tcPr>
            <w:tcW w:w="1559" w:type="dxa"/>
            <w:vAlign w:val="center"/>
          </w:tcPr>
          <w:p w:rsidR="00B123E0" w:rsidRDefault="00B123E0">
            <w:pPr>
              <w:pStyle w:val="3"/>
              <w:jc w:val="center"/>
              <w:rPr>
                <w:rFonts w:ascii="Arial" w:hAnsi="Arial"/>
                <w:b/>
                <w:sz w:val="18"/>
              </w:rPr>
            </w:pPr>
            <w:r>
              <w:rPr>
                <w:rFonts w:ascii="Arial" w:hAnsi="Arial"/>
                <w:b/>
                <w:sz w:val="18"/>
              </w:rPr>
              <w:t>0,82</w:t>
            </w:r>
          </w:p>
        </w:tc>
        <w:tc>
          <w:tcPr>
            <w:tcW w:w="1400" w:type="dxa"/>
            <w:vAlign w:val="center"/>
          </w:tcPr>
          <w:p w:rsidR="00B123E0" w:rsidRDefault="00B123E0">
            <w:pPr>
              <w:pStyle w:val="3"/>
              <w:jc w:val="center"/>
              <w:rPr>
                <w:rFonts w:ascii="Arial" w:hAnsi="Arial"/>
                <w:b/>
                <w:sz w:val="18"/>
              </w:rPr>
            </w:pPr>
            <w:r>
              <w:rPr>
                <w:rFonts w:ascii="Arial" w:hAnsi="Arial"/>
                <w:b/>
                <w:sz w:val="18"/>
              </w:rPr>
              <w:t>1,21</w:t>
            </w:r>
          </w:p>
        </w:tc>
        <w:tc>
          <w:tcPr>
            <w:tcW w:w="1134" w:type="dxa"/>
            <w:vAlign w:val="center"/>
          </w:tcPr>
          <w:p w:rsidR="00B123E0" w:rsidRDefault="00B123E0">
            <w:pPr>
              <w:pStyle w:val="3"/>
              <w:jc w:val="center"/>
              <w:rPr>
                <w:rFonts w:ascii="Arial" w:hAnsi="Arial"/>
                <w:b/>
                <w:sz w:val="18"/>
              </w:rPr>
            </w:pPr>
            <w:r>
              <w:rPr>
                <w:rFonts w:ascii="Arial" w:hAnsi="Arial"/>
                <w:b/>
                <w:sz w:val="18"/>
              </w:rPr>
              <w:t>100</w:t>
            </w:r>
          </w:p>
        </w:tc>
        <w:tc>
          <w:tcPr>
            <w:tcW w:w="1134" w:type="dxa"/>
            <w:vAlign w:val="center"/>
          </w:tcPr>
          <w:p w:rsidR="00B123E0" w:rsidRDefault="00B123E0">
            <w:pPr>
              <w:pStyle w:val="3"/>
              <w:jc w:val="center"/>
              <w:rPr>
                <w:rFonts w:ascii="Arial" w:hAnsi="Arial"/>
                <w:b/>
                <w:sz w:val="18"/>
              </w:rPr>
            </w:pPr>
            <w:r>
              <w:rPr>
                <w:rFonts w:ascii="Arial" w:hAnsi="Arial"/>
                <w:b/>
                <w:sz w:val="18"/>
              </w:rPr>
              <w:t>103</w:t>
            </w:r>
          </w:p>
        </w:tc>
      </w:tr>
      <w:tr w:rsidR="00B123E0">
        <w:trPr>
          <w:cantSplit/>
          <w:jc w:val="center"/>
        </w:trPr>
        <w:tc>
          <w:tcPr>
            <w:tcW w:w="551" w:type="dxa"/>
            <w:vAlign w:val="center"/>
          </w:tcPr>
          <w:p w:rsidR="00B123E0" w:rsidRDefault="00B123E0">
            <w:pPr>
              <w:pStyle w:val="3"/>
              <w:rPr>
                <w:rFonts w:ascii="Arial" w:hAnsi="Arial"/>
                <w:b/>
                <w:sz w:val="18"/>
              </w:rPr>
            </w:pPr>
            <w:r>
              <w:rPr>
                <w:rFonts w:ascii="Arial" w:hAnsi="Arial"/>
                <w:b/>
                <w:sz w:val="18"/>
              </w:rPr>
              <w:t>6.5</w:t>
            </w:r>
          </w:p>
        </w:tc>
        <w:tc>
          <w:tcPr>
            <w:tcW w:w="2126" w:type="dxa"/>
            <w:vAlign w:val="center"/>
          </w:tcPr>
          <w:p w:rsidR="00B123E0" w:rsidRDefault="00B123E0">
            <w:pPr>
              <w:pStyle w:val="3"/>
              <w:rPr>
                <w:rFonts w:ascii="Arial" w:hAnsi="Arial"/>
                <w:b/>
                <w:sz w:val="18"/>
              </w:rPr>
            </w:pPr>
            <w:r>
              <w:rPr>
                <w:rFonts w:ascii="Arial" w:hAnsi="Arial"/>
                <w:b/>
                <w:sz w:val="18"/>
              </w:rPr>
              <w:t>Прочие краткоср. Пассивы</w:t>
            </w:r>
          </w:p>
        </w:tc>
        <w:tc>
          <w:tcPr>
            <w:tcW w:w="1293" w:type="dxa"/>
            <w:vAlign w:val="center"/>
          </w:tcPr>
          <w:p w:rsidR="00B123E0" w:rsidRDefault="00B123E0">
            <w:pPr>
              <w:pStyle w:val="3"/>
              <w:jc w:val="center"/>
              <w:rPr>
                <w:rFonts w:ascii="Arial" w:hAnsi="Arial"/>
                <w:b/>
                <w:sz w:val="18"/>
              </w:rPr>
            </w:pPr>
            <w:r>
              <w:rPr>
                <w:rFonts w:ascii="Arial" w:hAnsi="Arial"/>
                <w:b/>
                <w:sz w:val="18"/>
              </w:rPr>
              <w:t>-</w:t>
            </w:r>
          </w:p>
        </w:tc>
        <w:tc>
          <w:tcPr>
            <w:tcW w:w="1134" w:type="dxa"/>
            <w:vAlign w:val="center"/>
          </w:tcPr>
          <w:p w:rsidR="00B123E0" w:rsidRDefault="00B123E0">
            <w:pPr>
              <w:pStyle w:val="3"/>
              <w:jc w:val="center"/>
              <w:rPr>
                <w:rFonts w:ascii="Arial" w:hAnsi="Arial"/>
                <w:b/>
                <w:sz w:val="18"/>
              </w:rPr>
            </w:pPr>
            <w:r>
              <w:rPr>
                <w:rFonts w:ascii="Arial" w:hAnsi="Arial"/>
                <w:b/>
                <w:sz w:val="18"/>
              </w:rPr>
              <w:t>-</w:t>
            </w:r>
          </w:p>
        </w:tc>
        <w:tc>
          <w:tcPr>
            <w:tcW w:w="1559" w:type="dxa"/>
            <w:vAlign w:val="center"/>
          </w:tcPr>
          <w:p w:rsidR="00B123E0" w:rsidRDefault="00B123E0">
            <w:pPr>
              <w:pStyle w:val="3"/>
              <w:jc w:val="center"/>
              <w:rPr>
                <w:rFonts w:ascii="Arial" w:hAnsi="Arial"/>
                <w:b/>
                <w:sz w:val="18"/>
              </w:rPr>
            </w:pPr>
            <w:r>
              <w:rPr>
                <w:rFonts w:ascii="Arial" w:hAnsi="Arial"/>
                <w:b/>
                <w:sz w:val="18"/>
              </w:rPr>
              <w:t>-</w:t>
            </w:r>
          </w:p>
        </w:tc>
        <w:tc>
          <w:tcPr>
            <w:tcW w:w="1400" w:type="dxa"/>
            <w:vAlign w:val="center"/>
          </w:tcPr>
          <w:p w:rsidR="00B123E0" w:rsidRDefault="00B123E0">
            <w:pPr>
              <w:pStyle w:val="3"/>
              <w:jc w:val="center"/>
              <w:rPr>
                <w:rFonts w:ascii="Arial" w:hAnsi="Arial"/>
                <w:b/>
                <w:sz w:val="18"/>
              </w:rPr>
            </w:pPr>
            <w:r>
              <w:rPr>
                <w:rFonts w:ascii="Arial" w:hAnsi="Arial"/>
                <w:b/>
                <w:sz w:val="18"/>
              </w:rPr>
              <w:t>-</w:t>
            </w:r>
          </w:p>
        </w:tc>
        <w:tc>
          <w:tcPr>
            <w:tcW w:w="1134" w:type="dxa"/>
            <w:vAlign w:val="center"/>
          </w:tcPr>
          <w:p w:rsidR="00B123E0" w:rsidRDefault="00B123E0">
            <w:pPr>
              <w:pStyle w:val="3"/>
              <w:jc w:val="center"/>
              <w:rPr>
                <w:rFonts w:ascii="Arial" w:hAnsi="Arial"/>
                <w:b/>
                <w:sz w:val="18"/>
              </w:rPr>
            </w:pPr>
            <w:r>
              <w:rPr>
                <w:rFonts w:ascii="Arial" w:hAnsi="Arial"/>
                <w:b/>
                <w:sz w:val="18"/>
              </w:rPr>
              <w:t>-</w:t>
            </w:r>
          </w:p>
        </w:tc>
        <w:tc>
          <w:tcPr>
            <w:tcW w:w="1134" w:type="dxa"/>
            <w:vAlign w:val="center"/>
          </w:tcPr>
          <w:p w:rsidR="00B123E0" w:rsidRDefault="00B123E0">
            <w:pPr>
              <w:pStyle w:val="3"/>
              <w:jc w:val="center"/>
              <w:rPr>
                <w:rFonts w:ascii="Arial" w:hAnsi="Arial"/>
                <w:b/>
                <w:sz w:val="18"/>
              </w:rPr>
            </w:pPr>
            <w:r>
              <w:rPr>
                <w:rFonts w:ascii="Arial" w:hAnsi="Arial"/>
                <w:b/>
                <w:sz w:val="18"/>
              </w:rPr>
              <w:t>-</w:t>
            </w:r>
          </w:p>
        </w:tc>
      </w:tr>
      <w:tr w:rsidR="00B123E0">
        <w:trPr>
          <w:cantSplit/>
          <w:jc w:val="center"/>
        </w:trPr>
        <w:tc>
          <w:tcPr>
            <w:tcW w:w="2677" w:type="dxa"/>
            <w:gridSpan w:val="2"/>
            <w:shd w:val="clear" w:color="auto" w:fill="FFFF00"/>
            <w:vAlign w:val="center"/>
          </w:tcPr>
          <w:p w:rsidR="00B123E0" w:rsidRDefault="00B123E0">
            <w:pPr>
              <w:pStyle w:val="3"/>
              <w:jc w:val="center"/>
              <w:rPr>
                <w:rFonts w:ascii="Arial" w:hAnsi="Arial"/>
                <w:b/>
                <w:sz w:val="18"/>
              </w:rPr>
            </w:pPr>
            <w:r>
              <w:rPr>
                <w:rFonts w:ascii="Arial" w:hAnsi="Arial"/>
                <w:b/>
                <w:sz w:val="18"/>
              </w:rPr>
              <w:t xml:space="preserve">Итого по разделу </w:t>
            </w:r>
            <w:r>
              <w:rPr>
                <w:rFonts w:ascii="Arial" w:hAnsi="Arial"/>
                <w:b/>
                <w:sz w:val="18"/>
                <w:lang w:val="en-US"/>
              </w:rPr>
              <w:t>VI</w:t>
            </w:r>
          </w:p>
        </w:tc>
        <w:tc>
          <w:tcPr>
            <w:tcW w:w="1293" w:type="dxa"/>
            <w:shd w:val="clear" w:color="auto" w:fill="FFFF00"/>
            <w:vAlign w:val="center"/>
          </w:tcPr>
          <w:p w:rsidR="00B123E0" w:rsidRDefault="00B123E0">
            <w:pPr>
              <w:pStyle w:val="3"/>
              <w:jc w:val="center"/>
              <w:rPr>
                <w:rFonts w:ascii="Arial" w:hAnsi="Arial"/>
                <w:b/>
                <w:sz w:val="18"/>
              </w:rPr>
            </w:pPr>
            <w:r>
              <w:rPr>
                <w:rFonts w:ascii="Arial" w:hAnsi="Arial"/>
                <w:b/>
                <w:sz w:val="18"/>
              </w:rPr>
              <w:t>3797,5</w:t>
            </w:r>
          </w:p>
        </w:tc>
        <w:tc>
          <w:tcPr>
            <w:tcW w:w="1134" w:type="dxa"/>
            <w:shd w:val="clear" w:color="auto" w:fill="FFFF00"/>
            <w:vAlign w:val="center"/>
          </w:tcPr>
          <w:p w:rsidR="00B123E0" w:rsidRDefault="00B123E0">
            <w:pPr>
              <w:pStyle w:val="3"/>
              <w:jc w:val="center"/>
              <w:rPr>
                <w:rFonts w:ascii="Arial" w:hAnsi="Arial"/>
                <w:b/>
                <w:sz w:val="18"/>
              </w:rPr>
            </w:pPr>
            <w:r>
              <w:rPr>
                <w:rFonts w:ascii="Arial" w:hAnsi="Arial"/>
                <w:b/>
                <w:sz w:val="18"/>
              </w:rPr>
              <w:t>6743,2</w:t>
            </w:r>
          </w:p>
        </w:tc>
        <w:tc>
          <w:tcPr>
            <w:tcW w:w="1559" w:type="dxa"/>
            <w:shd w:val="clear" w:color="auto" w:fill="FFFF00"/>
            <w:vAlign w:val="center"/>
          </w:tcPr>
          <w:p w:rsidR="00B123E0" w:rsidRDefault="00B123E0">
            <w:pPr>
              <w:pStyle w:val="3"/>
              <w:jc w:val="center"/>
              <w:rPr>
                <w:rFonts w:ascii="Arial" w:hAnsi="Arial"/>
                <w:b/>
                <w:sz w:val="18"/>
              </w:rPr>
            </w:pPr>
            <w:r>
              <w:rPr>
                <w:rFonts w:ascii="Arial" w:hAnsi="Arial"/>
                <w:b/>
                <w:sz w:val="18"/>
              </w:rPr>
              <w:t>2,19</w:t>
            </w:r>
          </w:p>
        </w:tc>
        <w:tc>
          <w:tcPr>
            <w:tcW w:w="1400" w:type="dxa"/>
            <w:shd w:val="clear" w:color="auto" w:fill="FFFF00"/>
            <w:vAlign w:val="center"/>
          </w:tcPr>
          <w:p w:rsidR="00B123E0" w:rsidRDefault="00B123E0">
            <w:pPr>
              <w:pStyle w:val="3"/>
              <w:jc w:val="center"/>
              <w:rPr>
                <w:rFonts w:ascii="Arial" w:hAnsi="Arial"/>
                <w:b/>
                <w:sz w:val="18"/>
              </w:rPr>
            </w:pPr>
            <w:r>
              <w:rPr>
                <w:rFonts w:ascii="Arial" w:hAnsi="Arial"/>
                <w:b/>
                <w:sz w:val="18"/>
              </w:rPr>
              <w:t>8,12</w:t>
            </w:r>
          </w:p>
        </w:tc>
        <w:tc>
          <w:tcPr>
            <w:tcW w:w="1134" w:type="dxa"/>
            <w:shd w:val="clear" w:color="auto" w:fill="FFFF00"/>
            <w:vAlign w:val="center"/>
          </w:tcPr>
          <w:p w:rsidR="00B123E0" w:rsidRDefault="00B123E0">
            <w:pPr>
              <w:pStyle w:val="3"/>
              <w:jc w:val="center"/>
              <w:rPr>
                <w:rFonts w:ascii="Arial" w:hAnsi="Arial"/>
                <w:b/>
                <w:sz w:val="18"/>
              </w:rPr>
            </w:pPr>
            <w:r>
              <w:rPr>
                <w:rFonts w:ascii="Arial" w:hAnsi="Arial"/>
                <w:b/>
                <w:sz w:val="18"/>
              </w:rPr>
              <w:t>378</w:t>
            </w:r>
          </w:p>
        </w:tc>
        <w:tc>
          <w:tcPr>
            <w:tcW w:w="1134" w:type="dxa"/>
            <w:shd w:val="clear" w:color="auto" w:fill="FFFF00"/>
            <w:vAlign w:val="center"/>
          </w:tcPr>
          <w:p w:rsidR="00B123E0" w:rsidRDefault="00B123E0">
            <w:pPr>
              <w:pStyle w:val="3"/>
              <w:jc w:val="center"/>
              <w:rPr>
                <w:rFonts w:ascii="Arial" w:hAnsi="Arial"/>
                <w:b/>
                <w:sz w:val="18"/>
              </w:rPr>
            </w:pPr>
            <w:r>
              <w:rPr>
                <w:rFonts w:ascii="Arial" w:hAnsi="Arial"/>
                <w:b/>
                <w:sz w:val="18"/>
              </w:rPr>
              <w:t>451</w:t>
            </w:r>
          </w:p>
        </w:tc>
      </w:tr>
      <w:tr w:rsidR="00B123E0">
        <w:trPr>
          <w:cantSplit/>
          <w:jc w:val="center"/>
        </w:trPr>
        <w:tc>
          <w:tcPr>
            <w:tcW w:w="2677" w:type="dxa"/>
            <w:gridSpan w:val="2"/>
            <w:shd w:val="clear" w:color="auto" w:fill="FF00FF"/>
            <w:vAlign w:val="center"/>
          </w:tcPr>
          <w:p w:rsidR="00B123E0" w:rsidRDefault="00B123E0">
            <w:pPr>
              <w:pStyle w:val="3"/>
              <w:jc w:val="center"/>
              <w:rPr>
                <w:rFonts w:ascii="Arial" w:hAnsi="Arial"/>
                <w:b/>
                <w:sz w:val="18"/>
              </w:rPr>
            </w:pPr>
            <w:r>
              <w:rPr>
                <w:rFonts w:ascii="Arial" w:hAnsi="Arial"/>
                <w:b/>
                <w:sz w:val="18"/>
              </w:rPr>
              <w:t xml:space="preserve">Баланс </w:t>
            </w:r>
          </w:p>
        </w:tc>
        <w:tc>
          <w:tcPr>
            <w:tcW w:w="1293" w:type="dxa"/>
            <w:shd w:val="clear" w:color="auto" w:fill="FF00FF"/>
            <w:vAlign w:val="center"/>
          </w:tcPr>
          <w:p w:rsidR="00B123E0" w:rsidRDefault="00B123E0">
            <w:pPr>
              <w:pStyle w:val="3"/>
              <w:jc w:val="center"/>
              <w:rPr>
                <w:rFonts w:ascii="Arial" w:hAnsi="Arial"/>
                <w:b/>
                <w:sz w:val="18"/>
              </w:rPr>
            </w:pPr>
            <w:r>
              <w:rPr>
                <w:rFonts w:ascii="Arial" w:hAnsi="Arial"/>
                <w:b/>
                <w:sz w:val="18"/>
              </w:rPr>
              <w:t>8044,6</w:t>
            </w:r>
          </w:p>
        </w:tc>
        <w:tc>
          <w:tcPr>
            <w:tcW w:w="1134" w:type="dxa"/>
            <w:shd w:val="clear" w:color="auto" w:fill="FF00FF"/>
            <w:vAlign w:val="center"/>
          </w:tcPr>
          <w:p w:rsidR="00B123E0" w:rsidRDefault="00B123E0">
            <w:pPr>
              <w:pStyle w:val="3"/>
              <w:jc w:val="center"/>
              <w:rPr>
                <w:rFonts w:ascii="Arial" w:hAnsi="Arial"/>
                <w:b/>
                <w:sz w:val="18"/>
              </w:rPr>
            </w:pPr>
            <w:r>
              <w:rPr>
                <w:rFonts w:ascii="Arial" w:hAnsi="Arial"/>
                <w:b/>
                <w:sz w:val="18"/>
              </w:rPr>
              <w:t>12199,7</w:t>
            </w:r>
          </w:p>
        </w:tc>
        <w:tc>
          <w:tcPr>
            <w:tcW w:w="1559" w:type="dxa"/>
            <w:shd w:val="clear" w:color="auto" w:fill="FF00FF"/>
            <w:vAlign w:val="center"/>
          </w:tcPr>
          <w:p w:rsidR="00B123E0" w:rsidRDefault="00B123E0">
            <w:pPr>
              <w:pStyle w:val="3"/>
              <w:jc w:val="center"/>
              <w:rPr>
                <w:rFonts w:ascii="Arial" w:hAnsi="Arial"/>
                <w:b/>
                <w:sz w:val="18"/>
              </w:rPr>
            </w:pPr>
            <w:r>
              <w:rPr>
                <w:rFonts w:ascii="Arial" w:hAnsi="Arial"/>
                <w:b/>
                <w:sz w:val="18"/>
              </w:rPr>
              <w:t>7,01</w:t>
            </w:r>
          </w:p>
        </w:tc>
        <w:tc>
          <w:tcPr>
            <w:tcW w:w="1400" w:type="dxa"/>
            <w:shd w:val="clear" w:color="auto" w:fill="FF00FF"/>
            <w:vAlign w:val="center"/>
          </w:tcPr>
          <w:p w:rsidR="00B123E0" w:rsidRDefault="00B123E0">
            <w:pPr>
              <w:pStyle w:val="3"/>
              <w:jc w:val="center"/>
              <w:rPr>
                <w:rFonts w:ascii="Arial" w:hAnsi="Arial"/>
                <w:b/>
                <w:sz w:val="18"/>
              </w:rPr>
            </w:pPr>
            <w:r>
              <w:rPr>
                <w:rFonts w:ascii="Arial" w:hAnsi="Arial"/>
                <w:b/>
                <w:sz w:val="18"/>
              </w:rPr>
              <w:t>17,39</w:t>
            </w:r>
          </w:p>
        </w:tc>
        <w:tc>
          <w:tcPr>
            <w:tcW w:w="1134" w:type="dxa"/>
            <w:shd w:val="clear" w:color="auto" w:fill="FF00FF"/>
            <w:vAlign w:val="center"/>
          </w:tcPr>
          <w:p w:rsidR="00B123E0" w:rsidRDefault="00B123E0">
            <w:pPr>
              <w:pStyle w:val="3"/>
              <w:jc w:val="center"/>
              <w:rPr>
                <w:rFonts w:ascii="Arial" w:hAnsi="Arial"/>
                <w:b/>
                <w:sz w:val="18"/>
              </w:rPr>
            </w:pPr>
            <w:r>
              <w:rPr>
                <w:rFonts w:ascii="Arial" w:hAnsi="Arial"/>
                <w:b/>
                <w:sz w:val="18"/>
              </w:rPr>
              <w:t>1173</w:t>
            </w:r>
          </w:p>
        </w:tc>
        <w:tc>
          <w:tcPr>
            <w:tcW w:w="1134" w:type="dxa"/>
            <w:shd w:val="clear" w:color="auto" w:fill="FF00FF"/>
            <w:vAlign w:val="center"/>
          </w:tcPr>
          <w:p w:rsidR="00B123E0" w:rsidRDefault="00B123E0">
            <w:pPr>
              <w:pStyle w:val="3"/>
              <w:jc w:val="center"/>
              <w:rPr>
                <w:rFonts w:ascii="Arial" w:hAnsi="Arial"/>
                <w:b/>
                <w:sz w:val="18"/>
              </w:rPr>
            </w:pPr>
            <w:r>
              <w:rPr>
                <w:rFonts w:ascii="Arial" w:hAnsi="Arial"/>
                <w:b/>
                <w:sz w:val="18"/>
              </w:rPr>
              <w:t>1309</w:t>
            </w:r>
          </w:p>
        </w:tc>
      </w:tr>
    </w:tbl>
    <w:p w:rsidR="00B123E0" w:rsidRDefault="00B123E0">
      <w:pPr>
        <w:pStyle w:val="3"/>
        <w:rPr>
          <w:rFonts w:ascii="Arial" w:hAnsi="Arial"/>
          <w:b/>
          <w:sz w:val="20"/>
        </w:rPr>
      </w:pPr>
    </w:p>
    <w:p w:rsidR="00B123E0" w:rsidRDefault="00B123E0">
      <w:pPr>
        <w:ind w:firstLine="567"/>
        <w:jc w:val="both"/>
      </w:pPr>
    </w:p>
    <w:p w:rsidR="00B123E0" w:rsidRDefault="00B123E0">
      <w:pPr>
        <w:spacing w:line="360" w:lineRule="auto"/>
        <w:ind w:firstLine="567"/>
        <w:jc w:val="both"/>
        <w:rPr>
          <w:rFonts w:ascii="Arial" w:hAnsi="Arial"/>
          <w:sz w:val="24"/>
        </w:rPr>
      </w:pPr>
      <w:r>
        <w:rPr>
          <w:rFonts w:ascii="Arial" w:hAnsi="Arial"/>
          <w:sz w:val="24"/>
        </w:rPr>
        <w:t>Все показатели сравнительного аналитического баланса можно разбить на три группы:</w:t>
      </w:r>
    </w:p>
    <w:p w:rsidR="00B123E0" w:rsidRDefault="00B123E0">
      <w:pPr>
        <w:spacing w:line="360" w:lineRule="auto"/>
        <w:ind w:firstLine="142"/>
        <w:jc w:val="both"/>
        <w:rPr>
          <w:rFonts w:ascii="Arial" w:hAnsi="Arial"/>
          <w:sz w:val="24"/>
        </w:rPr>
      </w:pPr>
      <w:r>
        <w:rPr>
          <w:rFonts w:ascii="Arial" w:hAnsi="Arial"/>
          <w:sz w:val="24"/>
        </w:rPr>
        <w:t>- статьи баланса в абсолютном выражении на начало и конец года;</w:t>
      </w:r>
    </w:p>
    <w:p w:rsidR="00B123E0" w:rsidRDefault="00B123E0">
      <w:pPr>
        <w:spacing w:line="360" w:lineRule="auto"/>
        <w:ind w:firstLine="142"/>
        <w:jc w:val="both"/>
        <w:rPr>
          <w:rFonts w:ascii="Arial" w:hAnsi="Arial"/>
          <w:sz w:val="24"/>
        </w:rPr>
      </w:pPr>
      <w:r>
        <w:rPr>
          <w:rFonts w:ascii="Arial" w:hAnsi="Arial"/>
          <w:sz w:val="24"/>
        </w:rPr>
        <w:t>- показатели структуры баланса на начало и конец года;</w:t>
      </w:r>
    </w:p>
    <w:p w:rsidR="00B123E0" w:rsidRDefault="00B123E0">
      <w:pPr>
        <w:spacing w:line="360" w:lineRule="auto"/>
        <w:ind w:firstLine="142"/>
        <w:jc w:val="both"/>
        <w:rPr>
          <w:rFonts w:ascii="Arial" w:hAnsi="Arial"/>
          <w:sz w:val="24"/>
        </w:rPr>
      </w:pPr>
      <w:r>
        <w:rPr>
          <w:rFonts w:ascii="Arial" w:hAnsi="Arial"/>
          <w:sz w:val="24"/>
        </w:rPr>
        <w:t>- динамика статей баланса в абсолютном (стоимостном) выражении;</w:t>
      </w:r>
    </w:p>
    <w:p w:rsidR="00B123E0" w:rsidRDefault="00B123E0">
      <w:pPr>
        <w:spacing w:line="360" w:lineRule="auto"/>
        <w:ind w:firstLine="142"/>
        <w:jc w:val="both"/>
        <w:rPr>
          <w:rFonts w:ascii="Arial" w:hAnsi="Arial"/>
          <w:sz w:val="24"/>
        </w:rPr>
      </w:pPr>
      <w:r>
        <w:rPr>
          <w:rFonts w:ascii="Arial" w:hAnsi="Arial"/>
          <w:sz w:val="24"/>
        </w:rPr>
        <w:t>- динамика структуры баланса;</w:t>
      </w:r>
    </w:p>
    <w:p w:rsidR="00B123E0" w:rsidRDefault="00B123E0">
      <w:pPr>
        <w:numPr>
          <w:ilvl w:val="0"/>
          <w:numId w:val="14"/>
        </w:numPr>
        <w:tabs>
          <w:tab w:val="clear" w:pos="644"/>
          <w:tab w:val="num" w:pos="142"/>
        </w:tabs>
        <w:spacing w:line="360" w:lineRule="auto"/>
        <w:ind w:left="0" w:firstLine="0"/>
        <w:jc w:val="both"/>
        <w:rPr>
          <w:rFonts w:ascii="Arial" w:hAnsi="Arial"/>
          <w:sz w:val="24"/>
        </w:rPr>
      </w:pPr>
      <w:r>
        <w:rPr>
          <w:rFonts w:ascii="Arial" w:hAnsi="Arial"/>
          <w:sz w:val="24"/>
        </w:rPr>
        <w:t>влияние динамики отдельных статей баланса на динамику баланса в целом.</w:t>
      </w:r>
    </w:p>
    <w:p w:rsidR="00B123E0" w:rsidRDefault="00B123E0">
      <w:pPr>
        <w:spacing w:before="40" w:after="40" w:line="288" w:lineRule="auto"/>
        <w:ind w:firstLine="567"/>
        <w:jc w:val="both"/>
        <w:rPr>
          <w:rFonts w:ascii="Arial" w:hAnsi="Arial"/>
          <w:spacing w:val="2"/>
          <w:sz w:val="24"/>
        </w:rPr>
      </w:pPr>
      <w:r>
        <w:rPr>
          <w:rFonts w:ascii="Arial" w:hAnsi="Arial"/>
          <w:spacing w:val="2"/>
          <w:sz w:val="24"/>
        </w:rPr>
        <w:t>Наряду с построением сравнительного аналитического баланса для получения общей оценки динамики финансового состояния предприятия за отчетный период производится сопоставление изменения итога баланса с изменениями финансовых результатов хозяйственной деятельности за отчетный период. Сопоставление осуществляется путем сравнения коэффициентов К</w:t>
      </w:r>
      <w:r>
        <w:rPr>
          <w:rFonts w:ascii="Arial" w:hAnsi="Arial"/>
          <w:spacing w:val="2"/>
          <w:sz w:val="24"/>
          <w:lang w:val="en-US"/>
        </w:rPr>
        <w:t>N</w:t>
      </w:r>
      <w:r>
        <w:rPr>
          <w:rFonts w:ascii="Arial" w:hAnsi="Arial"/>
          <w:spacing w:val="2"/>
          <w:sz w:val="24"/>
        </w:rPr>
        <w:t xml:space="preserve"> и КВ, которые показывают прирост соответственно выручки от реализации продукции и среднего значения итога баланса за отчетный период. Если К</w:t>
      </w:r>
      <w:r>
        <w:rPr>
          <w:rFonts w:ascii="Arial" w:hAnsi="Arial"/>
          <w:spacing w:val="2"/>
          <w:sz w:val="24"/>
          <w:lang w:val="en-US"/>
        </w:rPr>
        <w:t>N</w:t>
      </w:r>
      <w:r>
        <w:rPr>
          <w:rFonts w:ascii="Arial" w:hAnsi="Arial"/>
          <w:spacing w:val="2"/>
          <w:sz w:val="24"/>
        </w:rPr>
        <w:t xml:space="preserve"> &gt; КВ, то в отчетном периоде использование финансовых ресурсов предприятия было более эффективным, чем в предшествующем периоде; если. Если К</w:t>
      </w:r>
      <w:r>
        <w:rPr>
          <w:rFonts w:ascii="Arial" w:hAnsi="Arial"/>
          <w:spacing w:val="2"/>
          <w:sz w:val="24"/>
          <w:lang w:val="en-US"/>
        </w:rPr>
        <w:t>N</w:t>
      </w:r>
      <w:r>
        <w:rPr>
          <w:rFonts w:ascii="Arial" w:hAnsi="Arial"/>
          <w:spacing w:val="2"/>
          <w:sz w:val="24"/>
        </w:rPr>
        <w:t xml:space="preserve"> &lt; КВ – менее эффективным.</w:t>
      </w:r>
    </w:p>
    <w:p w:rsidR="00B123E0" w:rsidRDefault="00B123E0">
      <w:pPr>
        <w:pStyle w:val="4"/>
        <w:spacing w:before="120" w:after="120" w:line="360" w:lineRule="auto"/>
        <w:rPr>
          <w:rFonts w:ascii="Arial" w:hAnsi="Arial"/>
          <w:sz w:val="32"/>
        </w:rPr>
      </w:pPr>
      <w:r>
        <w:rPr>
          <w:rFonts w:ascii="Arial" w:hAnsi="Arial"/>
          <w:sz w:val="32"/>
        </w:rPr>
        <w:t>1.2 Общая оценка финансовой устойчивости предприятия</w:t>
      </w:r>
    </w:p>
    <w:p w:rsidR="00B123E0" w:rsidRDefault="00B123E0">
      <w:pPr>
        <w:pStyle w:val="a6"/>
      </w:pPr>
      <w:r>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(запасов и затрат) и величин собственных и заемных источников средств для их формирования. Обеспечение запасов и затрат источниками средств для их формирования является сущностью финансовой устойчивости предприятия.</w:t>
      </w:r>
    </w:p>
    <w:p w:rsidR="00B123E0" w:rsidRDefault="00B123E0">
      <w:pPr>
        <w:pStyle w:val="a6"/>
      </w:pPr>
      <w:r>
        <w:t>Исходя из данных сравнительного аналитического баланса финансовое состояние данного предприятия можно оценить как удовлетворительное, хотя наметилась тенденция к снижению эффективности работы предприятия, и в дальнейшем, при сохранении таких же результатов финансовое состояние предприятия из удовлетворительного  перерастет в критическое.</w:t>
      </w:r>
    </w:p>
    <w:p w:rsidR="00B123E0" w:rsidRDefault="00B123E0">
      <w:pPr>
        <w:pStyle w:val="a6"/>
      </w:pPr>
      <w:r>
        <w:t>Наиболее обобщающим абсолютным показателем финансовой устойчивости является соответствие либо несоответствие (излишек или недостаток) источников средств для формирования запасов и затрат, то есть разницы между величиной источников средств и величиной запасов и затрат. При этом имеется в виду обеспеченность источниками собственных и заемных средств, за исключением кредиторской задолженности и прочих пассивов.</w:t>
      </w:r>
    </w:p>
    <w:p w:rsidR="00B123E0" w:rsidRDefault="00B123E0">
      <w:pPr>
        <w:pStyle w:val="a6"/>
      </w:pPr>
      <w:r>
        <w:t>Далее можно предложить такую модель, связанную с балансовой моделью, которая отражает сущность финансового состояния предприятия. Эта модель имеет вид:</w:t>
      </w:r>
    </w:p>
    <w:p w:rsidR="00B123E0" w:rsidRDefault="00B123E0">
      <w:pPr>
        <w:pStyle w:val="a6"/>
        <w:spacing w:line="360" w:lineRule="auto"/>
      </w:pPr>
      <w:r>
        <w:rPr>
          <w:b/>
          <w:lang w:val="en-US"/>
        </w:rPr>
        <w:t>F</w:t>
      </w:r>
      <w:r>
        <w:rPr>
          <w:b/>
        </w:rPr>
        <w:t>=</w:t>
      </w:r>
      <w:r>
        <w:rPr>
          <w:b/>
          <w:lang w:val="en-US"/>
        </w:rPr>
        <w:t>E</w:t>
      </w:r>
      <w:r>
        <w:rPr>
          <w:b/>
          <w:vertAlign w:val="superscript"/>
        </w:rPr>
        <w:t>3</w:t>
      </w:r>
      <w:r>
        <w:rPr>
          <w:b/>
        </w:rPr>
        <w:t>+</w:t>
      </w:r>
      <w:r>
        <w:rPr>
          <w:b/>
          <w:lang w:val="en-US"/>
        </w:rPr>
        <w:t>R</w:t>
      </w:r>
      <w:r>
        <w:rPr>
          <w:b/>
          <w:vertAlign w:val="superscript"/>
          <w:lang w:val="en-US"/>
        </w:rPr>
        <w:t>a</w:t>
      </w:r>
      <w:r>
        <w:rPr>
          <w:b/>
        </w:rPr>
        <w:t>=И</w:t>
      </w:r>
      <w:r>
        <w:rPr>
          <w:b/>
          <w:vertAlign w:val="superscript"/>
          <w:lang w:val="en-US"/>
        </w:rPr>
        <w:t>C</w:t>
      </w:r>
      <w:r>
        <w:rPr>
          <w:b/>
        </w:rPr>
        <w:t>+</w:t>
      </w:r>
      <w:r>
        <w:rPr>
          <w:b/>
          <w:lang w:val="en-US"/>
        </w:rPr>
        <w:t>C</w:t>
      </w:r>
      <w:r>
        <w:rPr>
          <w:b/>
          <w:vertAlign w:val="superscript"/>
          <w:lang w:val="en-US"/>
        </w:rPr>
        <w:t>kk</w:t>
      </w:r>
      <w:r>
        <w:rPr>
          <w:b/>
        </w:rPr>
        <w:t>+</w:t>
      </w:r>
      <w:r>
        <w:rPr>
          <w:b/>
          <w:lang w:val="en-US"/>
        </w:rPr>
        <w:t>C</w:t>
      </w:r>
      <w:r>
        <w:rPr>
          <w:b/>
          <w:vertAlign w:val="superscript"/>
        </w:rPr>
        <w:t>дк</w:t>
      </w:r>
      <w:r>
        <w:rPr>
          <w:b/>
        </w:rPr>
        <w:t>+К</w:t>
      </w:r>
      <w:r>
        <w:rPr>
          <w:b/>
          <w:vertAlign w:val="superscript"/>
        </w:rPr>
        <w:t>0</w:t>
      </w:r>
      <w:r>
        <w:rPr>
          <w:b/>
        </w:rPr>
        <w:t>+</w:t>
      </w:r>
      <w:r>
        <w:rPr>
          <w:b/>
          <w:lang w:val="en-US"/>
        </w:rPr>
        <w:t>R</w:t>
      </w:r>
      <w:r>
        <w:rPr>
          <w:b/>
          <w:vertAlign w:val="superscript"/>
        </w:rPr>
        <w:t>р</w:t>
      </w:r>
      <w:r>
        <w:rPr>
          <w:vertAlign w:val="superscript"/>
        </w:rPr>
        <w:t xml:space="preserve"> </w:t>
      </w:r>
      <w:r>
        <w:t>, где</w:t>
      </w:r>
    </w:p>
    <w:p w:rsidR="00B123E0" w:rsidRDefault="00B123E0">
      <w:pPr>
        <w:pStyle w:val="a6"/>
        <w:spacing w:line="360" w:lineRule="auto"/>
        <w:rPr>
          <w:i/>
          <w:sz w:val="22"/>
        </w:rPr>
      </w:pPr>
      <w:r>
        <w:rPr>
          <w:i/>
          <w:sz w:val="22"/>
          <w:lang w:val="en-US"/>
        </w:rPr>
        <w:t>F</w:t>
      </w:r>
      <w:r>
        <w:rPr>
          <w:i/>
          <w:sz w:val="22"/>
        </w:rPr>
        <w:t xml:space="preserve"> - основные средства и вложения;</w:t>
      </w:r>
    </w:p>
    <w:p w:rsidR="00B123E0" w:rsidRDefault="00B123E0">
      <w:pPr>
        <w:pStyle w:val="a6"/>
        <w:spacing w:line="360" w:lineRule="auto"/>
        <w:rPr>
          <w:i/>
          <w:sz w:val="22"/>
        </w:rPr>
      </w:pPr>
      <w:r>
        <w:rPr>
          <w:i/>
          <w:sz w:val="22"/>
          <w:lang w:val="en-US"/>
        </w:rPr>
        <w:t>E</w:t>
      </w:r>
      <w:r>
        <w:rPr>
          <w:i/>
          <w:sz w:val="22"/>
          <w:vertAlign w:val="superscript"/>
        </w:rPr>
        <w:t xml:space="preserve">3 </w:t>
      </w:r>
      <w:r>
        <w:rPr>
          <w:i/>
          <w:sz w:val="22"/>
        </w:rPr>
        <w:t>– запасы и затраты;</w:t>
      </w:r>
    </w:p>
    <w:p w:rsidR="00B123E0" w:rsidRDefault="00B123E0">
      <w:pPr>
        <w:pStyle w:val="a6"/>
        <w:spacing w:line="360" w:lineRule="auto"/>
        <w:rPr>
          <w:i/>
          <w:sz w:val="22"/>
          <w:vertAlign w:val="superscript"/>
        </w:rPr>
      </w:pPr>
      <w:r>
        <w:rPr>
          <w:i/>
          <w:sz w:val="22"/>
          <w:lang w:val="en-US"/>
        </w:rPr>
        <w:t>R</w:t>
      </w:r>
      <w:r>
        <w:rPr>
          <w:i/>
          <w:sz w:val="22"/>
          <w:vertAlign w:val="superscript"/>
          <w:lang w:val="en-US"/>
        </w:rPr>
        <w:t>a</w:t>
      </w:r>
      <w:r>
        <w:rPr>
          <w:i/>
          <w:sz w:val="22"/>
          <w:vertAlign w:val="superscript"/>
        </w:rPr>
        <w:t xml:space="preserve"> </w:t>
      </w:r>
      <w:r>
        <w:rPr>
          <w:i/>
          <w:sz w:val="22"/>
        </w:rPr>
        <w:t>– денежныне средства, краткосрочные финансовые вложения, расчеты (дебиторская задолженность) и проч. активы;</w:t>
      </w:r>
      <w:r>
        <w:rPr>
          <w:i/>
          <w:sz w:val="22"/>
          <w:vertAlign w:val="superscript"/>
        </w:rPr>
        <w:t xml:space="preserve">    </w:t>
      </w:r>
    </w:p>
    <w:p w:rsidR="00B123E0" w:rsidRDefault="00B123E0">
      <w:pPr>
        <w:pStyle w:val="a6"/>
        <w:spacing w:line="360" w:lineRule="auto"/>
        <w:rPr>
          <w:i/>
          <w:sz w:val="22"/>
        </w:rPr>
      </w:pPr>
      <w:r>
        <w:rPr>
          <w:i/>
          <w:sz w:val="22"/>
        </w:rPr>
        <w:t>И</w:t>
      </w:r>
      <w:r>
        <w:rPr>
          <w:i/>
          <w:sz w:val="22"/>
          <w:vertAlign w:val="superscript"/>
          <w:lang w:val="en-US"/>
        </w:rPr>
        <w:t>C</w:t>
      </w:r>
      <w:r>
        <w:rPr>
          <w:i/>
          <w:sz w:val="22"/>
        </w:rPr>
        <w:t xml:space="preserve"> – источники собственных средств;</w:t>
      </w:r>
    </w:p>
    <w:p w:rsidR="00B123E0" w:rsidRDefault="00B123E0">
      <w:pPr>
        <w:pStyle w:val="a6"/>
        <w:spacing w:line="360" w:lineRule="auto"/>
        <w:rPr>
          <w:i/>
          <w:sz w:val="22"/>
        </w:rPr>
      </w:pPr>
      <w:r>
        <w:rPr>
          <w:i/>
          <w:sz w:val="22"/>
          <w:lang w:val="en-US"/>
        </w:rPr>
        <w:t>C</w:t>
      </w:r>
      <w:r>
        <w:rPr>
          <w:i/>
          <w:sz w:val="22"/>
          <w:vertAlign w:val="superscript"/>
          <w:lang w:val="en-US"/>
        </w:rPr>
        <w:t>kk</w:t>
      </w:r>
      <w:r>
        <w:rPr>
          <w:i/>
          <w:sz w:val="22"/>
        </w:rPr>
        <w:t xml:space="preserve"> – краткосрочные кредиты и заемные средства;</w:t>
      </w:r>
    </w:p>
    <w:p w:rsidR="00B123E0" w:rsidRDefault="00B123E0">
      <w:pPr>
        <w:pStyle w:val="a6"/>
        <w:spacing w:line="360" w:lineRule="auto"/>
        <w:rPr>
          <w:i/>
          <w:sz w:val="22"/>
        </w:rPr>
      </w:pPr>
      <w:r>
        <w:rPr>
          <w:i/>
          <w:sz w:val="22"/>
          <w:lang w:val="en-US"/>
        </w:rPr>
        <w:t>C</w:t>
      </w:r>
      <w:r>
        <w:rPr>
          <w:i/>
          <w:sz w:val="22"/>
          <w:vertAlign w:val="superscript"/>
        </w:rPr>
        <w:t>дк</w:t>
      </w:r>
      <w:r>
        <w:rPr>
          <w:i/>
          <w:sz w:val="22"/>
        </w:rPr>
        <w:t xml:space="preserve"> – долгосрочные кредиты и заемные средства;</w:t>
      </w:r>
    </w:p>
    <w:p w:rsidR="00B123E0" w:rsidRDefault="00B123E0">
      <w:pPr>
        <w:pStyle w:val="a6"/>
        <w:spacing w:line="360" w:lineRule="auto"/>
        <w:rPr>
          <w:i/>
          <w:sz w:val="22"/>
        </w:rPr>
      </w:pPr>
      <w:r>
        <w:rPr>
          <w:i/>
          <w:sz w:val="22"/>
        </w:rPr>
        <w:t>К</w:t>
      </w:r>
      <w:r>
        <w:rPr>
          <w:i/>
          <w:sz w:val="22"/>
          <w:vertAlign w:val="superscript"/>
        </w:rPr>
        <w:t>0</w:t>
      </w:r>
      <w:r>
        <w:rPr>
          <w:i/>
          <w:sz w:val="22"/>
        </w:rPr>
        <w:t xml:space="preserve"> – ссуды, не погашенные в срок;</w:t>
      </w:r>
    </w:p>
    <w:p w:rsidR="00B123E0" w:rsidRDefault="00B123E0">
      <w:pPr>
        <w:pStyle w:val="a6"/>
        <w:spacing w:line="360" w:lineRule="auto"/>
        <w:rPr>
          <w:i/>
          <w:sz w:val="22"/>
        </w:rPr>
      </w:pPr>
      <w:r>
        <w:rPr>
          <w:i/>
          <w:sz w:val="22"/>
          <w:lang w:val="en-US"/>
        </w:rPr>
        <w:t>R</w:t>
      </w:r>
      <w:r>
        <w:rPr>
          <w:i/>
          <w:sz w:val="22"/>
          <w:vertAlign w:val="superscript"/>
        </w:rPr>
        <w:t>р</w:t>
      </w:r>
      <w:r>
        <w:rPr>
          <w:i/>
          <w:sz w:val="22"/>
        </w:rPr>
        <w:t xml:space="preserve"> – расчеты (кредиторская задолженность) и прочие пассивы.</w:t>
      </w:r>
    </w:p>
    <w:p w:rsidR="00B123E0" w:rsidRDefault="00B123E0">
      <w:pPr>
        <w:pStyle w:val="a6"/>
      </w:pPr>
      <w:r>
        <w:t>Данная модель представляет определенную перегруппировку статей бухгалтерского баланса для выделения однородных величин заемных средств (с точки зрения сроков возврата).</w:t>
      </w:r>
    </w:p>
    <w:p w:rsidR="00B123E0" w:rsidRDefault="00B123E0">
      <w:pPr>
        <w:pStyle w:val="a6"/>
      </w:pPr>
      <w:r>
        <w:t>Учитывая, что долгосрочные кредиты и заемные средства направляются на приобретение основных средств и на капитальные вложения можно преобразовать исходную формулу:</w:t>
      </w:r>
    </w:p>
    <w:p w:rsidR="00B123E0" w:rsidRDefault="00B123E0">
      <w:pPr>
        <w:pStyle w:val="a6"/>
        <w:spacing w:line="360" w:lineRule="auto"/>
        <w:rPr>
          <w:b/>
        </w:rPr>
      </w:pPr>
      <w:r>
        <w:rPr>
          <w:b/>
          <w:lang w:val="en-US"/>
        </w:rPr>
        <w:t>E</w:t>
      </w:r>
      <w:r>
        <w:rPr>
          <w:b/>
          <w:vertAlign w:val="superscript"/>
        </w:rPr>
        <w:t>3</w:t>
      </w:r>
      <w:r>
        <w:rPr>
          <w:b/>
        </w:rPr>
        <w:t>+</w:t>
      </w:r>
      <w:r>
        <w:rPr>
          <w:b/>
          <w:lang w:val="en-US"/>
        </w:rPr>
        <w:t>R</w:t>
      </w:r>
      <w:r>
        <w:rPr>
          <w:b/>
          <w:vertAlign w:val="superscript"/>
          <w:lang w:val="en-US"/>
        </w:rPr>
        <w:t>a</w:t>
      </w:r>
      <w:r>
        <w:rPr>
          <w:b/>
        </w:rPr>
        <w:t>=</w:t>
      </w:r>
      <w:r>
        <w:rPr>
          <w:b/>
          <w:lang w:val="en-US"/>
        </w:rPr>
        <w:sym w:font="Symbol" w:char="F05B"/>
      </w:r>
      <w:r>
        <w:rPr>
          <w:b/>
        </w:rPr>
        <w:t>И</w:t>
      </w:r>
      <w:r>
        <w:rPr>
          <w:b/>
          <w:vertAlign w:val="superscript"/>
          <w:lang w:val="en-US"/>
        </w:rPr>
        <w:t>C</w:t>
      </w:r>
      <w:r>
        <w:rPr>
          <w:b/>
        </w:rPr>
        <w:t>+</w:t>
      </w:r>
      <w:r>
        <w:rPr>
          <w:b/>
          <w:lang w:val="en-US"/>
        </w:rPr>
        <w:t>C</w:t>
      </w:r>
      <w:r>
        <w:rPr>
          <w:b/>
          <w:vertAlign w:val="superscript"/>
          <w:lang w:val="en-US"/>
        </w:rPr>
        <w:t>kk</w:t>
      </w:r>
      <w:r>
        <w:rPr>
          <w:b/>
        </w:rPr>
        <w:t>)</w:t>
      </w:r>
      <w:r>
        <w:rPr>
          <w:b/>
          <w:vertAlign w:val="superscript"/>
        </w:rPr>
        <w:t xml:space="preserve"> </w:t>
      </w:r>
      <w:r>
        <w:rPr>
          <w:b/>
        </w:rPr>
        <w:t xml:space="preserve">- </w:t>
      </w:r>
      <w:r>
        <w:rPr>
          <w:b/>
          <w:lang w:val="en-US"/>
        </w:rPr>
        <w:t>F</w:t>
      </w:r>
      <w:r>
        <w:rPr>
          <w:b/>
          <w:lang w:val="en-US"/>
        </w:rPr>
        <w:sym w:font="Symbol" w:char="F05D"/>
      </w:r>
      <w:r>
        <w:rPr>
          <w:b/>
        </w:rPr>
        <w:t>+</w:t>
      </w:r>
      <w:r>
        <w:rPr>
          <w:b/>
          <w:lang w:val="en-US"/>
        </w:rPr>
        <w:sym w:font="Symbol" w:char="F05B"/>
      </w:r>
      <w:r>
        <w:rPr>
          <w:b/>
          <w:lang w:val="en-US"/>
        </w:rPr>
        <w:t>C</w:t>
      </w:r>
      <w:r>
        <w:rPr>
          <w:b/>
          <w:vertAlign w:val="superscript"/>
        </w:rPr>
        <w:t>дк</w:t>
      </w:r>
      <w:r>
        <w:rPr>
          <w:b/>
        </w:rPr>
        <w:t>+К</w:t>
      </w:r>
      <w:r>
        <w:rPr>
          <w:b/>
          <w:vertAlign w:val="superscript"/>
        </w:rPr>
        <w:t>0</w:t>
      </w:r>
      <w:r>
        <w:rPr>
          <w:b/>
        </w:rPr>
        <w:t>+</w:t>
      </w:r>
      <w:r>
        <w:rPr>
          <w:b/>
          <w:lang w:val="en-US"/>
        </w:rPr>
        <w:t>R</w:t>
      </w:r>
      <w:r>
        <w:rPr>
          <w:b/>
          <w:vertAlign w:val="superscript"/>
        </w:rPr>
        <w:t>р</w:t>
      </w:r>
      <w:r>
        <w:rPr>
          <w:b/>
          <w:lang w:val="en-US"/>
        </w:rPr>
        <w:sym w:font="Symbol" w:char="F05D"/>
      </w:r>
      <w:r>
        <w:rPr>
          <w:b/>
          <w:vertAlign w:val="superscript"/>
        </w:rPr>
        <w:t xml:space="preserve"> </w:t>
      </w:r>
      <w:r>
        <w:rPr>
          <w:b/>
        </w:rPr>
        <w:t xml:space="preserve"> </w:t>
      </w:r>
    </w:p>
    <w:p w:rsidR="00B123E0" w:rsidRDefault="00B123E0">
      <w:pPr>
        <w:pStyle w:val="a6"/>
        <w:spacing w:line="360" w:lineRule="auto"/>
      </w:pPr>
      <w:r>
        <w:t>Отсюда можно сделать заключение, что при условии ограничения запасов и затрат (</w:t>
      </w:r>
      <w:r>
        <w:rPr>
          <w:lang w:val="en-US"/>
        </w:rPr>
        <w:t>E</w:t>
      </w:r>
      <w:r>
        <w:rPr>
          <w:vertAlign w:val="superscript"/>
        </w:rPr>
        <w:t>3</w:t>
      </w:r>
      <w:r>
        <w:t xml:space="preserve">) величиной </w:t>
      </w:r>
      <w:r>
        <w:rPr>
          <w:lang w:val="en-US"/>
        </w:rPr>
        <w:sym w:font="Symbol" w:char="F05B"/>
      </w:r>
      <w:r>
        <w:t>И</w:t>
      </w:r>
      <w:r>
        <w:rPr>
          <w:vertAlign w:val="superscript"/>
          <w:lang w:val="en-US"/>
        </w:rPr>
        <w:t>C</w:t>
      </w:r>
      <w:r>
        <w:t>+</w:t>
      </w:r>
      <w:r>
        <w:rPr>
          <w:lang w:val="en-US"/>
        </w:rPr>
        <w:t>C</w:t>
      </w:r>
      <w:r>
        <w:rPr>
          <w:vertAlign w:val="superscript"/>
          <w:lang w:val="en-US"/>
        </w:rPr>
        <w:t>kk</w:t>
      </w:r>
      <w:r>
        <w:t>)</w:t>
      </w:r>
      <w:r>
        <w:rPr>
          <w:vertAlign w:val="superscript"/>
        </w:rPr>
        <w:t xml:space="preserve"> </w:t>
      </w:r>
      <w:r>
        <w:t xml:space="preserve">- </w:t>
      </w:r>
      <w:r>
        <w:rPr>
          <w:lang w:val="en-US"/>
        </w:rPr>
        <w:t>F</w:t>
      </w:r>
      <w:r>
        <w:rPr>
          <w:lang w:val="en-US"/>
        </w:rPr>
        <w:sym w:font="Symbol" w:char="F05D"/>
      </w:r>
      <w:r>
        <w:t>:</w:t>
      </w:r>
    </w:p>
    <w:p w:rsidR="00B123E0" w:rsidRDefault="00B123E0">
      <w:pPr>
        <w:pStyle w:val="a6"/>
        <w:spacing w:line="360" w:lineRule="auto"/>
        <w:rPr>
          <w:b/>
          <w:lang w:val="en-US"/>
        </w:rPr>
      </w:pPr>
      <w:r>
        <w:rPr>
          <w:b/>
          <w:lang w:val="en-US"/>
        </w:rPr>
        <w:t>E</w:t>
      </w:r>
      <w:r>
        <w:rPr>
          <w:b/>
          <w:vertAlign w:val="superscript"/>
          <w:lang w:val="en-US"/>
        </w:rPr>
        <w:t>3</w:t>
      </w:r>
      <w:r>
        <w:rPr>
          <w:b/>
          <w:lang w:val="en-US"/>
        </w:rPr>
        <w:sym w:font="Symbol" w:char="F0A3"/>
      </w:r>
      <w:r>
        <w:rPr>
          <w:b/>
          <w:lang w:val="en-US"/>
        </w:rPr>
        <w:t xml:space="preserve"> </w:t>
      </w:r>
      <w:r>
        <w:rPr>
          <w:b/>
        </w:rPr>
        <w:t>И</w:t>
      </w:r>
      <w:r>
        <w:rPr>
          <w:b/>
          <w:vertAlign w:val="superscript"/>
          <w:lang w:val="en-US"/>
        </w:rPr>
        <w:t>C</w:t>
      </w:r>
      <w:r>
        <w:rPr>
          <w:b/>
          <w:lang w:val="en-US"/>
        </w:rPr>
        <w:t>+C</w:t>
      </w:r>
      <w:r>
        <w:rPr>
          <w:b/>
          <w:vertAlign w:val="superscript"/>
          <w:lang w:val="en-US"/>
        </w:rPr>
        <w:t>ДК</w:t>
      </w:r>
      <w:r>
        <w:rPr>
          <w:b/>
          <w:lang w:val="en-US"/>
        </w:rPr>
        <w:t>- F</w:t>
      </w:r>
    </w:p>
    <w:p w:rsidR="00B123E0" w:rsidRDefault="00B123E0">
      <w:pPr>
        <w:pStyle w:val="a6"/>
        <w:spacing w:before="40" w:after="40"/>
      </w:pPr>
      <w:r>
        <w:t>Будет выполнятся условие платежеспособности (внешнее проявление устойчивости финансового состояния) предприятия, в нашем примере оно выполняется, хотя в долгосрочном плане могут возникнуть проблемы с платежеспособностью. Также по данной формуле определяется сущность финансовой устойчивости, т.е. обеспеченность запасов и затрат источниками формирования средств.</w:t>
      </w:r>
    </w:p>
    <w:p w:rsidR="00B123E0" w:rsidRDefault="00B123E0">
      <w:pPr>
        <w:pStyle w:val="a6"/>
        <w:spacing w:before="40" w:after="40"/>
      </w:pPr>
      <w:r>
        <w:t xml:space="preserve">Таким образом, соотношение стоимости материальных оборотных средств и величин собственных и заемных источников их формирования определяет устойчивость финансового состояния предприятия. </w:t>
      </w:r>
    </w:p>
    <w:p w:rsidR="00B123E0" w:rsidRDefault="00B123E0">
      <w:pPr>
        <w:pStyle w:val="a6"/>
        <w:spacing w:before="40" w:after="40"/>
      </w:pPr>
      <w:r>
        <w:t>Наиболее обобщающим показателем финансовой устойчивости является излишек или недостаток источников средств для формирования запасов и затрат (ниже будет приведена формула). При этом имеется ввиду обеспеченность определенными видами источников (собственными, кредитными и другими заемными средствами).</w:t>
      </w:r>
    </w:p>
    <w:p w:rsidR="00B123E0" w:rsidRDefault="00B123E0">
      <w:pPr>
        <w:pStyle w:val="a6"/>
        <w:spacing w:before="40" w:after="40"/>
        <w:ind w:left="567" w:firstLine="0"/>
      </w:pPr>
      <w:r>
        <w:t>Выше была рассмотрена одна оценка финансового состояния предприятия, существует и вторая оценка, что очевидно из вышесказанного:</w:t>
      </w:r>
    </w:p>
    <w:p w:rsidR="00B123E0" w:rsidRDefault="00B123E0">
      <w:pPr>
        <w:pStyle w:val="a6"/>
        <w:spacing w:before="40" w:after="40"/>
      </w:pPr>
      <w:r>
        <w:rPr>
          <w:b/>
          <w:lang w:val="en-US"/>
        </w:rPr>
        <w:t>F</w:t>
      </w:r>
      <w:r>
        <w:rPr>
          <w:b/>
          <w:lang w:val="en-US"/>
        </w:rPr>
        <w:sym w:font="Symbol" w:char="F0A3"/>
      </w:r>
      <w:r>
        <w:rPr>
          <w:b/>
        </w:rPr>
        <w:t>(И</w:t>
      </w:r>
      <w:r>
        <w:rPr>
          <w:b/>
          <w:vertAlign w:val="superscript"/>
          <w:lang w:val="en-US"/>
        </w:rPr>
        <w:t>C</w:t>
      </w:r>
      <w:r>
        <w:rPr>
          <w:b/>
        </w:rPr>
        <w:t>+</w:t>
      </w:r>
      <w:r>
        <w:rPr>
          <w:b/>
          <w:lang w:val="en-US"/>
        </w:rPr>
        <w:t>C</w:t>
      </w:r>
      <w:r>
        <w:rPr>
          <w:b/>
          <w:vertAlign w:val="superscript"/>
        </w:rPr>
        <w:t>дк</w:t>
      </w:r>
      <w:r>
        <w:rPr>
          <w:b/>
        </w:rPr>
        <w:t>)-</w:t>
      </w:r>
      <w:r>
        <w:rPr>
          <w:b/>
          <w:lang w:val="en-US"/>
        </w:rPr>
        <w:t>E</w:t>
      </w:r>
      <w:r>
        <w:rPr>
          <w:b/>
          <w:vertAlign w:val="superscript"/>
        </w:rPr>
        <w:t>3</w:t>
      </w:r>
      <w:r>
        <w:rPr>
          <w:b/>
        </w:rPr>
        <w:t>,</w:t>
      </w:r>
      <w:r>
        <w:t xml:space="preserve"> по данной формуле оценивают финансовую устойчивость предприятия исходя из степени покрытия основных средств и иных внеоборотных активов источниками средств, где И</w:t>
      </w:r>
      <w:r>
        <w:rPr>
          <w:vertAlign w:val="superscript"/>
          <w:lang w:val="en-US"/>
        </w:rPr>
        <w:t>C</w:t>
      </w:r>
      <w:r>
        <w:t>+</w:t>
      </w:r>
      <w:r>
        <w:rPr>
          <w:lang w:val="en-US"/>
        </w:rPr>
        <w:t>C</w:t>
      </w:r>
      <w:r>
        <w:rPr>
          <w:vertAlign w:val="superscript"/>
        </w:rPr>
        <w:t>дк</w:t>
      </w:r>
      <w:r>
        <w:t xml:space="preserve"> представляет собой величину капитала предприятия. Собственный капитал и долгосрочные кредиты и займы являются стабильными источниками финансирования деятельности предприятия. </w:t>
      </w:r>
    </w:p>
    <w:p w:rsidR="00B123E0" w:rsidRDefault="00B123E0">
      <w:pPr>
        <w:pStyle w:val="a6"/>
        <w:spacing w:before="40" w:after="40"/>
      </w:pPr>
      <w:r>
        <w:t>Эти оба направления исходят из общей формулы устойчивости предприятия:</w:t>
      </w:r>
    </w:p>
    <w:p w:rsidR="00B123E0" w:rsidRDefault="00B123E0">
      <w:pPr>
        <w:pStyle w:val="a6"/>
        <w:spacing w:before="40" w:after="40"/>
      </w:pPr>
      <w:r>
        <w:rPr>
          <w:b/>
          <w:lang w:val="en-US"/>
        </w:rPr>
        <w:t>E</w:t>
      </w:r>
      <w:r>
        <w:rPr>
          <w:b/>
          <w:vertAlign w:val="superscript"/>
        </w:rPr>
        <w:t>3</w:t>
      </w:r>
      <w:r>
        <w:rPr>
          <w:b/>
        </w:rPr>
        <w:t xml:space="preserve">+ </w:t>
      </w:r>
      <w:r>
        <w:rPr>
          <w:b/>
          <w:lang w:val="en-US"/>
        </w:rPr>
        <w:t>F</w:t>
      </w:r>
      <w:r>
        <w:rPr>
          <w:b/>
        </w:rPr>
        <w:t xml:space="preserve"> </w:t>
      </w:r>
      <w:r>
        <w:rPr>
          <w:b/>
          <w:lang w:val="en-US"/>
        </w:rPr>
        <w:sym w:font="Symbol" w:char="F0A3"/>
      </w:r>
      <w:r>
        <w:rPr>
          <w:b/>
        </w:rPr>
        <w:t xml:space="preserve"> И</w:t>
      </w:r>
      <w:r>
        <w:rPr>
          <w:b/>
          <w:vertAlign w:val="superscript"/>
          <w:lang w:val="en-US"/>
        </w:rPr>
        <w:t>C</w:t>
      </w:r>
      <w:r>
        <w:rPr>
          <w:b/>
        </w:rPr>
        <w:t xml:space="preserve">+ </w:t>
      </w:r>
      <w:r>
        <w:rPr>
          <w:b/>
          <w:lang w:val="en-US"/>
        </w:rPr>
        <w:t>C</w:t>
      </w:r>
      <w:r>
        <w:rPr>
          <w:b/>
          <w:vertAlign w:val="superscript"/>
        </w:rPr>
        <w:t>дк</w:t>
      </w:r>
      <w:r>
        <w:t>, которое означает, что вложения капитала в основные средства и материальные запасы не должны превышать величину собственного и приравненного к нему капитала.</w:t>
      </w:r>
    </w:p>
    <w:p w:rsidR="00B123E0" w:rsidRDefault="00B123E0">
      <w:pPr>
        <w:pStyle w:val="a6"/>
        <w:spacing w:before="40" w:after="40"/>
      </w:pPr>
      <w:r>
        <w:t>Для характеристики источников формирования запасов и затрат используются несколько показателей, отражающих различную степень охвата разных видов источников:</w:t>
      </w:r>
    </w:p>
    <w:p w:rsidR="00B123E0" w:rsidRDefault="00B123E0">
      <w:pPr>
        <w:pStyle w:val="a6"/>
        <w:spacing w:before="40" w:after="40"/>
      </w:pPr>
      <w:r>
        <w:t>1). Наличие собственных оборотных средств, которое определяется как разница между суммой источников собственных средств и стоимостью основных средств и внеоборотных активов. (СОС)</w:t>
      </w:r>
    </w:p>
    <w:p w:rsidR="00B123E0" w:rsidRDefault="00B123E0">
      <w:pPr>
        <w:spacing w:line="360" w:lineRule="auto"/>
        <w:ind w:firstLine="567"/>
        <w:jc w:val="both"/>
        <w:rPr>
          <w:rFonts w:ascii="Arial" w:hAnsi="Arial"/>
          <w:sz w:val="20"/>
        </w:rPr>
      </w:pPr>
    </w:p>
    <w:p w:rsidR="00B123E0" w:rsidRDefault="00B123E0">
      <w:pPr>
        <w:spacing w:line="360" w:lineRule="auto"/>
        <w:ind w:firstLine="567"/>
        <w:jc w:val="both"/>
        <w:rPr>
          <w:rFonts w:ascii="Arial" w:hAnsi="Arial"/>
          <w:sz w:val="20"/>
        </w:rPr>
      </w:pPr>
      <w:r>
        <w:rPr>
          <w:rFonts w:ascii="Arial" w:hAnsi="Arial"/>
          <w:b/>
          <w:sz w:val="20"/>
        </w:rPr>
        <w:t xml:space="preserve">Ес = Ис - </w:t>
      </w:r>
      <w:r>
        <w:rPr>
          <w:rFonts w:ascii="Arial" w:hAnsi="Arial"/>
          <w:b/>
          <w:sz w:val="20"/>
          <w:lang w:val="en-US"/>
        </w:rPr>
        <w:t>F</w:t>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t>СОС = стр.490 - стр.190,</w:t>
      </w:r>
    </w:p>
    <w:p w:rsidR="00B123E0" w:rsidRDefault="00B123E0">
      <w:pPr>
        <w:spacing w:line="360" w:lineRule="auto"/>
        <w:ind w:firstLine="567"/>
        <w:jc w:val="both"/>
        <w:rPr>
          <w:rFonts w:ascii="Arial" w:hAnsi="Arial"/>
          <w:sz w:val="20"/>
        </w:rPr>
      </w:pPr>
    </w:p>
    <w:p w:rsidR="00B123E0" w:rsidRDefault="00B123E0">
      <w:pPr>
        <w:spacing w:line="360" w:lineRule="auto"/>
        <w:ind w:firstLine="567"/>
        <w:jc w:val="both"/>
        <w:rPr>
          <w:rFonts w:ascii="Arial" w:hAnsi="Arial"/>
          <w:sz w:val="20"/>
        </w:rPr>
      </w:pPr>
      <w:r>
        <w:rPr>
          <w:rFonts w:ascii="Arial" w:hAnsi="Arial"/>
          <w:sz w:val="20"/>
        </w:rPr>
        <w:t xml:space="preserve">где Ес </w:t>
      </w:r>
      <w:r>
        <w:rPr>
          <w:rFonts w:ascii="Arial" w:hAnsi="Arial"/>
          <w:sz w:val="20"/>
        </w:rPr>
        <w:tab/>
        <w:t>- наличие собственных оборотных средств;</w:t>
      </w:r>
    </w:p>
    <w:p w:rsidR="00B123E0" w:rsidRDefault="00B123E0">
      <w:pPr>
        <w:spacing w:line="360" w:lineRule="auto"/>
        <w:ind w:firstLine="567"/>
        <w:jc w:val="both"/>
        <w:rPr>
          <w:rFonts w:ascii="Arial" w:hAnsi="Arial"/>
          <w:sz w:val="20"/>
        </w:rPr>
      </w:pPr>
      <w:r>
        <w:rPr>
          <w:rFonts w:ascii="Arial" w:hAnsi="Arial"/>
          <w:sz w:val="20"/>
        </w:rPr>
        <w:tab/>
        <w:t xml:space="preserve">Ис </w:t>
      </w:r>
      <w:r>
        <w:rPr>
          <w:rFonts w:ascii="Arial" w:hAnsi="Arial"/>
          <w:sz w:val="20"/>
        </w:rPr>
        <w:tab/>
        <w:t xml:space="preserve">- источники собственных средств (итог </w:t>
      </w:r>
      <w:r>
        <w:rPr>
          <w:rFonts w:ascii="Arial" w:hAnsi="Arial"/>
          <w:sz w:val="20"/>
          <w:lang w:val="en-US"/>
        </w:rPr>
        <w:t>VI</w:t>
      </w:r>
      <w:r>
        <w:rPr>
          <w:rFonts w:ascii="Arial" w:hAnsi="Arial"/>
          <w:sz w:val="20"/>
        </w:rPr>
        <w:t xml:space="preserve"> раздела пассива баланса);</w:t>
      </w:r>
    </w:p>
    <w:p w:rsidR="00B123E0" w:rsidRDefault="00B123E0">
      <w:pPr>
        <w:spacing w:line="360" w:lineRule="auto"/>
        <w:ind w:firstLine="567"/>
        <w:jc w:val="both"/>
        <w:rPr>
          <w:rFonts w:ascii="Arial" w:hAnsi="Arial"/>
          <w:sz w:val="20"/>
        </w:rPr>
      </w:pPr>
      <w:r>
        <w:rPr>
          <w:rFonts w:ascii="Arial" w:hAnsi="Arial"/>
          <w:sz w:val="20"/>
        </w:rPr>
        <w:tab/>
      </w:r>
      <w:r>
        <w:rPr>
          <w:rFonts w:ascii="Arial" w:hAnsi="Arial"/>
          <w:sz w:val="20"/>
          <w:lang w:val="en-US"/>
        </w:rPr>
        <w:t>F</w:t>
      </w:r>
      <w:r>
        <w:rPr>
          <w:rFonts w:ascii="Arial" w:hAnsi="Arial"/>
          <w:sz w:val="20"/>
        </w:rPr>
        <w:t xml:space="preserve"> </w:t>
      </w:r>
      <w:r>
        <w:rPr>
          <w:rFonts w:ascii="Arial" w:hAnsi="Arial"/>
          <w:sz w:val="20"/>
        </w:rPr>
        <w:tab/>
        <w:t xml:space="preserve">- основные средства и иные внеоборотные активы ( итог </w:t>
      </w:r>
      <w:r>
        <w:rPr>
          <w:rFonts w:ascii="Arial" w:hAnsi="Arial"/>
          <w:sz w:val="20"/>
          <w:lang w:val="en-US"/>
        </w:rPr>
        <w:t>I</w:t>
      </w:r>
      <w:r>
        <w:rPr>
          <w:rFonts w:ascii="Arial" w:hAnsi="Arial"/>
          <w:sz w:val="20"/>
        </w:rPr>
        <w:t xml:space="preserve"> раздала актива баланса). </w:t>
      </w:r>
    </w:p>
    <w:p w:rsidR="00B123E0" w:rsidRDefault="00B123E0">
      <w:pPr>
        <w:spacing w:line="360" w:lineRule="auto"/>
        <w:ind w:firstLine="567"/>
        <w:jc w:val="both"/>
        <w:rPr>
          <w:sz w:val="24"/>
        </w:rPr>
      </w:pPr>
    </w:p>
    <w:p w:rsidR="00B123E0" w:rsidRDefault="00B123E0">
      <w:pPr>
        <w:pStyle w:val="a6"/>
        <w:spacing w:line="360" w:lineRule="auto"/>
      </w:pPr>
      <w:r>
        <w:t>2). Наличие собственных оборотных и долгосрочных заемных источников средств для формирования запасов и затрат, определяемое путем суммирования собственных оборотных средств и долгосрочных кредитов и займов. (КФ)</w:t>
      </w:r>
    </w:p>
    <w:p w:rsidR="00B123E0" w:rsidRDefault="00B123E0">
      <w:pPr>
        <w:spacing w:line="360" w:lineRule="auto"/>
        <w:ind w:firstLine="567"/>
        <w:jc w:val="both"/>
        <w:rPr>
          <w:sz w:val="24"/>
        </w:rPr>
      </w:pPr>
    </w:p>
    <w:p w:rsidR="00B123E0" w:rsidRDefault="00B123E0">
      <w:pPr>
        <w:spacing w:line="360" w:lineRule="auto"/>
        <w:ind w:firstLine="567"/>
        <w:jc w:val="both"/>
        <w:rPr>
          <w:rFonts w:ascii="Arial" w:hAnsi="Arial"/>
          <w:sz w:val="20"/>
        </w:rPr>
      </w:pPr>
      <w:r>
        <w:rPr>
          <w:rFonts w:ascii="Arial" w:hAnsi="Arial"/>
          <w:b/>
          <w:sz w:val="20"/>
        </w:rPr>
        <w:t xml:space="preserve">Ет = ( Ис + КТ ) - </w:t>
      </w:r>
      <w:r>
        <w:rPr>
          <w:rFonts w:ascii="Arial" w:hAnsi="Arial"/>
          <w:b/>
          <w:sz w:val="20"/>
          <w:lang w:val="en-US"/>
        </w:rPr>
        <w:t>F</w:t>
      </w:r>
      <w:r>
        <w:rPr>
          <w:rFonts w:ascii="Arial" w:hAnsi="Arial"/>
          <w:sz w:val="20"/>
        </w:rPr>
        <w:t>,</w:t>
      </w:r>
      <w:r>
        <w:rPr>
          <w:rFonts w:ascii="Arial" w:hAnsi="Arial"/>
          <w:sz w:val="20"/>
        </w:rPr>
        <w:tab/>
      </w:r>
      <w:r>
        <w:rPr>
          <w:rFonts w:ascii="Arial" w:hAnsi="Arial"/>
          <w:sz w:val="20"/>
        </w:rPr>
        <w:tab/>
        <w:t>КФ = стр.490 + стр.590 - стр.190,</w:t>
      </w:r>
    </w:p>
    <w:p w:rsidR="00B123E0" w:rsidRDefault="00B123E0">
      <w:pPr>
        <w:spacing w:line="360" w:lineRule="auto"/>
        <w:ind w:firstLine="567"/>
        <w:jc w:val="both"/>
        <w:rPr>
          <w:sz w:val="24"/>
        </w:rPr>
      </w:pPr>
    </w:p>
    <w:p w:rsidR="00B123E0" w:rsidRDefault="00B123E0">
      <w:pPr>
        <w:spacing w:line="360" w:lineRule="auto"/>
        <w:ind w:firstLine="567"/>
        <w:jc w:val="both"/>
        <w:rPr>
          <w:rFonts w:ascii="Arial" w:hAnsi="Arial"/>
        </w:rPr>
      </w:pPr>
      <w:r>
        <w:rPr>
          <w:rFonts w:ascii="Arial" w:hAnsi="Arial"/>
        </w:rPr>
        <w:t>где Ет - наличие собственных оборотных и долгосрочных заемных источников средств;</w:t>
      </w:r>
    </w:p>
    <w:p w:rsidR="00B123E0" w:rsidRDefault="00B123E0">
      <w:pPr>
        <w:spacing w:line="360" w:lineRule="auto"/>
        <w:ind w:firstLine="567"/>
        <w:jc w:val="both"/>
        <w:rPr>
          <w:rFonts w:ascii="Arial" w:hAnsi="Arial"/>
        </w:rPr>
      </w:pPr>
      <w:r>
        <w:rPr>
          <w:rFonts w:ascii="Arial" w:hAnsi="Arial"/>
        </w:rPr>
        <w:t>Кт - долгосрочные кредиты и заемные средства (</w:t>
      </w:r>
      <w:r>
        <w:rPr>
          <w:rFonts w:ascii="Arial" w:hAnsi="Arial"/>
          <w:lang w:val="en-US"/>
        </w:rPr>
        <w:t>V</w:t>
      </w:r>
      <w:r>
        <w:rPr>
          <w:rFonts w:ascii="Arial" w:hAnsi="Arial"/>
        </w:rPr>
        <w:t xml:space="preserve"> раздел баланса).</w:t>
      </w:r>
    </w:p>
    <w:p w:rsidR="00B123E0" w:rsidRDefault="00B123E0">
      <w:pPr>
        <w:spacing w:line="360" w:lineRule="auto"/>
        <w:ind w:firstLine="567"/>
        <w:jc w:val="both"/>
        <w:rPr>
          <w:sz w:val="24"/>
        </w:rPr>
      </w:pPr>
    </w:p>
    <w:p w:rsidR="00B123E0" w:rsidRDefault="00B123E0">
      <w:pPr>
        <w:pStyle w:val="a6"/>
        <w:spacing w:line="360" w:lineRule="auto"/>
      </w:pPr>
      <w:r>
        <w:t>3). Общая величина основных источников средств для формирования запасов и затрат, равная сумме собственных оборотных средств, долгосрочных и краткосрочных кредитов и займов. (ВИ)</w:t>
      </w:r>
    </w:p>
    <w:p w:rsidR="00B123E0" w:rsidRDefault="00B123E0">
      <w:pPr>
        <w:spacing w:line="360" w:lineRule="auto"/>
        <w:ind w:firstLine="567"/>
        <w:jc w:val="both"/>
        <w:rPr>
          <w:sz w:val="24"/>
        </w:rPr>
      </w:pPr>
    </w:p>
    <w:p w:rsidR="00B123E0" w:rsidRDefault="00B123E0">
      <w:pPr>
        <w:spacing w:line="360" w:lineRule="auto"/>
        <w:ind w:firstLine="567"/>
        <w:jc w:val="both"/>
        <w:rPr>
          <w:rFonts w:ascii="Arial" w:hAnsi="Arial"/>
          <w:sz w:val="20"/>
        </w:rPr>
      </w:pPr>
      <w:r>
        <w:rPr>
          <w:rFonts w:ascii="Arial" w:hAnsi="Arial"/>
          <w:b/>
          <w:sz w:val="20"/>
        </w:rPr>
        <w:t>Е</w:t>
      </w:r>
      <w:r>
        <w:rPr>
          <w:rFonts w:ascii="Arial" w:hAnsi="Arial"/>
          <w:b/>
          <w:sz w:val="20"/>
          <w:vertAlign w:val="superscript"/>
        </w:rPr>
        <w:sym w:font="Symbol" w:char="F053"/>
      </w:r>
      <w:r>
        <w:rPr>
          <w:rFonts w:ascii="Arial" w:hAnsi="Arial"/>
          <w:b/>
          <w:sz w:val="20"/>
        </w:rPr>
        <w:t xml:space="preserve"> = (Ис + Кт + К</w:t>
      </w:r>
      <w:r>
        <w:rPr>
          <w:rFonts w:ascii="Arial" w:hAnsi="Arial"/>
          <w:b/>
          <w:sz w:val="20"/>
          <w:lang w:val="en-US"/>
        </w:rPr>
        <w:t>t</w:t>
      </w:r>
      <w:r>
        <w:rPr>
          <w:rFonts w:ascii="Arial" w:hAnsi="Arial"/>
          <w:b/>
          <w:sz w:val="20"/>
        </w:rPr>
        <w:t xml:space="preserve">) - </w:t>
      </w:r>
      <w:r>
        <w:rPr>
          <w:rFonts w:ascii="Arial" w:hAnsi="Arial"/>
          <w:b/>
          <w:sz w:val="20"/>
          <w:lang w:val="en-US"/>
        </w:rPr>
        <w:t>F</w:t>
      </w:r>
      <w:r>
        <w:rPr>
          <w:rFonts w:ascii="Arial" w:hAnsi="Arial"/>
          <w:sz w:val="20"/>
        </w:rPr>
        <w:t>,</w:t>
      </w:r>
      <w:r>
        <w:rPr>
          <w:rFonts w:ascii="Arial" w:hAnsi="Arial"/>
          <w:sz w:val="20"/>
        </w:rPr>
        <w:tab/>
      </w:r>
      <w:r>
        <w:rPr>
          <w:rFonts w:ascii="Arial" w:hAnsi="Arial"/>
          <w:sz w:val="20"/>
        </w:rPr>
        <w:tab/>
      </w:r>
      <w:r>
        <w:rPr>
          <w:rFonts w:ascii="Arial" w:hAnsi="Arial"/>
          <w:sz w:val="20"/>
        </w:rPr>
        <w:tab/>
        <w:t>ВИ = (с.490 + с.590 + с.610) - с.190</w:t>
      </w:r>
    </w:p>
    <w:p w:rsidR="00B123E0" w:rsidRDefault="00B123E0">
      <w:pPr>
        <w:spacing w:line="360" w:lineRule="auto"/>
        <w:ind w:firstLine="567"/>
        <w:jc w:val="both"/>
        <w:rPr>
          <w:sz w:val="24"/>
        </w:rPr>
      </w:pPr>
    </w:p>
    <w:p w:rsidR="00B123E0" w:rsidRDefault="00B123E0">
      <w:pPr>
        <w:spacing w:line="360" w:lineRule="auto"/>
        <w:ind w:firstLine="567"/>
        <w:jc w:val="both"/>
        <w:rPr>
          <w:rFonts w:ascii="Arial" w:hAnsi="Arial"/>
          <w:sz w:val="20"/>
        </w:rPr>
      </w:pPr>
      <w:r>
        <w:rPr>
          <w:rFonts w:ascii="Arial" w:hAnsi="Arial"/>
          <w:sz w:val="20"/>
        </w:rPr>
        <w:t>где Е</w:t>
      </w:r>
      <w:r>
        <w:rPr>
          <w:rFonts w:ascii="Arial" w:hAnsi="Arial"/>
          <w:sz w:val="20"/>
          <w:vertAlign w:val="superscript"/>
        </w:rPr>
        <w:sym w:font="Symbol" w:char="F053"/>
      </w:r>
      <w:r>
        <w:rPr>
          <w:rFonts w:ascii="Arial" w:hAnsi="Arial"/>
          <w:sz w:val="20"/>
        </w:rPr>
        <w:t xml:space="preserve"> - Общая сумма основных источников средств для формирования запасов и затрат;</w:t>
      </w:r>
    </w:p>
    <w:p w:rsidR="00B123E0" w:rsidRDefault="00B123E0">
      <w:pPr>
        <w:spacing w:line="360" w:lineRule="auto"/>
        <w:ind w:firstLine="567"/>
        <w:jc w:val="both"/>
        <w:rPr>
          <w:rFonts w:ascii="Arial" w:hAnsi="Arial"/>
          <w:sz w:val="20"/>
        </w:rPr>
      </w:pPr>
      <w:r>
        <w:rPr>
          <w:rFonts w:ascii="Arial" w:hAnsi="Arial"/>
          <w:sz w:val="20"/>
        </w:rPr>
        <w:t>К</w:t>
      </w:r>
      <w:r>
        <w:rPr>
          <w:rFonts w:ascii="Arial" w:hAnsi="Arial"/>
          <w:sz w:val="20"/>
          <w:lang w:val="en-US"/>
        </w:rPr>
        <w:t>t</w:t>
      </w:r>
      <w:r>
        <w:rPr>
          <w:rFonts w:ascii="Arial" w:hAnsi="Arial"/>
          <w:sz w:val="20"/>
        </w:rPr>
        <w:t xml:space="preserve"> - долгосрочные кредиты и заемные средства без просроченных ссуд (</w:t>
      </w:r>
      <w:r>
        <w:rPr>
          <w:rFonts w:ascii="Arial" w:hAnsi="Arial"/>
          <w:sz w:val="20"/>
          <w:lang w:val="en-US"/>
        </w:rPr>
        <w:t>VI</w:t>
      </w:r>
      <w:r>
        <w:rPr>
          <w:rFonts w:ascii="Arial" w:hAnsi="Arial"/>
          <w:sz w:val="20"/>
        </w:rPr>
        <w:t xml:space="preserve"> раздел баланса).</w:t>
      </w:r>
    </w:p>
    <w:p w:rsidR="00B123E0" w:rsidRDefault="00B123E0">
      <w:pPr>
        <w:spacing w:line="360" w:lineRule="auto"/>
        <w:ind w:firstLine="567"/>
        <w:jc w:val="both"/>
        <w:rPr>
          <w:sz w:val="24"/>
        </w:rPr>
      </w:pPr>
    </w:p>
    <w:p w:rsidR="00B123E0" w:rsidRDefault="00B123E0">
      <w:pPr>
        <w:pStyle w:val="a6"/>
        <w:spacing w:line="360" w:lineRule="auto"/>
      </w:pPr>
      <w:r>
        <w:t>Трем показателям наличия источников средств для формирования запасов затрат соответствует три показателя обеспеченности или запасов и затрат.</w:t>
      </w:r>
    </w:p>
    <w:p w:rsidR="00B123E0" w:rsidRDefault="00B123E0">
      <w:pPr>
        <w:spacing w:line="360" w:lineRule="auto"/>
        <w:ind w:firstLine="567"/>
        <w:jc w:val="both"/>
        <w:rPr>
          <w:sz w:val="24"/>
        </w:rPr>
      </w:pPr>
    </w:p>
    <w:p w:rsidR="00B123E0" w:rsidRDefault="00B123E0">
      <w:pPr>
        <w:spacing w:line="360" w:lineRule="auto"/>
        <w:ind w:firstLine="567"/>
        <w:jc w:val="both"/>
        <w:rPr>
          <w:sz w:val="24"/>
        </w:rPr>
      </w:pPr>
      <w:r>
        <w:rPr>
          <w:sz w:val="24"/>
        </w:rPr>
        <w:t xml:space="preserve">1). Излишек (+), недостаток (-) собственных оборотных средств. </w:t>
      </w:r>
    </w:p>
    <w:p w:rsidR="00B123E0" w:rsidRDefault="00B123E0">
      <w:pPr>
        <w:spacing w:line="360" w:lineRule="auto"/>
        <w:ind w:firstLine="567"/>
        <w:jc w:val="both"/>
        <w:rPr>
          <w:sz w:val="24"/>
        </w:rPr>
      </w:pPr>
    </w:p>
    <w:p w:rsidR="00B123E0" w:rsidRDefault="00B123E0">
      <w:pPr>
        <w:spacing w:line="360" w:lineRule="auto"/>
        <w:ind w:firstLine="567"/>
        <w:jc w:val="both"/>
      </w:pPr>
      <w:r>
        <w:sym w:font="Symbol" w:char="F0B1"/>
      </w:r>
      <w:r>
        <w:t xml:space="preserve">Ес = Ес - </w:t>
      </w:r>
      <w:r>
        <w:rPr>
          <w:lang w:val="en-US"/>
        </w:rPr>
        <w:t>Z</w:t>
      </w:r>
      <w:r>
        <w:tab/>
      </w:r>
      <w:r>
        <w:tab/>
      </w:r>
      <w:r>
        <w:tab/>
      </w:r>
      <w:r>
        <w:tab/>
      </w:r>
      <w:r>
        <w:sym w:font="Symbol" w:char="F0B1"/>
      </w:r>
      <w:r>
        <w:t>ФС = СОС - ЗЗ</w:t>
      </w:r>
      <w:r>
        <w:tab/>
      </w:r>
      <w:r>
        <w:tab/>
        <w:t>ЗЗ = с.210 + с.220</w:t>
      </w:r>
    </w:p>
    <w:p w:rsidR="00B123E0" w:rsidRDefault="00B123E0">
      <w:pPr>
        <w:spacing w:line="360" w:lineRule="auto"/>
        <w:ind w:firstLine="567"/>
        <w:jc w:val="both"/>
      </w:pPr>
      <w:r>
        <w:tab/>
      </w:r>
      <w:r>
        <w:tab/>
      </w:r>
      <w:r>
        <w:tab/>
      </w:r>
      <w:r>
        <w:tab/>
      </w:r>
      <w:r>
        <w:tab/>
      </w:r>
      <w:r>
        <w:tab/>
      </w:r>
      <w:r>
        <w:sym w:font="Symbol" w:char="F0B1"/>
      </w:r>
      <w:r>
        <w:t>ФС = (с.490 - с.190) - (с.210 + с.220)</w:t>
      </w:r>
    </w:p>
    <w:p w:rsidR="00B123E0" w:rsidRDefault="00B123E0">
      <w:pPr>
        <w:spacing w:line="360" w:lineRule="auto"/>
        <w:ind w:firstLine="567"/>
        <w:jc w:val="both"/>
        <w:rPr>
          <w:sz w:val="24"/>
        </w:rPr>
      </w:pPr>
    </w:p>
    <w:p w:rsidR="00B123E0" w:rsidRDefault="00B123E0">
      <w:pPr>
        <w:spacing w:line="360" w:lineRule="auto"/>
        <w:ind w:firstLine="567"/>
        <w:jc w:val="both"/>
        <w:rPr>
          <w:sz w:val="24"/>
        </w:rPr>
      </w:pPr>
      <w:r>
        <w:rPr>
          <w:sz w:val="24"/>
        </w:rPr>
        <w:t xml:space="preserve">где </w:t>
      </w:r>
      <w:r>
        <w:rPr>
          <w:sz w:val="24"/>
          <w:lang w:val="en-US"/>
        </w:rPr>
        <w:t>Z</w:t>
      </w:r>
      <w:r>
        <w:rPr>
          <w:sz w:val="24"/>
        </w:rPr>
        <w:t xml:space="preserve"> - запасы и затраты (с.211-215, 217 </w:t>
      </w:r>
      <w:r>
        <w:rPr>
          <w:sz w:val="24"/>
          <w:lang w:val="en-US"/>
        </w:rPr>
        <w:t>II</w:t>
      </w:r>
      <w:r>
        <w:rPr>
          <w:sz w:val="24"/>
        </w:rPr>
        <w:t xml:space="preserve"> раздела баланса).</w:t>
      </w:r>
    </w:p>
    <w:p w:rsidR="00B123E0" w:rsidRDefault="00B123E0">
      <w:pPr>
        <w:spacing w:line="360" w:lineRule="auto"/>
        <w:ind w:firstLine="567"/>
        <w:jc w:val="both"/>
        <w:rPr>
          <w:sz w:val="24"/>
        </w:rPr>
      </w:pPr>
    </w:p>
    <w:p w:rsidR="00B123E0" w:rsidRDefault="00B123E0">
      <w:pPr>
        <w:spacing w:line="360" w:lineRule="auto"/>
        <w:ind w:firstLine="567"/>
        <w:jc w:val="both"/>
        <w:rPr>
          <w:sz w:val="24"/>
        </w:rPr>
      </w:pPr>
      <w:r>
        <w:rPr>
          <w:sz w:val="24"/>
        </w:rPr>
        <w:t>2). Излишек (+), недостаток (-) собственных оборотных и долгосрочных заемных средств для формирования запасов и затрат.</w:t>
      </w:r>
    </w:p>
    <w:p w:rsidR="00B123E0" w:rsidRDefault="00B123E0">
      <w:pPr>
        <w:spacing w:line="360" w:lineRule="auto"/>
        <w:ind w:firstLine="567"/>
        <w:jc w:val="both"/>
        <w:rPr>
          <w:sz w:val="24"/>
        </w:rPr>
      </w:pPr>
    </w:p>
    <w:p w:rsidR="00B123E0" w:rsidRDefault="00B123E0">
      <w:pPr>
        <w:spacing w:line="360" w:lineRule="auto"/>
        <w:ind w:firstLine="567"/>
        <w:jc w:val="both"/>
        <w:rPr>
          <w:b/>
        </w:rPr>
      </w:pPr>
      <w:r>
        <w:rPr>
          <w:b/>
        </w:rPr>
        <w:sym w:font="Symbol" w:char="F0B1"/>
      </w:r>
      <w:r>
        <w:rPr>
          <w:b/>
        </w:rPr>
        <w:t>Ет = Ет -</w:t>
      </w:r>
      <w:r>
        <w:rPr>
          <w:b/>
          <w:lang w:val="en-US"/>
        </w:rPr>
        <w:t>Z</w:t>
      </w:r>
      <w:r>
        <w:rPr>
          <w:b/>
        </w:rPr>
        <w:t xml:space="preserve"> = (Ес +Кт) - </w:t>
      </w:r>
      <w:r>
        <w:rPr>
          <w:b/>
          <w:lang w:val="en-US"/>
        </w:rPr>
        <w:t>Z</w:t>
      </w:r>
      <w:r>
        <w:rPr>
          <w:b/>
        </w:rPr>
        <w:t xml:space="preserve"> </w:t>
      </w:r>
      <w:r>
        <w:rPr>
          <w:b/>
        </w:rPr>
        <w:tab/>
      </w:r>
      <w:r>
        <w:rPr>
          <w:b/>
        </w:rPr>
        <w:sym w:font="Symbol" w:char="F0B1"/>
      </w:r>
      <w:r>
        <w:rPr>
          <w:b/>
        </w:rPr>
        <w:t>Фт = КФ - ЗЗ</w:t>
      </w:r>
    </w:p>
    <w:p w:rsidR="00B123E0" w:rsidRDefault="00B123E0">
      <w:pPr>
        <w:spacing w:line="360" w:lineRule="auto"/>
        <w:ind w:firstLine="567"/>
        <w:jc w:val="both"/>
        <w:rPr>
          <w:sz w:val="24"/>
        </w:rPr>
      </w:pPr>
    </w:p>
    <w:p w:rsidR="00B123E0" w:rsidRDefault="00B123E0">
      <w:pPr>
        <w:spacing w:line="360" w:lineRule="auto"/>
        <w:ind w:firstLine="567"/>
        <w:jc w:val="both"/>
        <w:rPr>
          <w:sz w:val="24"/>
        </w:rPr>
      </w:pPr>
      <w:r>
        <w:rPr>
          <w:sz w:val="24"/>
        </w:rPr>
        <w:t>где ЗЗ - общая величина запасов и затрат.</w:t>
      </w:r>
    </w:p>
    <w:p w:rsidR="00B123E0" w:rsidRDefault="00B123E0">
      <w:pPr>
        <w:spacing w:line="360" w:lineRule="auto"/>
        <w:ind w:firstLine="567"/>
        <w:jc w:val="both"/>
        <w:rPr>
          <w:sz w:val="24"/>
        </w:rPr>
      </w:pPr>
    </w:p>
    <w:p w:rsidR="00B123E0" w:rsidRDefault="00B123E0">
      <w:pPr>
        <w:spacing w:line="360" w:lineRule="auto"/>
        <w:ind w:firstLine="567"/>
        <w:jc w:val="both"/>
        <w:rPr>
          <w:sz w:val="24"/>
        </w:rPr>
      </w:pPr>
      <w:r>
        <w:rPr>
          <w:sz w:val="24"/>
        </w:rPr>
        <w:t>3). Излишек (+), недостаток (-) общей величины основных источников средств для формирования запасов и затрат.</w:t>
      </w:r>
    </w:p>
    <w:p w:rsidR="00B123E0" w:rsidRDefault="00B123E0">
      <w:pPr>
        <w:spacing w:line="360" w:lineRule="auto"/>
        <w:ind w:firstLine="567"/>
        <w:jc w:val="both"/>
        <w:rPr>
          <w:sz w:val="24"/>
        </w:rPr>
      </w:pPr>
    </w:p>
    <w:p w:rsidR="00B123E0" w:rsidRDefault="00B123E0">
      <w:pPr>
        <w:spacing w:line="360" w:lineRule="auto"/>
        <w:ind w:firstLine="567"/>
        <w:jc w:val="both"/>
        <w:rPr>
          <w:b/>
        </w:rPr>
      </w:pPr>
      <w:r>
        <w:rPr>
          <w:b/>
        </w:rPr>
        <w:sym w:font="Symbol" w:char="F0B1"/>
      </w:r>
      <w:r>
        <w:rPr>
          <w:b/>
        </w:rPr>
        <w:t>Е</w:t>
      </w:r>
      <w:r>
        <w:rPr>
          <w:b/>
          <w:vertAlign w:val="superscript"/>
        </w:rPr>
        <w:sym w:font="Symbol" w:char="F053"/>
      </w:r>
      <w:r>
        <w:rPr>
          <w:b/>
        </w:rPr>
        <w:t xml:space="preserve"> = Е</w:t>
      </w:r>
      <w:r>
        <w:rPr>
          <w:b/>
          <w:vertAlign w:val="superscript"/>
        </w:rPr>
        <w:sym w:font="Symbol" w:char="F053"/>
      </w:r>
      <w:r>
        <w:rPr>
          <w:b/>
        </w:rPr>
        <w:t xml:space="preserve"> - </w:t>
      </w:r>
      <w:r>
        <w:rPr>
          <w:b/>
          <w:lang w:val="en-US"/>
        </w:rPr>
        <w:t>Z</w:t>
      </w:r>
      <w:r>
        <w:rPr>
          <w:b/>
        </w:rPr>
        <w:t xml:space="preserve"> = (Ес + Кт + К</w:t>
      </w:r>
      <w:r>
        <w:rPr>
          <w:b/>
          <w:lang w:val="en-US"/>
        </w:rPr>
        <w:t>t</w:t>
      </w:r>
      <w:r>
        <w:rPr>
          <w:b/>
        </w:rPr>
        <w:t xml:space="preserve">) - </w:t>
      </w:r>
      <w:r>
        <w:rPr>
          <w:b/>
          <w:lang w:val="en-US"/>
        </w:rPr>
        <w:t>Z</w:t>
      </w:r>
      <w:r>
        <w:rPr>
          <w:b/>
        </w:rPr>
        <w:t>,</w:t>
      </w:r>
      <w:r>
        <w:rPr>
          <w:b/>
        </w:rPr>
        <w:tab/>
      </w:r>
      <w:r>
        <w:rPr>
          <w:b/>
        </w:rPr>
        <w:tab/>
      </w:r>
      <w:r>
        <w:rPr>
          <w:b/>
        </w:rPr>
        <w:sym w:font="Symbol" w:char="F0B1"/>
      </w:r>
      <w:r>
        <w:rPr>
          <w:b/>
        </w:rPr>
        <w:t>Фо = ВИ – ЗЗ</w:t>
      </w:r>
      <w:r>
        <w:rPr>
          <w:b/>
        </w:rPr>
        <w:tab/>
      </w:r>
    </w:p>
    <w:p w:rsidR="00B123E0" w:rsidRDefault="00B123E0">
      <w:pPr>
        <w:spacing w:line="360" w:lineRule="auto"/>
        <w:ind w:firstLine="567"/>
        <w:jc w:val="both"/>
        <w:rPr>
          <w:sz w:val="24"/>
        </w:rPr>
      </w:pPr>
    </w:p>
    <w:p w:rsidR="00B123E0" w:rsidRDefault="00B123E0">
      <w:pPr>
        <w:pStyle w:val="8"/>
      </w:pPr>
      <w:r>
        <w:t>Таблица 3</w:t>
      </w:r>
    </w:p>
    <w:p w:rsidR="00B123E0" w:rsidRDefault="00B123E0">
      <w:pPr>
        <w:pStyle w:val="9"/>
      </w:pPr>
      <w:r>
        <w:t>Анализ финансовой устойчивости</w:t>
      </w:r>
      <w:r>
        <w:rPr>
          <w:rStyle w:val="aa"/>
        </w:rPr>
        <w:footnoteReference w:id="3"/>
      </w:r>
    </w:p>
    <w:p w:rsidR="00B123E0" w:rsidRDefault="00B123E0">
      <w:pPr>
        <w:ind w:firstLine="567"/>
        <w:jc w:val="center"/>
      </w:pPr>
    </w:p>
    <w:tbl>
      <w:tblPr>
        <w:tblW w:w="0" w:type="auto"/>
        <w:tblInd w:w="-38" w:type="dxa"/>
        <w:tblLayout w:type="fixed"/>
        <w:tblCellMar>
          <w:left w:w="30" w:type="dxa"/>
          <w:right w:w="30" w:type="dxa"/>
        </w:tblCellMar>
        <w:tblLook w:val="0000" w:firstRow="0" w:lastRow="0" w:firstColumn="0" w:lastColumn="0" w:noHBand="0" w:noVBand="0"/>
      </w:tblPr>
      <w:tblGrid>
        <w:gridCol w:w="597"/>
        <w:gridCol w:w="5836"/>
        <w:gridCol w:w="968"/>
        <w:gridCol w:w="851"/>
        <w:gridCol w:w="1134"/>
      </w:tblGrid>
      <w:tr w:rsidR="00B123E0">
        <w:trPr>
          <w:trHeight w:val="280"/>
        </w:trPr>
        <w:tc>
          <w:tcPr>
            <w:tcW w:w="597" w:type="dxa"/>
            <w:tcBorders>
              <w:top w:val="single" w:sz="6" w:space="0" w:color="000000"/>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color w:val="000000"/>
                <w:sz w:val="18"/>
              </w:rPr>
            </w:pPr>
            <w:r>
              <w:rPr>
                <w:rFonts w:ascii="Arial" w:hAnsi="Arial"/>
                <w:color w:val="000000"/>
                <w:sz w:val="18"/>
              </w:rPr>
              <w:t>№№</w:t>
            </w:r>
          </w:p>
          <w:p w:rsidR="00B123E0" w:rsidRDefault="00B123E0">
            <w:pPr>
              <w:jc w:val="center"/>
              <w:rPr>
                <w:rFonts w:ascii="Arial" w:hAnsi="Arial"/>
                <w:color w:val="000000"/>
                <w:sz w:val="18"/>
              </w:rPr>
            </w:pPr>
            <w:r>
              <w:rPr>
                <w:rFonts w:ascii="Arial" w:hAnsi="Arial"/>
                <w:color w:val="000000"/>
                <w:sz w:val="18"/>
              </w:rPr>
              <w:t>п/п</w:t>
            </w:r>
          </w:p>
        </w:tc>
        <w:tc>
          <w:tcPr>
            <w:tcW w:w="5836" w:type="dxa"/>
            <w:tcBorders>
              <w:top w:val="single" w:sz="6" w:space="0" w:color="000000"/>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color w:val="000000"/>
                <w:sz w:val="18"/>
              </w:rPr>
            </w:pPr>
            <w:r>
              <w:rPr>
                <w:rFonts w:ascii="Arial" w:hAnsi="Arial"/>
                <w:color w:val="000000"/>
                <w:sz w:val="18"/>
              </w:rPr>
              <w:t>Показатели</w:t>
            </w:r>
          </w:p>
        </w:tc>
        <w:tc>
          <w:tcPr>
            <w:tcW w:w="968" w:type="dxa"/>
            <w:tcBorders>
              <w:top w:val="single" w:sz="6" w:space="0" w:color="000000"/>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color w:val="000000"/>
                <w:sz w:val="18"/>
              </w:rPr>
            </w:pPr>
            <w:r>
              <w:rPr>
                <w:rFonts w:ascii="Arial" w:hAnsi="Arial"/>
                <w:color w:val="000000"/>
                <w:sz w:val="18"/>
              </w:rPr>
              <w:t>На н.г., тыс.руб.</w:t>
            </w:r>
          </w:p>
        </w:tc>
        <w:tc>
          <w:tcPr>
            <w:tcW w:w="851" w:type="dxa"/>
            <w:tcBorders>
              <w:top w:val="single" w:sz="6" w:space="0" w:color="000000"/>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color w:val="000000"/>
                <w:sz w:val="18"/>
              </w:rPr>
            </w:pPr>
            <w:r>
              <w:rPr>
                <w:rFonts w:ascii="Arial" w:hAnsi="Arial"/>
                <w:color w:val="000000"/>
                <w:sz w:val="18"/>
              </w:rPr>
              <w:t>На к.г., тыс.руб.</w:t>
            </w:r>
          </w:p>
        </w:tc>
        <w:tc>
          <w:tcPr>
            <w:tcW w:w="1134" w:type="dxa"/>
            <w:tcBorders>
              <w:top w:val="single" w:sz="6" w:space="0" w:color="000000"/>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color w:val="000000"/>
                <w:sz w:val="18"/>
              </w:rPr>
            </w:pPr>
            <w:r>
              <w:rPr>
                <w:rFonts w:ascii="Arial" w:hAnsi="Arial"/>
                <w:color w:val="000000"/>
                <w:sz w:val="18"/>
              </w:rPr>
              <w:t>Изменение за год</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Источники собственных средств</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2951,6</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3235</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283,4</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Внеоборотные активы</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1190,5</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2064,5</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874</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Наличие собственных оборотных средств (1-2)</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1761,1</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1170,5</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-590,6</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4</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Долгосрочные кредиты и заемные средства</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105</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157</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52</w:t>
            </w:r>
          </w:p>
        </w:tc>
      </w:tr>
      <w:tr w:rsidR="00B123E0">
        <w:trPr>
          <w:trHeight w:val="4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Наличие собственных и долгосрочных заемных источников средств для формирования запасов и затрат (3+4)</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1866,1</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1327,5</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-538,6</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6</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Краткосрочные кредиты и заемные средства</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3797,5</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6743,2</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2945,7</w:t>
            </w:r>
          </w:p>
        </w:tc>
      </w:tr>
      <w:tr w:rsidR="00B123E0">
        <w:trPr>
          <w:trHeight w:val="4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7</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Общая величина основных источников средств для формирования запасов и затрат (5+6)</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5663,6</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8070,7</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2407,1</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Общая величина запасов и затрат</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6854,1</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10135,2</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3281,1</w:t>
            </w:r>
          </w:p>
        </w:tc>
      </w:tr>
      <w:tr w:rsidR="00B123E0">
        <w:trPr>
          <w:trHeight w:val="2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9</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Излишек (+), недостаток (-) собственных оборотных средств (3-8)</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-5093</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-8964,7</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-3871,7</w:t>
            </w:r>
          </w:p>
        </w:tc>
      </w:tr>
      <w:tr w:rsidR="00B123E0">
        <w:trPr>
          <w:trHeight w:val="4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10</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Излишек (+), недостаток (-) собственных оборотных и долгосрочных заемных средств для формирования запасов и затрат (5-8)</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-4988</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-8807,7</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-3819,7</w:t>
            </w:r>
          </w:p>
        </w:tc>
      </w:tr>
      <w:tr w:rsidR="00B123E0">
        <w:trPr>
          <w:trHeight w:val="460"/>
        </w:trPr>
        <w:tc>
          <w:tcPr>
            <w:tcW w:w="597"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11</w:t>
            </w:r>
          </w:p>
        </w:tc>
        <w:tc>
          <w:tcPr>
            <w:tcW w:w="5836"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Излишек (+), недостаток (-) общей величины основных источников средств для формирования запасов и затрат (7-8)</w:t>
            </w:r>
          </w:p>
        </w:tc>
        <w:tc>
          <w:tcPr>
            <w:tcW w:w="96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-1190,5</w:t>
            </w:r>
          </w:p>
        </w:tc>
        <w:tc>
          <w:tcPr>
            <w:tcW w:w="851"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-2064,5</w:t>
            </w:r>
          </w:p>
        </w:tc>
        <w:tc>
          <w:tcPr>
            <w:tcW w:w="1134"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-874</w:t>
            </w:r>
          </w:p>
        </w:tc>
      </w:tr>
    </w:tbl>
    <w:p w:rsidR="00B123E0" w:rsidRDefault="00B123E0">
      <w:pPr>
        <w:ind w:firstLine="567"/>
        <w:jc w:val="center"/>
      </w:pPr>
    </w:p>
    <w:p w:rsidR="00B123E0" w:rsidRDefault="00B123E0">
      <w:pPr>
        <w:pStyle w:val="8"/>
      </w:pPr>
      <w:r>
        <w:t>Таблица 4</w:t>
      </w:r>
    </w:p>
    <w:p w:rsidR="00B123E0" w:rsidRDefault="00B123E0">
      <w:pPr>
        <w:jc w:val="center"/>
        <w:rPr>
          <w:rFonts w:ascii="Arial" w:hAnsi="Arial"/>
          <w:b/>
        </w:rPr>
      </w:pPr>
      <w:r>
        <w:rPr>
          <w:rFonts w:ascii="Arial" w:hAnsi="Arial"/>
          <w:b/>
          <w:color w:val="000000"/>
        </w:rPr>
        <w:t>Сводная таблица показателей по типам финансовой ситуации</w:t>
      </w:r>
    </w:p>
    <w:p w:rsidR="00B123E0" w:rsidRDefault="00B123E0">
      <w:pPr>
        <w:ind w:firstLine="567"/>
        <w:jc w:val="right"/>
      </w:pPr>
    </w:p>
    <w:tbl>
      <w:tblPr>
        <w:tblW w:w="0" w:type="auto"/>
        <w:jc w:val="center"/>
        <w:tblLayout w:type="fixed"/>
        <w:tblCellMar>
          <w:left w:w="31" w:type="dxa"/>
          <w:right w:w="31" w:type="dxa"/>
        </w:tblCellMar>
        <w:tblLook w:val="0000" w:firstRow="0" w:lastRow="0" w:firstColumn="0" w:lastColumn="0" w:noHBand="0" w:noVBand="0"/>
      </w:tblPr>
      <w:tblGrid>
        <w:gridCol w:w="425"/>
        <w:gridCol w:w="2268"/>
        <w:gridCol w:w="1588"/>
        <w:gridCol w:w="1588"/>
        <w:gridCol w:w="1588"/>
        <w:gridCol w:w="1588"/>
      </w:tblGrid>
      <w:tr w:rsidR="00B123E0">
        <w:trPr>
          <w:trHeight w:val="260"/>
          <w:jc w:val="center"/>
        </w:trPr>
        <w:tc>
          <w:tcPr>
            <w:tcW w:w="425"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c>
          <w:tcPr>
            <w:tcW w:w="2268"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Показатели</w:t>
            </w:r>
          </w:p>
        </w:tc>
        <w:tc>
          <w:tcPr>
            <w:tcW w:w="1588" w:type="dxa"/>
            <w:tcBorders>
              <w:top w:val="single" w:sz="6" w:space="0" w:color="000000"/>
              <w:left w:val="single" w:sz="6" w:space="0" w:color="000000"/>
              <w:bottom w:val="single" w:sz="6" w:space="0" w:color="000000"/>
            </w:tcBorders>
            <w:shd w:val="solid" w:color="FFFF00" w:fill="FFFFFF"/>
            <w:vAlign w:val="center"/>
          </w:tcPr>
          <w:p w:rsidR="00B123E0" w:rsidRDefault="00B123E0">
            <w:pPr>
              <w:jc w:val="center"/>
              <w:rPr>
                <w:rFonts w:ascii="Arial" w:hAnsi="Arial"/>
                <w:b/>
                <w:color w:val="000000"/>
                <w:sz w:val="16"/>
              </w:rPr>
            </w:pPr>
          </w:p>
        </w:tc>
        <w:tc>
          <w:tcPr>
            <w:tcW w:w="1588" w:type="dxa"/>
            <w:tcBorders>
              <w:top w:val="single" w:sz="6" w:space="0" w:color="000000"/>
              <w:bottom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Тип фин.</w:t>
            </w:r>
          </w:p>
        </w:tc>
        <w:tc>
          <w:tcPr>
            <w:tcW w:w="1588" w:type="dxa"/>
            <w:tcBorders>
              <w:top w:val="single" w:sz="6" w:space="0" w:color="000000"/>
              <w:bottom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Ситуации</w:t>
            </w:r>
          </w:p>
        </w:tc>
        <w:tc>
          <w:tcPr>
            <w:tcW w:w="1588" w:type="dxa"/>
            <w:tcBorders>
              <w:top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r>
      <w:tr w:rsidR="00B123E0">
        <w:trPr>
          <w:trHeight w:val="260"/>
          <w:jc w:val="center"/>
        </w:trPr>
        <w:tc>
          <w:tcPr>
            <w:tcW w:w="425" w:type="dxa"/>
            <w:tcBorders>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c>
          <w:tcPr>
            <w:tcW w:w="2268" w:type="dxa"/>
            <w:tcBorders>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c>
          <w:tcPr>
            <w:tcW w:w="1588"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абсолют.</w:t>
            </w:r>
          </w:p>
        </w:tc>
        <w:tc>
          <w:tcPr>
            <w:tcW w:w="1588" w:type="dxa"/>
            <w:tcBorders>
              <w:top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Нормал.</w:t>
            </w:r>
          </w:p>
        </w:tc>
        <w:tc>
          <w:tcPr>
            <w:tcW w:w="1588"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Неустойч.</w:t>
            </w:r>
          </w:p>
        </w:tc>
        <w:tc>
          <w:tcPr>
            <w:tcW w:w="1588" w:type="dxa"/>
            <w:tcBorders>
              <w:top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кризис.</w:t>
            </w:r>
          </w:p>
        </w:tc>
      </w:tr>
      <w:tr w:rsidR="00B123E0">
        <w:trPr>
          <w:trHeight w:val="179"/>
          <w:jc w:val="center"/>
        </w:trPr>
        <w:tc>
          <w:tcPr>
            <w:tcW w:w="425"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c>
          <w:tcPr>
            <w:tcW w:w="2268"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p>
        </w:tc>
        <w:tc>
          <w:tcPr>
            <w:tcW w:w="1588"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устойчив.</w:t>
            </w:r>
          </w:p>
        </w:tc>
        <w:tc>
          <w:tcPr>
            <w:tcW w:w="1588" w:type="dxa"/>
            <w:tcBorders>
              <w:bottom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Устойчив.</w:t>
            </w:r>
          </w:p>
        </w:tc>
        <w:tc>
          <w:tcPr>
            <w:tcW w:w="1588"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Состояние</w:t>
            </w:r>
          </w:p>
        </w:tc>
        <w:tc>
          <w:tcPr>
            <w:tcW w:w="1588" w:type="dxa"/>
            <w:tcBorders>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6"/>
              </w:rPr>
            </w:pPr>
            <w:r>
              <w:rPr>
                <w:rFonts w:ascii="Arial" w:hAnsi="Arial"/>
                <w:b/>
                <w:color w:val="000000"/>
                <w:sz w:val="16"/>
              </w:rPr>
              <w:t>состояние</w:t>
            </w:r>
          </w:p>
        </w:tc>
      </w:tr>
      <w:tr w:rsidR="00B123E0">
        <w:trPr>
          <w:trHeight w:val="26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1.</w:t>
            </w:r>
          </w:p>
        </w:tc>
        <w:tc>
          <w:tcPr>
            <w:tcW w:w="2268" w:type="dxa"/>
            <w:tcBorders>
              <w:top w:val="single" w:sz="6" w:space="0" w:color="000000"/>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Фс=СОС-ЗЗ</w:t>
            </w:r>
          </w:p>
        </w:tc>
        <w:tc>
          <w:tcPr>
            <w:tcW w:w="158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Фс&gt;=0</w:t>
            </w:r>
          </w:p>
        </w:tc>
        <w:tc>
          <w:tcPr>
            <w:tcW w:w="1588" w:type="dxa"/>
            <w:tcBorders>
              <w:top w:val="single" w:sz="6" w:space="0" w:color="000000"/>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Фс&lt;0</w:t>
            </w:r>
          </w:p>
        </w:tc>
        <w:tc>
          <w:tcPr>
            <w:tcW w:w="158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Фс&lt;0</w:t>
            </w:r>
          </w:p>
        </w:tc>
        <w:tc>
          <w:tcPr>
            <w:tcW w:w="1588" w:type="dxa"/>
            <w:tcBorders>
              <w:top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Фс&lt;0</w:t>
            </w:r>
          </w:p>
        </w:tc>
      </w:tr>
      <w:tr w:rsidR="00B123E0">
        <w:trPr>
          <w:trHeight w:val="260"/>
          <w:jc w:val="center"/>
        </w:trPr>
        <w:tc>
          <w:tcPr>
            <w:tcW w:w="425"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2.</w:t>
            </w:r>
          </w:p>
        </w:tc>
        <w:tc>
          <w:tcPr>
            <w:tcW w:w="2268" w:type="dxa"/>
            <w:tcBorders>
              <w:top w:val="single" w:sz="6" w:space="0" w:color="000000"/>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Фт=КФ-ЗЗ</w:t>
            </w:r>
          </w:p>
        </w:tc>
        <w:tc>
          <w:tcPr>
            <w:tcW w:w="158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Фт&gt;=0</w:t>
            </w:r>
          </w:p>
        </w:tc>
        <w:tc>
          <w:tcPr>
            <w:tcW w:w="1588" w:type="dxa"/>
            <w:tcBorders>
              <w:top w:val="single" w:sz="6" w:space="0" w:color="000000"/>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Фт&gt;=0</w:t>
            </w:r>
          </w:p>
        </w:tc>
        <w:tc>
          <w:tcPr>
            <w:tcW w:w="1588" w:type="dxa"/>
            <w:tcBorders>
              <w:top w:val="single" w:sz="6" w:space="0" w:color="000000"/>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Фт&lt;0</w:t>
            </w:r>
          </w:p>
        </w:tc>
        <w:tc>
          <w:tcPr>
            <w:tcW w:w="1588" w:type="dxa"/>
            <w:tcBorders>
              <w:top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Фт&lt;0</w:t>
            </w:r>
          </w:p>
        </w:tc>
      </w:tr>
      <w:tr w:rsidR="00B123E0">
        <w:trPr>
          <w:trHeight w:val="260"/>
          <w:jc w:val="center"/>
        </w:trPr>
        <w:tc>
          <w:tcPr>
            <w:tcW w:w="425" w:type="dxa"/>
            <w:tcBorders>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3.</w:t>
            </w:r>
          </w:p>
        </w:tc>
        <w:tc>
          <w:tcPr>
            <w:tcW w:w="2268" w:type="dxa"/>
            <w:tcBorders>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Фо&gt;=ВИ-ЗЗ</w:t>
            </w:r>
          </w:p>
        </w:tc>
        <w:tc>
          <w:tcPr>
            <w:tcW w:w="1588" w:type="dxa"/>
            <w:tcBorders>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Фо&gt;=0</w:t>
            </w:r>
          </w:p>
        </w:tc>
        <w:tc>
          <w:tcPr>
            <w:tcW w:w="1588" w:type="dxa"/>
            <w:tcBorders>
              <w:bottom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Фо&gt;=0</w:t>
            </w:r>
          </w:p>
        </w:tc>
        <w:tc>
          <w:tcPr>
            <w:tcW w:w="1588" w:type="dxa"/>
            <w:tcBorders>
              <w:left w:val="single" w:sz="6" w:space="0" w:color="000000"/>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Фо&gt;=0</w:t>
            </w:r>
          </w:p>
        </w:tc>
        <w:tc>
          <w:tcPr>
            <w:tcW w:w="1588" w:type="dxa"/>
            <w:tcBorders>
              <w:bottom w:val="single" w:sz="6" w:space="0" w:color="000000"/>
              <w:right w:val="single" w:sz="6" w:space="0" w:color="000000"/>
            </w:tcBorders>
            <w:vAlign w:val="center"/>
          </w:tcPr>
          <w:p w:rsidR="00B123E0" w:rsidRDefault="00B123E0">
            <w:pPr>
              <w:jc w:val="right"/>
              <w:rPr>
                <w:rFonts w:ascii="Arial" w:hAnsi="Arial"/>
                <w:color w:val="000000"/>
                <w:sz w:val="18"/>
              </w:rPr>
            </w:pPr>
            <w:r>
              <w:rPr>
                <w:rFonts w:ascii="Arial" w:hAnsi="Arial"/>
                <w:color w:val="000000"/>
                <w:sz w:val="18"/>
              </w:rPr>
              <w:t>Фо&lt;0</w:t>
            </w:r>
          </w:p>
        </w:tc>
      </w:tr>
    </w:tbl>
    <w:p w:rsidR="00B123E0" w:rsidRDefault="00B123E0">
      <w:pPr>
        <w:spacing w:line="360" w:lineRule="auto"/>
        <w:ind w:firstLine="567"/>
        <w:jc w:val="both"/>
        <w:rPr>
          <w:sz w:val="24"/>
        </w:rPr>
      </w:pPr>
    </w:p>
    <w:p w:rsidR="00B123E0" w:rsidRDefault="00B123E0">
      <w:pPr>
        <w:spacing w:before="40" w:after="40" w:line="288" w:lineRule="auto"/>
        <w:ind w:firstLine="567"/>
        <w:jc w:val="both"/>
        <w:rPr>
          <w:rFonts w:ascii="Arial" w:hAnsi="Arial"/>
          <w:sz w:val="24"/>
        </w:rPr>
      </w:pPr>
      <w:r>
        <w:rPr>
          <w:rFonts w:ascii="Arial" w:hAnsi="Arial"/>
          <w:sz w:val="24"/>
        </w:rPr>
        <w:t xml:space="preserve">Анализ </w:t>
      </w:r>
      <w:r>
        <w:rPr>
          <w:rFonts w:ascii="Arial" w:hAnsi="Arial"/>
          <w:color w:val="000000"/>
          <w:sz w:val="24"/>
        </w:rPr>
        <w:t>трехкомпонентного показателя типа финансовой устойчивости показывает, что у предприятия кризисное финансовое состояние, при котором предприятие  при проведении такой политики в дальнейшем превратится в банкрота. Так как у предприятия большой недостаток собственных оборотных и заемных средств для формирования запасов и затрат, а также существенный недостаток общей величины основных источников средств для формирования запасов и затрат. И в случае потери запасов трудно будет их восстановить. Необходимо срочно пополнить собственные оборотные средства и запасы путем привлечения дополнительных долгосрочных кредитов, а прежде всего увеличить реализацию продукции для пополнения запасов собственными средствами и сократить издержки производства.</w:t>
      </w:r>
    </w:p>
    <w:p w:rsidR="00B123E0" w:rsidRDefault="00B123E0">
      <w:pPr>
        <w:jc w:val="both"/>
      </w:pPr>
    </w:p>
    <w:p w:rsidR="00B123E0" w:rsidRDefault="00B123E0">
      <w:pPr>
        <w:pStyle w:val="4"/>
        <w:numPr>
          <w:ilvl w:val="1"/>
          <w:numId w:val="12"/>
        </w:numPr>
        <w:spacing w:before="120" w:after="120" w:line="360" w:lineRule="auto"/>
        <w:ind w:left="0" w:firstLine="170"/>
        <w:rPr>
          <w:rFonts w:ascii="Arial" w:hAnsi="Arial"/>
          <w:sz w:val="30"/>
        </w:rPr>
      </w:pPr>
      <w:r>
        <w:rPr>
          <w:rFonts w:ascii="Arial" w:hAnsi="Arial"/>
          <w:sz w:val="30"/>
        </w:rPr>
        <w:t>Анализ ликвидности баланса, анализ финансовых коэффициентов</w:t>
      </w:r>
    </w:p>
    <w:p w:rsidR="00B123E0" w:rsidRDefault="00B123E0">
      <w:pPr>
        <w:spacing w:before="40" w:after="40" w:line="288" w:lineRule="auto"/>
        <w:ind w:firstLine="567"/>
        <w:jc w:val="both"/>
        <w:rPr>
          <w:rFonts w:ascii="Arial" w:hAnsi="Arial"/>
          <w:sz w:val="24"/>
        </w:rPr>
      </w:pPr>
      <w:r>
        <w:rPr>
          <w:rFonts w:ascii="Arial" w:hAnsi="Arial"/>
          <w:sz w:val="24"/>
        </w:rPr>
        <w:t>Под ликвидностью понимают возможность реализации материальных и других ценностей и превращения их в денежные средства.</w:t>
      </w:r>
    </w:p>
    <w:p w:rsidR="00B123E0" w:rsidRDefault="00B123E0">
      <w:pPr>
        <w:pStyle w:val="a6"/>
        <w:spacing w:before="40" w:after="40"/>
      </w:pPr>
      <w:r>
        <w:t>По степени ликвидности имущества предприятия можно разделить на четыре группы:</w:t>
      </w:r>
    </w:p>
    <w:p w:rsidR="00B123E0" w:rsidRDefault="00B123E0">
      <w:pPr>
        <w:spacing w:line="288" w:lineRule="auto"/>
        <w:ind w:firstLine="284"/>
        <w:jc w:val="both"/>
        <w:rPr>
          <w:rFonts w:ascii="Arial" w:hAnsi="Arial"/>
          <w:sz w:val="24"/>
        </w:rPr>
      </w:pPr>
      <w:r>
        <w:rPr>
          <w:rFonts w:ascii="Arial" w:hAnsi="Arial"/>
          <w:sz w:val="24"/>
        </w:rPr>
        <w:t>– первоклассные ликвидные средства (денежные средства и краткосрочные финансовые вложения);</w:t>
      </w:r>
    </w:p>
    <w:p w:rsidR="00B123E0" w:rsidRDefault="00B123E0">
      <w:pPr>
        <w:spacing w:line="288" w:lineRule="auto"/>
        <w:ind w:firstLine="284"/>
        <w:jc w:val="both"/>
        <w:rPr>
          <w:rFonts w:ascii="Arial" w:hAnsi="Arial"/>
          <w:sz w:val="24"/>
        </w:rPr>
      </w:pPr>
      <w:r>
        <w:rPr>
          <w:rFonts w:ascii="Arial" w:hAnsi="Arial"/>
          <w:sz w:val="24"/>
        </w:rPr>
        <w:t>– легкореализуемые активы (дебиторская задолженность, готовая продукция и товары);</w:t>
      </w:r>
    </w:p>
    <w:p w:rsidR="00B123E0" w:rsidRDefault="00B123E0">
      <w:pPr>
        <w:spacing w:line="288" w:lineRule="auto"/>
        <w:ind w:firstLine="284"/>
        <w:jc w:val="both"/>
        <w:rPr>
          <w:rFonts w:ascii="Arial" w:hAnsi="Arial"/>
          <w:sz w:val="24"/>
        </w:rPr>
      </w:pPr>
      <w:r>
        <w:rPr>
          <w:rFonts w:ascii="Arial" w:hAnsi="Arial"/>
          <w:sz w:val="24"/>
        </w:rPr>
        <w:t>– среднереализуемые активы (производственные запасы, МБП, незавершенное производство, издержки обращения);</w:t>
      </w:r>
    </w:p>
    <w:p w:rsidR="00B123E0" w:rsidRDefault="00B123E0">
      <w:pPr>
        <w:spacing w:line="288" w:lineRule="auto"/>
        <w:ind w:firstLine="284"/>
        <w:jc w:val="both"/>
        <w:rPr>
          <w:rFonts w:ascii="Arial" w:hAnsi="Arial"/>
          <w:sz w:val="24"/>
        </w:rPr>
      </w:pPr>
      <w:r>
        <w:rPr>
          <w:rFonts w:ascii="Arial" w:hAnsi="Arial"/>
          <w:sz w:val="24"/>
        </w:rPr>
        <w:t xml:space="preserve">– труднореализуемые или неликвидные активы (нематериальные активы, основные средства и оборудование к установке, капитальные долгосрочные финансовые вложения). </w:t>
      </w:r>
    </w:p>
    <w:p w:rsidR="00B123E0" w:rsidRDefault="00B123E0">
      <w:pPr>
        <w:spacing w:before="40" w:after="40" w:line="288" w:lineRule="auto"/>
        <w:ind w:firstLine="567"/>
        <w:jc w:val="both"/>
        <w:rPr>
          <w:rFonts w:ascii="Arial" w:hAnsi="Arial"/>
          <w:spacing w:val="2"/>
          <w:sz w:val="24"/>
        </w:rPr>
      </w:pPr>
      <w:r>
        <w:rPr>
          <w:rFonts w:ascii="Arial" w:hAnsi="Arial"/>
          <w:spacing w:val="2"/>
          <w:sz w:val="24"/>
        </w:rPr>
        <w:t xml:space="preserve">Ликвидность баланса оценивают с помощью специальных показателей, выражающих соотношений определённых статей актива и пассива баланса или структуру актива баланса. В большей мере в международной практике используются следующие показатели ликвидности: коэффициент абсолютной ликвидности;  промежуточный коэффициент покрытия и общий коэффициент покрытия. При исчислении всех этих показателей используют общий знаменатель – краткосрочные обязательства, которые исчисляются как совокупная величина краткосрочных кредитов, краткосрочных займов, кредиторской задолженности. </w:t>
      </w:r>
    </w:p>
    <w:p w:rsidR="00B123E0" w:rsidRDefault="00B123E0">
      <w:pPr>
        <w:spacing w:before="40" w:after="40" w:line="288" w:lineRule="auto"/>
        <w:ind w:firstLine="567"/>
        <w:jc w:val="both"/>
        <w:rPr>
          <w:rFonts w:ascii="Arial" w:hAnsi="Arial"/>
          <w:spacing w:val="2"/>
          <w:sz w:val="24"/>
        </w:rPr>
      </w:pPr>
      <w:r>
        <w:rPr>
          <w:rFonts w:ascii="Arial" w:hAnsi="Arial"/>
          <w:spacing w:val="2"/>
          <w:sz w:val="24"/>
        </w:rPr>
        <w:t>Ликвидность баланса предприятия тесно связана с его платёжеспособностью, под которой понимают способность в должные сроки и в полной мере отвечать по своим обязательствам.</w:t>
      </w:r>
    </w:p>
    <w:p w:rsidR="00B123E0" w:rsidRDefault="00B123E0">
      <w:pPr>
        <w:spacing w:before="40" w:after="40" w:line="288" w:lineRule="auto"/>
        <w:ind w:firstLine="567"/>
        <w:jc w:val="both"/>
        <w:rPr>
          <w:rFonts w:ascii="Arial" w:hAnsi="Arial"/>
          <w:spacing w:val="2"/>
          <w:sz w:val="24"/>
        </w:rPr>
      </w:pPr>
      <w:r>
        <w:rPr>
          <w:rFonts w:ascii="Arial" w:hAnsi="Arial"/>
          <w:spacing w:val="2"/>
          <w:sz w:val="24"/>
        </w:rPr>
        <w:t>Различают текущую и ожидаемую платёжеспособность. Текущая платёжеспособность определяется на дату составления баланса. Предприятие считается платёжеспособным, если у него нет просроченной задолженности поставщикам, по банковским ссудам и другим расчётам. Ожидаемая платёжеспособность определяется на определённую предстоящую дату сопоставлением платёжных средств и первоочередных обязательств на эту дату.</w:t>
      </w:r>
    </w:p>
    <w:p w:rsidR="00B123E0" w:rsidRDefault="00B123E0">
      <w:pPr>
        <w:pStyle w:val="a6"/>
        <w:spacing w:before="40" w:after="40"/>
        <w:rPr>
          <w:spacing w:val="2"/>
        </w:rPr>
      </w:pPr>
      <w:r>
        <w:rPr>
          <w:spacing w:val="2"/>
        </w:rPr>
        <w:t>Как уже отметилось, платёжеспособность предприятия сильно зависит от ликвидности баланса. Вместе с тем на платёжеспособность предприятия значительное влияния оказывают и другие факторы – политическая и экономическая ситуация в стране, состояние денежного рынка, наличие и совершенство залогового и банковского законодательства, обеспеченность собственным капиталом, финансовое состояние предприятий – дебиторов и другие.</w:t>
      </w:r>
    </w:p>
    <w:p w:rsidR="00B123E0" w:rsidRDefault="00B123E0">
      <w:pPr>
        <w:spacing w:before="40" w:after="40" w:line="288" w:lineRule="auto"/>
        <w:ind w:firstLine="567"/>
        <w:jc w:val="both"/>
        <w:rPr>
          <w:rFonts w:ascii="Arial" w:hAnsi="Arial"/>
          <w:sz w:val="24"/>
        </w:rPr>
      </w:pPr>
      <w:r>
        <w:rPr>
          <w:rFonts w:ascii="Arial" w:hAnsi="Arial"/>
          <w:sz w:val="24"/>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B123E0" w:rsidRDefault="00B123E0">
      <w:pPr>
        <w:pStyle w:val="a6"/>
        <w:spacing w:before="40" w:after="40"/>
      </w:pPr>
      <w:r>
        <w:t>Анализ ликвидности баланса заключается в сравнении средств по активу, сгруппированных по степени их ликвидности и расположенные в порядке снижения ликвидности, с обязательствами по пассиву, сгруппированными по срокам их погашения и расположенными в порядке возрастания сроков.</w:t>
      </w:r>
    </w:p>
    <w:p w:rsidR="00B123E0" w:rsidRDefault="00B123E0">
      <w:pPr>
        <w:numPr>
          <w:ilvl w:val="12"/>
          <w:numId w:val="0"/>
        </w:numPr>
        <w:tabs>
          <w:tab w:val="left" w:pos="142"/>
        </w:tabs>
        <w:spacing w:before="40" w:after="40" w:line="288" w:lineRule="auto"/>
        <w:ind w:firstLine="284"/>
        <w:jc w:val="both"/>
        <w:rPr>
          <w:rFonts w:ascii="Arial" w:hAnsi="Arial"/>
          <w:sz w:val="24"/>
        </w:rPr>
      </w:pPr>
      <w:r>
        <w:rPr>
          <w:rFonts w:ascii="Arial" w:hAnsi="Arial"/>
          <w:sz w:val="24"/>
        </w:rPr>
        <w:t>В зависимости от степени ликвидности активы предприятия делятся на следующие группы:</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наиболее ликвидные активы</w:t>
      </w:r>
      <w:r>
        <w:rPr>
          <w:rFonts w:ascii="Arial" w:hAnsi="Arial"/>
          <w:sz w:val="24"/>
        </w:rPr>
        <w:t xml:space="preserve"> (А1) - к ним относятся денежные средства предприятия и краткосрочные финансовые вложения (ценные бумаги);</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быстро реализуемые активы</w:t>
      </w:r>
      <w:r>
        <w:rPr>
          <w:rFonts w:ascii="Arial" w:hAnsi="Arial"/>
          <w:sz w:val="24"/>
        </w:rPr>
        <w:t xml:space="preserve"> (А2) - дебиторская задолженность, платежи по которой ожидаются в течение 12 месяцев после отчетной даты;</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медленно реализуемые активы</w:t>
      </w:r>
      <w:r>
        <w:rPr>
          <w:rFonts w:ascii="Arial" w:hAnsi="Arial"/>
          <w:sz w:val="24"/>
        </w:rPr>
        <w:t xml:space="preserve"> (А3) - запасы, НДС, дебиторская задолженность, платежи по которой ожидаются более чем через 12 месяцев после отчетной даты и прочие оборотные активы;</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трудно реализуемые активы</w:t>
      </w:r>
      <w:r>
        <w:rPr>
          <w:rFonts w:ascii="Arial" w:hAnsi="Arial"/>
          <w:sz w:val="24"/>
        </w:rPr>
        <w:t xml:space="preserve"> (А4) - внеоборотные активы.</w:t>
      </w:r>
    </w:p>
    <w:p w:rsidR="00B123E0" w:rsidRDefault="00B123E0">
      <w:pPr>
        <w:numPr>
          <w:ilvl w:val="12"/>
          <w:numId w:val="0"/>
        </w:numPr>
        <w:tabs>
          <w:tab w:val="left" w:pos="142"/>
        </w:tabs>
        <w:spacing w:before="40" w:after="40" w:line="288" w:lineRule="auto"/>
        <w:ind w:firstLine="284"/>
        <w:jc w:val="both"/>
        <w:rPr>
          <w:rFonts w:ascii="Arial" w:hAnsi="Arial"/>
          <w:sz w:val="24"/>
        </w:rPr>
      </w:pPr>
      <w:r>
        <w:rPr>
          <w:rFonts w:ascii="Arial" w:hAnsi="Arial"/>
          <w:sz w:val="24"/>
        </w:rPr>
        <w:t>Пассив баланса группируется по степени срочности оплаты:</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наиболее срочные обязательства</w:t>
      </w:r>
      <w:r>
        <w:rPr>
          <w:rFonts w:ascii="Arial" w:hAnsi="Arial"/>
          <w:sz w:val="24"/>
        </w:rPr>
        <w:t xml:space="preserve"> (П1) - к ним относится кредиторская задолженность;</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краткосрочные пассивы</w:t>
      </w:r>
      <w:r>
        <w:rPr>
          <w:rFonts w:ascii="Arial" w:hAnsi="Arial"/>
          <w:sz w:val="24"/>
        </w:rPr>
        <w:t xml:space="preserve"> (П2) - это краткосрочные заемные средства и прочие краткосрочные пассивы;</w:t>
      </w:r>
    </w:p>
    <w:p w:rsidR="00B123E0" w:rsidRDefault="00B123E0">
      <w:pPr>
        <w:numPr>
          <w:ilvl w:val="0"/>
          <w:numId w:val="8"/>
        </w:numPr>
        <w:tabs>
          <w:tab w:val="left" w:pos="142"/>
        </w:tabs>
        <w:spacing w:before="40" w:after="40" w:line="288" w:lineRule="auto"/>
        <w:ind w:left="0" w:firstLine="284"/>
        <w:jc w:val="both"/>
        <w:rPr>
          <w:rFonts w:ascii="Arial" w:hAnsi="Arial"/>
          <w:sz w:val="24"/>
        </w:rPr>
      </w:pPr>
      <w:r>
        <w:rPr>
          <w:rFonts w:ascii="Arial" w:hAnsi="Arial"/>
          <w:b/>
        </w:rPr>
        <w:t>долгосрочные пассивы</w:t>
      </w:r>
      <w:r>
        <w:rPr>
          <w:rFonts w:ascii="Arial" w:hAnsi="Arial"/>
          <w:sz w:val="24"/>
        </w:rPr>
        <w:t xml:space="preserve"> (П3) - долгосрочные кредиты и заемные средства, а также доходы будущих периодов, фонды потребления, резервы предстоящих платежей;</w:t>
      </w:r>
    </w:p>
    <w:p w:rsidR="00B123E0" w:rsidRDefault="00B123E0">
      <w:pPr>
        <w:numPr>
          <w:ilvl w:val="0"/>
          <w:numId w:val="8"/>
        </w:numPr>
        <w:spacing w:before="40" w:after="40" w:line="288" w:lineRule="auto"/>
        <w:ind w:left="0" w:firstLine="284"/>
        <w:jc w:val="both"/>
        <w:rPr>
          <w:rFonts w:ascii="Arial" w:hAnsi="Arial"/>
          <w:sz w:val="24"/>
        </w:rPr>
      </w:pPr>
      <w:r>
        <w:rPr>
          <w:rFonts w:ascii="Arial" w:hAnsi="Arial"/>
          <w:b/>
        </w:rPr>
        <w:t>постоянные пассивы</w:t>
      </w:r>
      <w:r>
        <w:rPr>
          <w:rFonts w:ascii="Arial" w:hAnsi="Arial"/>
          <w:sz w:val="24"/>
        </w:rPr>
        <w:t xml:space="preserve"> (П4) - это статьи 4 раздела баланса «Капитал и резервы». Если у предприятия есть убытки, то они вычитаются.</w:t>
      </w:r>
    </w:p>
    <w:p w:rsidR="00B123E0" w:rsidRDefault="00B123E0">
      <w:pPr>
        <w:spacing w:line="360" w:lineRule="auto"/>
        <w:ind w:right="-91"/>
        <w:jc w:val="both"/>
        <w:rPr>
          <w:rFonts w:ascii="Arial" w:hAnsi="Arial"/>
          <w:sz w:val="24"/>
        </w:rPr>
      </w:pPr>
    </w:p>
    <w:p w:rsidR="00B123E0" w:rsidRDefault="00B123E0">
      <w:pPr>
        <w:jc w:val="right"/>
        <w:rPr>
          <w:b/>
          <w:i/>
          <w:sz w:val="18"/>
        </w:rPr>
      </w:pPr>
      <w:r>
        <w:rPr>
          <w:b/>
          <w:i/>
          <w:sz w:val="18"/>
        </w:rPr>
        <w:t>Таблица 5</w:t>
      </w:r>
    </w:p>
    <w:p w:rsidR="00B123E0" w:rsidRDefault="00B123E0">
      <w:pPr>
        <w:ind w:right="-91"/>
        <w:jc w:val="center"/>
        <w:rPr>
          <w:rFonts w:ascii="Arial" w:hAnsi="Arial"/>
          <w:b/>
          <w:i/>
          <w:sz w:val="24"/>
        </w:rPr>
      </w:pPr>
      <w:r>
        <w:rPr>
          <w:rFonts w:ascii="Arial" w:hAnsi="Arial"/>
          <w:b/>
          <w:i/>
          <w:sz w:val="24"/>
        </w:rPr>
        <w:t>Анализ ликвидности баланса</w:t>
      </w:r>
      <w:r>
        <w:rPr>
          <w:rStyle w:val="aa"/>
          <w:rFonts w:ascii="Arial" w:hAnsi="Arial"/>
          <w:b/>
          <w:i/>
          <w:sz w:val="24"/>
        </w:rPr>
        <w:footnoteReference w:id="4"/>
      </w:r>
    </w:p>
    <w:p w:rsidR="00B123E0" w:rsidRDefault="00B123E0">
      <w:pPr>
        <w:ind w:right="-91"/>
        <w:jc w:val="both"/>
      </w:pPr>
    </w:p>
    <w:tbl>
      <w:tblPr>
        <w:tblW w:w="0" w:type="auto"/>
        <w:jc w:val="center"/>
        <w:tblLayout w:type="fixed"/>
        <w:tblCellMar>
          <w:left w:w="31" w:type="dxa"/>
          <w:right w:w="31" w:type="dxa"/>
        </w:tblCellMar>
        <w:tblLook w:val="0000" w:firstRow="0" w:lastRow="0" w:firstColumn="0" w:lastColumn="0" w:noHBand="0" w:noVBand="0"/>
      </w:tblPr>
      <w:tblGrid>
        <w:gridCol w:w="2495"/>
        <w:gridCol w:w="851"/>
        <w:gridCol w:w="851"/>
        <w:gridCol w:w="2098"/>
        <w:gridCol w:w="851"/>
        <w:gridCol w:w="851"/>
        <w:gridCol w:w="851"/>
        <w:gridCol w:w="964"/>
      </w:tblGrid>
      <w:tr w:rsidR="00B123E0">
        <w:trPr>
          <w:trHeight w:val="252"/>
          <w:jc w:val="center"/>
        </w:trPr>
        <w:tc>
          <w:tcPr>
            <w:tcW w:w="2495"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Актив</w:t>
            </w:r>
          </w:p>
        </w:tc>
        <w:tc>
          <w:tcPr>
            <w:tcW w:w="851"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 xml:space="preserve">На нач. </w:t>
            </w:r>
          </w:p>
        </w:tc>
        <w:tc>
          <w:tcPr>
            <w:tcW w:w="851"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На кон.</w:t>
            </w:r>
          </w:p>
        </w:tc>
        <w:tc>
          <w:tcPr>
            <w:tcW w:w="2098"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Пассив</w:t>
            </w:r>
          </w:p>
        </w:tc>
        <w:tc>
          <w:tcPr>
            <w:tcW w:w="851"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 xml:space="preserve">На нач. </w:t>
            </w:r>
          </w:p>
        </w:tc>
        <w:tc>
          <w:tcPr>
            <w:tcW w:w="851" w:type="dxa"/>
            <w:tcBorders>
              <w:top w:val="single" w:sz="6" w:space="0" w:color="000000"/>
              <w:left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На кон.</w:t>
            </w:r>
          </w:p>
        </w:tc>
        <w:tc>
          <w:tcPr>
            <w:tcW w:w="851" w:type="dxa"/>
            <w:tcBorders>
              <w:top w:val="single" w:sz="6" w:space="0" w:color="000000"/>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 xml:space="preserve">Плат. </w:t>
            </w:r>
          </w:p>
        </w:tc>
        <w:tc>
          <w:tcPr>
            <w:tcW w:w="964" w:type="dxa"/>
            <w:tcBorders>
              <w:top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 xml:space="preserve">излишек </w:t>
            </w:r>
            <w:r>
              <w:rPr>
                <w:rFonts w:ascii="Arial" w:hAnsi="Arial"/>
                <w:color w:val="000000"/>
                <w:sz w:val="18"/>
              </w:rPr>
              <w:t>(</w:t>
            </w:r>
            <w:r>
              <w:rPr>
                <w:rFonts w:ascii="Arial" w:hAnsi="Arial"/>
                <w:b/>
                <w:color w:val="000000"/>
                <w:sz w:val="18"/>
              </w:rPr>
              <w:t>недост.</w:t>
            </w:r>
            <w:r>
              <w:rPr>
                <w:rFonts w:ascii="Arial" w:hAnsi="Arial"/>
                <w:color w:val="000000"/>
                <w:sz w:val="18"/>
              </w:rPr>
              <w:t>)</w:t>
            </w:r>
          </w:p>
        </w:tc>
      </w:tr>
      <w:tr w:rsidR="00B123E0">
        <w:trPr>
          <w:trHeight w:val="143"/>
          <w:jc w:val="center"/>
        </w:trPr>
        <w:tc>
          <w:tcPr>
            <w:tcW w:w="2495" w:type="dxa"/>
            <w:tcBorders>
              <w:left w:val="single" w:sz="6" w:space="0" w:color="000000"/>
              <w:bottom w:val="single" w:sz="6" w:space="0" w:color="000000"/>
            </w:tcBorders>
            <w:shd w:val="solid" w:color="FFFF00" w:fill="FFFFFF"/>
            <w:vAlign w:val="center"/>
          </w:tcPr>
          <w:p w:rsidR="00B123E0" w:rsidRDefault="00B123E0">
            <w:pPr>
              <w:ind w:left="142" w:hanging="142"/>
              <w:jc w:val="right"/>
              <w:rPr>
                <w:rFonts w:ascii="Arial" w:hAnsi="Arial"/>
                <w:b/>
                <w:color w:val="000000"/>
                <w:sz w:val="18"/>
              </w:rPr>
            </w:pPr>
          </w:p>
        </w:tc>
        <w:tc>
          <w:tcPr>
            <w:tcW w:w="851" w:type="dxa"/>
            <w:tcBorders>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пер-да</w:t>
            </w:r>
          </w:p>
        </w:tc>
        <w:tc>
          <w:tcPr>
            <w:tcW w:w="851" w:type="dxa"/>
            <w:tcBorders>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пер-да</w:t>
            </w:r>
          </w:p>
        </w:tc>
        <w:tc>
          <w:tcPr>
            <w:tcW w:w="2098" w:type="dxa"/>
            <w:tcBorders>
              <w:left w:val="single" w:sz="6" w:space="0" w:color="000000"/>
              <w:bottom w:val="single" w:sz="6" w:space="0" w:color="000000"/>
            </w:tcBorders>
            <w:shd w:val="solid" w:color="FFFF00" w:fill="FFFFFF"/>
            <w:vAlign w:val="center"/>
          </w:tcPr>
          <w:p w:rsidR="00B123E0" w:rsidRDefault="00B123E0">
            <w:pPr>
              <w:ind w:left="142" w:hanging="142"/>
              <w:jc w:val="right"/>
              <w:rPr>
                <w:rFonts w:ascii="Arial" w:hAnsi="Arial"/>
                <w:b/>
                <w:color w:val="000000"/>
                <w:sz w:val="18"/>
              </w:rPr>
            </w:pPr>
          </w:p>
        </w:tc>
        <w:tc>
          <w:tcPr>
            <w:tcW w:w="851" w:type="dxa"/>
            <w:tcBorders>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пер-да</w:t>
            </w:r>
          </w:p>
        </w:tc>
        <w:tc>
          <w:tcPr>
            <w:tcW w:w="851" w:type="dxa"/>
            <w:tcBorders>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пер-да</w:t>
            </w:r>
          </w:p>
        </w:tc>
        <w:tc>
          <w:tcPr>
            <w:tcW w:w="851" w:type="dxa"/>
            <w:tcBorders>
              <w:left w:val="single" w:sz="6" w:space="0" w:color="000000"/>
              <w:bottom w:val="single" w:sz="6" w:space="0" w:color="000000"/>
            </w:tcBorders>
            <w:shd w:val="solid" w:color="FFFF00" w:fill="FFFFFF"/>
            <w:vAlign w:val="center"/>
          </w:tcPr>
          <w:p w:rsidR="00B123E0" w:rsidRDefault="00B123E0">
            <w:pPr>
              <w:ind w:left="142" w:hanging="142"/>
              <w:jc w:val="center"/>
              <w:rPr>
                <w:rFonts w:ascii="Arial" w:hAnsi="Arial"/>
                <w:b/>
                <w:color w:val="000000"/>
                <w:sz w:val="18"/>
              </w:rPr>
            </w:pPr>
            <w:r>
              <w:rPr>
                <w:rFonts w:ascii="Arial" w:hAnsi="Arial"/>
                <w:b/>
                <w:color w:val="000000"/>
                <w:sz w:val="18"/>
              </w:rPr>
              <w:t>на нач.</w:t>
            </w:r>
          </w:p>
        </w:tc>
        <w:tc>
          <w:tcPr>
            <w:tcW w:w="964" w:type="dxa"/>
            <w:tcBorders>
              <w:left w:val="single" w:sz="6" w:space="0" w:color="000000"/>
              <w:bottom w:val="single" w:sz="6" w:space="0" w:color="000000"/>
              <w:right w:val="single" w:sz="6" w:space="0" w:color="000000"/>
            </w:tcBorders>
            <w:shd w:val="solid" w:color="FFFF00" w:fill="FFFFFF"/>
            <w:vAlign w:val="center"/>
          </w:tcPr>
          <w:p w:rsidR="00B123E0" w:rsidRDefault="00B123E0">
            <w:pPr>
              <w:ind w:left="142" w:hanging="142"/>
              <w:rPr>
                <w:rFonts w:ascii="Arial" w:hAnsi="Arial"/>
                <w:b/>
                <w:color w:val="000000"/>
                <w:sz w:val="18"/>
              </w:rPr>
            </w:pPr>
            <w:r>
              <w:rPr>
                <w:rFonts w:ascii="Arial" w:hAnsi="Arial"/>
                <w:b/>
                <w:color w:val="000000"/>
                <w:sz w:val="18"/>
              </w:rPr>
              <w:t>на кон.</w:t>
            </w:r>
          </w:p>
        </w:tc>
      </w:tr>
      <w:tr w:rsidR="00B123E0">
        <w:trPr>
          <w:trHeight w:val="252"/>
          <w:jc w:val="center"/>
        </w:trPr>
        <w:tc>
          <w:tcPr>
            <w:tcW w:w="2495"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1. Наиболее ликвидные активы (А1)</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115</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196</w:t>
            </w:r>
          </w:p>
        </w:tc>
        <w:tc>
          <w:tcPr>
            <w:tcW w:w="2098"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1. Наиболее срочные обязательства (П1)</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142</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262</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-27</w:t>
            </w:r>
          </w:p>
        </w:tc>
        <w:tc>
          <w:tcPr>
            <w:tcW w:w="964" w:type="dxa"/>
            <w:tcBorders>
              <w:top w:val="single" w:sz="6" w:space="0" w:color="000000"/>
              <w:left w:val="single" w:sz="6" w:space="0" w:color="000000"/>
              <w:righ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-66</w:t>
            </w:r>
          </w:p>
        </w:tc>
      </w:tr>
      <w:tr w:rsidR="00B123E0">
        <w:trPr>
          <w:trHeight w:val="252"/>
          <w:jc w:val="center"/>
        </w:trPr>
        <w:tc>
          <w:tcPr>
            <w:tcW w:w="2495"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2. Быстро реализуемые активы (А2)</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79</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84</w:t>
            </w:r>
          </w:p>
        </w:tc>
        <w:tc>
          <w:tcPr>
            <w:tcW w:w="2098"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2. Краткосрочные пассивы (П2)</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81</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80</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-2</w:t>
            </w:r>
          </w:p>
        </w:tc>
        <w:tc>
          <w:tcPr>
            <w:tcW w:w="964" w:type="dxa"/>
            <w:tcBorders>
              <w:left w:val="single" w:sz="6" w:space="0" w:color="000000"/>
              <w:righ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 xml:space="preserve">       +4</w:t>
            </w:r>
          </w:p>
        </w:tc>
      </w:tr>
      <w:tr w:rsidR="00B123E0">
        <w:trPr>
          <w:trHeight w:val="252"/>
          <w:jc w:val="center"/>
        </w:trPr>
        <w:tc>
          <w:tcPr>
            <w:tcW w:w="2495"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3. Медленно реализуемые активы (А3)</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620</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659</w:t>
            </w:r>
          </w:p>
        </w:tc>
        <w:tc>
          <w:tcPr>
            <w:tcW w:w="2098"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3. Долгосрочные пассивы (П3)</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620</w:t>
            </w:r>
          </w:p>
        </w:tc>
        <w:tc>
          <w:tcPr>
            <w:tcW w:w="964" w:type="dxa"/>
            <w:tcBorders>
              <w:left w:val="single" w:sz="6" w:space="0" w:color="000000"/>
              <w:righ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659</w:t>
            </w:r>
          </w:p>
        </w:tc>
      </w:tr>
      <w:tr w:rsidR="00B123E0">
        <w:trPr>
          <w:trHeight w:val="252"/>
          <w:jc w:val="center"/>
        </w:trPr>
        <w:tc>
          <w:tcPr>
            <w:tcW w:w="2495"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4. Трудно реализуемые активы (А4)</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1083</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1246</w:t>
            </w:r>
          </w:p>
        </w:tc>
        <w:tc>
          <w:tcPr>
            <w:tcW w:w="2098" w:type="dxa"/>
            <w:tcBorders>
              <w:left w:val="single" w:sz="6" w:space="0" w:color="000000"/>
            </w:tcBorders>
            <w:vAlign w:val="center"/>
          </w:tcPr>
          <w:p w:rsidR="00B123E0" w:rsidRDefault="00B123E0">
            <w:pPr>
              <w:ind w:left="142" w:hanging="142"/>
              <w:rPr>
                <w:rFonts w:ascii="Arial" w:hAnsi="Arial"/>
                <w:color w:val="000000"/>
                <w:sz w:val="18"/>
              </w:rPr>
            </w:pPr>
            <w:r>
              <w:rPr>
                <w:rFonts w:ascii="Arial" w:hAnsi="Arial"/>
                <w:color w:val="000000"/>
                <w:sz w:val="18"/>
              </w:rPr>
              <w:t>4. Постоянные пассивы (П4)</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1674</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6,3</w:t>
            </w:r>
          </w:p>
        </w:tc>
        <w:tc>
          <w:tcPr>
            <w:tcW w:w="851" w:type="dxa"/>
            <w:tcBorders>
              <w:lef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-591</w:t>
            </w:r>
          </w:p>
        </w:tc>
        <w:tc>
          <w:tcPr>
            <w:tcW w:w="964" w:type="dxa"/>
            <w:tcBorders>
              <w:left w:val="single" w:sz="6" w:space="0" w:color="000000"/>
              <w:right w:val="single" w:sz="6" w:space="0" w:color="000000"/>
            </w:tcBorders>
            <w:vAlign w:val="center"/>
          </w:tcPr>
          <w:p w:rsidR="00B123E0" w:rsidRDefault="00B123E0">
            <w:pPr>
              <w:ind w:left="142" w:hanging="142"/>
              <w:jc w:val="center"/>
              <w:rPr>
                <w:rFonts w:ascii="Arial" w:hAnsi="Arial"/>
                <w:color w:val="000000"/>
                <w:sz w:val="18"/>
              </w:rPr>
            </w:pPr>
            <w:r>
              <w:rPr>
                <w:rFonts w:ascii="Arial" w:hAnsi="Arial"/>
                <w:color w:val="000000"/>
                <w:sz w:val="18"/>
              </w:rPr>
              <w:t>-597</w:t>
            </w:r>
          </w:p>
        </w:tc>
      </w:tr>
      <w:tr w:rsidR="00B123E0">
        <w:trPr>
          <w:trHeight w:val="252"/>
          <w:jc w:val="center"/>
        </w:trPr>
        <w:tc>
          <w:tcPr>
            <w:tcW w:w="2495"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Баланс</w:t>
            </w:r>
          </w:p>
        </w:tc>
        <w:tc>
          <w:tcPr>
            <w:tcW w:w="851"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1897</w:t>
            </w:r>
          </w:p>
        </w:tc>
        <w:tc>
          <w:tcPr>
            <w:tcW w:w="851"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2185</w:t>
            </w:r>
          </w:p>
        </w:tc>
        <w:tc>
          <w:tcPr>
            <w:tcW w:w="2098"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Баланс</w:t>
            </w:r>
          </w:p>
        </w:tc>
        <w:tc>
          <w:tcPr>
            <w:tcW w:w="851"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1897</w:t>
            </w:r>
          </w:p>
        </w:tc>
        <w:tc>
          <w:tcPr>
            <w:tcW w:w="851" w:type="dxa"/>
            <w:tcBorders>
              <w:top w:val="single" w:sz="6" w:space="0" w:color="000000"/>
              <w:left w:val="single" w:sz="6" w:space="0" w:color="000000"/>
              <w:bottom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rPr>
              <w:t>2185</w:t>
            </w:r>
          </w:p>
        </w:tc>
        <w:tc>
          <w:tcPr>
            <w:tcW w:w="851" w:type="dxa"/>
            <w:tcBorders>
              <w:top w:val="single" w:sz="6" w:space="0" w:color="000000"/>
              <w:left w:val="single" w:sz="6" w:space="0" w:color="000000"/>
              <w:bottom w:val="single" w:sz="6" w:space="0" w:color="000000"/>
              <w:right w:val="single" w:sz="6" w:space="0" w:color="000000"/>
            </w:tcBorders>
            <w:shd w:val="solid" w:color="C0C0C0" w:fill="FFFFFF"/>
            <w:vAlign w:val="center"/>
          </w:tcPr>
          <w:p w:rsidR="00B123E0" w:rsidRDefault="00B123E0">
            <w:pPr>
              <w:ind w:left="142" w:hanging="142"/>
              <w:jc w:val="center"/>
              <w:rPr>
                <w:rFonts w:ascii="Arial" w:eastAsia="Batang" w:hAnsi="Arial"/>
                <w:b/>
                <w:color w:val="000000"/>
                <w:sz w:val="20"/>
                <w:lang w:eastAsia="ko-KR"/>
              </w:rPr>
            </w:pPr>
            <w:r>
              <w:rPr>
                <w:rFonts w:ascii="Arial" w:eastAsia="Batang" w:hAnsi="Arial"/>
                <w:b/>
                <w:color w:val="000000"/>
                <w:sz w:val="20"/>
                <w:lang w:val="en-US" w:eastAsia="ko-KR"/>
              </w:rPr>
              <w:t>x</w:t>
            </w:r>
          </w:p>
        </w:tc>
        <w:tc>
          <w:tcPr>
            <w:tcW w:w="964" w:type="dxa"/>
            <w:tcBorders>
              <w:top w:val="single" w:sz="6" w:space="0" w:color="000000"/>
              <w:left w:val="single" w:sz="6" w:space="0" w:color="000000"/>
              <w:bottom w:val="single" w:sz="6" w:space="0" w:color="000000"/>
              <w:right w:val="single" w:sz="6" w:space="0" w:color="000000"/>
            </w:tcBorders>
            <w:shd w:val="solid" w:color="C0C0C0" w:fill="FFFFFF"/>
            <w:vAlign w:val="center"/>
          </w:tcPr>
          <w:p w:rsidR="00B123E0" w:rsidRDefault="00B123E0">
            <w:pPr>
              <w:ind w:left="142" w:hanging="142"/>
              <w:jc w:val="center"/>
              <w:rPr>
                <w:rFonts w:ascii="Arial" w:hAnsi="Arial"/>
                <w:b/>
                <w:color w:val="000000"/>
                <w:sz w:val="20"/>
              </w:rPr>
            </w:pPr>
            <w:r>
              <w:rPr>
                <w:rFonts w:ascii="Arial" w:hAnsi="Arial"/>
                <w:b/>
                <w:color w:val="000000"/>
                <w:sz w:val="20"/>
                <w:lang w:val="en-US"/>
              </w:rPr>
              <w:t>x</w:t>
            </w:r>
          </w:p>
        </w:tc>
      </w:tr>
    </w:tbl>
    <w:p w:rsidR="00B123E0" w:rsidRDefault="00B123E0">
      <w:pPr>
        <w:ind w:firstLine="567"/>
        <w:jc w:val="both"/>
        <w:rPr>
          <w:sz w:val="20"/>
        </w:rPr>
      </w:pPr>
    </w:p>
    <w:p w:rsidR="00B123E0" w:rsidRDefault="00B123E0">
      <w:pPr>
        <w:numPr>
          <w:ilvl w:val="12"/>
          <w:numId w:val="0"/>
        </w:numPr>
        <w:spacing w:before="40" w:after="40" w:line="288" w:lineRule="auto"/>
        <w:ind w:firstLine="567"/>
        <w:jc w:val="both"/>
        <w:rPr>
          <w:rFonts w:ascii="Arial" w:hAnsi="Arial"/>
          <w:sz w:val="24"/>
        </w:rPr>
      </w:pPr>
      <w:r>
        <w:rPr>
          <w:rFonts w:ascii="Arial" w:hAnsi="Arial"/>
          <w:sz w:val="24"/>
        </w:rPr>
        <w:t>Баланс считается абсолютно ликвидным, если соблюдается следующее соотношение:</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 xml:space="preserve">А1 </w:t>
      </w:r>
      <w:r>
        <w:rPr>
          <w:rFonts w:ascii="Arial" w:hAnsi="Arial"/>
          <w:sz w:val="24"/>
          <w:lang w:val="en-US"/>
        </w:rPr>
        <w:sym w:font="Symbol" w:char="F0B3"/>
      </w:r>
      <w:r>
        <w:rPr>
          <w:rFonts w:ascii="Arial" w:hAnsi="Arial"/>
          <w:sz w:val="24"/>
        </w:rPr>
        <w:t xml:space="preserve"> П1</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 xml:space="preserve">А2 </w:t>
      </w:r>
      <w:r>
        <w:rPr>
          <w:rFonts w:ascii="Arial" w:hAnsi="Arial"/>
          <w:sz w:val="24"/>
          <w:lang w:val="en-US"/>
        </w:rPr>
        <w:sym w:font="Symbol" w:char="F0B3"/>
      </w:r>
      <w:r>
        <w:rPr>
          <w:rFonts w:ascii="Arial" w:hAnsi="Arial"/>
          <w:sz w:val="24"/>
        </w:rPr>
        <w:t xml:space="preserve"> П2</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 xml:space="preserve">А3 </w:t>
      </w:r>
      <w:r>
        <w:rPr>
          <w:rFonts w:ascii="Arial" w:hAnsi="Arial"/>
          <w:sz w:val="24"/>
          <w:lang w:val="en-US"/>
        </w:rPr>
        <w:sym w:font="Symbol" w:char="F0B3"/>
      </w:r>
      <w:r>
        <w:rPr>
          <w:rFonts w:ascii="Arial" w:hAnsi="Arial"/>
          <w:sz w:val="24"/>
        </w:rPr>
        <w:t xml:space="preserve"> П3</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 xml:space="preserve">А4 </w:t>
      </w:r>
      <w:r>
        <w:rPr>
          <w:rFonts w:ascii="Arial" w:hAnsi="Arial"/>
          <w:sz w:val="24"/>
          <w:lang w:val="en-US"/>
        </w:rPr>
        <w:sym w:font="Symbol" w:char="F0A3"/>
      </w:r>
      <w:r>
        <w:rPr>
          <w:rFonts w:ascii="Arial" w:hAnsi="Arial"/>
          <w:sz w:val="24"/>
        </w:rPr>
        <w:t xml:space="preserve"> П4</w:t>
      </w:r>
    </w:p>
    <w:p w:rsidR="00B123E0" w:rsidRDefault="00B123E0">
      <w:pPr>
        <w:numPr>
          <w:ilvl w:val="12"/>
          <w:numId w:val="0"/>
        </w:numPr>
        <w:spacing w:before="40" w:after="40" w:line="288" w:lineRule="auto"/>
        <w:ind w:firstLine="567"/>
        <w:jc w:val="center"/>
        <w:rPr>
          <w:rFonts w:ascii="Arial" w:hAnsi="Arial"/>
          <w:sz w:val="24"/>
        </w:rPr>
      </w:pPr>
    </w:p>
    <w:p w:rsidR="00B123E0" w:rsidRDefault="00B123E0">
      <w:pPr>
        <w:numPr>
          <w:ilvl w:val="12"/>
          <w:numId w:val="0"/>
        </w:numPr>
        <w:spacing w:before="40" w:after="40" w:line="288" w:lineRule="auto"/>
        <w:ind w:firstLine="567"/>
        <w:jc w:val="both"/>
        <w:rPr>
          <w:rFonts w:ascii="Arial" w:hAnsi="Arial"/>
          <w:sz w:val="24"/>
        </w:rPr>
      </w:pPr>
      <w:r>
        <w:rPr>
          <w:rFonts w:ascii="Arial" w:hAnsi="Arial"/>
          <w:sz w:val="24"/>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B123E0" w:rsidRDefault="00B123E0">
      <w:pPr>
        <w:numPr>
          <w:ilvl w:val="12"/>
          <w:numId w:val="0"/>
        </w:numPr>
        <w:spacing w:before="40" w:after="40" w:line="288" w:lineRule="auto"/>
        <w:ind w:firstLine="567"/>
        <w:jc w:val="both"/>
        <w:rPr>
          <w:rFonts w:ascii="Arial" w:hAnsi="Arial"/>
          <w:sz w:val="24"/>
        </w:rPr>
      </w:pPr>
      <w:r>
        <w:rPr>
          <w:rFonts w:ascii="Arial" w:hAnsi="Arial"/>
          <w:sz w:val="24"/>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 Сопоставление ликвидных средств и обязательств позволяет вычислить следующие показатели:</w:t>
      </w:r>
    </w:p>
    <w:p w:rsidR="00B123E0" w:rsidRDefault="00B123E0">
      <w:pPr>
        <w:numPr>
          <w:ilvl w:val="0"/>
          <w:numId w:val="9"/>
        </w:numPr>
        <w:spacing w:before="40" w:after="40" w:line="288" w:lineRule="auto"/>
        <w:ind w:left="0" w:firstLine="567"/>
        <w:jc w:val="both"/>
        <w:rPr>
          <w:rFonts w:ascii="Arial" w:hAnsi="Arial"/>
          <w:sz w:val="24"/>
        </w:rPr>
      </w:pPr>
      <w:r>
        <w:rPr>
          <w:rFonts w:ascii="Arial" w:hAnsi="Arial"/>
          <w:b/>
        </w:rPr>
        <w:t>текущая ликвидность</w:t>
      </w:r>
      <w:r>
        <w:rPr>
          <w:rFonts w:ascii="Arial" w:hAnsi="Arial"/>
          <w:sz w:val="24"/>
        </w:rPr>
        <w:t>, которая свидетельствует о платежеспособности (+) или неплатежеспособности (-) предприятия на ближайший к рассматриваемому промежуток времени (сопоставляем наиболее ликвидные средства и быстро реализуемые активы с наиболее срочными обязательствами и краткосрочными пассивами):</w:t>
      </w:r>
    </w:p>
    <w:p w:rsidR="00B123E0" w:rsidRDefault="00B123E0">
      <w:pPr>
        <w:numPr>
          <w:ilvl w:val="12"/>
          <w:numId w:val="0"/>
        </w:numPr>
        <w:spacing w:before="40" w:after="40" w:line="288" w:lineRule="auto"/>
        <w:ind w:firstLine="567"/>
        <w:jc w:val="center"/>
        <w:rPr>
          <w:rFonts w:ascii="Arial" w:hAnsi="Arial"/>
          <w:b/>
          <w:i/>
          <w:sz w:val="24"/>
        </w:rPr>
      </w:pPr>
      <w:r>
        <w:rPr>
          <w:rFonts w:ascii="Arial" w:hAnsi="Arial"/>
          <w:b/>
          <w:i/>
          <w:sz w:val="24"/>
        </w:rPr>
        <w:t>ТЛ = (А1+А2)-(П1+П2);</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ТЛ на н.г. = (115+79)-(142+81) = -29</w:t>
      </w:r>
    </w:p>
    <w:p w:rsidR="00B123E0" w:rsidRDefault="00B123E0">
      <w:pPr>
        <w:numPr>
          <w:ilvl w:val="12"/>
          <w:numId w:val="0"/>
        </w:numPr>
        <w:spacing w:before="40" w:after="40" w:line="288" w:lineRule="auto"/>
        <w:ind w:firstLine="567"/>
        <w:jc w:val="center"/>
        <w:rPr>
          <w:rFonts w:ascii="Arial" w:hAnsi="Arial"/>
          <w:sz w:val="24"/>
        </w:rPr>
      </w:pPr>
      <w:r>
        <w:rPr>
          <w:rFonts w:ascii="Arial" w:hAnsi="Arial"/>
          <w:sz w:val="24"/>
        </w:rPr>
        <w:t>ТЛ на к.г. = (196+84)-(292+80) = -92</w:t>
      </w:r>
    </w:p>
    <w:p w:rsidR="00B123E0" w:rsidRDefault="00B123E0">
      <w:pPr>
        <w:numPr>
          <w:ilvl w:val="0"/>
          <w:numId w:val="9"/>
        </w:numPr>
        <w:spacing w:before="40" w:after="40" w:line="288" w:lineRule="auto"/>
        <w:ind w:left="0" w:firstLine="567"/>
        <w:jc w:val="both"/>
        <w:rPr>
          <w:rFonts w:ascii="Arial" w:hAnsi="Arial"/>
          <w:sz w:val="24"/>
        </w:rPr>
      </w:pPr>
      <w:r>
        <w:rPr>
          <w:rFonts w:ascii="Arial" w:hAnsi="Arial"/>
          <w:b/>
          <w:sz w:val="24"/>
        </w:rPr>
        <w:t>перспективная ликвидность</w:t>
      </w:r>
      <w:r>
        <w:rPr>
          <w:rFonts w:ascii="Arial" w:hAnsi="Arial"/>
          <w:sz w:val="24"/>
        </w:rPr>
        <w:t xml:space="preserve"> - это прогноз платежеспособности на основе сравнения будущих поступлений и платежей (сравниваем медленно реализуемые активы с долгосрочными и среднесрочными пассивами):</w:t>
      </w:r>
    </w:p>
    <w:p w:rsidR="00B123E0" w:rsidRDefault="00B123E0">
      <w:pPr>
        <w:ind w:right="-91"/>
        <w:jc w:val="center"/>
        <w:rPr>
          <w:b/>
        </w:rPr>
      </w:pPr>
      <w:r>
        <w:rPr>
          <w:b/>
        </w:rPr>
        <w:t>ПЛ = А3-П3;</w:t>
      </w:r>
    </w:p>
    <w:p w:rsidR="00B123E0" w:rsidRDefault="00B123E0">
      <w:pPr>
        <w:ind w:right="-91"/>
        <w:jc w:val="center"/>
      </w:pPr>
      <w:r>
        <w:t>ПЛ на н.г. = 620-0 = 620.</w:t>
      </w:r>
    </w:p>
    <w:p w:rsidR="00B123E0" w:rsidRDefault="00B123E0">
      <w:pPr>
        <w:ind w:right="-91"/>
        <w:jc w:val="center"/>
      </w:pPr>
      <w:r>
        <w:t>ПЛ на к.г. = 659-0 = 659.</w:t>
      </w:r>
    </w:p>
    <w:p w:rsidR="00B123E0" w:rsidRDefault="00B123E0">
      <w:pPr>
        <w:ind w:firstLine="567"/>
        <w:jc w:val="both"/>
      </w:pPr>
    </w:p>
    <w:p w:rsidR="00B123E0" w:rsidRDefault="00B123E0">
      <w:pPr>
        <w:pStyle w:val="a6"/>
        <w:spacing w:before="40" w:after="40"/>
      </w:pPr>
      <w:r>
        <w:t>Сопоставление итогов 1 группы по активу и пассиву, т. е. А1 и П1 (сроки до 3-х месяцев), отражает соотношение текущих платежей и поступлений. Из данных таблицы № 5 видно, что присутствует платежный недостаток, причем к концу периода он увеличился. Это означает, что предприятие не в состоянии покрыть свои наиболее срочные обязательства. Сравнение итогов 2 группы по активу и пассиву, т. е. А2 и П2 (сроки погашения 3-6 месяцев), показывает тенденцию медленного увеличения текущей ликвидности в недалеком будущем, что определяется ростом величины быстро реализуемых активов в конце отчетного периода (краткосрочные пассивы у нас  изменились (+1) на конец отчетного периода  поэтому их влияние также сказывается на ликвидности баланса). Сопоставление итогов по активу и пассиву для 3 и 4 групп отражает соотношение платежей и поступлений в относительно отдаленном будущем. Ситуация с перспективной ликвидностью оптимистична, в таблице мы наблюдаем достаток по одной  группе (3), а по другой группе (4) существенный недостаток, т.е. предприятие не в состоянии покрыть свои долгосрочные пассивы и заемные средства, продав трудно реализуемые активы. Но в то же время предприятие сможет покрыть свои долгосрочные пассивы и заемные средства продав медленно реализуемые активы.</w:t>
      </w:r>
    </w:p>
    <w:p w:rsidR="00B123E0" w:rsidRDefault="00B123E0">
      <w:pPr>
        <w:spacing w:before="40" w:after="40" w:line="288" w:lineRule="auto"/>
        <w:ind w:firstLine="567"/>
        <w:jc w:val="both"/>
        <w:rPr>
          <w:rFonts w:ascii="Arial" w:hAnsi="Arial"/>
          <w:sz w:val="24"/>
        </w:rPr>
      </w:pPr>
      <w:r>
        <w:rPr>
          <w:rFonts w:ascii="Arial" w:hAnsi="Arial"/>
          <w:sz w:val="24"/>
        </w:rPr>
        <w:t>Результаты расчетов по данным предприятия (таблица № 5) показывают, что сопоставление итогов групп по активу и пассиву в конце анализируемого периода имеет вид:</w:t>
      </w:r>
    </w:p>
    <w:p w:rsidR="00B123E0" w:rsidRDefault="00B123E0">
      <w:pPr>
        <w:spacing w:before="40" w:after="40" w:line="288" w:lineRule="auto"/>
        <w:ind w:firstLine="567"/>
        <w:jc w:val="both"/>
        <w:rPr>
          <w:rFonts w:ascii="Arial" w:hAnsi="Arial"/>
          <w:sz w:val="24"/>
        </w:rPr>
      </w:pPr>
    </w:p>
    <w:p w:rsidR="00B123E0" w:rsidRDefault="00B123E0">
      <w:pPr>
        <w:spacing w:before="40" w:after="40" w:line="288" w:lineRule="auto"/>
        <w:ind w:firstLine="567"/>
        <w:jc w:val="center"/>
        <w:rPr>
          <w:rFonts w:ascii="Arial" w:hAnsi="Arial"/>
          <w:b/>
        </w:rPr>
      </w:pPr>
      <w:r>
        <w:rPr>
          <w:rFonts w:ascii="Arial" w:hAnsi="Arial"/>
          <w:b/>
        </w:rPr>
        <w:t>{А1&lt; П1; А2 &lt;П2; А3 &gt; П3; А4 &lt; П4}</w:t>
      </w:r>
    </w:p>
    <w:p w:rsidR="00B123E0" w:rsidRDefault="00B123E0">
      <w:pPr>
        <w:spacing w:before="40" w:after="40" w:line="288" w:lineRule="auto"/>
        <w:ind w:firstLine="567"/>
        <w:jc w:val="center"/>
        <w:rPr>
          <w:rFonts w:ascii="Arial" w:hAnsi="Arial"/>
          <w:sz w:val="24"/>
        </w:rPr>
      </w:pPr>
    </w:p>
    <w:p w:rsidR="00B123E0" w:rsidRDefault="00B123E0">
      <w:pPr>
        <w:pStyle w:val="a6"/>
        <w:spacing w:before="40" w:after="40"/>
      </w:pPr>
      <w:r>
        <w:t>Исходя из этого, можно охарактеризовать текущую ликвидность баланса как достаточную. Анализ первого неравенства свидетельствует о том, что в ближайшее время предприятию не удастся поправить свою платежеспособность. Причем, за анализируемый период недостача увеличилась на 66 т.рб. Хотя стоит отметить, что быстро реализуемые активы покрывают краткосрочные пассивы всего на 4 т.рб. в конце отчетного периода, но  не покрывают платежный недостаток по наиболее ликвидным активам. Текущая ликвидность составляет -29 т.рб. на начало отчетного периода и –92 на конец отчетного периода.</w:t>
      </w:r>
    </w:p>
    <w:p w:rsidR="00B123E0" w:rsidRDefault="00B123E0">
      <w:pPr>
        <w:spacing w:before="40" w:after="40" w:line="288" w:lineRule="auto"/>
        <w:ind w:right="-91" w:firstLine="567"/>
        <w:jc w:val="both"/>
        <w:rPr>
          <w:rFonts w:ascii="Arial" w:hAnsi="Arial"/>
          <w:spacing w:val="2"/>
          <w:sz w:val="24"/>
        </w:rPr>
      </w:pPr>
      <w:r>
        <w:rPr>
          <w:rFonts w:ascii="Arial" w:hAnsi="Arial"/>
          <w:spacing w:val="2"/>
          <w:sz w:val="24"/>
        </w:rPr>
        <w:t>Перспективная ликвидность, которую показывает третье неравенство, отражает некоторый платежный недостаток в 620 т. рб. на начало отчетного периода и 659 на конец отчетного периода</w:t>
      </w:r>
    </w:p>
    <w:p w:rsidR="00B123E0" w:rsidRDefault="00B123E0">
      <w:pPr>
        <w:spacing w:before="40" w:after="40" w:line="288" w:lineRule="auto"/>
        <w:ind w:right="-91" w:firstLine="567"/>
        <w:jc w:val="both"/>
        <w:rPr>
          <w:rFonts w:ascii="Arial" w:hAnsi="Arial"/>
          <w:i/>
          <w:spacing w:val="2"/>
          <w:sz w:val="20"/>
        </w:rPr>
      </w:pPr>
      <w:r>
        <w:rPr>
          <w:rFonts w:ascii="Arial" w:hAnsi="Arial"/>
          <w:spacing w:val="2"/>
          <w:sz w:val="24"/>
        </w:rPr>
        <w:t xml:space="preserve">Проводимый по данной схеме анализ ликвидности баланса является приближенным. Более точным и детальным является анализ платежеспособности при помощи финансовых коэффициентов </w:t>
      </w:r>
      <w:r>
        <w:rPr>
          <w:rFonts w:ascii="Arial" w:hAnsi="Arial"/>
          <w:i/>
          <w:spacing w:val="2"/>
          <w:sz w:val="20"/>
        </w:rPr>
        <w:t xml:space="preserve">(таблица №6). </w:t>
      </w:r>
    </w:p>
    <w:p w:rsidR="00B123E0" w:rsidRDefault="00B123E0">
      <w:pPr>
        <w:spacing w:line="360" w:lineRule="auto"/>
        <w:ind w:right="-91" w:firstLine="567"/>
        <w:jc w:val="both"/>
        <w:rPr>
          <w:sz w:val="24"/>
        </w:rPr>
      </w:pPr>
      <w:r>
        <w:rPr>
          <w:sz w:val="24"/>
        </w:rPr>
        <w:t>Исходя из данных баланса на предприятии коэффициенты, характеризующие платежеспособность, имеют следующие значения:</w:t>
      </w:r>
    </w:p>
    <w:p w:rsidR="00B123E0" w:rsidRDefault="00B123E0">
      <w:pPr>
        <w:ind w:firstLine="567"/>
        <w:jc w:val="both"/>
      </w:pPr>
    </w:p>
    <w:p w:rsidR="00B123E0" w:rsidRDefault="00B123E0">
      <w:pPr>
        <w:ind w:right="141" w:firstLine="567"/>
        <w:jc w:val="right"/>
        <w:rPr>
          <w:b/>
          <w:i/>
          <w:sz w:val="18"/>
        </w:rPr>
      </w:pPr>
      <w:r>
        <w:rPr>
          <w:b/>
          <w:i/>
          <w:sz w:val="18"/>
        </w:rPr>
        <w:t>Таблица 6</w:t>
      </w:r>
    </w:p>
    <w:p w:rsidR="00B123E0" w:rsidRDefault="00B123E0">
      <w:pPr>
        <w:ind w:right="-91" w:firstLine="567"/>
        <w:jc w:val="center"/>
        <w:rPr>
          <w:rFonts w:ascii="Arial" w:hAnsi="Arial"/>
          <w:b/>
          <w:i/>
        </w:rPr>
      </w:pPr>
      <w:r>
        <w:rPr>
          <w:rFonts w:ascii="Arial" w:hAnsi="Arial"/>
          <w:b/>
          <w:i/>
        </w:rPr>
        <w:t>Коэффициенты, характеризующие платежеспособность</w:t>
      </w:r>
      <w:r>
        <w:rPr>
          <w:rStyle w:val="aa"/>
          <w:rFonts w:ascii="Arial" w:hAnsi="Arial"/>
          <w:b/>
          <w:i/>
        </w:rPr>
        <w:footnoteReference w:id="5"/>
      </w:r>
    </w:p>
    <w:p w:rsidR="00B123E0" w:rsidRDefault="00B123E0">
      <w:pPr>
        <w:ind w:firstLine="567"/>
        <w:jc w:val="both"/>
      </w:pPr>
    </w:p>
    <w:tbl>
      <w:tblPr>
        <w:tblW w:w="0" w:type="auto"/>
        <w:jc w:val="center"/>
        <w:tblLayout w:type="fixed"/>
        <w:tblCellMar>
          <w:left w:w="31" w:type="dxa"/>
          <w:right w:w="31" w:type="dxa"/>
        </w:tblCellMar>
        <w:tblLook w:val="0000" w:firstRow="0" w:lastRow="0" w:firstColumn="0" w:lastColumn="0" w:noHBand="0" w:noVBand="0"/>
      </w:tblPr>
      <w:tblGrid>
        <w:gridCol w:w="331"/>
        <w:gridCol w:w="3071"/>
        <w:gridCol w:w="850"/>
        <w:gridCol w:w="1985"/>
        <w:gridCol w:w="1134"/>
        <w:gridCol w:w="992"/>
        <w:gridCol w:w="709"/>
      </w:tblGrid>
      <w:tr w:rsidR="00B123E0">
        <w:trPr>
          <w:trHeight w:val="260"/>
          <w:jc w:val="center"/>
        </w:trPr>
        <w:tc>
          <w:tcPr>
            <w:tcW w:w="331"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w:t>
            </w:r>
          </w:p>
        </w:tc>
        <w:tc>
          <w:tcPr>
            <w:tcW w:w="3071" w:type="dxa"/>
            <w:tcBorders>
              <w:top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Наименование</w:t>
            </w:r>
          </w:p>
        </w:tc>
        <w:tc>
          <w:tcPr>
            <w:tcW w:w="850"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Обозна-</w:t>
            </w:r>
          </w:p>
        </w:tc>
        <w:tc>
          <w:tcPr>
            <w:tcW w:w="1985" w:type="dxa"/>
            <w:tcBorders>
              <w:top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Нормальное</w:t>
            </w:r>
          </w:p>
        </w:tc>
        <w:tc>
          <w:tcPr>
            <w:tcW w:w="1134"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На начало</w:t>
            </w:r>
          </w:p>
        </w:tc>
        <w:tc>
          <w:tcPr>
            <w:tcW w:w="992"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На конец</w:t>
            </w:r>
          </w:p>
        </w:tc>
        <w:tc>
          <w:tcPr>
            <w:tcW w:w="709" w:type="dxa"/>
            <w:tcBorders>
              <w:top w:val="single" w:sz="6" w:space="0" w:color="000000"/>
              <w:left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Откл.</w:t>
            </w:r>
          </w:p>
        </w:tc>
      </w:tr>
      <w:tr w:rsidR="00B123E0">
        <w:trPr>
          <w:trHeight w:val="260"/>
          <w:jc w:val="center"/>
        </w:trPr>
        <w:tc>
          <w:tcPr>
            <w:tcW w:w="331"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p>
        </w:tc>
        <w:tc>
          <w:tcPr>
            <w:tcW w:w="3071" w:type="dxa"/>
            <w:tcBorders>
              <w:bottom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показателя</w:t>
            </w:r>
          </w:p>
        </w:tc>
        <w:tc>
          <w:tcPr>
            <w:tcW w:w="850"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Чение</w:t>
            </w:r>
          </w:p>
        </w:tc>
        <w:tc>
          <w:tcPr>
            <w:tcW w:w="1985" w:type="dxa"/>
            <w:tcBorders>
              <w:bottom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Ограничение</w:t>
            </w:r>
          </w:p>
        </w:tc>
        <w:tc>
          <w:tcPr>
            <w:tcW w:w="1134"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периода</w:t>
            </w:r>
          </w:p>
        </w:tc>
        <w:tc>
          <w:tcPr>
            <w:tcW w:w="992"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r>
              <w:rPr>
                <w:rFonts w:ascii="Arial" w:hAnsi="Arial"/>
                <w:b/>
                <w:color w:val="000000"/>
                <w:sz w:val="18"/>
              </w:rPr>
              <w:t>периода</w:t>
            </w:r>
          </w:p>
        </w:tc>
        <w:tc>
          <w:tcPr>
            <w:tcW w:w="709" w:type="dxa"/>
            <w:tcBorders>
              <w:left w:val="single" w:sz="6" w:space="0" w:color="000000"/>
              <w:bottom w:val="single" w:sz="6" w:space="0" w:color="000000"/>
              <w:right w:val="single" w:sz="6" w:space="0" w:color="000000"/>
            </w:tcBorders>
            <w:shd w:val="solid" w:color="FFFF00" w:fill="FFFFFF"/>
            <w:vAlign w:val="center"/>
          </w:tcPr>
          <w:p w:rsidR="00B123E0" w:rsidRDefault="00B123E0">
            <w:pPr>
              <w:jc w:val="center"/>
              <w:rPr>
                <w:rFonts w:ascii="Arial" w:hAnsi="Arial"/>
                <w:b/>
                <w:color w:val="000000"/>
                <w:sz w:val="18"/>
              </w:rPr>
            </w:pPr>
          </w:p>
        </w:tc>
      </w:tr>
      <w:tr w:rsidR="00B123E0">
        <w:trPr>
          <w:trHeight w:val="260"/>
          <w:jc w:val="center"/>
        </w:trPr>
        <w:tc>
          <w:tcPr>
            <w:tcW w:w="331" w:type="dxa"/>
            <w:tcBorders>
              <w:top w:val="single" w:sz="6" w:space="0" w:color="auto"/>
              <w:left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w:t>
            </w:r>
          </w:p>
        </w:tc>
        <w:tc>
          <w:tcPr>
            <w:tcW w:w="3071" w:type="dxa"/>
            <w:tcBorders>
              <w:top w:val="single" w:sz="6" w:space="0" w:color="auto"/>
            </w:tcBorders>
            <w:vAlign w:val="center"/>
          </w:tcPr>
          <w:p w:rsidR="00B123E0" w:rsidRDefault="00B123E0">
            <w:pPr>
              <w:rPr>
                <w:rFonts w:ascii="Arial" w:hAnsi="Arial"/>
                <w:color w:val="000000"/>
                <w:sz w:val="18"/>
              </w:rPr>
            </w:pPr>
            <w:r>
              <w:rPr>
                <w:rFonts w:ascii="Arial" w:hAnsi="Arial"/>
                <w:color w:val="000000"/>
                <w:sz w:val="18"/>
              </w:rPr>
              <w:t>Коэффициент абсолютной ликвидности</w:t>
            </w:r>
          </w:p>
        </w:tc>
        <w:tc>
          <w:tcPr>
            <w:tcW w:w="850" w:type="dxa"/>
            <w:tcBorders>
              <w:top w:val="single" w:sz="6" w:space="0" w:color="auto"/>
              <w:left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L1</w:t>
            </w:r>
          </w:p>
        </w:tc>
        <w:tc>
          <w:tcPr>
            <w:tcW w:w="1985" w:type="dxa"/>
            <w:tcBorders>
              <w:top w:val="single" w:sz="6" w:space="0" w:color="auto"/>
            </w:tcBorders>
            <w:vAlign w:val="center"/>
          </w:tcPr>
          <w:p w:rsidR="00B123E0" w:rsidRDefault="00B123E0">
            <w:pPr>
              <w:jc w:val="center"/>
              <w:rPr>
                <w:rFonts w:ascii="Arial" w:hAnsi="Arial"/>
                <w:color w:val="000000"/>
                <w:sz w:val="18"/>
              </w:rPr>
            </w:pPr>
            <w:r>
              <w:rPr>
                <w:rFonts w:ascii="Arial" w:hAnsi="Arial"/>
                <w:color w:val="000000"/>
                <w:sz w:val="18"/>
              </w:rPr>
              <w:t>&gt;0,2 - 0,25</w:t>
            </w:r>
          </w:p>
        </w:tc>
        <w:tc>
          <w:tcPr>
            <w:tcW w:w="1134" w:type="dxa"/>
            <w:tcBorders>
              <w:top w:val="single" w:sz="6" w:space="0" w:color="auto"/>
              <w:left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0,5</w:t>
            </w:r>
          </w:p>
        </w:tc>
        <w:tc>
          <w:tcPr>
            <w:tcW w:w="992" w:type="dxa"/>
            <w:tcBorders>
              <w:top w:val="single" w:sz="6" w:space="0" w:color="auto"/>
              <w:left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0,31</w:t>
            </w:r>
          </w:p>
        </w:tc>
        <w:tc>
          <w:tcPr>
            <w:tcW w:w="709" w:type="dxa"/>
            <w:tcBorders>
              <w:top w:val="single" w:sz="6" w:space="0" w:color="auto"/>
              <w:left w:val="single" w:sz="6" w:space="0" w:color="000000"/>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-0,19</w:t>
            </w:r>
          </w:p>
        </w:tc>
      </w:tr>
      <w:tr w:rsidR="00B123E0">
        <w:trPr>
          <w:trHeight w:val="260"/>
          <w:jc w:val="center"/>
        </w:trPr>
        <w:tc>
          <w:tcPr>
            <w:tcW w:w="331"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2.</w:t>
            </w:r>
          </w:p>
        </w:tc>
        <w:tc>
          <w:tcPr>
            <w:tcW w:w="3071" w:type="dxa"/>
            <w:tcBorders>
              <w:top w:val="single" w:sz="6" w:space="0" w:color="auto"/>
              <w:left w:val="single" w:sz="6" w:space="0" w:color="000000"/>
              <w:bottom w:val="single" w:sz="6" w:space="0" w:color="auto"/>
              <w:right w:val="single" w:sz="6" w:space="0" w:color="000000"/>
            </w:tcBorders>
            <w:vAlign w:val="center"/>
          </w:tcPr>
          <w:p w:rsidR="00B123E0" w:rsidRDefault="00B123E0">
            <w:pPr>
              <w:rPr>
                <w:rFonts w:ascii="Arial" w:hAnsi="Arial"/>
                <w:color w:val="000000"/>
                <w:sz w:val="18"/>
              </w:rPr>
            </w:pPr>
            <w:r>
              <w:rPr>
                <w:rFonts w:ascii="Arial" w:hAnsi="Arial"/>
                <w:color w:val="000000"/>
                <w:sz w:val="18"/>
              </w:rPr>
              <w:t>Коэффициент быстрой ликвидности</w:t>
            </w:r>
          </w:p>
        </w:tc>
        <w:tc>
          <w:tcPr>
            <w:tcW w:w="850"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L2</w:t>
            </w:r>
          </w:p>
        </w:tc>
        <w:tc>
          <w:tcPr>
            <w:tcW w:w="1985"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Допустимое: 0,7 - 0,8</w:t>
            </w:r>
          </w:p>
          <w:p w:rsidR="00B123E0" w:rsidRDefault="00B123E0">
            <w:pPr>
              <w:jc w:val="center"/>
              <w:rPr>
                <w:rFonts w:ascii="Arial" w:hAnsi="Arial"/>
                <w:color w:val="000000"/>
                <w:sz w:val="18"/>
              </w:rPr>
            </w:pPr>
            <w:r>
              <w:rPr>
                <w:rFonts w:ascii="Arial" w:hAnsi="Arial"/>
                <w:color w:val="000000"/>
                <w:sz w:val="18"/>
              </w:rPr>
              <w:t>Желательно: &gt;1,5</w:t>
            </w:r>
          </w:p>
        </w:tc>
        <w:tc>
          <w:tcPr>
            <w:tcW w:w="1134"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0,71</w:t>
            </w:r>
          </w:p>
        </w:tc>
        <w:tc>
          <w:tcPr>
            <w:tcW w:w="992"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0,44</w:t>
            </w:r>
          </w:p>
        </w:tc>
        <w:tc>
          <w:tcPr>
            <w:tcW w:w="709"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-0,27</w:t>
            </w:r>
          </w:p>
        </w:tc>
      </w:tr>
      <w:tr w:rsidR="00B123E0">
        <w:trPr>
          <w:trHeight w:val="260"/>
          <w:jc w:val="center"/>
        </w:trPr>
        <w:tc>
          <w:tcPr>
            <w:tcW w:w="331"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3.</w:t>
            </w:r>
          </w:p>
        </w:tc>
        <w:tc>
          <w:tcPr>
            <w:tcW w:w="3071" w:type="dxa"/>
            <w:tcBorders>
              <w:top w:val="single" w:sz="6" w:space="0" w:color="auto"/>
              <w:left w:val="single" w:sz="6" w:space="0" w:color="000000"/>
              <w:bottom w:val="single" w:sz="6" w:space="0" w:color="auto"/>
              <w:right w:val="single" w:sz="6" w:space="0" w:color="000000"/>
            </w:tcBorders>
            <w:vAlign w:val="center"/>
          </w:tcPr>
          <w:p w:rsidR="00B123E0" w:rsidRDefault="00B123E0">
            <w:pPr>
              <w:rPr>
                <w:rFonts w:ascii="Arial" w:hAnsi="Arial"/>
                <w:color w:val="000000"/>
                <w:sz w:val="18"/>
              </w:rPr>
            </w:pPr>
            <w:r>
              <w:rPr>
                <w:rFonts w:ascii="Arial" w:hAnsi="Arial"/>
                <w:color w:val="000000"/>
                <w:sz w:val="18"/>
              </w:rPr>
              <w:t>Коэффициент текущей ликвидности</w:t>
            </w:r>
          </w:p>
        </w:tc>
        <w:tc>
          <w:tcPr>
            <w:tcW w:w="850"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L3</w:t>
            </w:r>
          </w:p>
        </w:tc>
        <w:tc>
          <w:tcPr>
            <w:tcW w:w="1985"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Необходимое 1,0 оптим., не менее 2,0</w:t>
            </w:r>
          </w:p>
        </w:tc>
        <w:tc>
          <w:tcPr>
            <w:tcW w:w="1134"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1,8</w:t>
            </w:r>
          </w:p>
        </w:tc>
        <w:tc>
          <w:tcPr>
            <w:tcW w:w="992"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1,5</w:t>
            </w:r>
          </w:p>
        </w:tc>
        <w:tc>
          <w:tcPr>
            <w:tcW w:w="709" w:type="dxa"/>
            <w:tcBorders>
              <w:top w:val="single" w:sz="6" w:space="0" w:color="auto"/>
              <w:left w:val="single" w:sz="6" w:space="0" w:color="000000"/>
              <w:bottom w:val="single" w:sz="6" w:space="0" w:color="auto"/>
              <w:right w:val="single" w:sz="6" w:space="0" w:color="000000"/>
            </w:tcBorders>
            <w:vAlign w:val="center"/>
          </w:tcPr>
          <w:p w:rsidR="00B123E0" w:rsidRDefault="00B123E0">
            <w:pPr>
              <w:jc w:val="center"/>
              <w:rPr>
                <w:rFonts w:ascii="Arial" w:hAnsi="Arial"/>
                <w:color w:val="000000"/>
                <w:sz w:val="18"/>
              </w:rPr>
            </w:pPr>
            <w:r>
              <w:rPr>
                <w:rFonts w:ascii="Arial" w:hAnsi="Arial"/>
                <w:color w:val="000000"/>
                <w:sz w:val="18"/>
              </w:rPr>
              <w:t>-0,3</w:t>
            </w:r>
          </w:p>
        </w:tc>
      </w:tr>
    </w:tbl>
    <w:p w:rsidR="00B123E0" w:rsidRDefault="00B123E0">
      <w:pPr>
        <w:ind w:firstLine="567"/>
        <w:jc w:val="both"/>
        <w:rPr>
          <w:sz w:val="20"/>
        </w:rPr>
      </w:pPr>
    </w:p>
    <w:p w:rsidR="00B123E0" w:rsidRDefault="00B123E0">
      <w:pPr>
        <w:tabs>
          <w:tab w:val="left" w:pos="4095"/>
        </w:tabs>
        <w:spacing w:before="40" w:after="40" w:line="288" w:lineRule="auto"/>
        <w:ind w:firstLine="567"/>
        <w:jc w:val="both"/>
        <w:rPr>
          <w:rFonts w:ascii="Arial" w:hAnsi="Arial"/>
          <w:spacing w:val="2"/>
          <w:sz w:val="24"/>
        </w:rPr>
      </w:pPr>
      <w:r>
        <w:rPr>
          <w:rFonts w:ascii="Arial" w:hAnsi="Arial"/>
          <w:spacing w:val="2"/>
          <w:sz w:val="24"/>
        </w:rPr>
        <w:t>Для оценки платежеспособности предприятия используются 3 относительных показателя ликвидности. которые различаются набором ликвидных средств, рассматриваемых в качестве покрытия краткосрочных обязательств.</w:t>
      </w:r>
    </w:p>
    <w:p w:rsidR="00B123E0" w:rsidRDefault="00B123E0">
      <w:pPr>
        <w:tabs>
          <w:tab w:val="left" w:pos="4095"/>
        </w:tabs>
        <w:spacing w:before="40" w:after="40" w:line="288" w:lineRule="auto"/>
        <w:ind w:firstLine="567"/>
        <w:jc w:val="both"/>
        <w:rPr>
          <w:rFonts w:ascii="Arial" w:hAnsi="Arial"/>
          <w:spacing w:val="2"/>
          <w:sz w:val="24"/>
        </w:rPr>
      </w:pPr>
      <w:r>
        <w:rPr>
          <w:rFonts w:ascii="Arial" w:hAnsi="Arial"/>
          <w:spacing w:val="2"/>
          <w:sz w:val="24"/>
        </w:rPr>
        <w:t>Коэффициент абсолютной ликвидности (А1/(П1+П2)) показывает, что наше предприятие на конец отчетного периода только 31% краткосрочной задолженности может погасить в ближайшее время.</w:t>
      </w:r>
    </w:p>
    <w:p w:rsidR="00B123E0" w:rsidRDefault="00B123E0">
      <w:pPr>
        <w:tabs>
          <w:tab w:val="left" w:pos="4095"/>
        </w:tabs>
        <w:spacing w:before="40" w:after="40" w:line="288" w:lineRule="auto"/>
        <w:ind w:firstLine="567"/>
        <w:jc w:val="both"/>
        <w:rPr>
          <w:rFonts w:ascii="Arial" w:hAnsi="Arial"/>
          <w:spacing w:val="2"/>
          <w:sz w:val="24"/>
        </w:rPr>
      </w:pPr>
      <w:r>
        <w:rPr>
          <w:rFonts w:ascii="Arial" w:hAnsi="Arial"/>
          <w:spacing w:val="2"/>
          <w:sz w:val="24"/>
        </w:rPr>
        <w:t>Коэффициент быстрой ликвидности ((А1+А2)/(П1+П2)) показывает, что наше предприятие на конец отчетного периода при условии своевременного проведения расчетов с дебиторами может погасить краткосрочную задолженность за период времени равный средней продолжительности одного оборота дебиторской задолженности.</w:t>
      </w:r>
    </w:p>
    <w:p w:rsidR="00B123E0" w:rsidRDefault="00B123E0">
      <w:pPr>
        <w:tabs>
          <w:tab w:val="left" w:pos="4095"/>
        </w:tabs>
        <w:spacing w:before="40" w:after="40" w:line="288" w:lineRule="auto"/>
        <w:ind w:firstLine="567"/>
        <w:jc w:val="both"/>
        <w:rPr>
          <w:rFonts w:ascii="Arial" w:hAnsi="Arial"/>
          <w:spacing w:val="2"/>
          <w:sz w:val="24"/>
        </w:rPr>
      </w:pPr>
      <w:r>
        <w:rPr>
          <w:rFonts w:ascii="Arial" w:hAnsi="Arial"/>
          <w:spacing w:val="2"/>
          <w:sz w:val="24"/>
        </w:rPr>
        <w:t>Коэффициент текущей ликвидности ((А1+А2+А3)/(П1+П2)) показывает, что наше предприятие на конец отчетного периода,  при условии мобилизации всех оборотных средств (не только своевременные расчеты с дебиторами и благоприятная реализация готовой продукции, но и продажа в случае нужды прочих элементов материальных оборотных средств) может погасить краткосрочную задолженность.</w:t>
      </w:r>
    </w:p>
    <w:p w:rsidR="00B123E0" w:rsidRDefault="00B123E0">
      <w:pPr>
        <w:tabs>
          <w:tab w:val="left" w:pos="4095"/>
        </w:tabs>
        <w:spacing w:before="40" w:after="40" w:line="288" w:lineRule="auto"/>
        <w:ind w:firstLine="567"/>
        <w:jc w:val="both"/>
        <w:rPr>
          <w:rFonts w:ascii="Arial" w:hAnsi="Arial"/>
          <w:spacing w:val="2"/>
          <w:sz w:val="24"/>
        </w:rPr>
      </w:pPr>
      <w:r>
        <w:rPr>
          <w:rFonts w:ascii="Arial" w:hAnsi="Arial"/>
          <w:spacing w:val="2"/>
          <w:sz w:val="24"/>
        </w:rPr>
        <w:t>Таким образом, можно сделать вывод, что в случае необходимости быстрого расчета предприятие попадает в затруднительное положение, но если расчет «не горит», то предприятие выполнит свои обязательства.</w:t>
      </w:r>
    </w:p>
    <w:p w:rsidR="00B123E0" w:rsidRDefault="00B123E0">
      <w:pPr>
        <w:tabs>
          <w:tab w:val="left" w:pos="4095"/>
        </w:tabs>
        <w:spacing w:before="40" w:after="40" w:line="288" w:lineRule="auto"/>
        <w:ind w:firstLine="567"/>
        <w:jc w:val="both"/>
        <w:rPr>
          <w:sz w:val="24"/>
        </w:rPr>
      </w:pPr>
      <w:r>
        <w:rPr>
          <w:rFonts w:ascii="Arial" w:hAnsi="Arial"/>
          <w:spacing w:val="2"/>
          <w:sz w:val="24"/>
        </w:rPr>
        <w:t>Финансовые коэффициенты представляют собой относительные коэффициенты финансового состояния предприятия. Они рассчитываются в виде отношения абсолютного показателя финансового состояния или их линейных комбинаций.</w:t>
      </w:r>
      <w:r>
        <w:rPr>
          <w:sz w:val="24"/>
        </w:rPr>
        <w:t xml:space="preserve"> </w:t>
      </w:r>
    </w:p>
    <w:p w:rsidR="00B123E0" w:rsidRDefault="00B123E0">
      <w:pPr>
        <w:spacing w:line="360" w:lineRule="auto"/>
        <w:ind w:firstLine="567"/>
        <w:jc w:val="both"/>
        <w:rPr>
          <w:rFonts w:ascii="Arial" w:hAnsi="Arial"/>
          <w:b/>
          <w:sz w:val="20"/>
        </w:rPr>
      </w:pPr>
      <w:r>
        <w:rPr>
          <w:rFonts w:ascii="Arial" w:hAnsi="Arial"/>
          <w:b/>
          <w:sz w:val="20"/>
        </w:rPr>
        <w:t>Финансовые коэффициенты разделяются на:</w:t>
      </w:r>
    </w:p>
    <w:p w:rsidR="00B123E0" w:rsidRDefault="00B123E0">
      <w:pPr>
        <w:spacing w:line="360" w:lineRule="auto"/>
        <w:ind w:firstLine="567"/>
        <w:jc w:val="both"/>
        <w:rPr>
          <w:rFonts w:ascii="Arial" w:hAnsi="Arial"/>
          <w:sz w:val="24"/>
        </w:rPr>
      </w:pPr>
      <w:r>
        <w:rPr>
          <w:rFonts w:ascii="Arial" w:hAnsi="Arial"/>
          <w:sz w:val="24"/>
        </w:rPr>
        <w:t>1. Коэффициенты распределения - применяются в тех случаях,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w:t>
      </w:r>
    </w:p>
    <w:p w:rsidR="00B123E0" w:rsidRDefault="00B123E0">
      <w:pPr>
        <w:pStyle w:val="a6"/>
        <w:spacing w:line="360" w:lineRule="auto"/>
      </w:pPr>
      <w:r>
        <w:t>2. Коэффициенты координации - для выражения отношения разных по существу абсолютных показателей финансового состояния или их линейных комбинации, имеющих различный экономический смысл.</w:t>
      </w:r>
    </w:p>
    <w:p w:rsidR="00B123E0" w:rsidRDefault="00B123E0">
      <w:pPr>
        <w:pStyle w:val="a6"/>
        <w:spacing w:before="40" w:after="40"/>
      </w:pPr>
      <w:r>
        <w:t>Анализ финансовых коэффициентов заключается в сравнении их значений с базисными величинами, в изучении их динамики за отчетный период и за ряд лет. В нашем случае мы можем располагать только базисными величинами.</w:t>
      </w:r>
    </w:p>
    <w:p w:rsidR="00B123E0" w:rsidRDefault="00B123E0">
      <w:pPr>
        <w:spacing w:line="360" w:lineRule="auto"/>
        <w:ind w:firstLine="567"/>
        <w:jc w:val="both"/>
        <w:rPr>
          <w:sz w:val="24"/>
        </w:rPr>
      </w:pPr>
      <w:r>
        <w:rPr>
          <w:b/>
          <w:sz w:val="24"/>
        </w:rPr>
        <w:t>Коэффициент автономии</w:t>
      </w:r>
      <w:r>
        <w:rPr>
          <w:sz w:val="24"/>
        </w:rPr>
        <w:t xml:space="preserve"> </w:t>
      </w:r>
      <w:r>
        <w:rPr>
          <w:rFonts w:ascii="Arial" w:hAnsi="Arial"/>
          <w:sz w:val="24"/>
        </w:rPr>
        <w:t>(коэффициент финансовой независимости) является одной из важных характеристик устойчивости финансового состояния, его независимости от заемных источников средств. Равен доле источников собственных средств в общем итоге баланса.</w:t>
      </w:r>
    </w:p>
    <w:p w:rsidR="00B123E0" w:rsidRDefault="00B123E0">
      <w:pPr>
        <w:ind w:firstLine="567"/>
        <w:jc w:val="both"/>
        <w:rPr>
          <w:b/>
        </w:rPr>
      </w:pPr>
      <w:r>
        <w:rPr>
          <w:b/>
        </w:rPr>
        <w:t>Ка = с.490 / с.699 = 4142,1 / 8044,6 = 0,51</w:t>
      </w:r>
    </w:p>
    <w:p w:rsidR="00B123E0" w:rsidRDefault="00B123E0">
      <w:pPr>
        <w:ind w:firstLine="567"/>
        <w:jc w:val="both"/>
      </w:pPr>
    </w:p>
    <w:p w:rsidR="00B123E0" w:rsidRDefault="00B123E0">
      <w:pPr>
        <w:pStyle w:val="a6"/>
        <w:spacing w:before="40" w:after="40"/>
        <w:rPr>
          <w:i/>
        </w:rPr>
      </w:pPr>
      <w:r>
        <w:rPr>
          <w:i/>
        </w:rPr>
        <w:t xml:space="preserve">Нормативное минимальное значение коэффициента оценивается на уровне 0,5. Наш показатель незначительно превышает данную отметку на начало отчетного периода. С точки зрения теории это говорит о достаточно высокой степени независимости, высокой гарантированности предприятием своих обязательств. Но в конце периода данный показатель снизился до 0,43, что говорит о снижении независимости, и низкой гарантированности предприятием своих обязательств. </w:t>
      </w:r>
    </w:p>
    <w:p w:rsidR="00B123E0" w:rsidRDefault="00B123E0">
      <w:pPr>
        <w:spacing w:line="360" w:lineRule="auto"/>
        <w:ind w:firstLine="567"/>
        <w:jc w:val="both"/>
        <w:rPr>
          <w:sz w:val="24"/>
        </w:rPr>
      </w:pPr>
      <w:r>
        <w:rPr>
          <w:b/>
          <w:sz w:val="24"/>
        </w:rPr>
        <w:t>Коэффициент соотношения заемных и собственных средств.</w:t>
      </w:r>
    </w:p>
    <w:p w:rsidR="00B123E0" w:rsidRDefault="00B123E0">
      <w:pPr>
        <w:ind w:firstLine="567"/>
        <w:jc w:val="both"/>
      </w:pPr>
      <w:r>
        <w:t>= заемные ср-ва / собственные ср-ва = (5 раздел + 6 раздел) / 4 раздел</w:t>
      </w:r>
    </w:p>
    <w:p w:rsidR="00B123E0" w:rsidRDefault="00B123E0">
      <w:pPr>
        <w:ind w:firstLine="567"/>
        <w:jc w:val="both"/>
        <w:rPr>
          <w:b/>
        </w:rPr>
      </w:pPr>
      <w:r>
        <w:rPr>
          <w:b/>
        </w:rPr>
        <w:t>Кз/с  =  (с.590+с.690) / с.490  =  (0+853,9)/6,3 =  0,942</w:t>
      </w:r>
    </w:p>
    <w:p w:rsidR="00B123E0" w:rsidRDefault="00B123E0">
      <w:pPr>
        <w:ind w:firstLine="567"/>
        <w:jc w:val="both"/>
      </w:pPr>
    </w:p>
    <w:p w:rsidR="00B123E0" w:rsidRDefault="00B123E0">
      <w:pPr>
        <w:pStyle w:val="a6"/>
        <w:spacing w:line="240" w:lineRule="auto"/>
      </w:pPr>
      <w:r>
        <w:t>Этот коэффициент показывает каких средств у предприятия больше. В нашем случае заемных средств меньше чем собственных в 0,942 раза, в начале отчетного периода. В конце отчетного периода этот коэффициент составляет 1.3, то есть заемных средств стало больше, чем собственных в 1.3 раза.</w:t>
      </w:r>
    </w:p>
    <w:p w:rsidR="00B123E0" w:rsidRDefault="00B123E0">
      <w:pPr>
        <w:ind w:firstLine="567"/>
        <w:jc w:val="both"/>
      </w:pPr>
    </w:p>
    <w:p w:rsidR="00B123E0" w:rsidRDefault="00B123E0">
      <w:pPr>
        <w:ind w:firstLine="567"/>
        <w:jc w:val="both"/>
        <w:rPr>
          <w:rFonts w:ascii="Arial" w:hAnsi="Arial"/>
          <w:i/>
        </w:rPr>
      </w:pPr>
      <w:r>
        <w:rPr>
          <w:rFonts w:ascii="Arial" w:hAnsi="Arial"/>
          <w:i/>
        </w:rPr>
        <w:t>Взаимосвязь Кз/с и Ка выражается (на конец и конец отчетного периода):</w:t>
      </w:r>
    </w:p>
    <w:p w:rsidR="00B123E0" w:rsidRDefault="00B123E0">
      <w:pPr>
        <w:ind w:firstLine="567"/>
        <w:jc w:val="both"/>
        <w:rPr>
          <w:b/>
        </w:rPr>
      </w:pPr>
      <w:r>
        <w:rPr>
          <w:b/>
        </w:rPr>
        <w:t>Кз/с = 1/Ка - 1 = 1/0,51-1 = 0,96</w:t>
      </w:r>
    </w:p>
    <w:p w:rsidR="00B123E0" w:rsidRDefault="00B123E0">
      <w:pPr>
        <w:ind w:firstLine="567"/>
        <w:jc w:val="both"/>
        <w:rPr>
          <w:b/>
        </w:rPr>
      </w:pPr>
      <w:r>
        <w:rPr>
          <w:b/>
        </w:rPr>
        <w:t>Кз/с = 1/Ка - 1 = 1/0,43-1 = 1,325</w:t>
      </w:r>
    </w:p>
    <w:p w:rsidR="00B123E0" w:rsidRDefault="00B123E0">
      <w:pPr>
        <w:ind w:firstLine="567"/>
        <w:jc w:val="both"/>
      </w:pPr>
    </w:p>
    <w:p w:rsidR="00B123E0" w:rsidRDefault="00B123E0">
      <w:pPr>
        <w:pStyle w:val="a6"/>
        <w:spacing w:before="40" w:after="40"/>
        <w:rPr>
          <w:spacing w:val="2"/>
        </w:rPr>
      </w:pPr>
      <w:r>
        <w:rPr>
          <w:spacing w:val="2"/>
        </w:rPr>
        <w:t>Чем больше Кз/с превышает единицу тем больше зависимость предприятия от заемных средств. То есть у нашего предприятия довольно высокая зависимость от заемных средств возникла в конце отчетного периода. Большая величина Кз/с в конце отчетного периода вызвана высоким объемом оборота материальных оборотных средств и дебиторской задолженности за анализируемый период.</w:t>
      </w:r>
    </w:p>
    <w:p w:rsidR="00B123E0" w:rsidRDefault="00B123E0">
      <w:pPr>
        <w:spacing w:line="360" w:lineRule="auto"/>
        <w:ind w:firstLine="567"/>
        <w:jc w:val="center"/>
        <w:rPr>
          <w:b/>
          <w:sz w:val="24"/>
        </w:rPr>
      </w:pPr>
      <w:r>
        <w:rPr>
          <w:b/>
          <w:sz w:val="24"/>
        </w:rPr>
        <w:t>Ка и Кз/с отражают степень финансовой независимости предприятия в целом.</w:t>
      </w:r>
    </w:p>
    <w:p w:rsidR="00B123E0" w:rsidRDefault="00B123E0">
      <w:pPr>
        <w:pStyle w:val="a6"/>
        <w:spacing w:line="360" w:lineRule="auto"/>
      </w:pPr>
      <w:r>
        <w:t>Далее рассмотрим коэффициенты, отражающие состояние оборотных средств:</w:t>
      </w:r>
    </w:p>
    <w:p w:rsidR="00B123E0" w:rsidRDefault="00B123E0">
      <w:pPr>
        <w:spacing w:line="360" w:lineRule="auto"/>
        <w:ind w:firstLine="567"/>
        <w:jc w:val="both"/>
        <w:rPr>
          <w:sz w:val="24"/>
        </w:rPr>
      </w:pPr>
      <w:r>
        <w:rPr>
          <w:b/>
          <w:sz w:val="24"/>
        </w:rPr>
        <w:t xml:space="preserve">Коэффициент маневренности собственных средств. </w:t>
      </w:r>
      <w:r>
        <w:rPr>
          <w:sz w:val="24"/>
        </w:rPr>
        <w:t>Высокое значение данного коэффициента положительно характеризует финансовое состояние предприятия.</w:t>
      </w:r>
    </w:p>
    <w:p w:rsidR="00B123E0" w:rsidRDefault="00B123E0">
      <w:pPr>
        <w:ind w:firstLine="567"/>
        <w:jc w:val="both"/>
        <w:rPr>
          <w:b/>
        </w:rPr>
      </w:pPr>
      <w:r>
        <w:rPr>
          <w:b/>
        </w:rPr>
        <w:t>Км = Собств. обор. ср-ва пр-я / Общая вел-на ист-ков собст. ср-в (4 раздел).</w:t>
      </w:r>
    </w:p>
    <w:p w:rsidR="00B123E0" w:rsidRDefault="00B123E0">
      <w:pPr>
        <w:ind w:firstLine="567"/>
        <w:jc w:val="both"/>
      </w:pPr>
      <w:r>
        <w:t>Км = 3056,6/3797,5 = 0,804 (на н.г.)</w:t>
      </w:r>
    </w:p>
    <w:p w:rsidR="00B123E0" w:rsidRDefault="00B123E0">
      <w:pPr>
        <w:ind w:firstLine="567"/>
        <w:jc w:val="both"/>
      </w:pPr>
      <w:r>
        <w:t>Км = 3392/6743,2 = 0,503 (на к.г.)</w:t>
      </w:r>
    </w:p>
    <w:p w:rsidR="00B123E0" w:rsidRDefault="00B123E0">
      <w:pPr>
        <w:ind w:firstLine="567"/>
        <w:jc w:val="both"/>
        <w:rPr>
          <w:b/>
          <w:sz w:val="24"/>
        </w:rPr>
      </w:pPr>
      <w:r>
        <w:rPr>
          <w:b/>
          <w:sz w:val="24"/>
        </w:rPr>
        <w:t>Коэффициент обеспеченности материальных запасов собственными оборотными средствами.</w:t>
      </w:r>
    </w:p>
    <w:p w:rsidR="00B123E0" w:rsidRDefault="00B123E0">
      <w:pPr>
        <w:ind w:firstLine="567"/>
        <w:jc w:val="both"/>
      </w:pPr>
    </w:p>
    <w:p w:rsidR="00B123E0" w:rsidRDefault="00B123E0">
      <w:pPr>
        <w:ind w:firstLine="567"/>
        <w:jc w:val="both"/>
        <w:rPr>
          <w:b/>
        </w:rPr>
      </w:pPr>
      <w:r>
        <w:rPr>
          <w:b/>
        </w:rPr>
        <w:t>Кобосп = Собств. обор. ср-ва пр-я / Материальные запасы</w:t>
      </w:r>
    </w:p>
    <w:p w:rsidR="00B123E0" w:rsidRDefault="00B123E0">
      <w:pPr>
        <w:ind w:firstLine="567"/>
        <w:jc w:val="both"/>
      </w:pPr>
      <w:r>
        <w:t>Км = 3056,6/3913,8 = 0,78 (на. н.г.)</w:t>
      </w:r>
    </w:p>
    <w:p w:rsidR="00B123E0" w:rsidRDefault="00B123E0">
      <w:pPr>
        <w:ind w:firstLine="567"/>
        <w:jc w:val="both"/>
      </w:pPr>
      <w:r>
        <w:t>Км = 3392/6489,1 = 0,522 (на. к.г.)</w:t>
      </w:r>
    </w:p>
    <w:p w:rsidR="00B123E0" w:rsidRDefault="00B123E0">
      <w:pPr>
        <w:pStyle w:val="a6"/>
        <w:spacing w:line="240" w:lineRule="auto"/>
      </w:pPr>
    </w:p>
    <w:p w:rsidR="00B123E0" w:rsidRDefault="00B123E0">
      <w:pPr>
        <w:pStyle w:val="a6"/>
        <w:spacing w:line="240" w:lineRule="auto"/>
      </w:pPr>
      <w:r>
        <w:t>Материальные запасы в низкой степени покрыты собственными источниками и нуждаются в привлечении заемных средств, поскольку данный коэффициент показывает насколько предприятие обеспечивает запасы и затраты собственными источниками финансирования.</w:t>
      </w:r>
    </w:p>
    <w:p w:rsidR="00B123E0" w:rsidRDefault="00B123E0">
      <w:pPr>
        <w:spacing w:line="360" w:lineRule="auto"/>
        <w:ind w:firstLine="567"/>
        <w:jc w:val="center"/>
        <w:rPr>
          <w:i/>
          <w:sz w:val="24"/>
        </w:rPr>
      </w:pPr>
      <w:r>
        <w:rPr>
          <w:i/>
          <w:sz w:val="24"/>
        </w:rPr>
        <w:t>Далее рассмотрим частный показатель:</w:t>
      </w:r>
    </w:p>
    <w:p w:rsidR="00B123E0" w:rsidRDefault="00B123E0">
      <w:pPr>
        <w:spacing w:line="360" w:lineRule="auto"/>
        <w:ind w:firstLine="567"/>
        <w:jc w:val="both"/>
        <w:rPr>
          <w:b/>
          <w:sz w:val="24"/>
        </w:rPr>
      </w:pPr>
      <w:r>
        <w:rPr>
          <w:b/>
          <w:sz w:val="24"/>
        </w:rPr>
        <w:t>Коэффициент финансовой устойчивости.</w:t>
      </w:r>
    </w:p>
    <w:p w:rsidR="00B123E0" w:rsidRDefault="00B123E0">
      <w:pPr>
        <w:ind w:firstLine="567"/>
        <w:jc w:val="both"/>
      </w:pPr>
      <w:r>
        <w:t>Кф.ус. = (с.490+с.590) / (с.399-с.390) = 4247 / 8044,6 = 0,472 (на н.г.)</w:t>
      </w:r>
    </w:p>
    <w:p w:rsidR="00B123E0" w:rsidRDefault="00B123E0">
      <w:pPr>
        <w:ind w:firstLine="567"/>
        <w:jc w:val="both"/>
      </w:pPr>
      <w:r>
        <w:t>Кф.ус. = (с.490+с.590) / (с.399-с.390) = 5456,5 / 12199,7 = 0,447 (на к.г.)</w:t>
      </w:r>
    </w:p>
    <w:p w:rsidR="00B123E0" w:rsidRDefault="00B123E0">
      <w:pPr>
        <w:ind w:firstLine="567"/>
        <w:jc w:val="both"/>
      </w:pPr>
    </w:p>
    <w:p w:rsidR="00B123E0" w:rsidRDefault="00B123E0">
      <w:pPr>
        <w:spacing w:before="40" w:after="40" w:line="288" w:lineRule="auto"/>
        <w:ind w:firstLine="567"/>
        <w:jc w:val="both"/>
        <w:rPr>
          <w:rFonts w:ascii="Arial" w:hAnsi="Arial"/>
          <w:sz w:val="24"/>
        </w:rPr>
      </w:pPr>
      <w:r>
        <w:rPr>
          <w:rFonts w:ascii="Arial" w:hAnsi="Arial"/>
          <w:sz w:val="24"/>
        </w:rPr>
        <w:t>Из этого частного показатели очевидно, что предприятие в конце отчетного периода по сравнению с</w:t>
      </w:r>
      <w:r>
        <w:t xml:space="preserve"> </w:t>
      </w:r>
      <w:r>
        <w:rPr>
          <w:rFonts w:ascii="Arial" w:hAnsi="Arial"/>
          <w:sz w:val="24"/>
        </w:rPr>
        <w:t>началом отчетного периода незначительно утратило свою финансовую устойчивость, это связано с рядом факторов, которые были рассмотрены выше.</w:t>
      </w:r>
    </w:p>
    <w:p w:rsidR="00B123E0" w:rsidRDefault="00B123E0">
      <w:pPr>
        <w:ind w:firstLine="567"/>
        <w:jc w:val="both"/>
      </w:pPr>
    </w:p>
    <w:p w:rsidR="00B123E0" w:rsidRDefault="00B123E0">
      <w:pPr>
        <w:pStyle w:val="4"/>
        <w:spacing w:before="120" w:after="120"/>
        <w:rPr>
          <w:rFonts w:ascii="Arial" w:hAnsi="Arial"/>
        </w:rPr>
      </w:pPr>
      <w:r>
        <w:rPr>
          <w:rFonts w:ascii="Arial" w:hAnsi="Arial"/>
        </w:rPr>
        <w:t>1.4 Система критериев и методика оценки неудовлетворительной структуры баланса неплатежеспособных предприятий.</w:t>
      </w:r>
    </w:p>
    <w:p w:rsidR="00B123E0" w:rsidRDefault="00B123E0">
      <w:pPr>
        <w:pStyle w:val="4"/>
        <w:spacing w:before="40" w:after="40" w:line="288" w:lineRule="auto"/>
        <w:ind w:firstLine="567"/>
        <w:jc w:val="both"/>
        <w:rPr>
          <w:rFonts w:ascii="Arial" w:hAnsi="Arial"/>
          <w:b w:val="0"/>
          <w:sz w:val="22"/>
        </w:rPr>
      </w:pPr>
      <w:r>
        <w:rPr>
          <w:rFonts w:ascii="Arial" w:hAnsi="Arial"/>
          <w:b w:val="0"/>
          <w:sz w:val="22"/>
        </w:rPr>
        <w:t>Для переходной экономики данная система критериев имеет большое значение, так это позволяет выявить неустойчивости финансового положения предприятия,  выявить больные места баланса и соответственно помочь исправить данную проблему через анализ индекса кредитоспособности, критериев</w:t>
      </w:r>
      <w:r>
        <w:rPr>
          <w:rStyle w:val="aa"/>
          <w:rFonts w:ascii="Arial" w:hAnsi="Arial"/>
          <w:b w:val="0"/>
          <w:sz w:val="22"/>
        </w:rPr>
        <w:footnoteReference w:id="6"/>
      </w:r>
      <w:r>
        <w:rPr>
          <w:rFonts w:ascii="Arial" w:hAnsi="Arial"/>
          <w:b w:val="0"/>
          <w:sz w:val="22"/>
        </w:rPr>
        <w:t>, и спрогнозировать показатели платежеспособности.</w:t>
      </w:r>
    </w:p>
    <w:p w:rsidR="00B123E0" w:rsidRDefault="00B123E0">
      <w:pPr>
        <w:pStyle w:val="a6"/>
        <w:spacing w:before="40" w:after="40"/>
        <w:rPr>
          <w:sz w:val="22"/>
        </w:rPr>
      </w:pPr>
      <w:r>
        <w:rPr>
          <w:sz w:val="22"/>
        </w:rPr>
        <w:t>Неудовлетворительная структура баланса – это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w:t>
      </w:r>
    </w:p>
    <w:p w:rsidR="00B123E0" w:rsidRDefault="00B123E0">
      <w:pPr>
        <w:pStyle w:val="a6"/>
        <w:spacing w:before="40" w:after="40"/>
        <w:rPr>
          <w:i/>
          <w:sz w:val="22"/>
        </w:rPr>
      </w:pPr>
      <w:r>
        <w:rPr>
          <w:i/>
          <w:sz w:val="22"/>
        </w:rPr>
        <w:t>В первую очередь определяются два коэффициента;</w:t>
      </w:r>
    </w:p>
    <w:p w:rsidR="00B123E0" w:rsidRDefault="00B123E0">
      <w:pPr>
        <w:pStyle w:val="a6"/>
        <w:numPr>
          <w:ilvl w:val="0"/>
          <w:numId w:val="15"/>
        </w:numPr>
        <w:tabs>
          <w:tab w:val="clear" w:pos="360"/>
          <w:tab w:val="num" w:pos="927"/>
        </w:tabs>
        <w:spacing w:before="40" w:after="40"/>
        <w:ind w:left="924" w:hanging="357"/>
        <w:rPr>
          <w:i/>
          <w:sz w:val="22"/>
        </w:rPr>
      </w:pPr>
      <w:r>
        <w:rPr>
          <w:i/>
          <w:sz w:val="22"/>
        </w:rPr>
        <w:t>текущей ликвидности (К</w:t>
      </w:r>
      <w:r>
        <w:rPr>
          <w:i/>
          <w:sz w:val="22"/>
          <w:vertAlign w:val="subscript"/>
        </w:rPr>
        <w:t>1</w:t>
      </w:r>
      <w:r>
        <w:rPr>
          <w:i/>
          <w:sz w:val="22"/>
        </w:rPr>
        <w:t>)</w:t>
      </w:r>
    </w:p>
    <w:p w:rsidR="00B123E0" w:rsidRDefault="00B123E0">
      <w:pPr>
        <w:pStyle w:val="a6"/>
        <w:numPr>
          <w:ilvl w:val="0"/>
          <w:numId w:val="15"/>
        </w:numPr>
        <w:tabs>
          <w:tab w:val="clear" w:pos="360"/>
          <w:tab w:val="num" w:pos="927"/>
        </w:tabs>
        <w:spacing w:before="40" w:after="40"/>
        <w:ind w:left="927"/>
        <w:rPr>
          <w:i/>
          <w:sz w:val="22"/>
        </w:rPr>
      </w:pPr>
      <w:r>
        <w:rPr>
          <w:i/>
          <w:sz w:val="22"/>
        </w:rPr>
        <w:t>обеспеченности собственными средствами (К</w:t>
      </w:r>
      <w:r>
        <w:rPr>
          <w:i/>
          <w:sz w:val="22"/>
          <w:vertAlign w:val="subscript"/>
        </w:rPr>
        <w:t>2</w:t>
      </w:r>
      <w:r>
        <w:rPr>
          <w:i/>
          <w:sz w:val="22"/>
        </w:rPr>
        <w:t>)</w:t>
      </w:r>
    </w:p>
    <w:p w:rsidR="00B123E0" w:rsidRDefault="00B123E0">
      <w:pPr>
        <w:pStyle w:val="a6"/>
        <w:spacing w:before="40" w:after="40"/>
        <w:rPr>
          <w:sz w:val="22"/>
        </w:rPr>
      </w:pPr>
      <w:r>
        <w:rPr>
          <w:sz w:val="22"/>
        </w:rPr>
        <w:t>Первый из них отражает способность предприятия своевременно рассчитаться по своим срочным обязательствам, второй – наличие у предприятия своевременно достаточного количества собственных средств, необходимых для его финансовой устойчивости.</w:t>
      </w:r>
    </w:p>
    <w:p w:rsidR="00B123E0" w:rsidRDefault="00B123E0">
      <w:pPr>
        <w:pStyle w:val="a6"/>
        <w:spacing w:line="240" w:lineRule="auto"/>
        <w:rPr>
          <w:b/>
          <w:sz w:val="20"/>
        </w:rPr>
      </w:pPr>
      <w:r>
        <w:rPr>
          <w:b/>
          <w:sz w:val="20"/>
        </w:rPr>
        <w:t xml:space="preserve">Коэффициент текущей ликвидности:                           </w:t>
      </w:r>
    </w:p>
    <w:tbl>
      <w:tblPr>
        <w:tblW w:w="0" w:type="auto"/>
        <w:tblBorders>
          <w:insideH w:val="single" w:sz="4" w:space="0" w:color="auto"/>
        </w:tblBorders>
        <w:tblLayout w:type="fixed"/>
        <w:tblLook w:val="0000" w:firstRow="0" w:lastRow="0" w:firstColumn="0" w:lastColumn="0" w:noHBand="0" w:noVBand="0"/>
      </w:tblPr>
      <w:tblGrid>
        <w:gridCol w:w="7797"/>
        <w:gridCol w:w="2515"/>
      </w:tblGrid>
      <w:tr w:rsidR="00B123E0">
        <w:trPr>
          <w:cantSplit/>
          <w:trHeight w:val="589"/>
        </w:trPr>
        <w:tc>
          <w:tcPr>
            <w:tcW w:w="7797" w:type="dxa"/>
            <w:vMerge w:val="restart"/>
            <w:vAlign w:val="center"/>
          </w:tcPr>
          <w:p w:rsidR="00B123E0" w:rsidRDefault="00B123E0">
            <w:pPr>
              <w:pStyle w:val="a6"/>
              <w:spacing w:line="240" w:lineRule="auto"/>
              <w:ind w:left="6521" w:firstLine="425"/>
              <w:rPr>
                <w:i/>
              </w:rPr>
            </w:pPr>
            <w:r>
              <w:rPr>
                <w:i/>
                <w:sz w:val="28"/>
              </w:rPr>
              <w:t>К</w:t>
            </w:r>
            <w:r>
              <w:rPr>
                <w:i/>
                <w:sz w:val="28"/>
                <w:vertAlign w:val="subscript"/>
              </w:rPr>
              <w:t>лт</w:t>
            </w:r>
            <w:r>
              <w:rPr>
                <w:i/>
                <w:sz w:val="28"/>
              </w:rPr>
              <w:t>=</w:t>
            </w:r>
          </w:p>
        </w:tc>
        <w:tc>
          <w:tcPr>
            <w:tcW w:w="2515" w:type="dxa"/>
            <w:vAlign w:val="bottom"/>
          </w:tcPr>
          <w:p w:rsidR="00B123E0" w:rsidRDefault="00B123E0">
            <w:pPr>
              <w:pStyle w:val="a6"/>
              <w:spacing w:line="240" w:lineRule="auto"/>
              <w:ind w:firstLine="1026"/>
              <w:rPr>
                <w:i/>
                <w:sz w:val="22"/>
              </w:rPr>
            </w:pPr>
            <w:r>
              <w:rPr>
                <w:i/>
                <w:sz w:val="22"/>
              </w:rPr>
              <w:t>А</w:t>
            </w:r>
            <w:r>
              <w:rPr>
                <w:i/>
                <w:sz w:val="22"/>
                <w:vertAlign w:val="subscript"/>
              </w:rPr>
              <w:t>2</w:t>
            </w:r>
            <w:r>
              <w:rPr>
                <w:i/>
                <w:sz w:val="22"/>
              </w:rPr>
              <w:t>+А</w:t>
            </w:r>
            <w:r>
              <w:rPr>
                <w:i/>
                <w:sz w:val="22"/>
                <w:vertAlign w:val="subscript"/>
              </w:rPr>
              <w:t>3</w:t>
            </w:r>
          </w:p>
        </w:tc>
      </w:tr>
      <w:tr w:rsidR="00B123E0">
        <w:trPr>
          <w:cantSplit/>
          <w:trHeight w:val="551"/>
        </w:trPr>
        <w:tc>
          <w:tcPr>
            <w:tcW w:w="7797" w:type="dxa"/>
            <w:vMerge/>
          </w:tcPr>
          <w:p w:rsidR="00B123E0" w:rsidRDefault="00B123E0">
            <w:pPr>
              <w:pStyle w:val="a6"/>
              <w:spacing w:line="240" w:lineRule="auto"/>
              <w:ind w:firstLine="0"/>
            </w:pPr>
          </w:p>
        </w:tc>
        <w:tc>
          <w:tcPr>
            <w:tcW w:w="2515" w:type="dxa"/>
          </w:tcPr>
          <w:p w:rsidR="00B123E0" w:rsidRDefault="00B123E0">
            <w:pPr>
              <w:pStyle w:val="a6"/>
              <w:spacing w:line="240" w:lineRule="auto"/>
              <w:ind w:hanging="36"/>
              <w:jc w:val="center"/>
              <w:rPr>
                <w:i/>
              </w:rPr>
            </w:pPr>
            <w:r>
              <w:rPr>
                <w:i/>
                <w:sz w:val="22"/>
                <w:vertAlign w:val="subscript"/>
              </w:rPr>
              <w:t>_</w:t>
            </w:r>
            <w:r>
              <w:rPr>
                <w:i/>
                <w:sz w:val="22"/>
              </w:rPr>
              <w:t>П</w:t>
            </w:r>
            <w:r>
              <w:rPr>
                <w:i/>
                <w:sz w:val="22"/>
                <w:vertAlign w:val="subscript"/>
              </w:rPr>
              <w:t>2</w:t>
            </w:r>
            <w:r>
              <w:rPr>
                <w:i/>
                <w:sz w:val="22"/>
              </w:rPr>
              <w:t>-ДКЗ-ДБП-ФП-РПР</w:t>
            </w:r>
          </w:p>
        </w:tc>
      </w:tr>
    </w:tbl>
    <w:p w:rsidR="00B123E0" w:rsidRDefault="00B123E0">
      <w:pPr>
        <w:pStyle w:val="a6"/>
        <w:spacing w:line="240" w:lineRule="auto"/>
        <w:ind w:left="567"/>
        <w:jc w:val="right"/>
        <w:rPr>
          <w:i/>
          <w:vertAlign w:val="subscript"/>
        </w:rPr>
      </w:pPr>
      <w:r>
        <w:rPr>
          <w:i/>
          <w:vertAlign w:val="subscript"/>
        </w:rPr>
        <w:t xml:space="preserve">______                     </w:t>
      </w:r>
      <w:r>
        <w:rPr>
          <w:i/>
          <w:sz w:val="22"/>
          <w:vertAlign w:val="subscript"/>
        </w:rPr>
        <w:t>ГДЕ :</w:t>
      </w:r>
      <w:r>
        <w:rPr>
          <w:i/>
          <w:vertAlign w:val="subscript"/>
        </w:rPr>
        <w:t xml:space="preserve"> </w:t>
      </w:r>
    </w:p>
    <w:p w:rsidR="00B123E0" w:rsidRDefault="00B123E0">
      <w:pPr>
        <w:pStyle w:val="a6"/>
        <w:spacing w:line="240" w:lineRule="auto"/>
        <w:ind w:left="567"/>
        <w:rPr>
          <w:i/>
          <w:sz w:val="22"/>
        </w:rPr>
      </w:pPr>
      <w:r>
        <w:rPr>
          <w:i/>
          <w:sz w:val="22"/>
        </w:rPr>
        <w:t>А</w:t>
      </w:r>
      <w:r>
        <w:rPr>
          <w:i/>
          <w:sz w:val="22"/>
          <w:vertAlign w:val="subscript"/>
        </w:rPr>
        <w:t>2</w:t>
      </w:r>
      <w:r>
        <w:rPr>
          <w:i/>
          <w:sz w:val="22"/>
        </w:rPr>
        <w:t xml:space="preserve"> – второй раздел актива баланса;</w:t>
      </w:r>
    </w:p>
    <w:p w:rsidR="00B123E0" w:rsidRDefault="00B123E0">
      <w:pPr>
        <w:pStyle w:val="a6"/>
        <w:spacing w:line="240" w:lineRule="auto"/>
        <w:ind w:left="567"/>
        <w:rPr>
          <w:i/>
          <w:sz w:val="22"/>
        </w:rPr>
      </w:pPr>
      <w:r>
        <w:rPr>
          <w:i/>
          <w:sz w:val="22"/>
        </w:rPr>
        <w:t>А</w:t>
      </w:r>
      <w:r>
        <w:rPr>
          <w:i/>
          <w:sz w:val="22"/>
          <w:vertAlign w:val="subscript"/>
        </w:rPr>
        <w:t>3</w:t>
      </w:r>
      <w:r>
        <w:rPr>
          <w:i/>
          <w:sz w:val="22"/>
        </w:rPr>
        <w:t xml:space="preserve"> – третий раздел актива баланса;</w:t>
      </w:r>
    </w:p>
    <w:p w:rsidR="00B123E0" w:rsidRDefault="00B123E0">
      <w:pPr>
        <w:pStyle w:val="a6"/>
        <w:spacing w:line="240" w:lineRule="auto"/>
        <w:ind w:left="567"/>
        <w:rPr>
          <w:i/>
          <w:sz w:val="22"/>
        </w:rPr>
      </w:pPr>
      <w:r>
        <w:rPr>
          <w:i/>
          <w:sz w:val="22"/>
        </w:rPr>
        <w:t>П</w:t>
      </w:r>
      <w:r>
        <w:rPr>
          <w:i/>
          <w:sz w:val="22"/>
          <w:vertAlign w:val="subscript"/>
        </w:rPr>
        <w:t xml:space="preserve">2 </w:t>
      </w:r>
      <w:r>
        <w:rPr>
          <w:i/>
          <w:sz w:val="22"/>
        </w:rPr>
        <w:t>– второй раздел пассива баланса;</w:t>
      </w:r>
    </w:p>
    <w:p w:rsidR="00B123E0" w:rsidRDefault="00B123E0">
      <w:pPr>
        <w:pStyle w:val="a6"/>
        <w:spacing w:line="240" w:lineRule="auto"/>
        <w:ind w:left="567"/>
        <w:rPr>
          <w:i/>
          <w:sz w:val="22"/>
        </w:rPr>
      </w:pPr>
      <w:r>
        <w:rPr>
          <w:i/>
          <w:sz w:val="22"/>
        </w:rPr>
        <w:t>ДКЗ – долгосрочны кредиты и займы (стр. 500 и 510 пассива баланса);</w:t>
      </w:r>
    </w:p>
    <w:p w:rsidR="00B123E0" w:rsidRDefault="00B123E0">
      <w:pPr>
        <w:pStyle w:val="a6"/>
        <w:spacing w:line="240" w:lineRule="auto"/>
        <w:ind w:left="567"/>
        <w:rPr>
          <w:i/>
          <w:sz w:val="22"/>
        </w:rPr>
      </w:pPr>
      <w:r>
        <w:rPr>
          <w:i/>
          <w:sz w:val="22"/>
        </w:rPr>
        <w:t>ДБП – доходы будущих периодов (стр. 730 пассива баланса);</w:t>
      </w:r>
    </w:p>
    <w:p w:rsidR="00B123E0" w:rsidRDefault="00B123E0">
      <w:pPr>
        <w:pStyle w:val="a6"/>
        <w:spacing w:line="240" w:lineRule="auto"/>
        <w:ind w:left="567"/>
        <w:rPr>
          <w:i/>
          <w:sz w:val="22"/>
        </w:rPr>
      </w:pPr>
      <w:r>
        <w:rPr>
          <w:i/>
          <w:sz w:val="22"/>
        </w:rPr>
        <w:t>ФП – фонды потребления (стр. 735псиива баланса);</w:t>
      </w:r>
    </w:p>
    <w:p w:rsidR="00B123E0" w:rsidRDefault="00B123E0">
      <w:pPr>
        <w:pStyle w:val="a6"/>
        <w:spacing w:line="240" w:lineRule="auto"/>
        <w:ind w:left="567"/>
        <w:rPr>
          <w:i/>
          <w:sz w:val="22"/>
        </w:rPr>
      </w:pPr>
      <w:r>
        <w:rPr>
          <w:i/>
          <w:sz w:val="22"/>
        </w:rPr>
        <w:t>РПР -  резервы предстоящих расходов и платежей (стр. 740 пассива баланса).</w:t>
      </w:r>
    </w:p>
    <w:p w:rsidR="00B123E0" w:rsidRDefault="00B123E0">
      <w:pPr>
        <w:pStyle w:val="4"/>
        <w:spacing w:before="40" w:after="40" w:line="288" w:lineRule="auto"/>
        <w:ind w:firstLine="567"/>
        <w:jc w:val="both"/>
        <w:rPr>
          <w:rFonts w:ascii="Arial" w:hAnsi="Arial"/>
          <w:b w:val="0"/>
          <w:sz w:val="24"/>
        </w:rPr>
      </w:pPr>
      <w:r>
        <w:rPr>
          <w:rFonts w:ascii="Arial" w:hAnsi="Arial"/>
          <w:b w:val="0"/>
          <w:sz w:val="22"/>
        </w:rPr>
        <w:t>В числителе этого коэффициента показывается вся сумма оборотных средств предприятия, как материальных (</w:t>
      </w:r>
      <w:r>
        <w:rPr>
          <w:i/>
          <w:sz w:val="22"/>
        </w:rPr>
        <w:t>А</w:t>
      </w:r>
      <w:r>
        <w:rPr>
          <w:i/>
          <w:sz w:val="22"/>
          <w:vertAlign w:val="subscript"/>
        </w:rPr>
        <w:t>2</w:t>
      </w:r>
      <w:r>
        <w:rPr>
          <w:rFonts w:ascii="Arial" w:hAnsi="Arial"/>
          <w:b w:val="0"/>
          <w:sz w:val="22"/>
        </w:rPr>
        <w:t>), так и нематериальных (</w:t>
      </w:r>
      <w:r>
        <w:rPr>
          <w:i/>
          <w:sz w:val="22"/>
        </w:rPr>
        <w:t>А</w:t>
      </w:r>
      <w:r>
        <w:rPr>
          <w:i/>
          <w:sz w:val="22"/>
          <w:vertAlign w:val="subscript"/>
        </w:rPr>
        <w:t>3</w:t>
      </w:r>
      <w:r>
        <w:rPr>
          <w:rFonts w:ascii="Arial" w:hAnsi="Arial"/>
          <w:b w:val="0"/>
          <w:sz w:val="22"/>
        </w:rPr>
        <w:t>). В знаменателе  - его наиболее срочные обязательства, т. е. краткосрочные кредиты и займы, а также кредиторская задолженность. Данный коэффициент с экономической точки зрения характеризует общую обеспеченность предприятия оборотными средствами для ведения хозяйственной деятельности</w:t>
      </w:r>
      <w:r>
        <w:rPr>
          <w:rFonts w:ascii="Arial" w:hAnsi="Arial"/>
          <w:b w:val="0"/>
          <w:sz w:val="24"/>
        </w:rPr>
        <w:t>.</w:t>
      </w:r>
    </w:p>
    <w:p w:rsidR="00B123E0" w:rsidRDefault="00B123E0">
      <w:pPr>
        <w:pStyle w:val="4"/>
        <w:spacing w:before="40" w:after="40" w:line="288" w:lineRule="auto"/>
        <w:ind w:firstLine="567"/>
        <w:jc w:val="both"/>
        <w:rPr>
          <w:rFonts w:ascii="Arial" w:hAnsi="Arial"/>
          <w:sz w:val="20"/>
        </w:rPr>
      </w:pPr>
      <w:r>
        <w:rPr>
          <w:rFonts w:ascii="Arial" w:hAnsi="Arial"/>
          <w:sz w:val="20"/>
        </w:rPr>
        <w:t xml:space="preserve"> Коэффициент обеспеченности собственными средствами:</w:t>
      </w:r>
    </w:p>
    <w:tbl>
      <w:tblPr>
        <w:tblW w:w="0" w:type="auto"/>
        <w:tblBorders>
          <w:insideH w:val="single" w:sz="4" w:space="0" w:color="auto"/>
        </w:tblBorders>
        <w:tblLayout w:type="fixed"/>
        <w:tblLook w:val="0000" w:firstRow="0" w:lastRow="0" w:firstColumn="0" w:lastColumn="0" w:noHBand="0" w:noVBand="0"/>
      </w:tblPr>
      <w:tblGrid>
        <w:gridCol w:w="7797"/>
        <w:gridCol w:w="2515"/>
      </w:tblGrid>
      <w:tr w:rsidR="00B123E0">
        <w:trPr>
          <w:cantSplit/>
          <w:trHeight w:val="589"/>
        </w:trPr>
        <w:tc>
          <w:tcPr>
            <w:tcW w:w="7797" w:type="dxa"/>
            <w:vMerge w:val="restart"/>
            <w:vAlign w:val="center"/>
          </w:tcPr>
          <w:p w:rsidR="00B123E0" w:rsidRDefault="00B123E0">
            <w:pPr>
              <w:pStyle w:val="a6"/>
              <w:spacing w:line="240" w:lineRule="auto"/>
              <w:ind w:left="6521" w:firstLine="425"/>
              <w:rPr>
                <w:i/>
                <w:sz w:val="20"/>
              </w:rPr>
            </w:pPr>
            <w:r>
              <w:rPr>
                <w:i/>
                <w:sz w:val="20"/>
              </w:rPr>
              <w:t>К</w:t>
            </w:r>
            <w:r>
              <w:rPr>
                <w:i/>
                <w:sz w:val="20"/>
                <w:vertAlign w:val="subscript"/>
              </w:rPr>
              <w:t>ос</w:t>
            </w:r>
            <w:r>
              <w:rPr>
                <w:i/>
                <w:sz w:val="20"/>
              </w:rPr>
              <w:t>=</w:t>
            </w:r>
          </w:p>
        </w:tc>
        <w:tc>
          <w:tcPr>
            <w:tcW w:w="2515" w:type="dxa"/>
            <w:vAlign w:val="bottom"/>
          </w:tcPr>
          <w:p w:rsidR="00B123E0" w:rsidRDefault="00B123E0">
            <w:pPr>
              <w:pStyle w:val="a6"/>
              <w:spacing w:line="240" w:lineRule="auto"/>
              <w:ind w:firstLine="1026"/>
              <w:rPr>
                <w:i/>
                <w:sz w:val="20"/>
              </w:rPr>
            </w:pPr>
            <w:r>
              <w:rPr>
                <w:i/>
                <w:sz w:val="20"/>
              </w:rPr>
              <w:t>П</w:t>
            </w:r>
            <w:r>
              <w:rPr>
                <w:i/>
                <w:sz w:val="20"/>
                <w:vertAlign w:val="subscript"/>
              </w:rPr>
              <w:t>1</w:t>
            </w:r>
            <w:r>
              <w:rPr>
                <w:i/>
                <w:sz w:val="20"/>
              </w:rPr>
              <w:t>-А</w:t>
            </w:r>
            <w:r>
              <w:rPr>
                <w:i/>
                <w:sz w:val="20"/>
                <w:vertAlign w:val="subscript"/>
              </w:rPr>
              <w:t>1</w:t>
            </w:r>
          </w:p>
        </w:tc>
      </w:tr>
      <w:tr w:rsidR="00B123E0">
        <w:trPr>
          <w:cantSplit/>
          <w:trHeight w:val="551"/>
        </w:trPr>
        <w:tc>
          <w:tcPr>
            <w:tcW w:w="7797" w:type="dxa"/>
            <w:vMerge/>
          </w:tcPr>
          <w:p w:rsidR="00B123E0" w:rsidRDefault="00B123E0">
            <w:pPr>
              <w:pStyle w:val="a6"/>
              <w:spacing w:line="240" w:lineRule="auto"/>
              <w:ind w:firstLine="0"/>
              <w:rPr>
                <w:sz w:val="20"/>
              </w:rPr>
            </w:pPr>
          </w:p>
        </w:tc>
        <w:tc>
          <w:tcPr>
            <w:tcW w:w="2515" w:type="dxa"/>
          </w:tcPr>
          <w:p w:rsidR="00B123E0" w:rsidRDefault="00B123E0">
            <w:pPr>
              <w:pStyle w:val="a6"/>
              <w:spacing w:line="240" w:lineRule="auto"/>
              <w:ind w:firstLine="1026"/>
              <w:rPr>
                <w:i/>
                <w:sz w:val="20"/>
              </w:rPr>
            </w:pPr>
            <w:r>
              <w:rPr>
                <w:i/>
                <w:sz w:val="20"/>
              </w:rPr>
              <w:t>А</w:t>
            </w:r>
            <w:r>
              <w:rPr>
                <w:i/>
                <w:sz w:val="20"/>
                <w:vertAlign w:val="subscript"/>
              </w:rPr>
              <w:t>2</w:t>
            </w:r>
            <w:r>
              <w:rPr>
                <w:i/>
                <w:sz w:val="20"/>
              </w:rPr>
              <w:t>+А</w:t>
            </w:r>
            <w:r>
              <w:rPr>
                <w:i/>
                <w:sz w:val="20"/>
                <w:vertAlign w:val="subscript"/>
              </w:rPr>
              <w:t>3</w:t>
            </w:r>
          </w:p>
        </w:tc>
      </w:tr>
    </w:tbl>
    <w:p w:rsidR="00B123E0" w:rsidRDefault="00B123E0">
      <w:pPr>
        <w:pStyle w:val="a6"/>
        <w:spacing w:line="240" w:lineRule="auto"/>
        <w:ind w:left="567"/>
        <w:jc w:val="right"/>
        <w:rPr>
          <w:i/>
          <w:sz w:val="20"/>
          <w:vertAlign w:val="subscript"/>
        </w:rPr>
      </w:pPr>
      <w:r>
        <w:rPr>
          <w:i/>
          <w:sz w:val="20"/>
          <w:vertAlign w:val="subscript"/>
        </w:rPr>
        <w:t xml:space="preserve">ГДЕ : </w:t>
      </w:r>
    </w:p>
    <w:p w:rsidR="00B123E0" w:rsidRDefault="00B123E0">
      <w:pPr>
        <w:pStyle w:val="a6"/>
        <w:spacing w:line="240" w:lineRule="auto"/>
        <w:ind w:left="567"/>
        <w:rPr>
          <w:i/>
          <w:sz w:val="20"/>
        </w:rPr>
      </w:pPr>
      <w:r>
        <w:rPr>
          <w:i/>
          <w:sz w:val="20"/>
        </w:rPr>
        <w:t>П1 – первый раздел пассива баланса;</w:t>
      </w:r>
    </w:p>
    <w:p w:rsidR="00B123E0" w:rsidRDefault="00B123E0">
      <w:pPr>
        <w:pStyle w:val="a6"/>
        <w:spacing w:line="240" w:lineRule="auto"/>
        <w:ind w:left="567"/>
      </w:pPr>
      <w:r>
        <w:rPr>
          <w:i/>
          <w:sz w:val="20"/>
        </w:rPr>
        <w:t>А1 –первый раздел актива баланса.</w:t>
      </w:r>
    </w:p>
    <w:p w:rsidR="00B123E0" w:rsidRDefault="00B123E0">
      <w:pPr>
        <w:pStyle w:val="4"/>
        <w:spacing w:before="40" w:after="40" w:line="288" w:lineRule="auto"/>
        <w:ind w:firstLine="567"/>
        <w:jc w:val="both"/>
        <w:rPr>
          <w:rFonts w:ascii="Arial" w:hAnsi="Arial"/>
          <w:b w:val="0"/>
          <w:sz w:val="22"/>
        </w:rPr>
      </w:pPr>
      <w:r>
        <w:rPr>
          <w:rFonts w:ascii="Arial" w:hAnsi="Arial"/>
          <w:b w:val="0"/>
          <w:sz w:val="22"/>
        </w:rPr>
        <w:t xml:space="preserve">При расчете данного показателя числитель дроби определяется как разность между объемами источников собственных средств (итог раздела </w:t>
      </w:r>
      <w:r>
        <w:rPr>
          <w:rFonts w:ascii="Arial" w:hAnsi="Arial"/>
          <w:b w:val="0"/>
          <w:sz w:val="22"/>
          <w:lang w:val="en-US"/>
        </w:rPr>
        <w:t>IV</w:t>
      </w:r>
      <w:r>
        <w:rPr>
          <w:rFonts w:ascii="Arial" w:hAnsi="Arial"/>
          <w:b w:val="0"/>
          <w:sz w:val="22"/>
        </w:rPr>
        <w:t xml:space="preserve"> пассива баланса, стр. 490) и фактической стоимостью основных средств и прочих внеоборотных активов (итог раздела </w:t>
      </w:r>
      <w:r>
        <w:rPr>
          <w:rFonts w:ascii="Arial" w:hAnsi="Arial"/>
          <w:b w:val="0"/>
          <w:sz w:val="22"/>
          <w:lang w:val="en-US"/>
        </w:rPr>
        <w:t>I</w:t>
      </w:r>
      <w:r>
        <w:rPr>
          <w:rFonts w:ascii="Arial" w:hAnsi="Arial"/>
          <w:b w:val="0"/>
          <w:sz w:val="22"/>
        </w:rPr>
        <w:t xml:space="preserve"> актива баланса, стр. 190). Числитель дроби показывает, какая сумма собственных средств предприятия направлена на оборотные средства, а знаменатель – сумму всех оборотных средств. Экономический смысл данного коэффициента характеризует долю собственных оборотных средств в общей их сумме.</w:t>
      </w:r>
    </w:p>
    <w:p w:rsidR="00B123E0" w:rsidRDefault="00B123E0">
      <w:pPr>
        <w:spacing w:before="40" w:after="40" w:line="288" w:lineRule="auto"/>
        <w:ind w:firstLine="567"/>
        <w:jc w:val="both"/>
        <w:rPr>
          <w:rFonts w:ascii="Arial" w:hAnsi="Arial"/>
          <w:sz w:val="24"/>
        </w:rPr>
      </w:pPr>
      <w:r>
        <w:rPr>
          <w:rFonts w:ascii="Arial" w:hAnsi="Arial"/>
          <w:spacing w:val="-2"/>
        </w:rPr>
        <w:t>Если один или оба коэффициента меньше нормативных значений рассчитывается третий</w:t>
      </w:r>
      <w:r>
        <w:rPr>
          <w:rFonts w:ascii="Arial" w:hAnsi="Arial"/>
          <w:sz w:val="24"/>
        </w:rPr>
        <w:t xml:space="preserve"> – </w:t>
      </w:r>
      <w:r>
        <w:rPr>
          <w:rFonts w:ascii="Arial" w:hAnsi="Arial"/>
          <w:b/>
          <w:sz w:val="20"/>
        </w:rPr>
        <w:t>коэффициент восстановления (утраты) платежеспособности</w:t>
      </w:r>
      <w:r>
        <w:rPr>
          <w:rFonts w:ascii="Arial" w:hAnsi="Arial"/>
          <w:sz w:val="24"/>
        </w:rPr>
        <w:t>:</w:t>
      </w:r>
    </w:p>
    <w:tbl>
      <w:tblPr>
        <w:tblW w:w="0" w:type="auto"/>
        <w:tblBorders>
          <w:insideH w:val="single" w:sz="4" w:space="0" w:color="auto"/>
        </w:tblBorders>
        <w:tblLayout w:type="fixed"/>
        <w:tblLook w:val="0000" w:firstRow="0" w:lastRow="0" w:firstColumn="0" w:lastColumn="0" w:noHBand="0" w:noVBand="0"/>
      </w:tblPr>
      <w:tblGrid>
        <w:gridCol w:w="7230"/>
        <w:gridCol w:w="2835"/>
        <w:gridCol w:w="141"/>
      </w:tblGrid>
      <w:tr w:rsidR="00B123E0">
        <w:trPr>
          <w:cantSplit/>
          <w:trHeight w:val="320"/>
        </w:trPr>
        <w:tc>
          <w:tcPr>
            <w:tcW w:w="7230" w:type="dxa"/>
            <w:vMerge w:val="restart"/>
            <w:vAlign w:val="center"/>
          </w:tcPr>
          <w:p w:rsidR="00B123E0" w:rsidRDefault="00B123E0">
            <w:pPr>
              <w:pStyle w:val="a6"/>
              <w:spacing w:line="240" w:lineRule="auto"/>
              <w:ind w:left="6521" w:hanging="250"/>
              <w:rPr>
                <w:i/>
              </w:rPr>
            </w:pPr>
            <w:r>
              <w:rPr>
                <w:i/>
                <w:sz w:val="28"/>
              </w:rPr>
              <w:t>К</w:t>
            </w:r>
            <w:r>
              <w:rPr>
                <w:i/>
                <w:sz w:val="28"/>
                <w:vertAlign w:val="subscript"/>
              </w:rPr>
              <w:t>ув</w:t>
            </w:r>
            <w:r>
              <w:rPr>
                <w:i/>
                <w:sz w:val="28"/>
              </w:rPr>
              <w:t>=</w:t>
            </w:r>
          </w:p>
        </w:tc>
        <w:tc>
          <w:tcPr>
            <w:tcW w:w="2976" w:type="dxa"/>
            <w:gridSpan w:val="2"/>
            <w:tcBorders>
              <w:top w:val="nil"/>
              <w:bottom w:val="single" w:sz="8" w:space="0" w:color="auto"/>
            </w:tcBorders>
            <w:vAlign w:val="bottom"/>
          </w:tcPr>
          <w:p w:rsidR="00B123E0" w:rsidRDefault="00B123E0">
            <w:pPr>
              <w:pStyle w:val="a6"/>
              <w:spacing w:line="240" w:lineRule="auto"/>
              <w:ind w:firstLine="175"/>
              <w:rPr>
                <w:sz w:val="18"/>
              </w:rPr>
            </w:pPr>
            <w:r>
              <w:rPr>
                <w:i/>
                <w:sz w:val="18"/>
              </w:rPr>
              <w:t>К</w:t>
            </w:r>
            <w:r>
              <w:rPr>
                <w:i/>
                <w:sz w:val="18"/>
                <w:vertAlign w:val="subscript"/>
              </w:rPr>
              <w:t>лт</w:t>
            </w:r>
            <w:r>
              <w:rPr>
                <w:i/>
                <w:sz w:val="18"/>
                <w:vertAlign w:val="superscript"/>
              </w:rPr>
              <w:t>п</w:t>
            </w:r>
            <w:r>
              <w:rPr>
                <w:i/>
                <w:sz w:val="18"/>
              </w:rPr>
              <w:t xml:space="preserve"> (расчетный К</w:t>
            </w:r>
            <w:r>
              <w:rPr>
                <w:i/>
                <w:sz w:val="18"/>
                <w:vertAlign w:val="subscript"/>
              </w:rPr>
              <w:t>лт</w:t>
            </w:r>
            <w:r>
              <w:rPr>
                <w:sz w:val="18"/>
              </w:rPr>
              <w:t>)</w:t>
            </w:r>
          </w:p>
        </w:tc>
      </w:tr>
      <w:tr w:rsidR="00B123E0">
        <w:trPr>
          <w:gridAfter w:val="1"/>
          <w:wAfter w:w="141" w:type="dxa"/>
          <w:cantSplit/>
          <w:trHeight w:hRule="exact" w:val="375"/>
        </w:trPr>
        <w:tc>
          <w:tcPr>
            <w:tcW w:w="7230" w:type="dxa"/>
            <w:vMerge/>
            <w:tcBorders>
              <w:right w:val="nil"/>
            </w:tcBorders>
          </w:tcPr>
          <w:p w:rsidR="00B123E0" w:rsidRDefault="00B123E0">
            <w:pPr>
              <w:pStyle w:val="a6"/>
              <w:spacing w:line="240" w:lineRule="auto"/>
              <w:ind w:firstLine="0"/>
            </w:pPr>
          </w:p>
        </w:tc>
        <w:tc>
          <w:tcPr>
            <w:tcW w:w="2835" w:type="dxa"/>
            <w:tcBorders>
              <w:top w:val="single" w:sz="8" w:space="0" w:color="auto"/>
              <w:left w:val="nil"/>
              <w:bottom w:val="nil"/>
              <w:right w:val="nil"/>
            </w:tcBorders>
          </w:tcPr>
          <w:p w:rsidR="00B123E0" w:rsidRDefault="00B123E0">
            <w:pPr>
              <w:pStyle w:val="a6"/>
              <w:spacing w:before="240" w:line="240" w:lineRule="auto"/>
              <w:ind w:firstLine="175"/>
              <w:rPr>
                <w:sz w:val="16"/>
              </w:rPr>
            </w:pPr>
            <w:r>
              <w:rPr>
                <w:i/>
                <w:sz w:val="16"/>
              </w:rPr>
              <w:t>К</w:t>
            </w:r>
            <w:r>
              <w:rPr>
                <w:i/>
                <w:sz w:val="16"/>
                <w:vertAlign w:val="subscript"/>
              </w:rPr>
              <w:t>лт</w:t>
            </w:r>
            <w:r>
              <w:rPr>
                <w:i/>
                <w:sz w:val="16"/>
                <w:vertAlign w:val="superscript"/>
              </w:rPr>
              <w:t>у</w:t>
            </w:r>
            <w:r>
              <w:rPr>
                <w:i/>
                <w:sz w:val="16"/>
              </w:rPr>
              <w:t>(установленный К</w:t>
            </w:r>
            <w:r>
              <w:rPr>
                <w:i/>
                <w:sz w:val="16"/>
                <w:vertAlign w:val="subscript"/>
              </w:rPr>
              <w:t>лт</w:t>
            </w:r>
            <w:r>
              <w:rPr>
                <w:sz w:val="16"/>
              </w:rPr>
              <w:t>)</w:t>
            </w:r>
          </w:p>
        </w:tc>
      </w:tr>
    </w:tbl>
    <w:p w:rsidR="00B123E0" w:rsidRDefault="00B123E0">
      <w:pPr>
        <w:spacing w:before="40" w:after="40" w:line="288" w:lineRule="auto"/>
        <w:jc w:val="both"/>
        <w:rPr>
          <w:rFonts w:ascii="Arial" w:hAnsi="Arial"/>
          <w:sz w:val="2"/>
        </w:rPr>
      </w:pPr>
    </w:p>
    <w:p w:rsidR="00B123E0" w:rsidRDefault="00B123E0">
      <w:pPr>
        <w:pStyle w:val="4"/>
        <w:spacing w:before="40" w:after="40" w:line="288" w:lineRule="auto"/>
        <w:ind w:firstLine="567"/>
        <w:jc w:val="both"/>
        <w:rPr>
          <w:rFonts w:ascii="Arial" w:hAnsi="Arial"/>
          <w:b w:val="0"/>
          <w:sz w:val="24"/>
        </w:rPr>
      </w:pPr>
      <w:r>
        <w:rPr>
          <w:i/>
        </w:rPr>
        <w:t>К</w:t>
      </w:r>
      <w:r>
        <w:rPr>
          <w:i/>
          <w:vertAlign w:val="subscript"/>
        </w:rPr>
        <w:t>ув</w:t>
      </w:r>
      <w:r>
        <w:rPr>
          <w:rFonts w:ascii="Arial" w:hAnsi="Arial"/>
          <w:b w:val="0"/>
          <w:sz w:val="24"/>
        </w:rPr>
        <w:t xml:space="preserve"> представляет собой достаточно искусственную конструкцию, в числителе которой прогнозное значение коэффициента текущей ликвидности, рассчитанного на перспективу, а в знаменателе – его нормативное значение. Экономический смысл этого коэффициента в том, что он показывает наличие реальной возможности у предприятия восстановить, либо утратить свою платежеспособность в течении определенного периода.</w:t>
      </w:r>
    </w:p>
    <w:p w:rsidR="00B123E0" w:rsidRDefault="00B123E0">
      <w:pPr>
        <w:pStyle w:val="4"/>
        <w:spacing w:before="40" w:after="40" w:line="288" w:lineRule="auto"/>
        <w:ind w:firstLine="567"/>
        <w:jc w:val="both"/>
        <w:rPr>
          <w:rFonts w:ascii="Arial" w:hAnsi="Arial"/>
          <w:b w:val="0"/>
          <w:sz w:val="24"/>
        </w:rPr>
      </w:pPr>
      <w:r>
        <w:rPr>
          <w:rFonts w:ascii="Arial" w:hAnsi="Arial"/>
          <w:b w:val="0"/>
          <w:sz w:val="24"/>
        </w:rPr>
        <w:t xml:space="preserve">Основанием для признания структуры баланса неудовлетворительной, а предприятия неплатежеспособным является выполнение одного из следующих условий: </w:t>
      </w:r>
      <w:r>
        <w:rPr>
          <w:i/>
        </w:rPr>
        <w:t>К</w:t>
      </w:r>
      <w:r>
        <w:rPr>
          <w:i/>
          <w:vertAlign w:val="subscript"/>
        </w:rPr>
        <w:t>лт</w:t>
      </w:r>
      <w:r>
        <w:rPr>
          <w:rFonts w:ascii="Arial" w:hAnsi="Arial"/>
          <w:b w:val="0"/>
          <w:sz w:val="24"/>
        </w:rPr>
        <w:t xml:space="preserve"> &lt;2 либо </w:t>
      </w:r>
      <w:r>
        <w:rPr>
          <w:i/>
        </w:rPr>
        <w:t>К</w:t>
      </w:r>
      <w:r>
        <w:rPr>
          <w:i/>
          <w:vertAlign w:val="subscript"/>
        </w:rPr>
        <w:t xml:space="preserve">ос </w:t>
      </w:r>
      <w:r>
        <w:t>&lt;</w:t>
      </w:r>
      <w:r>
        <w:rPr>
          <w:rFonts w:ascii="Arial" w:hAnsi="Arial"/>
          <w:b w:val="0"/>
          <w:sz w:val="24"/>
        </w:rPr>
        <w:t>0.1.</w:t>
      </w:r>
    </w:p>
    <w:p w:rsidR="00B123E0" w:rsidRDefault="00B123E0">
      <w:pPr>
        <w:pStyle w:val="4"/>
        <w:spacing w:before="40" w:after="40" w:line="288" w:lineRule="auto"/>
        <w:ind w:firstLine="567"/>
        <w:jc w:val="both"/>
        <w:rPr>
          <w:rFonts w:ascii="Arial" w:hAnsi="Arial"/>
          <w:b w:val="0"/>
          <w:sz w:val="24"/>
        </w:rPr>
      </w:pPr>
      <w:r>
        <w:rPr>
          <w:rFonts w:ascii="Arial" w:hAnsi="Arial"/>
          <w:b w:val="0"/>
          <w:sz w:val="24"/>
        </w:rPr>
        <w:t xml:space="preserve"> Каждый из видов активов  - основные и оборотные средства – имеет два источника покрытия – собственный либо заемный капитал, причем такое соотношение между этими источниками покрытия любого вида активов установить невозможно. Следовательно можно сделать вывод, что «Долгосрочный заемный капитал» является источником покрытия основных фондов. Аналогичные рассуждения можно сделать относительно статей «Фонды потребления», «Резервы предстоящих расходов и платежей», являющихся источниками собственных средств. Условие </w:t>
      </w:r>
      <w:r>
        <w:rPr>
          <w:i/>
        </w:rPr>
        <w:t>К</w:t>
      </w:r>
      <w:r>
        <w:rPr>
          <w:i/>
          <w:vertAlign w:val="subscript"/>
        </w:rPr>
        <w:t>лт</w:t>
      </w:r>
      <w:r>
        <w:rPr>
          <w:rFonts w:ascii="Arial" w:hAnsi="Arial"/>
          <w:b w:val="0"/>
          <w:sz w:val="24"/>
        </w:rPr>
        <w:t xml:space="preserve"> &lt;2 как один из признаков платежеспособности означает, что оборотные средства предприятия как вид активов должны покрываться заемными средствами не более чем наполовину. Очевидно, что значения зависят главным образом от структуры пассива баланса. В частности, низкие значения показателя </w:t>
      </w:r>
      <w:r>
        <w:rPr>
          <w:i/>
        </w:rPr>
        <w:t>К</w:t>
      </w:r>
      <w:r>
        <w:rPr>
          <w:i/>
          <w:vertAlign w:val="subscript"/>
        </w:rPr>
        <w:t>ос</w:t>
      </w:r>
      <w:r>
        <w:rPr>
          <w:rFonts w:ascii="Arial" w:hAnsi="Arial"/>
          <w:b w:val="0"/>
          <w:sz w:val="24"/>
        </w:rPr>
        <w:t xml:space="preserve"> могут иметь место либо при значительном удельном весе долгосрочных заемных средств и прочих источников в общей сумме источников средств, либо при примерном равенстве величины оборотных средств и срочной кредиторской задолженности. Данное условие </w:t>
      </w:r>
      <w:r>
        <w:rPr>
          <w:i/>
        </w:rPr>
        <w:t>К</w:t>
      </w:r>
      <w:r>
        <w:rPr>
          <w:i/>
          <w:vertAlign w:val="subscript"/>
        </w:rPr>
        <w:t>лт</w:t>
      </w:r>
      <w:r>
        <w:rPr>
          <w:rFonts w:ascii="Arial" w:hAnsi="Arial"/>
          <w:b w:val="0"/>
          <w:sz w:val="24"/>
        </w:rPr>
        <w:t xml:space="preserve"> &lt;2 является достаточно жестким и практически невыполнимы для большинства отечественных предприятий (как  на примере нашего предприятия). Отметим, что наше предприятие работает со значительным дефицитом собственных оборотных средств. В отличие от показателей </w:t>
      </w:r>
      <w:r>
        <w:rPr>
          <w:i/>
        </w:rPr>
        <w:t>К</w:t>
      </w:r>
      <w:r>
        <w:rPr>
          <w:i/>
          <w:vertAlign w:val="subscript"/>
        </w:rPr>
        <w:t xml:space="preserve">лт </w:t>
      </w:r>
      <w:r>
        <w:rPr>
          <w:i/>
        </w:rPr>
        <w:t xml:space="preserve"> К</w:t>
      </w:r>
      <w:r>
        <w:rPr>
          <w:i/>
          <w:vertAlign w:val="subscript"/>
        </w:rPr>
        <w:t>ос</w:t>
      </w:r>
      <w:r>
        <w:rPr>
          <w:rFonts w:ascii="Arial" w:hAnsi="Arial"/>
          <w:b w:val="0"/>
          <w:sz w:val="24"/>
        </w:rPr>
        <w:t xml:space="preserve">, показатель </w:t>
      </w:r>
      <w:r>
        <w:rPr>
          <w:i/>
        </w:rPr>
        <w:t>К</w:t>
      </w:r>
      <w:r>
        <w:rPr>
          <w:i/>
          <w:vertAlign w:val="subscript"/>
        </w:rPr>
        <w:t>ув</w:t>
      </w:r>
      <w:r>
        <w:rPr>
          <w:rFonts w:ascii="Arial" w:hAnsi="Arial"/>
          <w:b w:val="0"/>
          <w:sz w:val="24"/>
        </w:rPr>
        <w:t xml:space="preserve"> может быть рассчитан различными способами</w:t>
      </w:r>
      <w:r>
        <w:rPr>
          <w:rStyle w:val="aa"/>
          <w:rFonts w:ascii="Arial" w:hAnsi="Arial"/>
          <w:b w:val="0"/>
          <w:sz w:val="24"/>
        </w:rPr>
        <w:footnoteReference w:id="7"/>
      </w:r>
      <w:r>
        <w:rPr>
          <w:rFonts w:ascii="Arial" w:hAnsi="Arial"/>
          <w:b w:val="0"/>
          <w:sz w:val="24"/>
        </w:rPr>
        <w:t xml:space="preserve">. Этот алгоритм предусматривает распространение на будущий период тенденции коэффициента текущей ликвидности, имевшей место в предыдущих периодах. На нашем предприятии, на дату отчета </w:t>
      </w:r>
      <w:r>
        <w:rPr>
          <w:i/>
        </w:rPr>
        <w:t>К</w:t>
      </w:r>
      <w:r>
        <w:rPr>
          <w:i/>
          <w:vertAlign w:val="subscript"/>
        </w:rPr>
        <w:t>лт</w:t>
      </w:r>
      <w:r>
        <w:rPr>
          <w:rFonts w:ascii="Arial" w:hAnsi="Arial"/>
          <w:b w:val="0"/>
          <w:sz w:val="24"/>
        </w:rPr>
        <w:t xml:space="preserve"> = 1,8</w:t>
      </w:r>
      <w:r>
        <w:rPr>
          <w:rStyle w:val="aa"/>
          <w:rFonts w:ascii="Arial" w:hAnsi="Arial"/>
          <w:b w:val="0"/>
          <w:sz w:val="24"/>
        </w:rPr>
        <w:footnoteReference w:id="8"/>
      </w:r>
      <w:r>
        <w:rPr>
          <w:rFonts w:ascii="Arial" w:hAnsi="Arial"/>
          <w:b w:val="0"/>
          <w:sz w:val="24"/>
        </w:rPr>
        <w:t xml:space="preserve"> и снижение показателя за отчетный период составило –0,3, то значение</w:t>
      </w:r>
      <w:r>
        <w:rPr>
          <w:i/>
        </w:rPr>
        <w:t xml:space="preserve"> К</w:t>
      </w:r>
      <w:r>
        <w:rPr>
          <w:i/>
          <w:vertAlign w:val="subscript"/>
        </w:rPr>
        <w:t>лт</w:t>
      </w:r>
      <w:r>
        <w:rPr>
          <w:rFonts w:ascii="Arial" w:hAnsi="Arial"/>
          <w:b w:val="0"/>
          <w:sz w:val="24"/>
        </w:rPr>
        <w:t xml:space="preserve"> на конец предстоящего 6-ти месячного периода предполагается рассчитывать исходя из среднемесячного снижения, то есть прогнозное значение </w:t>
      </w:r>
      <w:r>
        <w:rPr>
          <w:i/>
        </w:rPr>
        <w:t>К</w:t>
      </w:r>
      <w:r>
        <w:rPr>
          <w:i/>
          <w:vertAlign w:val="subscript"/>
        </w:rPr>
        <w:t>лт</w:t>
      </w:r>
      <w:r>
        <w:rPr>
          <w:rFonts w:ascii="Arial" w:hAnsi="Arial"/>
          <w:b w:val="0"/>
          <w:sz w:val="24"/>
        </w:rPr>
        <w:t xml:space="preserve"> будет равно </w:t>
      </w:r>
      <w:r>
        <w:rPr>
          <w:rFonts w:ascii="Arial" w:hAnsi="Arial"/>
          <w:sz w:val="24"/>
        </w:rPr>
        <w:t>К</w:t>
      </w:r>
      <w:r>
        <w:rPr>
          <w:rFonts w:ascii="Arial" w:hAnsi="Arial"/>
          <w:sz w:val="24"/>
          <w:vertAlign w:val="subscript"/>
        </w:rPr>
        <w:t>лт</w:t>
      </w:r>
      <w:r>
        <w:rPr>
          <w:rFonts w:ascii="Arial" w:hAnsi="Arial"/>
          <w:sz w:val="24"/>
          <w:vertAlign w:val="superscript"/>
        </w:rPr>
        <w:t>п</w:t>
      </w:r>
      <w:r>
        <w:rPr>
          <w:rFonts w:ascii="Arial" w:hAnsi="Arial"/>
          <w:b w:val="0"/>
          <w:sz w:val="24"/>
        </w:rPr>
        <w:t xml:space="preserve"> = 1,8-2*0,3=1,2. Достоинством этого алгоритма является его простота. Наше предприятие обязано предпринимать все доступные меры по восстановлению своей платежеспособности, так как из вышеприведенного расчета видно, что на перспективу у предприятия она будет снижаться.</w:t>
      </w:r>
    </w:p>
    <w:p w:rsidR="00B123E0" w:rsidRDefault="00B123E0">
      <w:pPr>
        <w:pStyle w:val="4"/>
        <w:spacing w:before="40" w:after="40" w:line="288" w:lineRule="auto"/>
        <w:ind w:firstLine="567"/>
        <w:jc w:val="both"/>
        <w:rPr>
          <w:rFonts w:ascii="Arial" w:hAnsi="Arial"/>
          <w:b w:val="0"/>
          <w:sz w:val="24"/>
        </w:rPr>
      </w:pPr>
      <w:r>
        <w:rPr>
          <w:rFonts w:ascii="Arial" w:hAnsi="Arial"/>
          <w:b w:val="0"/>
          <w:sz w:val="24"/>
        </w:rPr>
        <w:t xml:space="preserve"> Теперь рассмотрим вышеперечисленные три основных подхода к прогнозированию финансового состояния предприятия с позиции возможного банкротства предприятия:</w:t>
      </w:r>
    </w:p>
    <w:p w:rsidR="00B123E0" w:rsidRDefault="00B123E0">
      <w:pPr>
        <w:pStyle w:val="4"/>
        <w:spacing w:before="40" w:after="40" w:line="288" w:lineRule="auto"/>
        <w:ind w:firstLine="567"/>
        <w:jc w:val="both"/>
        <w:rPr>
          <w:rFonts w:ascii="Arial" w:hAnsi="Arial"/>
          <w:sz w:val="22"/>
        </w:rPr>
      </w:pPr>
      <w:r>
        <w:rPr>
          <w:rFonts w:ascii="Arial" w:hAnsi="Arial"/>
          <w:sz w:val="22"/>
        </w:rPr>
        <w:t xml:space="preserve">Расчет индекса кредитоспособности </w:t>
      </w:r>
      <w:r>
        <w:rPr>
          <w:rStyle w:val="aa"/>
          <w:rFonts w:ascii="Arial" w:hAnsi="Arial"/>
          <w:sz w:val="22"/>
        </w:rPr>
        <w:footnoteReference w:id="9"/>
      </w:r>
    </w:p>
    <w:p w:rsidR="00B123E0" w:rsidRDefault="00B123E0">
      <w:pPr>
        <w:spacing w:before="40" w:after="40" w:line="288" w:lineRule="auto"/>
        <w:ind w:firstLine="567"/>
        <w:jc w:val="both"/>
        <w:rPr>
          <w:rFonts w:ascii="Arial" w:hAnsi="Arial"/>
          <w:sz w:val="24"/>
        </w:rPr>
      </w:pPr>
      <w:r>
        <w:rPr>
          <w:rFonts w:ascii="Arial" w:hAnsi="Arial"/>
          <w:sz w:val="24"/>
        </w:rPr>
        <w:t>Индекс кредитоспособности построен с помощью аппарата мультипликативного дискриминантного анализа (</w:t>
      </w:r>
      <w:r>
        <w:rPr>
          <w:rFonts w:ascii="Arial" w:hAnsi="Arial"/>
          <w:sz w:val="24"/>
          <w:lang w:val="en-US"/>
        </w:rPr>
        <w:t>MDA</w:t>
      </w:r>
      <w:r>
        <w:rPr>
          <w:rFonts w:ascii="Arial" w:hAnsi="Arial"/>
          <w:sz w:val="24"/>
        </w:rPr>
        <w:t>) и позволяет в первом приближении разделить хозяйствующие субъекты на потенциальных банкротов и небанкротов.</w:t>
      </w:r>
    </w:p>
    <w:p w:rsidR="00B123E0" w:rsidRDefault="00B123E0">
      <w:pPr>
        <w:pStyle w:val="a9"/>
        <w:spacing w:before="40" w:after="40" w:line="288" w:lineRule="auto"/>
        <w:ind w:firstLine="567"/>
        <w:jc w:val="both"/>
        <w:rPr>
          <w:rFonts w:ascii="Arial" w:hAnsi="Arial"/>
          <w:sz w:val="24"/>
        </w:rPr>
      </w:pPr>
      <w:r>
        <w:rPr>
          <w:rFonts w:ascii="Arial" w:hAnsi="Arial"/>
          <w:sz w:val="24"/>
        </w:rPr>
        <w:t>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имеет вид:</w:t>
      </w:r>
    </w:p>
    <w:p w:rsidR="00B123E0" w:rsidRDefault="00B123E0">
      <w:pPr>
        <w:pStyle w:val="a9"/>
        <w:spacing w:before="40" w:after="40" w:line="288" w:lineRule="auto"/>
        <w:ind w:firstLine="567"/>
        <w:jc w:val="both"/>
        <w:rPr>
          <w:rFonts w:ascii="Arial" w:hAnsi="Arial"/>
          <w:sz w:val="24"/>
        </w:rPr>
      </w:pPr>
      <w:r>
        <w:rPr>
          <w:rFonts w:ascii="Arial" w:hAnsi="Arial"/>
          <w:sz w:val="24"/>
          <w:lang w:val="en-US"/>
        </w:rPr>
        <w:t>Z</w:t>
      </w:r>
      <w:r>
        <w:rPr>
          <w:rFonts w:ascii="Arial" w:hAnsi="Arial"/>
          <w:sz w:val="24"/>
        </w:rPr>
        <w:t xml:space="preserve"> = 3.3*</w:t>
      </w:r>
      <w:r>
        <w:rPr>
          <w:i/>
          <w:sz w:val="28"/>
        </w:rPr>
        <w:t xml:space="preserve"> К</w:t>
      </w:r>
      <w:r>
        <w:rPr>
          <w:i/>
          <w:sz w:val="28"/>
          <w:vertAlign w:val="subscript"/>
        </w:rPr>
        <w:t>1</w:t>
      </w:r>
      <w:r>
        <w:rPr>
          <w:rFonts w:ascii="Arial" w:hAnsi="Arial"/>
          <w:sz w:val="24"/>
        </w:rPr>
        <w:t xml:space="preserve"> +1.0*</w:t>
      </w:r>
      <w:r>
        <w:rPr>
          <w:i/>
          <w:sz w:val="28"/>
        </w:rPr>
        <w:t xml:space="preserve"> К</w:t>
      </w:r>
      <w:r>
        <w:rPr>
          <w:i/>
          <w:sz w:val="28"/>
          <w:vertAlign w:val="subscript"/>
        </w:rPr>
        <w:t>2</w:t>
      </w:r>
      <w:r>
        <w:rPr>
          <w:rFonts w:ascii="Arial" w:hAnsi="Arial"/>
          <w:sz w:val="24"/>
        </w:rPr>
        <w:t xml:space="preserve"> +0.6*</w:t>
      </w:r>
      <w:r>
        <w:rPr>
          <w:i/>
          <w:sz w:val="28"/>
        </w:rPr>
        <w:t xml:space="preserve"> К</w:t>
      </w:r>
      <w:r>
        <w:rPr>
          <w:i/>
          <w:sz w:val="28"/>
          <w:vertAlign w:val="subscript"/>
        </w:rPr>
        <w:t>3</w:t>
      </w:r>
      <w:r>
        <w:rPr>
          <w:rFonts w:ascii="Arial" w:hAnsi="Arial"/>
          <w:sz w:val="24"/>
        </w:rPr>
        <w:t xml:space="preserve"> +1.4*</w:t>
      </w:r>
      <w:r>
        <w:rPr>
          <w:i/>
          <w:sz w:val="28"/>
        </w:rPr>
        <w:t xml:space="preserve"> К</w:t>
      </w:r>
      <w:r>
        <w:rPr>
          <w:i/>
          <w:sz w:val="28"/>
          <w:vertAlign w:val="subscript"/>
        </w:rPr>
        <w:t>4</w:t>
      </w:r>
      <w:r>
        <w:rPr>
          <w:rFonts w:ascii="Arial" w:hAnsi="Arial"/>
          <w:sz w:val="24"/>
        </w:rPr>
        <w:t xml:space="preserve"> +1.2*</w:t>
      </w:r>
      <w:r>
        <w:rPr>
          <w:i/>
          <w:sz w:val="28"/>
        </w:rPr>
        <w:t xml:space="preserve"> К</w:t>
      </w:r>
      <w:r>
        <w:rPr>
          <w:i/>
          <w:sz w:val="28"/>
          <w:vertAlign w:val="subscript"/>
        </w:rPr>
        <w:t xml:space="preserve">5  </w:t>
      </w:r>
      <w:r>
        <w:rPr>
          <w:rFonts w:ascii="Arial" w:hAnsi="Arial"/>
          <w:sz w:val="24"/>
        </w:rPr>
        <w:t>где показатели</w:t>
      </w:r>
      <w:r>
        <w:rPr>
          <w:i/>
          <w:sz w:val="28"/>
        </w:rPr>
        <w:t xml:space="preserve"> К</w:t>
      </w:r>
      <w:r>
        <w:rPr>
          <w:i/>
          <w:sz w:val="28"/>
          <w:vertAlign w:val="subscript"/>
        </w:rPr>
        <w:t>1</w:t>
      </w:r>
      <w:r>
        <w:rPr>
          <w:i/>
          <w:sz w:val="28"/>
        </w:rPr>
        <w:t xml:space="preserve"> К</w:t>
      </w:r>
      <w:r>
        <w:rPr>
          <w:i/>
          <w:sz w:val="28"/>
          <w:vertAlign w:val="subscript"/>
        </w:rPr>
        <w:t>2</w:t>
      </w:r>
      <w:r>
        <w:rPr>
          <w:i/>
          <w:sz w:val="28"/>
        </w:rPr>
        <w:t xml:space="preserve"> К</w:t>
      </w:r>
      <w:r>
        <w:rPr>
          <w:i/>
          <w:sz w:val="28"/>
          <w:vertAlign w:val="subscript"/>
        </w:rPr>
        <w:t>3</w:t>
      </w:r>
      <w:r>
        <w:rPr>
          <w:i/>
          <w:sz w:val="28"/>
        </w:rPr>
        <w:t xml:space="preserve"> К</w:t>
      </w:r>
      <w:r>
        <w:rPr>
          <w:i/>
          <w:sz w:val="28"/>
          <w:vertAlign w:val="subscript"/>
        </w:rPr>
        <w:t>4</w:t>
      </w:r>
      <w:r>
        <w:rPr>
          <w:i/>
          <w:sz w:val="28"/>
        </w:rPr>
        <w:t xml:space="preserve"> К</w:t>
      </w:r>
      <w:r>
        <w:rPr>
          <w:i/>
          <w:sz w:val="28"/>
          <w:vertAlign w:val="subscript"/>
        </w:rPr>
        <w:t xml:space="preserve">5 </w:t>
      </w:r>
      <w:r>
        <w:rPr>
          <w:rFonts w:ascii="Arial" w:hAnsi="Arial"/>
          <w:sz w:val="24"/>
        </w:rPr>
        <w:t>рассчитываются по следующим алгоритмам:</w:t>
      </w:r>
    </w:p>
    <w:tbl>
      <w:tblPr>
        <w:tblW w:w="0" w:type="auto"/>
        <w:tblBorders>
          <w:insideH w:val="single" w:sz="4" w:space="0" w:color="auto"/>
        </w:tblBorders>
        <w:tblLayout w:type="fixed"/>
        <w:tblLook w:val="0000" w:firstRow="0" w:lastRow="0" w:firstColumn="0" w:lastColumn="0" w:noHBand="0" w:noVBand="0"/>
      </w:tblPr>
      <w:tblGrid>
        <w:gridCol w:w="6804"/>
        <w:gridCol w:w="3508"/>
      </w:tblGrid>
      <w:tr w:rsidR="00B123E0">
        <w:trPr>
          <w:cantSplit/>
          <w:trHeight w:val="589"/>
        </w:trPr>
        <w:tc>
          <w:tcPr>
            <w:tcW w:w="6804" w:type="dxa"/>
            <w:vMerge w:val="restart"/>
            <w:tcBorders>
              <w:top w:val="nil"/>
              <w:bottom w:val="nil"/>
            </w:tcBorders>
            <w:vAlign w:val="center"/>
          </w:tcPr>
          <w:p w:rsidR="00B123E0" w:rsidRDefault="00B123E0">
            <w:pPr>
              <w:pStyle w:val="a6"/>
              <w:spacing w:line="240" w:lineRule="auto"/>
              <w:ind w:left="6521" w:hanging="392"/>
              <w:jc w:val="center"/>
              <w:rPr>
                <w:i/>
              </w:rPr>
            </w:pPr>
            <w:r>
              <w:rPr>
                <w:i/>
                <w:sz w:val="28"/>
              </w:rPr>
              <w:t>К</w:t>
            </w:r>
            <w:r>
              <w:rPr>
                <w:i/>
                <w:sz w:val="28"/>
                <w:vertAlign w:val="subscript"/>
              </w:rPr>
              <w:t>1</w:t>
            </w:r>
            <w:r>
              <w:rPr>
                <w:i/>
                <w:sz w:val="28"/>
              </w:rPr>
              <w:t>=</w:t>
            </w:r>
          </w:p>
        </w:tc>
        <w:tc>
          <w:tcPr>
            <w:tcW w:w="3508" w:type="dxa"/>
            <w:tcBorders>
              <w:top w:val="nil"/>
              <w:bottom w:val="single" w:sz="8" w:space="0" w:color="auto"/>
            </w:tcBorders>
            <w:vAlign w:val="bottom"/>
          </w:tcPr>
          <w:p w:rsidR="00B123E0" w:rsidRDefault="00B123E0">
            <w:pPr>
              <w:pStyle w:val="a6"/>
              <w:spacing w:line="240" w:lineRule="auto"/>
              <w:ind w:firstLine="34"/>
              <w:jc w:val="center"/>
              <w:rPr>
                <w:sz w:val="16"/>
              </w:rPr>
            </w:pPr>
            <w:r>
              <w:rPr>
                <w:sz w:val="16"/>
              </w:rPr>
              <w:t>Прибыль до выплаты процентов, налогов</w:t>
            </w:r>
          </w:p>
        </w:tc>
      </w:tr>
      <w:tr w:rsidR="00B123E0">
        <w:trPr>
          <w:cantSplit/>
          <w:trHeight w:val="551"/>
        </w:trPr>
        <w:tc>
          <w:tcPr>
            <w:tcW w:w="6804" w:type="dxa"/>
            <w:vMerge/>
            <w:tcBorders>
              <w:top w:val="nil"/>
              <w:bottom w:val="nil"/>
            </w:tcBorders>
          </w:tcPr>
          <w:p w:rsidR="00B123E0" w:rsidRDefault="00B123E0">
            <w:pPr>
              <w:pStyle w:val="a6"/>
              <w:spacing w:line="240" w:lineRule="auto"/>
              <w:ind w:firstLine="0"/>
              <w:jc w:val="center"/>
            </w:pPr>
          </w:p>
        </w:tc>
        <w:tc>
          <w:tcPr>
            <w:tcW w:w="3508" w:type="dxa"/>
            <w:tcBorders>
              <w:top w:val="single" w:sz="8" w:space="0" w:color="auto"/>
              <w:bottom w:val="nil"/>
            </w:tcBorders>
          </w:tcPr>
          <w:p w:rsidR="00B123E0" w:rsidRDefault="00B123E0">
            <w:pPr>
              <w:pStyle w:val="a6"/>
              <w:spacing w:line="240" w:lineRule="auto"/>
              <w:ind w:hanging="36"/>
              <w:jc w:val="center"/>
            </w:pPr>
            <w:r>
              <w:rPr>
                <w:sz w:val="22"/>
              </w:rPr>
              <w:t>всего активов</w:t>
            </w:r>
          </w:p>
        </w:tc>
      </w:tr>
      <w:tr w:rsidR="00B123E0">
        <w:trPr>
          <w:cantSplit/>
          <w:trHeight w:val="589"/>
        </w:trPr>
        <w:tc>
          <w:tcPr>
            <w:tcW w:w="6804" w:type="dxa"/>
            <w:vMerge w:val="restart"/>
            <w:tcBorders>
              <w:top w:val="nil"/>
              <w:bottom w:val="nil"/>
            </w:tcBorders>
            <w:vAlign w:val="center"/>
          </w:tcPr>
          <w:p w:rsidR="00B123E0" w:rsidRDefault="00B123E0">
            <w:pPr>
              <w:pStyle w:val="a6"/>
              <w:spacing w:line="240" w:lineRule="auto"/>
              <w:ind w:left="6521" w:hanging="392"/>
              <w:jc w:val="center"/>
              <w:rPr>
                <w:i/>
              </w:rPr>
            </w:pPr>
            <w:r>
              <w:rPr>
                <w:i/>
                <w:sz w:val="28"/>
              </w:rPr>
              <w:t>К</w:t>
            </w:r>
            <w:r>
              <w:rPr>
                <w:i/>
                <w:sz w:val="28"/>
                <w:vertAlign w:val="subscript"/>
              </w:rPr>
              <w:t>2</w:t>
            </w:r>
            <w:r>
              <w:rPr>
                <w:i/>
                <w:sz w:val="28"/>
              </w:rPr>
              <w:t>=</w:t>
            </w:r>
          </w:p>
        </w:tc>
        <w:tc>
          <w:tcPr>
            <w:tcW w:w="3508" w:type="dxa"/>
            <w:tcBorders>
              <w:top w:val="nil"/>
              <w:bottom w:val="single" w:sz="8" w:space="0" w:color="auto"/>
            </w:tcBorders>
            <w:vAlign w:val="bottom"/>
          </w:tcPr>
          <w:p w:rsidR="00B123E0" w:rsidRDefault="00B123E0">
            <w:pPr>
              <w:pStyle w:val="a6"/>
              <w:spacing w:line="240" w:lineRule="auto"/>
              <w:ind w:firstLine="34"/>
              <w:jc w:val="center"/>
              <w:rPr>
                <w:sz w:val="16"/>
              </w:rPr>
            </w:pPr>
            <w:r>
              <w:rPr>
                <w:sz w:val="16"/>
              </w:rPr>
              <w:t>Выручка от реализации</w:t>
            </w:r>
          </w:p>
        </w:tc>
      </w:tr>
      <w:tr w:rsidR="00B123E0">
        <w:trPr>
          <w:cantSplit/>
          <w:trHeight w:val="551"/>
        </w:trPr>
        <w:tc>
          <w:tcPr>
            <w:tcW w:w="6804" w:type="dxa"/>
            <w:vMerge/>
            <w:tcBorders>
              <w:top w:val="nil"/>
              <w:bottom w:val="nil"/>
            </w:tcBorders>
          </w:tcPr>
          <w:p w:rsidR="00B123E0" w:rsidRDefault="00B123E0">
            <w:pPr>
              <w:pStyle w:val="a6"/>
              <w:spacing w:line="240" w:lineRule="auto"/>
              <w:ind w:firstLine="0"/>
              <w:jc w:val="center"/>
            </w:pPr>
          </w:p>
        </w:tc>
        <w:tc>
          <w:tcPr>
            <w:tcW w:w="3508" w:type="dxa"/>
            <w:tcBorders>
              <w:top w:val="single" w:sz="8" w:space="0" w:color="auto"/>
              <w:bottom w:val="nil"/>
            </w:tcBorders>
          </w:tcPr>
          <w:p w:rsidR="00B123E0" w:rsidRDefault="00B123E0">
            <w:pPr>
              <w:pStyle w:val="a6"/>
              <w:spacing w:line="240" w:lineRule="auto"/>
              <w:ind w:hanging="36"/>
              <w:jc w:val="center"/>
            </w:pPr>
            <w:r>
              <w:rPr>
                <w:sz w:val="22"/>
              </w:rPr>
              <w:t>всего активов</w:t>
            </w:r>
          </w:p>
        </w:tc>
      </w:tr>
      <w:tr w:rsidR="00B123E0">
        <w:trPr>
          <w:cantSplit/>
          <w:trHeight w:val="589"/>
        </w:trPr>
        <w:tc>
          <w:tcPr>
            <w:tcW w:w="6804" w:type="dxa"/>
            <w:vMerge w:val="restart"/>
            <w:tcBorders>
              <w:top w:val="nil"/>
              <w:bottom w:val="nil"/>
            </w:tcBorders>
            <w:vAlign w:val="center"/>
          </w:tcPr>
          <w:p w:rsidR="00B123E0" w:rsidRDefault="00B123E0">
            <w:pPr>
              <w:pStyle w:val="a6"/>
              <w:spacing w:line="240" w:lineRule="auto"/>
              <w:ind w:left="6521" w:hanging="392"/>
              <w:jc w:val="center"/>
              <w:rPr>
                <w:i/>
              </w:rPr>
            </w:pPr>
            <w:r>
              <w:rPr>
                <w:i/>
                <w:sz w:val="28"/>
              </w:rPr>
              <w:t>К</w:t>
            </w:r>
            <w:r>
              <w:rPr>
                <w:i/>
                <w:sz w:val="28"/>
                <w:vertAlign w:val="subscript"/>
              </w:rPr>
              <w:t>3</w:t>
            </w:r>
            <w:r>
              <w:rPr>
                <w:i/>
                <w:sz w:val="28"/>
              </w:rPr>
              <w:t>=</w:t>
            </w:r>
          </w:p>
        </w:tc>
        <w:tc>
          <w:tcPr>
            <w:tcW w:w="3508" w:type="dxa"/>
            <w:tcBorders>
              <w:top w:val="nil"/>
              <w:bottom w:val="single" w:sz="8" w:space="0" w:color="auto"/>
            </w:tcBorders>
            <w:vAlign w:val="bottom"/>
          </w:tcPr>
          <w:p w:rsidR="00B123E0" w:rsidRDefault="00B123E0">
            <w:pPr>
              <w:pStyle w:val="a6"/>
              <w:spacing w:line="240" w:lineRule="auto"/>
              <w:ind w:firstLine="34"/>
              <w:jc w:val="center"/>
              <w:rPr>
                <w:sz w:val="16"/>
              </w:rPr>
            </w:pPr>
            <w:r>
              <w:rPr>
                <w:sz w:val="16"/>
              </w:rPr>
              <w:t>Собственный капитал (рыночная оценка)</w:t>
            </w:r>
          </w:p>
        </w:tc>
      </w:tr>
      <w:tr w:rsidR="00B123E0">
        <w:trPr>
          <w:cantSplit/>
          <w:trHeight w:val="551"/>
        </w:trPr>
        <w:tc>
          <w:tcPr>
            <w:tcW w:w="6804" w:type="dxa"/>
            <w:vMerge/>
            <w:tcBorders>
              <w:top w:val="nil"/>
              <w:bottom w:val="nil"/>
            </w:tcBorders>
          </w:tcPr>
          <w:p w:rsidR="00B123E0" w:rsidRDefault="00B123E0">
            <w:pPr>
              <w:pStyle w:val="a6"/>
              <w:spacing w:line="240" w:lineRule="auto"/>
              <w:ind w:firstLine="0"/>
              <w:jc w:val="center"/>
            </w:pPr>
          </w:p>
        </w:tc>
        <w:tc>
          <w:tcPr>
            <w:tcW w:w="3508" w:type="dxa"/>
            <w:tcBorders>
              <w:top w:val="single" w:sz="8" w:space="0" w:color="auto"/>
              <w:bottom w:val="nil"/>
            </w:tcBorders>
          </w:tcPr>
          <w:p w:rsidR="00B123E0" w:rsidRDefault="00B123E0">
            <w:pPr>
              <w:pStyle w:val="a6"/>
              <w:spacing w:line="240" w:lineRule="auto"/>
              <w:ind w:hanging="36"/>
              <w:jc w:val="center"/>
            </w:pPr>
            <w:r>
              <w:rPr>
                <w:sz w:val="22"/>
              </w:rPr>
              <w:t>всего активов</w:t>
            </w:r>
          </w:p>
        </w:tc>
      </w:tr>
      <w:tr w:rsidR="00B123E0">
        <w:trPr>
          <w:cantSplit/>
          <w:trHeight w:val="589"/>
        </w:trPr>
        <w:tc>
          <w:tcPr>
            <w:tcW w:w="6804" w:type="dxa"/>
            <w:vMerge w:val="restart"/>
            <w:tcBorders>
              <w:top w:val="nil"/>
              <w:bottom w:val="nil"/>
            </w:tcBorders>
            <w:vAlign w:val="center"/>
          </w:tcPr>
          <w:p w:rsidR="00B123E0" w:rsidRDefault="00B123E0">
            <w:pPr>
              <w:pStyle w:val="a6"/>
              <w:spacing w:line="240" w:lineRule="auto"/>
              <w:ind w:left="6521" w:hanging="392"/>
              <w:jc w:val="center"/>
              <w:rPr>
                <w:i/>
              </w:rPr>
            </w:pPr>
            <w:r>
              <w:rPr>
                <w:i/>
                <w:sz w:val="28"/>
              </w:rPr>
              <w:t>К</w:t>
            </w:r>
            <w:r>
              <w:rPr>
                <w:i/>
                <w:sz w:val="28"/>
                <w:vertAlign w:val="subscript"/>
              </w:rPr>
              <w:t>4</w:t>
            </w:r>
            <w:r>
              <w:rPr>
                <w:i/>
                <w:sz w:val="28"/>
              </w:rPr>
              <w:t>=</w:t>
            </w:r>
          </w:p>
        </w:tc>
        <w:tc>
          <w:tcPr>
            <w:tcW w:w="3508" w:type="dxa"/>
            <w:tcBorders>
              <w:top w:val="nil"/>
              <w:bottom w:val="single" w:sz="8" w:space="0" w:color="auto"/>
            </w:tcBorders>
            <w:vAlign w:val="bottom"/>
          </w:tcPr>
          <w:p w:rsidR="00B123E0" w:rsidRDefault="00B123E0">
            <w:pPr>
              <w:pStyle w:val="a6"/>
              <w:spacing w:line="240" w:lineRule="auto"/>
              <w:ind w:firstLine="34"/>
              <w:jc w:val="center"/>
              <w:rPr>
                <w:sz w:val="16"/>
              </w:rPr>
            </w:pPr>
            <w:r>
              <w:rPr>
                <w:sz w:val="16"/>
              </w:rPr>
              <w:t>Реинвестированная прибыль</w:t>
            </w:r>
          </w:p>
        </w:tc>
      </w:tr>
      <w:tr w:rsidR="00B123E0">
        <w:trPr>
          <w:cantSplit/>
          <w:trHeight w:val="551"/>
        </w:trPr>
        <w:tc>
          <w:tcPr>
            <w:tcW w:w="6804" w:type="dxa"/>
            <w:vMerge/>
            <w:tcBorders>
              <w:top w:val="nil"/>
              <w:bottom w:val="nil"/>
            </w:tcBorders>
          </w:tcPr>
          <w:p w:rsidR="00B123E0" w:rsidRDefault="00B123E0">
            <w:pPr>
              <w:pStyle w:val="a6"/>
              <w:spacing w:line="240" w:lineRule="auto"/>
              <w:ind w:firstLine="0"/>
              <w:jc w:val="center"/>
            </w:pPr>
          </w:p>
        </w:tc>
        <w:tc>
          <w:tcPr>
            <w:tcW w:w="3508" w:type="dxa"/>
            <w:tcBorders>
              <w:top w:val="single" w:sz="8" w:space="0" w:color="auto"/>
              <w:bottom w:val="nil"/>
            </w:tcBorders>
          </w:tcPr>
          <w:p w:rsidR="00B123E0" w:rsidRDefault="00B123E0">
            <w:pPr>
              <w:pStyle w:val="a6"/>
              <w:spacing w:line="240" w:lineRule="auto"/>
              <w:ind w:hanging="36"/>
              <w:jc w:val="center"/>
            </w:pPr>
            <w:r>
              <w:rPr>
                <w:sz w:val="22"/>
              </w:rPr>
              <w:t>всего активов</w:t>
            </w:r>
          </w:p>
        </w:tc>
      </w:tr>
      <w:tr w:rsidR="00B123E0">
        <w:trPr>
          <w:cantSplit/>
          <w:trHeight w:val="589"/>
        </w:trPr>
        <w:tc>
          <w:tcPr>
            <w:tcW w:w="6804" w:type="dxa"/>
            <w:vMerge w:val="restart"/>
            <w:tcBorders>
              <w:top w:val="nil"/>
              <w:bottom w:val="single" w:sz="4" w:space="0" w:color="auto"/>
            </w:tcBorders>
            <w:vAlign w:val="center"/>
          </w:tcPr>
          <w:p w:rsidR="00B123E0" w:rsidRDefault="00B123E0">
            <w:pPr>
              <w:pStyle w:val="a6"/>
              <w:spacing w:line="240" w:lineRule="auto"/>
              <w:ind w:left="6521" w:hanging="392"/>
              <w:jc w:val="center"/>
              <w:rPr>
                <w:i/>
              </w:rPr>
            </w:pPr>
            <w:r>
              <w:rPr>
                <w:i/>
                <w:sz w:val="28"/>
              </w:rPr>
              <w:t>К</w:t>
            </w:r>
            <w:r>
              <w:rPr>
                <w:i/>
                <w:sz w:val="28"/>
                <w:vertAlign w:val="subscript"/>
              </w:rPr>
              <w:t>5</w:t>
            </w:r>
            <w:r>
              <w:rPr>
                <w:i/>
                <w:sz w:val="28"/>
              </w:rPr>
              <w:t>=</w:t>
            </w:r>
          </w:p>
        </w:tc>
        <w:tc>
          <w:tcPr>
            <w:tcW w:w="3508" w:type="dxa"/>
            <w:tcBorders>
              <w:top w:val="nil"/>
              <w:bottom w:val="single" w:sz="4" w:space="0" w:color="auto"/>
            </w:tcBorders>
            <w:vAlign w:val="bottom"/>
          </w:tcPr>
          <w:p w:rsidR="00B123E0" w:rsidRDefault="00B123E0">
            <w:pPr>
              <w:pStyle w:val="a6"/>
              <w:spacing w:line="240" w:lineRule="auto"/>
              <w:ind w:firstLine="34"/>
              <w:jc w:val="center"/>
              <w:rPr>
                <w:sz w:val="16"/>
              </w:rPr>
            </w:pPr>
            <w:r>
              <w:rPr>
                <w:sz w:val="16"/>
              </w:rPr>
              <w:t>Собственные оборотные средства</w:t>
            </w:r>
          </w:p>
        </w:tc>
      </w:tr>
      <w:tr w:rsidR="00B123E0">
        <w:trPr>
          <w:cantSplit/>
          <w:trHeight w:val="551"/>
        </w:trPr>
        <w:tc>
          <w:tcPr>
            <w:tcW w:w="6804" w:type="dxa"/>
            <w:vMerge/>
            <w:tcBorders>
              <w:top w:val="nil"/>
            </w:tcBorders>
          </w:tcPr>
          <w:p w:rsidR="00B123E0" w:rsidRDefault="00B123E0">
            <w:pPr>
              <w:pStyle w:val="a6"/>
              <w:spacing w:line="240" w:lineRule="auto"/>
              <w:ind w:firstLine="0"/>
              <w:jc w:val="center"/>
            </w:pPr>
          </w:p>
        </w:tc>
        <w:tc>
          <w:tcPr>
            <w:tcW w:w="3508" w:type="dxa"/>
            <w:tcBorders>
              <w:top w:val="nil"/>
            </w:tcBorders>
          </w:tcPr>
          <w:p w:rsidR="00B123E0" w:rsidRDefault="00B123E0">
            <w:pPr>
              <w:pStyle w:val="a6"/>
              <w:spacing w:line="240" w:lineRule="auto"/>
              <w:ind w:hanging="36"/>
              <w:jc w:val="center"/>
            </w:pPr>
            <w:r>
              <w:rPr>
                <w:sz w:val="22"/>
              </w:rPr>
              <w:t>всего активов</w:t>
            </w:r>
          </w:p>
        </w:tc>
      </w:tr>
    </w:tbl>
    <w:p w:rsidR="00B123E0" w:rsidRDefault="00B123E0">
      <w:pPr>
        <w:pStyle w:val="4"/>
        <w:numPr>
          <w:ilvl w:val="1"/>
          <w:numId w:val="0"/>
        </w:numPr>
        <w:spacing w:before="40" w:after="40" w:line="288" w:lineRule="auto"/>
        <w:ind w:firstLine="567"/>
        <w:jc w:val="both"/>
        <w:rPr>
          <w:rFonts w:ascii="Arial" w:hAnsi="Arial"/>
          <w:b w:val="0"/>
          <w:sz w:val="24"/>
        </w:rPr>
      </w:pPr>
      <w:r>
        <w:rPr>
          <w:rFonts w:ascii="Arial" w:hAnsi="Arial"/>
          <w:b w:val="0"/>
          <w:sz w:val="24"/>
        </w:rPr>
        <w:t xml:space="preserve">Критическое значение индекса </w:t>
      </w:r>
      <w:r>
        <w:rPr>
          <w:rFonts w:ascii="Arial" w:hAnsi="Arial"/>
          <w:b w:val="0"/>
          <w:sz w:val="24"/>
          <w:lang w:val="en-US"/>
        </w:rPr>
        <w:t>Z</w:t>
      </w:r>
      <w:r>
        <w:rPr>
          <w:rFonts w:ascii="Arial" w:hAnsi="Arial"/>
          <w:b w:val="0"/>
          <w:sz w:val="24"/>
        </w:rPr>
        <w:t xml:space="preserve"> рассчитывалось Альтманом по данным статистической выборки и составило 2,675. С этой величиной сопоставляется расчетное значение индекса кредитоспособности для конкретного предприятия. Это позволяет провести границу между предприятиями и высказать суждение о возможном в обозримом будущем (2-3 года) банкротстве одних (</w:t>
      </w:r>
      <w:r>
        <w:rPr>
          <w:rFonts w:ascii="Arial" w:hAnsi="Arial"/>
          <w:b w:val="0"/>
          <w:sz w:val="24"/>
          <w:lang w:val="en-US"/>
        </w:rPr>
        <w:t>Z</w:t>
      </w:r>
      <w:r>
        <w:rPr>
          <w:rFonts w:ascii="Arial" w:hAnsi="Arial"/>
          <w:b w:val="0"/>
          <w:sz w:val="24"/>
        </w:rPr>
        <w:t>&lt;2.675) и достаточно устойчивом финансовом положении других (</w:t>
      </w:r>
      <w:r>
        <w:rPr>
          <w:rFonts w:ascii="Arial" w:hAnsi="Arial"/>
          <w:b w:val="0"/>
          <w:sz w:val="24"/>
          <w:lang w:val="en-US"/>
        </w:rPr>
        <w:t>Z</w:t>
      </w:r>
      <w:r>
        <w:rPr>
          <w:rFonts w:ascii="Arial" w:hAnsi="Arial"/>
          <w:b w:val="0"/>
          <w:sz w:val="24"/>
        </w:rPr>
        <w:t>&gt;2.675). По данным на конец отчетного периода для нашего предприятия этот индекс =2,956. Но здесь следует сделать небольшую поправку; расчет индекса кредитоспособности в наиболее законченном виде возможен лишь для компаний, котирующих свои акции на фондовых биржах, что в переходной экономики имеет существенное значение, но к сожалению пока не получило своего достаточного развития (образование фондовых бирж) .</w:t>
      </w:r>
    </w:p>
    <w:p w:rsidR="00B123E0" w:rsidRDefault="00B123E0">
      <w:pPr>
        <w:pStyle w:val="4"/>
        <w:numPr>
          <w:ilvl w:val="1"/>
          <w:numId w:val="0"/>
        </w:numPr>
        <w:spacing w:before="40" w:after="40" w:line="288" w:lineRule="auto"/>
        <w:ind w:firstLine="567"/>
        <w:jc w:val="both"/>
        <w:rPr>
          <w:rFonts w:ascii="Arial" w:hAnsi="Arial"/>
          <w:b w:val="0"/>
          <w:sz w:val="24"/>
        </w:rPr>
      </w:pPr>
      <w:r>
        <w:rPr>
          <w:rFonts w:ascii="Arial" w:hAnsi="Arial"/>
          <w:b w:val="0"/>
          <w:sz w:val="24"/>
        </w:rPr>
        <w:t xml:space="preserve">Поэтому многие аудиторские конторы используют для аналитических обзоров и оценок системы критериев. Система формализованных неформализованных критериев: к первой группе относятся критерии и показатели, неблагоприятые текущие значения которых или складывающаяся динамика изменения свидетельствуют о возможных в обозримом будущем значительных финансовых затруднениях, в том числе и банкротстве. К ним относятся: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 xml:space="preserve">повторяющиеся существенные потери в основной производственной деятельности;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 xml:space="preserve">превышение некоторого критического уровня просроченной кредиторской задолженности;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устойчиво низкие значения коэффициентов ликвидности;</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 xml:space="preserve">хроническая нехватка оборотных средств;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 xml:space="preserve">устойчиво увеличивающаяся до опасных пределов доля заемных средств в общей сумме источников средств;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 xml:space="preserve">неправильная реинвестиционная политика; </w:t>
      </w:r>
    </w:p>
    <w:p w:rsidR="00B123E0" w:rsidRDefault="00B123E0">
      <w:pPr>
        <w:pStyle w:val="4"/>
        <w:numPr>
          <w:ilvl w:val="0"/>
          <w:numId w:val="14"/>
        </w:numPr>
        <w:spacing w:before="40" w:after="40" w:line="288" w:lineRule="auto"/>
        <w:jc w:val="both"/>
        <w:rPr>
          <w:rFonts w:ascii="Arial" w:hAnsi="Arial"/>
          <w:b w:val="0"/>
          <w:i/>
          <w:sz w:val="22"/>
        </w:rPr>
      </w:pPr>
      <w:r>
        <w:rPr>
          <w:rFonts w:ascii="Arial" w:hAnsi="Arial"/>
          <w:b w:val="0"/>
          <w:i/>
          <w:sz w:val="22"/>
        </w:rPr>
        <w:t>высокий удельный вес просроченной дебиторской задолженности, и др.</w:t>
      </w:r>
    </w:p>
    <w:p w:rsidR="00B123E0" w:rsidRDefault="00B123E0">
      <w:pPr>
        <w:spacing w:before="40" w:after="40" w:line="288" w:lineRule="auto"/>
        <w:ind w:firstLine="567"/>
        <w:jc w:val="both"/>
        <w:rPr>
          <w:rFonts w:ascii="Arial" w:hAnsi="Arial"/>
          <w:sz w:val="24"/>
        </w:rPr>
      </w:pPr>
      <w:r>
        <w:rPr>
          <w:rFonts w:ascii="Arial" w:hAnsi="Arial"/>
          <w:sz w:val="24"/>
        </w:rPr>
        <w:t>Во вторую группу входят критерии и показатели, неблагоприятные значения которых не дают основания рассматривать текущее финансовое состояние как критическое, вместе с тем они указывают, что при определенных условиях, обстоятельствах или неприятии действенных мер ситуация может резко ухудшиться. К ним относятся:</w:t>
      </w:r>
    </w:p>
    <w:p w:rsidR="00B123E0" w:rsidRDefault="00B123E0">
      <w:pPr>
        <w:spacing w:before="40" w:after="40" w:line="288" w:lineRule="auto"/>
        <w:ind w:firstLine="567"/>
        <w:jc w:val="both"/>
        <w:rPr>
          <w:rFonts w:ascii="Arial" w:hAnsi="Arial"/>
          <w:sz w:val="24"/>
        </w:rPr>
      </w:pPr>
      <w:r>
        <w:rPr>
          <w:rFonts w:ascii="Arial" w:hAnsi="Arial"/>
          <w:sz w:val="24"/>
        </w:rPr>
        <w:t>- вынужденные остановки, а также нарушения ритмичности производственно-технологического процесса;</w:t>
      </w:r>
    </w:p>
    <w:p w:rsidR="00B123E0" w:rsidRDefault="00B123E0">
      <w:pPr>
        <w:numPr>
          <w:ilvl w:val="0"/>
          <w:numId w:val="14"/>
        </w:numPr>
        <w:spacing w:before="40" w:after="40" w:line="288" w:lineRule="auto"/>
        <w:jc w:val="both"/>
        <w:rPr>
          <w:rFonts w:ascii="Arial" w:hAnsi="Arial"/>
          <w:i/>
        </w:rPr>
      </w:pPr>
      <w:r>
        <w:rPr>
          <w:rFonts w:ascii="Arial" w:hAnsi="Arial"/>
          <w:i/>
        </w:rPr>
        <w:t>недостаточная диверсификация деятельности предприятия, т.е. чрезмерная зависимость финансовых результатов деятельности предприятия от какого-то одного конкретного проекта;</w:t>
      </w:r>
    </w:p>
    <w:p w:rsidR="00B123E0" w:rsidRDefault="00B123E0">
      <w:pPr>
        <w:numPr>
          <w:ilvl w:val="0"/>
          <w:numId w:val="14"/>
        </w:numPr>
        <w:spacing w:before="40" w:after="40" w:line="288" w:lineRule="auto"/>
        <w:jc w:val="both"/>
        <w:rPr>
          <w:rFonts w:ascii="Arial" w:hAnsi="Arial"/>
          <w:i/>
        </w:rPr>
      </w:pPr>
      <w:r>
        <w:rPr>
          <w:rFonts w:ascii="Arial" w:hAnsi="Arial"/>
          <w:i/>
        </w:rPr>
        <w:t>неэффективные долгосрочные соглашения, и др.</w:t>
      </w:r>
    </w:p>
    <w:p w:rsidR="00B123E0" w:rsidRDefault="00B123E0">
      <w:pPr>
        <w:pStyle w:val="a6"/>
        <w:spacing w:before="40" w:after="40"/>
      </w:pPr>
      <w:r>
        <w:t xml:space="preserve">Не все из рассмотренных критериев могут быть рассчитаны непосредственно по данным бухгалтерской отчетности, нужна дополнительная информация. </w:t>
      </w:r>
    </w:p>
    <w:p w:rsidR="00B123E0" w:rsidRDefault="00B123E0">
      <w:pPr>
        <w:pStyle w:val="a6"/>
        <w:spacing w:before="40" w:after="40"/>
      </w:pPr>
      <w:r>
        <w:t>Из вышеприведенных расчетов можно признать структуру баланса нашего предприятия удовлетворительной, но достаточно неустойчивой, что характерно для переходной экономики.</w:t>
      </w:r>
    </w:p>
    <w:p w:rsidR="00B123E0" w:rsidRDefault="00B123E0">
      <w:pPr>
        <w:pStyle w:val="4"/>
        <w:rPr>
          <w:rFonts w:ascii="Arial" w:hAnsi="Arial"/>
          <w:sz w:val="32"/>
        </w:rPr>
      </w:pPr>
      <w:r>
        <w:rPr>
          <w:rFonts w:ascii="Arial" w:hAnsi="Arial"/>
          <w:sz w:val="32"/>
        </w:rPr>
        <w:t>2. РАСЧЕТНАЯ ЧАСТЬ</w:t>
      </w:r>
    </w:p>
    <w:p w:rsidR="00B123E0" w:rsidRDefault="00B123E0">
      <w:pPr>
        <w:pStyle w:val="a6"/>
        <w:spacing w:before="40" w:after="40"/>
      </w:pPr>
      <w:r>
        <w:t>В данном разделе курсовой работы будет практически рассмотрено финансовое состояние предприятия на основе приведенного в приложении №2</w:t>
      </w:r>
      <w:r>
        <w:rPr>
          <w:rStyle w:val="aa"/>
        </w:rPr>
        <w:footnoteReference w:id="10"/>
      </w:r>
      <w:r>
        <w:t xml:space="preserve"> баланса, составленного на 1 июля 1997г. </w:t>
      </w:r>
    </w:p>
    <w:p w:rsidR="00B123E0" w:rsidRDefault="00B123E0">
      <w:pPr>
        <w:pStyle w:val="a6"/>
        <w:spacing w:before="40" w:after="40"/>
      </w:pPr>
      <w:r>
        <w:t>Будет оценено удовлетворительна или неудовлетворительна структура бухгалтерского баланса на основе критериев</w:t>
      </w:r>
      <w:r>
        <w:rPr>
          <w:rStyle w:val="aa"/>
        </w:rPr>
        <w:footnoteReference w:id="11"/>
      </w:r>
      <w:r>
        <w:t>. Оценка которой ведется на основании показателей: Коэффициентов текущей ликвидности, обеспеченности собственными средствами и восстановления (утраты) платежеспособности.</w:t>
      </w:r>
    </w:p>
    <w:p w:rsidR="00B123E0" w:rsidRDefault="00B123E0">
      <w:pPr>
        <w:pStyle w:val="a6"/>
        <w:spacing w:before="40" w:after="40"/>
        <w:jc w:val="center"/>
        <w:rPr>
          <w:b/>
        </w:rPr>
      </w:pPr>
      <w:r>
        <w:rPr>
          <w:b/>
        </w:rPr>
        <w:t>Показатели платежеспособности и методика их расчета.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2693"/>
        <w:gridCol w:w="1276"/>
        <w:gridCol w:w="1520"/>
      </w:tblGrid>
      <w:tr w:rsidR="00B123E0">
        <w:trPr>
          <w:cantSplit/>
          <w:trHeight w:val="374"/>
        </w:trPr>
        <w:tc>
          <w:tcPr>
            <w:tcW w:w="534" w:type="dxa"/>
            <w:vMerge w:val="restart"/>
            <w:vAlign w:val="center"/>
          </w:tcPr>
          <w:p w:rsidR="00B123E0" w:rsidRDefault="00B123E0">
            <w:pPr>
              <w:pStyle w:val="a6"/>
              <w:spacing w:before="40" w:after="40"/>
              <w:ind w:firstLine="0"/>
              <w:rPr>
                <w:sz w:val="20"/>
              </w:rPr>
            </w:pPr>
            <w:r>
              <w:rPr>
                <w:sz w:val="20"/>
              </w:rPr>
              <w:t>№ п/п</w:t>
            </w:r>
          </w:p>
        </w:tc>
        <w:tc>
          <w:tcPr>
            <w:tcW w:w="4252" w:type="dxa"/>
            <w:vMerge w:val="restart"/>
            <w:vAlign w:val="center"/>
          </w:tcPr>
          <w:p w:rsidR="00B123E0" w:rsidRDefault="00B123E0">
            <w:pPr>
              <w:pStyle w:val="a6"/>
              <w:spacing w:before="40" w:after="40"/>
              <w:ind w:firstLine="0"/>
              <w:rPr>
                <w:sz w:val="20"/>
              </w:rPr>
            </w:pPr>
            <w:r>
              <w:rPr>
                <w:sz w:val="20"/>
              </w:rPr>
              <w:t>Наименование показателей</w:t>
            </w:r>
          </w:p>
        </w:tc>
        <w:tc>
          <w:tcPr>
            <w:tcW w:w="2693" w:type="dxa"/>
            <w:vMerge w:val="restart"/>
            <w:vAlign w:val="center"/>
          </w:tcPr>
          <w:p w:rsidR="00B123E0" w:rsidRDefault="00B123E0">
            <w:pPr>
              <w:pStyle w:val="a6"/>
              <w:spacing w:before="40" w:after="40"/>
              <w:ind w:firstLine="0"/>
              <w:rPr>
                <w:sz w:val="20"/>
              </w:rPr>
            </w:pPr>
            <w:r>
              <w:rPr>
                <w:sz w:val="20"/>
              </w:rPr>
              <w:t>Расчетная формула (источник информации)</w:t>
            </w:r>
          </w:p>
        </w:tc>
        <w:tc>
          <w:tcPr>
            <w:tcW w:w="2796" w:type="dxa"/>
            <w:gridSpan w:val="2"/>
            <w:vAlign w:val="center"/>
          </w:tcPr>
          <w:p w:rsidR="00B123E0" w:rsidRDefault="00B123E0">
            <w:pPr>
              <w:pStyle w:val="a6"/>
              <w:spacing w:before="40" w:after="40"/>
              <w:ind w:firstLine="0"/>
              <w:rPr>
                <w:sz w:val="20"/>
              </w:rPr>
            </w:pPr>
            <w:r>
              <w:rPr>
                <w:sz w:val="20"/>
              </w:rPr>
              <w:t>Значение показателя</w:t>
            </w:r>
          </w:p>
        </w:tc>
      </w:tr>
      <w:tr w:rsidR="00B123E0">
        <w:trPr>
          <w:cantSplit/>
          <w:trHeight w:val="232"/>
        </w:trPr>
        <w:tc>
          <w:tcPr>
            <w:tcW w:w="534" w:type="dxa"/>
            <w:vMerge/>
          </w:tcPr>
          <w:p w:rsidR="00B123E0" w:rsidRDefault="00B123E0">
            <w:pPr>
              <w:pStyle w:val="a6"/>
              <w:spacing w:before="40" w:after="40"/>
              <w:ind w:firstLine="0"/>
              <w:rPr>
                <w:sz w:val="20"/>
              </w:rPr>
            </w:pPr>
          </w:p>
        </w:tc>
        <w:tc>
          <w:tcPr>
            <w:tcW w:w="4252" w:type="dxa"/>
            <w:vMerge/>
          </w:tcPr>
          <w:p w:rsidR="00B123E0" w:rsidRDefault="00B123E0">
            <w:pPr>
              <w:pStyle w:val="a6"/>
              <w:spacing w:before="40" w:after="40"/>
              <w:ind w:firstLine="0"/>
              <w:rPr>
                <w:sz w:val="20"/>
              </w:rPr>
            </w:pPr>
          </w:p>
        </w:tc>
        <w:tc>
          <w:tcPr>
            <w:tcW w:w="2693" w:type="dxa"/>
            <w:vMerge/>
          </w:tcPr>
          <w:p w:rsidR="00B123E0" w:rsidRDefault="00B123E0">
            <w:pPr>
              <w:pStyle w:val="a6"/>
              <w:spacing w:before="40" w:after="40"/>
              <w:ind w:firstLine="0"/>
              <w:rPr>
                <w:sz w:val="20"/>
              </w:rPr>
            </w:pPr>
          </w:p>
        </w:tc>
        <w:tc>
          <w:tcPr>
            <w:tcW w:w="1276" w:type="dxa"/>
          </w:tcPr>
          <w:p w:rsidR="00B123E0" w:rsidRDefault="00B123E0">
            <w:pPr>
              <w:pStyle w:val="a6"/>
              <w:spacing w:before="40" w:after="40"/>
              <w:ind w:firstLine="0"/>
              <w:rPr>
                <w:sz w:val="16"/>
              </w:rPr>
            </w:pPr>
            <w:r>
              <w:rPr>
                <w:sz w:val="16"/>
              </w:rPr>
              <w:t>На нач. о о.п.</w:t>
            </w:r>
          </w:p>
        </w:tc>
        <w:tc>
          <w:tcPr>
            <w:tcW w:w="1520" w:type="dxa"/>
          </w:tcPr>
          <w:p w:rsidR="00B123E0" w:rsidRDefault="00B123E0">
            <w:pPr>
              <w:pStyle w:val="a6"/>
              <w:spacing w:before="40" w:after="40"/>
              <w:ind w:firstLine="0"/>
              <w:rPr>
                <w:sz w:val="16"/>
              </w:rPr>
            </w:pPr>
            <w:r>
              <w:rPr>
                <w:sz w:val="16"/>
              </w:rPr>
              <w:t>На конец о.п.</w:t>
            </w:r>
          </w:p>
        </w:tc>
      </w:tr>
      <w:tr w:rsidR="00B123E0">
        <w:tc>
          <w:tcPr>
            <w:tcW w:w="534" w:type="dxa"/>
            <w:vAlign w:val="center"/>
          </w:tcPr>
          <w:p w:rsidR="00B123E0" w:rsidRDefault="00B123E0">
            <w:pPr>
              <w:pStyle w:val="a6"/>
              <w:spacing w:before="40" w:after="40"/>
              <w:ind w:firstLine="0"/>
              <w:jc w:val="center"/>
              <w:rPr>
                <w:b/>
                <w:sz w:val="18"/>
              </w:rPr>
            </w:pPr>
            <w:r>
              <w:rPr>
                <w:b/>
                <w:sz w:val="18"/>
              </w:rPr>
              <w:t>1</w:t>
            </w:r>
          </w:p>
        </w:tc>
        <w:tc>
          <w:tcPr>
            <w:tcW w:w="4252" w:type="dxa"/>
            <w:vAlign w:val="center"/>
          </w:tcPr>
          <w:p w:rsidR="00B123E0" w:rsidRDefault="00B123E0">
            <w:pPr>
              <w:pStyle w:val="a6"/>
              <w:spacing w:before="40" w:after="40"/>
              <w:ind w:firstLine="0"/>
              <w:jc w:val="center"/>
              <w:rPr>
                <w:b/>
                <w:sz w:val="18"/>
              </w:rPr>
            </w:pPr>
            <w:r>
              <w:rPr>
                <w:b/>
                <w:sz w:val="18"/>
              </w:rPr>
              <w:t>2</w:t>
            </w:r>
          </w:p>
        </w:tc>
        <w:tc>
          <w:tcPr>
            <w:tcW w:w="2693" w:type="dxa"/>
            <w:vAlign w:val="center"/>
          </w:tcPr>
          <w:p w:rsidR="00B123E0" w:rsidRDefault="00B123E0">
            <w:pPr>
              <w:pStyle w:val="a6"/>
              <w:spacing w:before="40" w:after="40"/>
              <w:ind w:firstLine="0"/>
              <w:jc w:val="center"/>
              <w:rPr>
                <w:b/>
                <w:sz w:val="18"/>
              </w:rPr>
            </w:pPr>
            <w:r>
              <w:rPr>
                <w:b/>
                <w:sz w:val="18"/>
              </w:rPr>
              <w:t>3</w:t>
            </w:r>
          </w:p>
        </w:tc>
        <w:tc>
          <w:tcPr>
            <w:tcW w:w="1276" w:type="dxa"/>
            <w:vAlign w:val="center"/>
          </w:tcPr>
          <w:p w:rsidR="00B123E0" w:rsidRDefault="00B123E0">
            <w:pPr>
              <w:pStyle w:val="a6"/>
              <w:spacing w:before="40" w:after="40"/>
              <w:ind w:firstLine="0"/>
              <w:jc w:val="center"/>
              <w:rPr>
                <w:b/>
                <w:sz w:val="18"/>
              </w:rPr>
            </w:pPr>
            <w:r>
              <w:rPr>
                <w:b/>
                <w:sz w:val="18"/>
              </w:rPr>
              <w:t>4</w:t>
            </w:r>
          </w:p>
        </w:tc>
        <w:tc>
          <w:tcPr>
            <w:tcW w:w="1520" w:type="dxa"/>
            <w:vAlign w:val="center"/>
          </w:tcPr>
          <w:p w:rsidR="00B123E0" w:rsidRDefault="00B123E0">
            <w:pPr>
              <w:pStyle w:val="a6"/>
              <w:spacing w:before="40" w:after="40"/>
              <w:ind w:firstLine="0"/>
              <w:jc w:val="center"/>
              <w:rPr>
                <w:b/>
                <w:sz w:val="18"/>
              </w:rPr>
            </w:pPr>
            <w:r>
              <w:rPr>
                <w:b/>
                <w:sz w:val="18"/>
              </w:rPr>
              <w:t>5</w:t>
            </w:r>
          </w:p>
        </w:tc>
      </w:tr>
      <w:tr w:rsidR="00B123E0">
        <w:tc>
          <w:tcPr>
            <w:tcW w:w="534" w:type="dxa"/>
            <w:vAlign w:val="center"/>
          </w:tcPr>
          <w:p w:rsidR="00B123E0" w:rsidRDefault="00B123E0">
            <w:pPr>
              <w:pStyle w:val="a6"/>
              <w:spacing w:before="40" w:after="40"/>
              <w:ind w:firstLine="0"/>
              <w:jc w:val="center"/>
              <w:rPr>
                <w:sz w:val="20"/>
              </w:rPr>
            </w:pPr>
            <w:r>
              <w:rPr>
                <w:sz w:val="20"/>
              </w:rPr>
              <w:t>1</w:t>
            </w:r>
          </w:p>
        </w:tc>
        <w:tc>
          <w:tcPr>
            <w:tcW w:w="4252" w:type="dxa"/>
            <w:vAlign w:val="center"/>
          </w:tcPr>
          <w:p w:rsidR="00B123E0" w:rsidRDefault="00B123E0">
            <w:pPr>
              <w:pStyle w:val="a6"/>
              <w:spacing w:before="40" w:after="40"/>
              <w:ind w:firstLine="0"/>
              <w:jc w:val="center"/>
              <w:rPr>
                <w:sz w:val="20"/>
              </w:rPr>
            </w:pPr>
            <w:r>
              <w:rPr>
                <w:sz w:val="20"/>
              </w:rPr>
              <w:t>Денежные средства</w:t>
            </w:r>
          </w:p>
        </w:tc>
        <w:tc>
          <w:tcPr>
            <w:tcW w:w="2693" w:type="dxa"/>
            <w:vAlign w:val="center"/>
          </w:tcPr>
          <w:p w:rsidR="00B123E0" w:rsidRDefault="00B123E0">
            <w:pPr>
              <w:pStyle w:val="a6"/>
              <w:spacing w:before="40" w:after="40"/>
              <w:ind w:firstLine="0"/>
              <w:jc w:val="center"/>
              <w:rPr>
                <w:sz w:val="20"/>
              </w:rPr>
            </w:pPr>
            <w:r>
              <w:rPr>
                <w:sz w:val="20"/>
              </w:rPr>
              <w:t>Стр. 260</w:t>
            </w:r>
          </w:p>
        </w:tc>
        <w:tc>
          <w:tcPr>
            <w:tcW w:w="1276" w:type="dxa"/>
            <w:vAlign w:val="center"/>
          </w:tcPr>
          <w:p w:rsidR="00B123E0" w:rsidRDefault="00B123E0">
            <w:pPr>
              <w:pStyle w:val="a6"/>
              <w:spacing w:before="40" w:after="40"/>
              <w:ind w:firstLine="0"/>
              <w:jc w:val="center"/>
              <w:rPr>
                <w:sz w:val="20"/>
              </w:rPr>
            </w:pPr>
            <w:r>
              <w:rPr>
                <w:sz w:val="20"/>
              </w:rPr>
              <w:t>1915,2</w:t>
            </w:r>
          </w:p>
        </w:tc>
        <w:tc>
          <w:tcPr>
            <w:tcW w:w="1520" w:type="dxa"/>
            <w:vAlign w:val="center"/>
          </w:tcPr>
          <w:p w:rsidR="00B123E0" w:rsidRDefault="00B123E0">
            <w:pPr>
              <w:pStyle w:val="a6"/>
              <w:spacing w:before="40" w:after="40"/>
              <w:ind w:firstLine="0"/>
              <w:jc w:val="center"/>
              <w:rPr>
                <w:sz w:val="20"/>
              </w:rPr>
            </w:pPr>
            <w:r>
              <w:rPr>
                <w:sz w:val="20"/>
              </w:rPr>
              <w:t>2114,2</w:t>
            </w:r>
          </w:p>
        </w:tc>
      </w:tr>
      <w:tr w:rsidR="00B123E0">
        <w:tc>
          <w:tcPr>
            <w:tcW w:w="534" w:type="dxa"/>
            <w:vAlign w:val="center"/>
          </w:tcPr>
          <w:p w:rsidR="00B123E0" w:rsidRDefault="00B123E0">
            <w:pPr>
              <w:pStyle w:val="a6"/>
              <w:spacing w:before="40" w:after="40"/>
              <w:ind w:firstLine="0"/>
              <w:jc w:val="center"/>
              <w:rPr>
                <w:sz w:val="20"/>
              </w:rPr>
            </w:pPr>
            <w:r>
              <w:rPr>
                <w:sz w:val="20"/>
              </w:rPr>
              <w:t>2</w:t>
            </w:r>
          </w:p>
        </w:tc>
        <w:tc>
          <w:tcPr>
            <w:tcW w:w="4252" w:type="dxa"/>
            <w:vAlign w:val="center"/>
          </w:tcPr>
          <w:p w:rsidR="00B123E0" w:rsidRDefault="00B123E0">
            <w:pPr>
              <w:pStyle w:val="a6"/>
              <w:spacing w:before="40" w:after="40"/>
              <w:ind w:firstLine="0"/>
              <w:jc w:val="center"/>
              <w:rPr>
                <w:sz w:val="20"/>
              </w:rPr>
            </w:pPr>
            <w:r>
              <w:rPr>
                <w:sz w:val="20"/>
              </w:rPr>
              <w:t>Краткср. фин. влож.</w:t>
            </w:r>
          </w:p>
        </w:tc>
        <w:tc>
          <w:tcPr>
            <w:tcW w:w="2693" w:type="dxa"/>
            <w:vAlign w:val="center"/>
          </w:tcPr>
          <w:p w:rsidR="00B123E0" w:rsidRDefault="00B123E0">
            <w:pPr>
              <w:pStyle w:val="a6"/>
              <w:spacing w:before="40" w:after="40"/>
              <w:ind w:firstLine="0"/>
              <w:jc w:val="center"/>
              <w:rPr>
                <w:sz w:val="20"/>
              </w:rPr>
            </w:pPr>
            <w:r>
              <w:rPr>
                <w:sz w:val="20"/>
              </w:rPr>
              <w:t>Стр. 250</w:t>
            </w:r>
          </w:p>
        </w:tc>
        <w:tc>
          <w:tcPr>
            <w:tcW w:w="1276" w:type="dxa"/>
            <w:vAlign w:val="center"/>
          </w:tcPr>
          <w:p w:rsidR="00B123E0" w:rsidRDefault="00B123E0">
            <w:pPr>
              <w:pStyle w:val="a6"/>
              <w:spacing w:before="40" w:after="40"/>
              <w:ind w:firstLine="0"/>
              <w:jc w:val="center"/>
              <w:rPr>
                <w:sz w:val="20"/>
              </w:rPr>
            </w:pPr>
            <w:r>
              <w:rPr>
                <w:sz w:val="20"/>
              </w:rPr>
              <w:t>35</w:t>
            </w:r>
          </w:p>
        </w:tc>
        <w:tc>
          <w:tcPr>
            <w:tcW w:w="1520" w:type="dxa"/>
            <w:vAlign w:val="center"/>
          </w:tcPr>
          <w:p w:rsidR="00B123E0" w:rsidRDefault="00B123E0">
            <w:pPr>
              <w:pStyle w:val="a6"/>
              <w:spacing w:before="40" w:after="40"/>
              <w:ind w:firstLine="0"/>
              <w:jc w:val="center"/>
              <w:rPr>
                <w:sz w:val="20"/>
              </w:rPr>
            </w:pPr>
            <w:r>
              <w:rPr>
                <w:sz w:val="20"/>
              </w:rPr>
              <w:t>51,1</w:t>
            </w:r>
          </w:p>
        </w:tc>
      </w:tr>
      <w:tr w:rsidR="00B123E0">
        <w:tc>
          <w:tcPr>
            <w:tcW w:w="534" w:type="dxa"/>
            <w:vAlign w:val="center"/>
          </w:tcPr>
          <w:p w:rsidR="00B123E0" w:rsidRDefault="00B123E0">
            <w:pPr>
              <w:pStyle w:val="a6"/>
              <w:spacing w:before="40" w:after="40"/>
              <w:ind w:firstLine="0"/>
              <w:jc w:val="center"/>
              <w:rPr>
                <w:sz w:val="20"/>
              </w:rPr>
            </w:pPr>
            <w:r>
              <w:rPr>
                <w:sz w:val="20"/>
              </w:rPr>
              <w:t>3</w:t>
            </w:r>
          </w:p>
        </w:tc>
        <w:tc>
          <w:tcPr>
            <w:tcW w:w="4252" w:type="dxa"/>
            <w:vAlign w:val="center"/>
          </w:tcPr>
          <w:p w:rsidR="00B123E0" w:rsidRDefault="00B123E0">
            <w:pPr>
              <w:pStyle w:val="a6"/>
              <w:spacing w:before="40" w:after="40"/>
              <w:ind w:firstLine="0"/>
              <w:jc w:val="center"/>
              <w:rPr>
                <w:sz w:val="20"/>
              </w:rPr>
            </w:pPr>
            <w:r>
              <w:rPr>
                <w:sz w:val="20"/>
              </w:rPr>
              <w:t>Дебиторская задолженность</w:t>
            </w:r>
          </w:p>
        </w:tc>
        <w:tc>
          <w:tcPr>
            <w:tcW w:w="2693" w:type="dxa"/>
            <w:vAlign w:val="center"/>
          </w:tcPr>
          <w:p w:rsidR="00B123E0" w:rsidRDefault="00B123E0">
            <w:pPr>
              <w:pStyle w:val="a6"/>
              <w:spacing w:before="40" w:after="40"/>
              <w:ind w:firstLine="0"/>
              <w:jc w:val="center"/>
              <w:rPr>
                <w:sz w:val="20"/>
              </w:rPr>
            </w:pPr>
            <w:r>
              <w:rPr>
                <w:sz w:val="20"/>
              </w:rPr>
              <w:t>Стр. 230+240</w:t>
            </w:r>
          </w:p>
        </w:tc>
        <w:tc>
          <w:tcPr>
            <w:tcW w:w="1276" w:type="dxa"/>
            <w:vAlign w:val="center"/>
          </w:tcPr>
          <w:p w:rsidR="00B123E0" w:rsidRDefault="00B123E0">
            <w:pPr>
              <w:pStyle w:val="a6"/>
              <w:spacing w:before="40" w:after="40"/>
              <w:ind w:firstLine="0"/>
              <w:jc w:val="center"/>
              <w:rPr>
                <w:sz w:val="20"/>
              </w:rPr>
            </w:pPr>
            <w:r>
              <w:rPr>
                <w:sz w:val="20"/>
              </w:rPr>
              <w:t>796,7</w:t>
            </w:r>
          </w:p>
        </w:tc>
        <w:tc>
          <w:tcPr>
            <w:tcW w:w="1520" w:type="dxa"/>
            <w:vAlign w:val="center"/>
          </w:tcPr>
          <w:p w:rsidR="00B123E0" w:rsidRDefault="00B123E0">
            <w:pPr>
              <w:pStyle w:val="a6"/>
              <w:spacing w:before="40" w:after="40"/>
              <w:ind w:firstLine="0"/>
              <w:jc w:val="center"/>
              <w:rPr>
                <w:sz w:val="20"/>
              </w:rPr>
            </w:pPr>
            <w:r>
              <w:rPr>
                <w:sz w:val="20"/>
              </w:rPr>
              <w:t>870,5</w:t>
            </w:r>
          </w:p>
        </w:tc>
      </w:tr>
      <w:tr w:rsidR="00B123E0">
        <w:tc>
          <w:tcPr>
            <w:tcW w:w="534" w:type="dxa"/>
            <w:vAlign w:val="center"/>
          </w:tcPr>
          <w:p w:rsidR="00B123E0" w:rsidRDefault="00B123E0">
            <w:pPr>
              <w:pStyle w:val="a6"/>
              <w:spacing w:before="40" w:after="40"/>
              <w:ind w:firstLine="0"/>
              <w:jc w:val="center"/>
              <w:rPr>
                <w:sz w:val="20"/>
              </w:rPr>
            </w:pPr>
            <w:r>
              <w:rPr>
                <w:sz w:val="20"/>
              </w:rPr>
              <w:t>4</w:t>
            </w:r>
          </w:p>
        </w:tc>
        <w:tc>
          <w:tcPr>
            <w:tcW w:w="4252" w:type="dxa"/>
            <w:vAlign w:val="center"/>
          </w:tcPr>
          <w:p w:rsidR="00B123E0" w:rsidRDefault="00B123E0">
            <w:pPr>
              <w:pStyle w:val="a6"/>
              <w:spacing w:before="40" w:after="40"/>
              <w:ind w:firstLine="0"/>
              <w:jc w:val="center"/>
              <w:rPr>
                <w:sz w:val="20"/>
              </w:rPr>
            </w:pPr>
            <w:r>
              <w:rPr>
                <w:sz w:val="20"/>
              </w:rPr>
              <w:t>Производств. запасы и затраты</w:t>
            </w:r>
          </w:p>
        </w:tc>
        <w:tc>
          <w:tcPr>
            <w:tcW w:w="2693" w:type="dxa"/>
            <w:vAlign w:val="center"/>
          </w:tcPr>
          <w:p w:rsidR="00B123E0" w:rsidRDefault="00B123E0">
            <w:pPr>
              <w:pStyle w:val="a6"/>
              <w:spacing w:before="40" w:after="40"/>
              <w:ind w:firstLine="0"/>
              <w:jc w:val="center"/>
              <w:rPr>
                <w:sz w:val="20"/>
              </w:rPr>
            </w:pPr>
            <w:r>
              <w:rPr>
                <w:sz w:val="20"/>
              </w:rPr>
              <w:t>Стр. 210</w:t>
            </w:r>
          </w:p>
        </w:tc>
        <w:tc>
          <w:tcPr>
            <w:tcW w:w="1276" w:type="dxa"/>
            <w:vAlign w:val="center"/>
          </w:tcPr>
          <w:p w:rsidR="00B123E0" w:rsidRDefault="00B123E0">
            <w:pPr>
              <w:pStyle w:val="a6"/>
              <w:spacing w:before="40" w:after="40"/>
              <w:ind w:firstLine="0"/>
              <w:jc w:val="center"/>
              <w:rPr>
                <w:sz w:val="20"/>
              </w:rPr>
            </w:pPr>
            <w:r>
              <w:rPr>
                <w:sz w:val="20"/>
              </w:rPr>
              <w:t>3913,8</w:t>
            </w:r>
          </w:p>
        </w:tc>
        <w:tc>
          <w:tcPr>
            <w:tcW w:w="1520" w:type="dxa"/>
            <w:vAlign w:val="center"/>
          </w:tcPr>
          <w:p w:rsidR="00B123E0" w:rsidRDefault="00B123E0">
            <w:pPr>
              <w:pStyle w:val="a6"/>
              <w:spacing w:before="40" w:after="40"/>
              <w:ind w:firstLine="0"/>
              <w:jc w:val="center"/>
              <w:rPr>
                <w:sz w:val="20"/>
              </w:rPr>
            </w:pPr>
            <w:r>
              <w:rPr>
                <w:sz w:val="20"/>
              </w:rPr>
              <w:t>6489,1</w:t>
            </w:r>
          </w:p>
        </w:tc>
      </w:tr>
      <w:tr w:rsidR="00B123E0">
        <w:tc>
          <w:tcPr>
            <w:tcW w:w="534" w:type="dxa"/>
            <w:vAlign w:val="center"/>
          </w:tcPr>
          <w:p w:rsidR="00B123E0" w:rsidRDefault="00B123E0">
            <w:pPr>
              <w:pStyle w:val="a6"/>
              <w:spacing w:before="40" w:after="40"/>
              <w:ind w:firstLine="0"/>
              <w:jc w:val="center"/>
              <w:rPr>
                <w:sz w:val="20"/>
              </w:rPr>
            </w:pPr>
            <w:r>
              <w:rPr>
                <w:sz w:val="20"/>
              </w:rPr>
              <w:t>5</w:t>
            </w:r>
          </w:p>
        </w:tc>
        <w:tc>
          <w:tcPr>
            <w:tcW w:w="4252" w:type="dxa"/>
            <w:vAlign w:val="center"/>
          </w:tcPr>
          <w:p w:rsidR="00B123E0" w:rsidRDefault="00B123E0">
            <w:pPr>
              <w:pStyle w:val="a6"/>
              <w:spacing w:before="40" w:after="40"/>
              <w:ind w:firstLine="0"/>
              <w:jc w:val="center"/>
              <w:rPr>
                <w:sz w:val="20"/>
              </w:rPr>
            </w:pPr>
            <w:r>
              <w:rPr>
                <w:sz w:val="20"/>
              </w:rPr>
              <w:t>Коэфф. абсол. ликвидн.</w:t>
            </w:r>
          </w:p>
        </w:tc>
        <w:tc>
          <w:tcPr>
            <w:tcW w:w="2693" w:type="dxa"/>
            <w:vAlign w:val="center"/>
          </w:tcPr>
          <w:p w:rsidR="00B123E0" w:rsidRDefault="00B123E0">
            <w:pPr>
              <w:pStyle w:val="a6"/>
              <w:spacing w:before="40" w:after="40"/>
              <w:ind w:firstLine="0"/>
              <w:jc w:val="center"/>
              <w:rPr>
                <w:sz w:val="20"/>
              </w:rPr>
            </w:pPr>
            <w:r>
              <w:rPr>
                <w:sz w:val="20"/>
              </w:rPr>
              <w:t>К</w:t>
            </w:r>
            <w:r>
              <w:rPr>
                <w:sz w:val="20"/>
                <w:vertAlign w:val="subscript"/>
              </w:rPr>
              <w:t>ла</w:t>
            </w:r>
            <w:r>
              <w:rPr>
                <w:sz w:val="20"/>
              </w:rPr>
              <w:t xml:space="preserve"> = ДС/КП</w:t>
            </w:r>
          </w:p>
        </w:tc>
        <w:tc>
          <w:tcPr>
            <w:tcW w:w="1276" w:type="dxa"/>
            <w:vAlign w:val="center"/>
          </w:tcPr>
          <w:p w:rsidR="00B123E0" w:rsidRDefault="00B123E0">
            <w:pPr>
              <w:pStyle w:val="a6"/>
              <w:spacing w:before="40" w:after="40"/>
              <w:ind w:firstLine="0"/>
              <w:jc w:val="center"/>
              <w:rPr>
                <w:sz w:val="20"/>
              </w:rPr>
            </w:pPr>
            <w:r>
              <w:rPr>
                <w:sz w:val="20"/>
              </w:rPr>
              <w:t>0,504</w:t>
            </w:r>
          </w:p>
        </w:tc>
        <w:tc>
          <w:tcPr>
            <w:tcW w:w="1520" w:type="dxa"/>
            <w:vAlign w:val="center"/>
          </w:tcPr>
          <w:p w:rsidR="00B123E0" w:rsidRDefault="00B123E0">
            <w:pPr>
              <w:pStyle w:val="a6"/>
              <w:spacing w:before="40" w:after="40"/>
              <w:ind w:firstLine="0"/>
              <w:jc w:val="center"/>
              <w:rPr>
                <w:sz w:val="20"/>
              </w:rPr>
            </w:pPr>
            <w:r>
              <w:rPr>
                <w:sz w:val="20"/>
              </w:rPr>
              <w:t>0,313</w:t>
            </w:r>
          </w:p>
        </w:tc>
      </w:tr>
      <w:tr w:rsidR="00B123E0">
        <w:tc>
          <w:tcPr>
            <w:tcW w:w="534" w:type="dxa"/>
            <w:vAlign w:val="center"/>
          </w:tcPr>
          <w:p w:rsidR="00B123E0" w:rsidRDefault="00B123E0">
            <w:pPr>
              <w:pStyle w:val="a6"/>
              <w:spacing w:before="40" w:after="40"/>
              <w:ind w:firstLine="0"/>
              <w:jc w:val="center"/>
              <w:rPr>
                <w:sz w:val="20"/>
              </w:rPr>
            </w:pPr>
            <w:r>
              <w:rPr>
                <w:sz w:val="20"/>
              </w:rPr>
              <w:t>6</w:t>
            </w:r>
          </w:p>
        </w:tc>
        <w:tc>
          <w:tcPr>
            <w:tcW w:w="4252" w:type="dxa"/>
            <w:vAlign w:val="center"/>
          </w:tcPr>
          <w:p w:rsidR="00B123E0" w:rsidRDefault="00B123E0">
            <w:pPr>
              <w:pStyle w:val="a6"/>
              <w:spacing w:before="40" w:after="40"/>
              <w:ind w:firstLine="0"/>
              <w:jc w:val="center"/>
              <w:rPr>
                <w:sz w:val="20"/>
              </w:rPr>
            </w:pPr>
            <w:r>
              <w:rPr>
                <w:sz w:val="20"/>
              </w:rPr>
              <w:t>Краткосрочная задолженность</w:t>
            </w:r>
          </w:p>
        </w:tc>
        <w:tc>
          <w:tcPr>
            <w:tcW w:w="2693" w:type="dxa"/>
            <w:vAlign w:val="center"/>
          </w:tcPr>
          <w:p w:rsidR="00B123E0" w:rsidRDefault="00B123E0">
            <w:pPr>
              <w:pStyle w:val="a6"/>
              <w:spacing w:before="40" w:after="40"/>
              <w:ind w:firstLine="0"/>
              <w:jc w:val="center"/>
              <w:rPr>
                <w:sz w:val="20"/>
              </w:rPr>
            </w:pPr>
            <w:r>
              <w:rPr>
                <w:sz w:val="20"/>
              </w:rPr>
              <w:t>Стр. 230</w:t>
            </w:r>
          </w:p>
        </w:tc>
        <w:tc>
          <w:tcPr>
            <w:tcW w:w="1276" w:type="dxa"/>
            <w:vAlign w:val="center"/>
          </w:tcPr>
          <w:p w:rsidR="00B123E0" w:rsidRDefault="00B123E0">
            <w:pPr>
              <w:pStyle w:val="a6"/>
              <w:spacing w:before="40" w:after="40"/>
              <w:ind w:firstLine="0"/>
              <w:jc w:val="center"/>
              <w:rPr>
                <w:sz w:val="20"/>
              </w:rPr>
            </w:pPr>
            <w:r>
              <w:rPr>
                <w:sz w:val="20"/>
              </w:rPr>
              <w:t>3292</w:t>
            </w:r>
          </w:p>
        </w:tc>
        <w:tc>
          <w:tcPr>
            <w:tcW w:w="1520" w:type="dxa"/>
            <w:vAlign w:val="center"/>
          </w:tcPr>
          <w:p w:rsidR="00B123E0" w:rsidRDefault="00B123E0">
            <w:pPr>
              <w:pStyle w:val="a6"/>
              <w:spacing w:before="40" w:after="40"/>
              <w:ind w:firstLine="0"/>
              <w:jc w:val="center"/>
              <w:rPr>
                <w:sz w:val="20"/>
              </w:rPr>
            </w:pPr>
            <w:r>
              <w:rPr>
                <w:sz w:val="20"/>
              </w:rPr>
              <w:t>5235,6</w:t>
            </w:r>
          </w:p>
        </w:tc>
      </w:tr>
      <w:tr w:rsidR="00B123E0">
        <w:tc>
          <w:tcPr>
            <w:tcW w:w="534" w:type="dxa"/>
            <w:vAlign w:val="center"/>
          </w:tcPr>
          <w:p w:rsidR="00B123E0" w:rsidRDefault="00B123E0">
            <w:pPr>
              <w:pStyle w:val="a6"/>
              <w:spacing w:before="40" w:after="40"/>
              <w:ind w:firstLine="0"/>
              <w:jc w:val="center"/>
              <w:rPr>
                <w:sz w:val="20"/>
              </w:rPr>
            </w:pPr>
            <w:r>
              <w:rPr>
                <w:sz w:val="20"/>
              </w:rPr>
              <w:t>7</w:t>
            </w:r>
          </w:p>
        </w:tc>
        <w:tc>
          <w:tcPr>
            <w:tcW w:w="4252" w:type="dxa"/>
            <w:vAlign w:val="center"/>
          </w:tcPr>
          <w:p w:rsidR="00B123E0" w:rsidRDefault="00B123E0">
            <w:pPr>
              <w:pStyle w:val="a6"/>
              <w:spacing w:before="40" w:after="40"/>
              <w:ind w:firstLine="0"/>
              <w:jc w:val="center"/>
              <w:rPr>
                <w:sz w:val="20"/>
              </w:rPr>
            </w:pPr>
            <w:r>
              <w:rPr>
                <w:sz w:val="20"/>
              </w:rPr>
              <w:t>Промежуточный коэффициент покрытия</w:t>
            </w:r>
          </w:p>
        </w:tc>
        <w:tc>
          <w:tcPr>
            <w:tcW w:w="2693" w:type="dxa"/>
            <w:vAlign w:val="center"/>
          </w:tcPr>
          <w:p w:rsidR="00B123E0" w:rsidRDefault="00B123E0">
            <w:pPr>
              <w:pStyle w:val="a6"/>
              <w:spacing w:before="40" w:after="40"/>
              <w:ind w:firstLine="0"/>
              <w:jc w:val="center"/>
              <w:rPr>
                <w:sz w:val="20"/>
              </w:rPr>
            </w:pPr>
            <w:r>
              <w:rPr>
                <w:sz w:val="20"/>
              </w:rPr>
              <w:t>К</w:t>
            </w:r>
            <w:r>
              <w:rPr>
                <w:sz w:val="20"/>
                <w:vertAlign w:val="subscript"/>
              </w:rPr>
              <w:t>п</w:t>
            </w:r>
            <w:r>
              <w:rPr>
                <w:sz w:val="20"/>
                <w:vertAlign w:val="superscript"/>
              </w:rPr>
              <w:t>з</w:t>
            </w:r>
            <w:r>
              <w:rPr>
                <w:sz w:val="20"/>
              </w:rPr>
              <w:t>=ЧП/З</w:t>
            </w:r>
          </w:p>
        </w:tc>
        <w:tc>
          <w:tcPr>
            <w:tcW w:w="1276" w:type="dxa"/>
            <w:vAlign w:val="center"/>
          </w:tcPr>
          <w:p w:rsidR="00B123E0" w:rsidRDefault="00B123E0">
            <w:pPr>
              <w:pStyle w:val="a6"/>
              <w:spacing w:before="40" w:after="40"/>
              <w:ind w:firstLine="0"/>
              <w:jc w:val="center"/>
              <w:rPr>
                <w:sz w:val="20"/>
              </w:rPr>
            </w:pPr>
            <w:r>
              <w:rPr>
                <w:sz w:val="20"/>
              </w:rPr>
              <w:t>1,8</w:t>
            </w:r>
          </w:p>
        </w:tc>
        <w:tc>
          <w:tcPr>
            <w:tcW w:w="1520" w:type="dxa"/>
            <w:vAlign w:val="center"/>
          </w:tcPr>
          <w:p w:rsidR="00B123E0" w:rsidRDefault="00B123E0">
            <w:pPr>
              <w:pStyle w:val="a6"/>
              <w:spacing w:before="40" w:after="40"/>
              <w:ind w:firstLine="0"/>
              <w:jc w:val="center"/>
              <w:rPr>
                <w:sz w:val="20"/>
              </w:rPr>
            </w:pPr>
            <w:r>
              <w:rPr>
                <w:sz w:val="20"/>
              </w:rPr>
              <w:t>1,5</w:t>
            </w:r>
          </w:p>
        </w:tc>
      </w:tr>
      <w:tr w:rsidR="00B123E0">
        <w:tc>
          <w:tcPr>
            <w:tcW w:w="534" w:type="dxa"/>
            <w:vAlign w:val="center"/>
          </w:tcPr>
          <w:p w:rsidR="00B123E0" w:rsidRDefault="00B123E0">
            <w:pPr>
              <w:pStyle w:val="a6"/>
              <w:spacing w:before="40" w:after="40"/>
              <w:ind w:firstLine="0"/>
              <w:jc w:val="center"/>
              <w:rPr>
                <w:sz w:val="20"/>
              </w:rPr>
            </w:pPr>
            <w:r>
              <w:rPr>
                <w:sz w:val="20"/>
              </w:rPr>
              <w:t>8</w:t>
            </w:r>
          </w:p>
        </w:tc>
        <w:tc>
          <w:tcPr>
            <w:tcW w:w="4252" w:type="dxa"/>
            <w:vAlign w:val="center"/>
          </w:tcPr>
          <w:p w:rsidR="00B123E0" w:rsidRDefault="00B123E0">
            <w:pPr>
              <w:pStyle w:val="a6"/>
              <w:spacing w:before="40" w:after="40"/>
              <w:ind w:firstLine="0"/>
              <w:jc w:val="center"/>
              <w:rPr>
                <w:sz w:val="20"/>
              </w:rPr>
            </w:pPr>
            <w:r>
              <w:rPr>
                <w:sz w:val="20"/>
              </w:rPr>
              <w:t>Общий коэффициент покрытия</w:t>
            </w:r>
          </w:p>
        </w:tc>
        <w:tc>
          <w:tcPr>
            <w:tcW w:w="2693" w:type="dxa"/>
            <w:vAlign w:val="center"/>
          </w:tcPr>
          <w:p w:rsidR="00B123E0" w:rsidRDefault="00B123E0">
            <w:pPr>
              <w:pStyle w:val="a6"/>
              <w:spacing w:before="40" w:after="40"/>
              <w:ind w:firstLine="0"/>
              <w:jc w:val="center"/>
              <w:rPr>
                <w:sz w:val="20"/>
              </w:rPr>
            </w:pPr>
            <w:r>
              <w:rPr>
                <w:sz w:val="20"/>
              </w:rPr>
              <w:t>К</w:t>
            </w:r>
            <w:r>
              <w:rPr>
                <w:sz w:val="20"/>
                <w:vertAlign w:val="subscript"/>
              </w:rPr>
              <w:t>п</w:t>
            </w:r>
            <w:r>
              <w:rPr>
                <w:sz w:val="20"/>
                <w:vertAlign w:val="superscript"/>
              </w:rPr>
              <w:t>з</w:t>
            </w:r>
            <w:r>
              <w:rPr>
                <w:sz w:val="20"/>
              </w:rPr>
              <w:t>=ЧП/З</w:t>
            </w:r>
          </w:p>
        </w:tc>
        <w:tc>
          <w:tcPr>
            <w:tcW w:w="1276" w:type="dxa"/>
            <w:vAlign w:val="center"/>
          </w:tcPr>
          <w:p w:rsidR="00B123E0" w:rsidRDefault="00B123E0">
            <w:pPr>
              <w:pStyle w:val="a6"/>
              <w:spacing w:before="40" w:after="40"/>
              <w:ind w:firstLine="0"/>
              <w:jc w:val="center"/>
              <w:rPr>
                <w:sz w:val="20"/>
              </w:rPr>
            </w:pPr>
            <w:r>
              <w:rPr>
                <w:sz w:val="20"/>
              </w:rPr>
              <w:t>1,8</w:t>
            </w:r>
          </w:p>
        </w:tc>
        <w:tc>
          <w:tcPr>
            <w:tcW w:w="1520" w:type="dxa"/>
            <w:vAlign w:val="center"/>
          </w:tcPr>
          <w:p w:rsidR="00B123E0" w:rsidRDefault="00B123E0">
            <w:pPr>
              <w:pStyle w:val="a6"/>
              <w:spacing w:before="40" w:after="40"/>
              <w:ind w:firstLine="0"/>
              <w:jc w:val="center"/>
              <w:rPr>
                <w:sz w:val="20"/>
              </w:rPr>
            </w:pPr>
            <w:r>
              <w:rPr>
                <w:sz w:val="20"/>
              </w:rPr>
              <w:t>1,5</w:t>
            </w:r>
          </w:p>
        </w:tc>
      </w:tr>
      <w:tr w:rsidR="00B123E0">
        <w:tc>
          <w:tcPr>
            <w:tcW w:w="534" w:type="dxa"/>
            <w:vAlign w:val="center"/>
          </w:tcPr>
          <w:p w:rsidR="00B123E0" w:rsidRDefault="00B123E0">
            <w:pPr>
              <w:pStyle w:val="a6"/>
              <w:spacing w:before="40" w:after="40"/>
              <w:ind w:firstLine="0"/>
              <w:jc w:val="center"/>
              <w:rPr>
                <w:sz w:val="20"/>
              </w:rPr>
            </w:pPr>
            <w:r>
              <w:rPr>
                <w:sz w:val="20"/>
              </w:rPr>
              <w:t>9</w:t>
            </w:r>
          </w:p>
        </w:tc>
        <w:tc>
          <w:tcPr>
            <w:tcW w:w="4252" w:type="dxa"/>
            <w:vAlign w:val="center"/>
          </w:tcPr>
          <w:p w:rsidR="00B123E0" w:rsidRDefault="00B123E0">
            <w:pPr>
              <w:pStyle w:val="a6"/>
              <w:spacing w:before="40" w:after="40"/>
              <w:ind w:firstLine="0"/>
              <w:jc w:val="center"/>
              <w:rPr>
                <w:sz w:val="20"/>
              </w:rPr>
            </w:pPr>
            <w:r>
              <w:rPr>
                <w:sz w:val="20"/>
              </w:rPr>
              <w:t>Удельный вес запасов и затрат в сумме краткоср. обязат-в</w:t>
            </w:r>
          </w:p>
        </w:tc>
        <w:tc>
          <w:tcPr>
            <w:tcW w:w="2693" w:type="dxa"/>
            <w:vAlign w:val="center"/>
          </w:tcPr>
          <w:p w:rsidR="00B123E0" w:rsidRDefault="00B123E0">
            <w:pPr>
              <w:pStyle w:val="a6"/>
              <w:spacing w:before="40" w:after="40"/>
              <w:ind w:firstLine="0"/>
              <w:jc w:val="center"/>
              <w:rPr>
                <w:sz w:val="20"/>
              </w:rPr>
            </w:pPr>
            <w:r>
              <w:rPr>
                <w:sz w:val="20"/>
              </w:rPr>
              <w:t>К</w:t>
            </w:r>
            <w:r>
              <w:rPr>
                <w:sz w:val="20"/>
                <w:vertAlign w:val="subscript"/>
              </w:rPr>
              <w:t xml:space="preserve">лт </w:t>
            </w:r>
            <w:r>
              <w:rPr>
                <w:sz w:val="20"/>
              </w:rPr>
              <w:t>= ОС/кратк. обязат.</w:t>
            </w:r>
          </w:p>
        </w:tc>
        <w:tc>
          <w:tcPr>
            <w:tcW w:w="1276" w:type="dxa"/>
            <w:vAlign w:val="center"/>
          </w:tcPr>
          <w:p w:rsidR="00B123E0" w:rsidRDefault="00B123E0">
            <w:pPr>
              <w:pStyle w:val="a6"/>
              <w:spacing w:before="40" w:after="40"/>
              <w:ind w:firstLine="0"/>
              <w:jc w:val="center"/>
              <w:rPr>
                <w:sz w:val="20"/>
              </w:rPr>
            </w:pPr>
            <w:r>
              <w:rPr>
                <w:sz w:val="20"/>
              </w:rPr>
              <w:t>1,8</w:t>
            </w:r>
          </w:p>
        </w:tc>
        <w:tc>
          <w:tcPr>
            <w:tcW w:w="1520" w:type="dxa"/>
            <w:vAlign w:val="center"/>
          </w:tcPr>
          <w:p w:rsidR="00B123E0" w:rsidRDefault="00B123E0">
            <w:pPr>
              <w:pStyle w:val="a6"/>
              <w:spacing w:before="40" w:after="40"/>
              <w:ind w:firstLine="0"/>
              <w:jc w:val="center"/>
              <w:rPr>
                <w:sz w:val="20"/>
              </w:rPr>
            </w:pPr>
            <w:r>
              <w:rPr>
                <w:sz w:val="20"/>
              </w:rPr>
              <w:t>1,5</w:t>
            </w:r>
          </w:p>
        </w:tc>
      </w:tr>
      <w:tr w:rsidR="00B123E0">
        <w:trPr>
          <w:cantSplit/>
        </w:trPr>
        <w:tc>
          <w:tcPr>
            <w:tcW w:w="10275" w:type="dxa"/>
            <w:gridSpan w:val="5"/>
          </w:tcPr>
          <w:p w:rsidR="00B123E0" w:rsidRDefault="00B123E0">
            <w:pPr>
              <w:pStyle w:val="a6"/>
              <w:spacing w:before="40" w:after="40"/>
              <w:ind w:firstLine="0"/>
              <w:jc w:val="center"/>
              <w:rPr>
                <w:b/>
              </w:rPr>
            </w:pPr>
            <w:r>
              <w:rPr>
                <w:b/>
              </w:rPr>
              <w:t>Показатели финансовой устойчивости и методика их расчета</w:t>
            </w:r>
          </w:p>
        </w:tc>
      </w:tr>
      <w:tr w:rsidR="00B123E0">
        <w:tc>
          <w:tcPr>
            <w:tcW w:w="534" w:type="dxa"/>
            <w:vAlign w:val="center"/>
          </w:tcPr>
          <w:p w:rsidR="00B123E0" w:rsidRDefault="00B123E0">
            <w:pPr>
              <w:pStyle w:val="a6"/>
              <w:spacing w:before="40" w:after="40"/>
              <w:ind w:firstLine="0"/>
              <w:jc w:val="center"/>
              <w:rPr>
                <w:sz w:val="20"/>
              </w:rPr>
            </w:pPr>
            <w:r>
              <w:rPr>
                <w:sz w:val="20"/>
              </w:rPr>
              <w:t>10</w:t>
            </w:r>
          </w:p>
        </w:tc>
        <w:tc>
          <w:tcPr>
            <w:tcW w:w="4252" w:type="dxa"/>
            <w:vAlign w:val="center"/>
          </w:tcPr>
          <w:p w:rsidR="00B123E0" w:rsidRDefault="00B123E0">
            <w:pPr>
              <w:pStyle w:val="a6"/>
              <w:spacing w:before="40" w:after="40"/>
              <w:ind w:firstLine="0"/>
              <w:jc w:val="center"/>
              <w:rPr>
                <w:sz w:val="20"/>
              </w:rPr>
            </w:pPr>
            <w:r>
              <w:rPr>
                <w:sz w:val="20"/>
              </w:rPr>
              <w:t>Собственные средства</w:t>
            </w:r>
          </w:p>
        </w:tc>
        <w:tc>
          <w:tcPr>
            <w:tcW w:w="2693" w:type="dxa"/>
            <w:vAlign w:val="center"/>
          </w:tcPr>
          <w:p w:rsidR="00B123E0" w:rsidRDefault="00B123E0">
            <w:pPr>
              <w:pStyle w:val="a6"/>
              <w:spacing w:before="40" w:after="40"/>
              <w:ind w:firstLine="0"/>
              <w:jc w:val="center"/>
              <w:rPr>
                <w:sz w:val="20"/>
              </w:rPr>
            </w:pPr>
            <w:r>
              <w:rPr>
                <w:sz w:val="20"/>
              </w:rPr>
              <w:t>Стр. 410</w:t>
            </w:r>
          </w:p>
        </w:tc>
        <w:tc>
          <w:tcPr>
            <w:tcW w:w="1276" w:type="dxa"/>
            <w:vAlign w:val="center"/>
          </w:tcPr>
          <w:p w:rsidR="00B123E0" w:rsidRDefault="00B123E0">
            <w:pPr>
              <w:pStyle w:val="a6"/>
              <w:spacing w:before="40" w:after="40"/>
              <w:ind w:firstLine="0"/>
              <w:jc w:val="center"/>
              <w:rPr>
                <w:sz w:val="20"/>
              </w:rPr>
            </w:pPr>
            <w:r>
              <w:rPr>
                <w:sz w:val="20"/>
              </w:rPr>
              <w:t>187,5</w:t>
            </w:r>
          </w:p>
        </w:tc>
        <w:tc>
          <w:tcPr>
            <w:tcW w:w="1520" w:type="dxa"/>
            <w:vAlign w:val="center"/>
          </w:tcPr>
          <w:p w:rsidR="00B123E0" w:rsidRDefault="00B123E0">
            <w:pPr>
              <w:pStyle w:val="a6"/>
              <w:spacing w:before="40" w:after="40"/>
              <w:ind w:firstLine="0"/>
              <w:jc w:val="center"/>
              <w:rPr>
                <w:sz w:val="20"/>
              </w:rPr>
            </w:pPr>
            <w:r>
              <w:rPr>
                <w:sz w:val="20"/>
              </w:rPr>
              <w:t>374,1</w:t>
            </w:r>
          </w:p>
        </w:tc>
      </w:tr>
      <w:tr w:rsidR="00B123E0">
        <w:tc>
          <w:tcPr>
            <w:tcW w:w="534" w:type="dxa"/>
            <w:vAlign w:val="center"/>
          </w:tcPr>
          <w:p w:rsidR="00B123E0" w:rsidRDefault="00B123E0">
            <w:pPr>
              <w:pStyle w:val="a6"/>
              <w:spacing w:before="40" w:after="40"/>
              <w:ind w:firstLine="0"/>
              <w:jc w:val="center"/>
              <w:rPr>
                <w:sz w:val="20"/>
              </w:rPr>
            </w:pPr>
            <w:r>
              <w:rPr>
                <w:sz w:val="20"/>
              </w:rPr>
              <w:t>11</w:t>
            </w:r>
          </w:p>
        </w:tc>
        <w:tc>
          <w:tcPr>
            <w:tcW w:w="4252" w:type="dxa"/>
            <w:vAlign w:val="center"/>
          </w:tcPr>
          <w:p w:rsidR="00B123E0" w:rsidRDefault="00B123E0">
            <w:pPr>
              <w:pStyle w:val="a6"/>
              <w:spacing w:before="40" w:after="40"/>
              <w:ind w:firstLine="0"/>
              <w:jc w:val="center"/>
              <w:rPr>
                <w:sz w:val="20"/>
              </w:rPr>
            </w:pPr>
            <w:r>
              <w:rPr>
                <w:sz w:val="20"/>
              </w:rPr>
              <w:t>Сумма обязательств предпр.</w:t>
            </w:r>
          </w:p>
        </w:tc>
        <w:tc>
          <w:tcPr>
            <w:tcW w:w="2693" w:type="dxa"/>
            <w:vAlign w:val="center"/>
          </w:tcPr>
          <w:p w:rsidR="00B123E0" w:rsidRDefault="00B123E0">
            <w:pPr>
              <w:pStyle w:val="a6"/>
              <w:spacing w:before="40" w:after="40"/>
              <w:ind w:firstLine="0"/>
              <w:jc w:val="center"/>
              <w:rPr>
                <w:sz w:val="20"/>
              </w:rPr>
            </w:pPr>
            <w:r>
              <w:rPr>
                <w:sz w:val="20"/>
              </w:rPr>
              <w:t>Стр. 690-640-650+590+610+620</w:t>
            </w:r>
          </w:p>
        </w:tc>
        <w:tc>
          <w:tcPr>
            <w:tcW w:w="1276" w:type="dxa"/>
            <w:vAlign w:val="center"/>
          </w:tcPr>
          <w:p w:rsidR="00B123E0" w:rsidRDefault="00B123E0">
            <w:pPr>
              <w:pStyle w:val="a6"/>
              <w:spacing w:before="40" w:after="40"/>
              <w:ind w:firstLine="0"/>
              <w:jc w:val="center"/>
              <w:rPr>
                <w:sz w:val="20"/>
              </w:rPr>
            </w:pPr>
            <w:r>
              <w:rPr>
                <w:sz w:val="20"/>
              </w:rPr>
              <w:t>7690,5</w:t>
            </w:r>
          </w:p>
        </w:tc>
        <w:tc>
          <w:tcPr>
            <w:tcW w:w="1520" w:type="dxa"/>
            <w:vAlign w:val="center"/>
          </w:tcPr>
          <w:p w:rsidR="00B123E0" w:rsidRDefault="00B123E0">
            <w:pPr>
              <w:pStyle w:val="a6"/>
              <w:spacing w:before="40" w:after="40"/>
              <w:ind w:firstLine="0"/>
              <w:jc w:val="center"/>
              <w:rPr>
                <w:sz w:val="20"/>
              </w:rPr>
            </w:pPr>
            <w:r>
              <w:rPr>
                <w:sz w:val="20"/>
              </w:rPr>
              <w:t>13624,2</w:t>
            </w:r>
          </w:p>
        </w:tc>
      </w:tr>
      <w:tr w:rsidR="00B123E0">
        <w:tc>
          <w:tcPr>
            <w:tcW w:w="534" w:type="dxa"/>
            <w:vAlign w:val="center"/>
          </w:tcPr>
          <w:p w:rsidR="00B123E0" w:rsidRDefault="00B123E0">
            <w:pPr>
              <w:pStyle w:val="a6"/>
              <w:spacing w:before="40" w:after="40"/>
              <w:ind w:firstLine="0"/>
              <w:jc w:val="center"/>
              <w:rPr>
                <w:sz w:val="20"/>
              </w:rPr>
            </w:pPr>
            <w:r>
              <w:rPr>
                <w:sz w:val="20"/>
              </w:rPr>
              <w:t>12</w:t>
            </w:r>
          </w:p>
        </w:tc>
        <w:tc>
          <w:tcPr>
            <w:tcW w:w="4252" w:type="dxa"/>
            <w:vAlign w:val="center"/>
          </w:tcPr>
          <w:p w:rsidR="00B123E0" w:rsidRDefault="00B123E0">
            <w:pPr>
              <w:pStyle w:val="a6"/>
              <w:spacing w:before="40" w:after="40"/>
              <w:ind w:firstLine="0"/>
              <w:jc w:val="center"/>
              <w:rPr>
                <w:sz w:val="20"/>
              </w:rPr>
            </w:pPr>
            <w:r>
              <w:rPr>
                <w:sz w:val="20"/>
              </w:rPr>
              <w:t>Сумма дебиторской задолженности</w:t>
            </w:r>
          </w:p>
        </w:tc>
        <w:tc>
          <w:tcPr>
            <w:tcW w:w="2693" w:type="dxa"/>
            <w:vAlign w:val="center"/>
          </w:tcPr>
          <w:p w:rsidR="00B123E0" w:rsidRDefault="00B123E0">
            <w:pPr>
              <w:pStyle w:val="a6"/>
              <w:spacing w:before="40" w:after="40"/>
              <w:ind w:firstLine="0"/>
              <w:jc w:val="center"/>
              <w:rPr>
                <w:sz w:val="20"/>
              </w:rPr>
            </w:pPr>
            <w:r>
              <w:rPr>
                <w:sz w:val="20"/>
              </w:rPr>
              <w:t>Стр. 230+240</w:t>
            </w:r>
          </w:p>
        </w:tc>
        <w:tc>
          <w:tcPr>
            <w:tcW w:w="1276" w:type="dxa"/>
            <w:vAlign w:val="center"/>
          </w:tcPr>
          <w:p w:rsidR="00B123E0" w:rsidRDefault="00B123E0">
            <w:pPr>
              <w:pStyle w:val="a6"/>
              <w:spacing w:before="40" w:after="40"/>
              <w:ind w:firstLine="0"/>
              <w:jc w:val="center"/>
              <w:rPr>
                <w:sz w:val="20"/>
              </w:rPr>
            </w:pPr>
            <w:r>
              <w:rPr>
                <w:sz w:val="20"/>
              </w:rPr>
              <w:t>796,7</w:t>
            </w:r>
          </w:p>
        </w:tc>
        <w:tc>
          <w:tcPr>
            <w:tcW w:w="1520" w:type="dxa"/>
            <w:vAlign w:val="center"/>
          </w:tcPr>
          <w:p w:rsidR="00B123E0" w:rsidRDefault="00B123E0">
            <w:pPr>
              <w:pStyle w:val="a6"/>
              <w:spacing w:before="40" w:after="40"/>
              <w:ind w:firstLine="0"/>
              <w:jc w:val="center"/>
              <w:rPr>
                <w:sz w:val="20"/>
              </w:rPr>
            </w:pPr>
            <w:r>
              <w:rPr>
                <w:sz w:val="20"/>
              </w:rPr>
              <w:t>870,5</w:t>
            </w:r>
          </w:p>
        </w:tc>
      </w:tr>
      <w:tr w:rsidR="00B123E0">
        <w:tc>
          <w:tcPr>
            <w:tcW w:w="534" w:type="dxa"/>
            <w:vAlign w:val="center"/>
          </w:tcPr>
          <w:p w:rsidR="00B123E0" w:rsidRDefault="00B123E0">
            <w:pPr>
              <w:pStyle w:val="a6"/>
              <w:spacing w:before="40" w:after="40"/>
              <w:ind w:firstLine="0"/>
              <w:jc w:val="center"/>
              <w:rPr>
                <w:sz w:val="20"/>
              </w:rPr>
            </w:pPr>
            <w:r>
              <w:rPr>
                <w:sz w:val="20"/>
              </w:rPr>
              <w:t>13</w:t>
            </w:r>
          </w:p>
        </w:tc>
        <w:tc>
          <w:tcPr>
            <w:tcW w:w="4252" w:type="dxa"/>
            <w:vAlign w:val="center"/>
          </w:tcPr>
          <w:p w:rsidR="00B123E0" w:rsidRDefault="00B123E0">
            <w:pPr>
              <w:pStyle w:val="a6"/>
              <w:spacing w:before="40" w:after="40"/>
              <w:ind w:firstLine="0"/>
              <w:jc w:val="center"/>
              <w:rPr>
                <w:sz w:val="20"/>
              </w:rPr>
            </w:pPr>
            <w:r>
              <w:rPr>
                <w:sz w:val="20"/>
              </w:rPr>
              <w:t>Имущество предпр.</w:t>
            </w:r>
          </w:p>
        </w:tc>
        <w:tc>
          <w:tcPr>
            <w:tcW w:w="2693" w:type="dxa"/>
            <w:vAlign w:val="center"/>
          </w:tcPr>
          <w:p w:rsidR="00B123E0" w:rsidRDefault="00B123E0">
            <w:pPr>
              <w:pStyle w:val="a6"/>
              <w:spacing w:before="40" w:after="40"/>
              <w:ind w:firstLine="0"/>
              <w:jc w:val="center"/>
              <w:rPr>
                <w:sz w:val="20"/>
              </w:rPr>
            </w:pPr>
            <w:r>
              <w:rPr>
                <w:sz w:val="20"/>
              </w:rPr>
              <w:t>СТР. 399</w:t>
            </w:r>
          </w:p>
        </w:tc>
        <w:tc>
          <w:tcPr>
            <w:tcW w:w="1276" w:type="dxa"/>
            <w:vAlign w:val="center"/>
          </w:tcPr>
          <w:p w:rsidR="00B123E0" w:rsidRDefault="00B123E0">
            <w:pPr>
              <w:pStyle w:val="a6"/>
              <w:spacing w:before="40" w:after="40"/>
              <w:ind w:firstLine="0"/>
              <w:jc w:val="center"/>
              <w:rPr>
                <w:sz w:val="20"/>
              </w:rPr>
            </w:pPr>
            <w:r>
              <w:rPr>
                <w:sz w:val="20"/>
              </w:rPr>
              <w:t>8044,6</w:t>
            </w:r>
          </w:p>
        </w:tc>
        <w:tc>
          <w:tcPr>
            <w:tcW w:w="1520" w:type="dxa"/>
            <w:vAlign w:val="center"/>
          </w:tcPr>
          <w:p w:rsidR="00B123E0" w:rsidRDefault="00B123E0">
            <w:pPr>
              <w:pStyle w:val="a6"/>
              <w:spacing w:before="40" w:after="40"/>
              <w:ind w:firstLine="0"/>
              <w:jc w:val="center"/>
              <w:rPr>
                <w:sz w:val="20"/>
              </w:rPr>
            </w:pPr>
            <w:r>
              <w:rPr>
                <w:sz w:val="20"/>
              </w:rPr>
              <w:t>12199,7</w:t>
            </w:r>
          </w:p>
        </w:tc>
      </w:tr>
      <w:tr w:rsidR="00B123E0">
        <w:tc>
          <w:tcPr>
            <w:tcW w:w="534" w:type="dxa"/>
            <w:vAlign w:val="center"/>
          </w:tcPr>
          <w:p w:rsidR="00B123E0" w:rsidRDefault="00B123E0">
            <w:pPr>
              <w:pStyle w:val="a6"/>
              <w:spacing w:before="40" w:after="40"/>
              <w:ind w:firstLine="0"/>
              <w:jc w:val="center"/>
              <w:rPr>
                <w:sz w:val="20"/>
              </w:rPr>
            </w:pPr>
            <w:r>
              <w:rPr>
                <w:sz w:val="20"/>
              </w:rPr>
              <w:t>14</w:t>
            </w:r>
          </w:p>
        </w:tc>
        <w:tc>
          <w:tcPr>
            <w:tcW w:w="4252" w:type="dxa"/>
            <w:vAlign w:val="center"/>
          </w:tcPr>
          <w:p w:rsidR="00B123E0" w:rsidRDefault="00B123E0">
            <w:pPr>
              <w:pStyle w:val="a6"/>
              <w:spacing w:before="40" w:after="40"/>
              <w:ind w:firstLine="0"/>
              <w:jc w:val="center"/>
              <w:rPr>
                <w:sz w:val="20"/>
              </w:rPr>
            </w:pPr>
            <w:r>
              <w:rPr>
                <w:sz w:val="20"/>
              </w:rPr>
              <w:t>Коэффициент собств. (независимости)</w:t>
            </w:r>
          </w:p>
        </w:tc>
        <w:tc>
          <w:tcPr>
            <w:tcW w:w="2693" w:type="dxa"/>
            <w:vAlign w:val="center"/>
          </w:tcPr>
          <w:p w:rsidR="00B123E0" w:rsidRDefault="00B123E0">
            <w:pPr>
              <w:pStyle w:val="a6"/>
              <w:spacing w:before="40" w:after="40"/>
              <w:ind w:firstLine="0"/>
              <w:jc w:val="center"/>
              <w:rPr>
                <w:sz w:val="20"/>
              </w:rPr>
            </w:pPr>
            <w:r>
              <w:rPr>
                <w:sz w:val="20"/>
              </w:rPr>
              <w:t>Стр. 490/699</w:t>
            </w:r>
          </w:p>
        </w:tc>
        <w:tc>
          <w:tcPr>
            <w:tcW w:w="1276" w:type="dxa"/>
            <w:vAlign w:val="center"/>
          </w:tcPr>
          <w:p w:rsidR="00B123E0" w:rsidRDefault="00B123E0">
            <w:pPr>
              <w:pStyle w:val="a6"/>
              <w:spacing w:before="40" w:after="40"/>
              <w:ind w:firstLine="0"/>
              <w:jc w:val="center"/>
              <w:rPr>
                <w:sz w:val="20"/>
              </w:rPr>
            </w:pPr>
            <w:r>
              <w:rPr>
                <w:sz w:val="20"/>
              </w:rPr>
              <w:t>0,51</w:t>
            </w:r>
          </w:p>
        </w:tc>
        <w:tc>
          <w:tcPr>
            <w:tcW w:w="1520" w:type="dxa"/>
            <w:vAlign w:val="center"/>
          </w:tcPr>
          <w:p w:rsidR="00B123E0" w:rsidRDefault="00B123E0">
            <w:pPr>
              <w:pStyle w:val="a6"/>
              <w:spacing w:before="40" w:after="40"/>
              <w:ind w:firstLine="0"/>
              <w:jc w:val="center"/>
              <w:rPr>
                <w:sz w:val="20"/>
              </w:rPr>
            </w:pPr>
            <w:r>
              <w:rPr>
                <w:sz w:val="20"/>
              </w:rPr>
              <w:t>0,43</w:t>
            </w:r>
          </w:p>
        </w:tc>
      </w:tr>
      <w:tr w:rsidR="00B123E0">
        <w:tc>
          <w:tcPr>
            <w:tcW w:w="534" w:type="dxa"/>
            <w:vAlign w:val="center"/>
          </w:tcPr>
          <w:p w:rsidR="00B123E0" w:rsidRDefault="00B123E0">
            <w:pPr>
              <w:pStyle w:val="a6"/>
              <w:spacing w:before="40" w:after="40"/>
              <w:ind w:firstLine="0"/>
              <w:jc w:val="center"/>
              <w:rPr>
                <w:sz w:val="20"/>
              </w:rPr>
            </w:pPr>
            <w:r>
              <w:rPr>
                <w:sz w:val="20"/>
              </w:rPr>
              <w:t>15</w:t>
            </w:r>
          </w:p>
        </w:tc>
        <w:tc>
          <w:tcPr>
            <w:tcW w:w="4252" w:type="dxa"/>
            <w:vAlign w:val="center"/>
          </w:tcPr>
          <w:p w:rsidR="00B123E0" w:rsidRDefault="00B123E0">
            <w:pPr>
              <w:pStyle w:val="a6"/>
              <w:spacing w:before="40" w:after="40"/>
              <w:ind w:firstLine="0"/>
              <w:jc w:val="center"/>
              <w:rPr>
                <w:sz w:val="20"/>
              </w:rPr>
            </w:pPr>
            <w:r>
              <w:rPr>
                <w:sz w:val="20"/>
              </w:rPr>
              <w:t>Соотнош. заемных и собств. средств</w:t>
            </w:r>
          </w:p>
        </w:tc>
        <w:tc>
          <w:tcPr>
            <w:tcW w:w="2693" w:type="dxa"/>
            <w:vAlign w:val="center"/>
          </w:tcPr>
          <w:p w:rsidR="00B123E0" w:rsidRDefault="00B123E0">
            <w:pPr>
              <w:pStyle w:val="a6"/>
              <w:spacing w:before="40" w:after="40"/>
              <w:ind w:firstLine="0"/>
              <w:jc w:val="center"/>
              <w:rPr>
                <w:sz w:val="20"/>
              </w:rPr>
            </w:pPr>
            <w:r>
              <w:rPr>
                <w:sz w:val="20"/>
              </w:rPr>
              <w:t>Стр. 410/610</w:t>
            </w:r>
          </w:p>
        </w:tc>
        <w:tc>
          <w:tcPr>
            <w:tcW w:w="1276" w:type="dxa"/>
            <w:vAlign w:val="center"/>
          </w:tcPr>
          <w:p w:rsidR="00B123E0" w:rsidRDefault="00B123E0">
            <w:pPr>
              <w:pStyle w:val="a6"/>
              <w:spacing w:before="40" w:after="40"/>
              <w:ind w:firstLine="0"/>
              <w:jc w:val="center"/>
              <w:rPr>
                <w:sz w:val="20"/>
              </w:rPr>
            </w:pPr>
            <w:r>
              <w:rPr>
                <w:sz w:val="20"/>
              </w:rPr>
              <w:t>187,5/485,6 (0,38)</w:t>
            </w:r>
          </w:p>
        </w:tc>
        <w:tc>
          <w:tcPr>
            <w:tcW w:w="1520" w:type="dxa"/>
            <w:vAlign w:val="center"/>
          </w:tcPr>
          <w:p w:rsidR="00B123E0" w:rsidRDefault="00B123E0">
            <w:pPr>
              <w:pStyle w:val="a6"/>
              <w:spacing w:before="40" w:after="40"/>
              <w:ind w:firstLine="0"/>
              <w:jc w:val="center"/>
              <w:rPr>
                <w:sz w:val="20"/>
              </w:rPr>
            </w:pPr>
            <w:r>
              <w:rPr>
                <w:sz w:val="20"/>
              </w:rPr>
              <w:t>374,1/1367,6 (0,27)</w:t>
            </w:r>
          </w:p>
        </w:tc>
      </w:tr>
      <w:tr w:rsidR="00B123E0">
        <w:tc>
          <w:tcPr>
            <w:tcW w:w="534" w:type="dxa"/>
            <w:vAlign w:val="center"/>
          </w:tcPr>
          <w:p w:rsidR="00B123E0" w:rsidRDefault="00B123E0">
            <w:pPr>
              <w:pStyle w:val="a6"/>
              <w:spacing w:before="40" w:after="40"/>
              <w:ind w:firstLine="0"/>
              <w:jc w:val="center"/>
              <w:rPr>
                <w:sz w:val="20"/>
              </w:rPr>
            </w:pPr>
            <w:r>
              <w:rPr>
                <w:sz w:val="20"/>
              </w:rPr>
              <w:t>16</w:t>
            </w:r>
          </w:p>
        </w:tc>
        <w:tc>
          <w:tcPr>
            <w:tcW w:w="4252" w:type="dxa"/>
            <w:vAlign w:val="center"/>
          </w:tcPr>
          <w:p w:rsidR="00B123E0" w:rsidRDefault="00B123E0">
            <w:pPr>
              <w:pStyle w:val="a6"/>
              <w:spacing w:before="40" w:after="40"/>
              <w:ind w:firstLine="0"/>
              <w:jc w:val="center"/>
              <w:rPr>
                <w:sz w:val="20"/>
              </w:rPr>
            </w:pPr>
            <w:r>
              <w:rPr>
                <w:sz w:val="20"/>
              </w:rPr>
              <w:t>Удельн. вес заемн. средств</w:t>
            </w:r>
          </w:p>
        </w:tc>
        <w:tc>
          <w:tcPr>
            <w:tcW w:w="2693" w:type="dxa"/>
            <w:vAlign w:val="center"/>
          </w:tcPr>
          <w:p w:rsidR="00B123E0" w:rsidRDefault="00B123E0">
            <w:pPr>
              <w:pStyle w:val="a6"/>
              <w:spacing w:before="40" w:after="40"/>
              <w:ind w:firstLine="0"/>
              <w:jc w:val="center"/>
              <w:rPr>
                <w:sz w:val="20"/>
              </w:rPr>
            </w:pPr>
            <w:r>
              <w:rPr>
                <w:sz w:val="20"/>
              </w:rPr>
              <w:t>Стр. 490+640+650/610</w:t>
            </w:r>
          </w:p>
        </w:tc>
        <w:tc>
          <w:tcPr>
            <w:tcW w:w="1276" w:type="dxa"/>
            <w:vAlign w:val="center"/>
          </w:tcPr>
          <w:p w:rsidR="00B123E0" w:rsidRDefault="00B123E0">
            <w:pPr>
              <w:pStyle w:val="a6"/>
              <w:spacing w:before="40" w:after="40"/>
              <w:ind w:firstLine="0"/>
              <w:jc w:val="center"/>
              <w:rPr>
                <w:sz w:val="20"/>
              </w:rPr>
            </w:pPr>
            <w:r>
              <w:rPr>
                <w:sz w:val="20"/>
              </w:rPr>
              <w:t>1:3 (8,55)</w:t>
            </w:r>
          </w:p>
        </w:tc>
        <w:tc>
          <w:tcPr>
            <w:tcW w:w="1520" w:type="dxa"/>
            <w:vAlign w:val="center"/>
          </w:tcPr>
          <w:p w:rsidR="00B123E0" w:rsidRDefault="00B123E0">
            <w:pPr>
              <w:pStyle w:val="a6"/>
              <w:spacing w:before="40" w:after="40"/>
              <w:ind w:firstLine="0"/>
              <w:jc w:val="center"/>
              <w:rPr>
                <w:sz w:val="20"/>
              </w:rPr>
            </w:pPr>
            <w:r>
              <w:rPr>
                <w:sz w:val="20"/>
              </w:rPr>
              <w:t>1:8 (38)</w:t>
            </w:r>
          </w:p>
        </w:tc>
      </w:tr>
      <w:tr w:rsidR="00B123E0">
        <w:tc>
          <w:tcPr>
            <w:tcW w:w="534" w:type="dxa"/>
            <w:vAlign w:val="center"/>
          </w:tcPr>
          <w:p w:rsidR="00B123E0" w:rsidRDefault="00B123E0">
            <w:pPr>
              <w:pStyle w:val="a6"/>
              <w:spacing w:before="40" w:after="40"/>
              <w:ind w:firstLine="0"/>
              <w:jc w:val="center"/>
              <w:rPr>
                <w:sz w:val="20"/>
              </w:rPr>
            </w:pPr>
            <w:r>
              <w:rPr>
                <w:sz w:val="20"/>
              </w:rPr>
              <w:t>17</w:t>
            </w:r>
          </w:p>
        </w:tc>
        <w:tc>
          <w:tcPr>
            <w:tcW w:w="4252" w:type="dxa"/>
            <w:vAlign w:val="center"/>
          </w:tcPr>
          <w:p w:rsidR="00B123E0" w:rsidRDefault="00B123E0">
            <w:pPr>
              <w:pStyle w:val="a6"/>
              <w:spacing w:before="40" w:after="40"/>
              <w:ind w:firstLine="0"/>
              <w:jc w:val="center"/>
              <w:rPr>
                <w:sz w:val="16"/>
              </w:rPr>
            </w:pPr>
            <w:r>
              <w:rPr>
                <w:sz w:val="16"/>
              </w:rPr>
              <w:t>Удельн. вес дебит. задолж. в стоим. имущества</w:t>
            </w:r>
          </w:p>
        </w:tc>
        <w:tc>
          <w:tcPr>
            <w:tcW w:w="2693" w:type="dxa"/>
            <w:vAlign w:val="center"/>
          </w:tcPr>
          <w:p w:rsidR="00B123E0" w:rsidRDefault="00B123E0">
            <w:pPr>
              <w:pStyle w:val="a6"/>
              <w:spacing w:before="40" w:after="40"/>
              <w:ind w:firstLine="0"/>
              <w:jc w:val="center"/>
              <w:rPr>
                <w:sz w:val="20"/>
              </w:rPr>
            </w:pPr>
            <w:r>
              <w:rPr>
                <w:sz w:val="20"/>
              </w:rPr>
              <w:t>Стр. 399/230+240</w:t>
            </w:r>
          </w:p>
        </w:tc>
        <w:tc>
          <w:tcPr>
            <w:tcW w:w="1276" w:type="dxa"/>
            <w:vAlign w:val="center"/>
          </w:tcPr>
          <w:p w:rsidR="00B123E0" w:rsidRDefault="00B123E0">
            <w:pPr>
              <w:pStyle w:val="a6"/>
              <w:spacing w:before="40" w:after="40"/>
              <w:ind w:firstLine="0"/>
              <w:jc w:val="center"/>
              <w:rPr>
                <w:sz w:val="20"/>
              </w:rPr>
            </w:pPr>
            <w:r>
              <w:rPr>
                <w:sz w:val="20"/>
              </w:rPr>
              <w:t>10,01</w:t>
            </w:r>
          </w:p>
        </w:tc>
        <w:tc>
          <w:tcPr>
            <w:tcW w:w="1520" w:type="dxa"/>
            <w:vAlign w:val="center"/>
          </w:tcPr>
          <w:p w:rsidR="00B123E0" w:rsidRDefault="00B123E0">
            <w:pPr>
              <w:pStyle w:val="a6"/>
              <w:spacing w:before="40" w:after="40"/>
              <w:ind w:firstLine="0"/>
              <w:jc w:val="center"/>
              <w:rPr>
                <w:sz w:val="20"/>
              </w:rPr>
            </w:pPr>
            <w:r>
              <w:rPr>
                <w:sz w:val="20"/>
              </w:rPr>
              <w:t>14,01</w:t>
            </w:r>
          </w:p>
        </w:tc>
      </w:tr>
      <w:tr w:rsidR="00B123E0">
        <w:tc>
          <w:tcPr>
            <w:tcW w:w="534" w:type="dxa"/>
            <w:vAlign w:val="center"/>
          </w:tcPr>
          <w:p w:rsidR="00B123E0" w:rsidRDefault="00B123E0">
            <w:pPr>
              <w:pStyle w:val="a6"/>
              <w:spacing w:before="40" w:after="40"/>
              <w:ind w:firstLine="0"/>
              <w:jc w:val="center"/>
              <w:rPr>
                <w:sz w:val="20"/>
              </w:rPr>
            </w:pPr>
            <w:r>
              <w:rPr>
                <w:sz w:val="20"/>
              </w:rPr>
              <w:t>18</w:t>
            </w:r>
          </w:p>
        </w:tc>
        <w:tc>
          <w:tcPr>
            <w:tcW w:w="4252" w:type="dxa"/>
            <w:vAlign w:val="center"/>
          </w:tcPr>
          <w:p w:rsidR="00B123E0" w:rsidRDefault="00B123E0">
            <w:pPr>
              <w:pStyle w:val="a6"/>
              <w:spacing w:before="40" w:after="40"/>
              <w:ind w:firstLine="0"/>
              <w:jc w:val="center"/>
              <w:rPr>
                <w:sz w:val="20"/>
              </w:rPr>
            </w:pPr>
            <w:r>
              <w:rPr>
                <w:sz w:val="20"/>
              </w:rPr>
              <w:t>Удельн. вес собств. и долгоср. заемн. ср-в в стоим. Имущества</w:t>
            </w:r>
          </w:p>
        </w:tc>
        <w:tc>
          <w:tcPr>
            <w:tcW w:w="2693" w:type="dxa"/>
            <w:vAlign w:val="center"/>
          </w:tcPr>
          <w:p w:rsidR="00B123E0" w:rsidRDefault="00B123E0">
            <w:pPr>
              <w:pStyle w:val="a6"/>
              <w:spacing w:before="40" w:after="40"/>
              <w:ind w:firstLine="0"/>
              <w:jc w:val="center"/>
              <w:rPr>
                <w:sz w:val="20"/>
              </w:rPr>
            </w:pPr>
            <w:r>
              <w:rPr>
                <w:sz w:val="20"/>
              </w:rPr>
              <w:t>Стр. 399/410+510</w:t>
            </w:r>
          </w:p>
        </w:tc>
        <w:tc>
          <w:tcPr>
            <w:tcW w:w="1276" w:type="dxa"/>
            <w:vAlign w:val="center"/>
          </w:tcPr>
          <w:p w:rsidR="00B123E0" w:rsidRDefault="00B123E0">
            <w:pPr>
              <w:pStyle w:val="a6"/>
              <w:spacing w:before="40" w:after="40"/>
              <w:ind w:firstLine="0"/>
              <w:jc w:val="center"/>
              <w:rPr>
                <w:sz w:val="20"/>
              </w:rPr>
            </w:pPr>
            <w:r>
              <w:rPr>
                <w:sz w:val="20"/>
              </w:rPr>
              <w:t>27,5</w:t>
            </w:r>
          </w:p>
        </w:tc>
        <w:tc>
          <w:tcPr>
            <w:tcW w:w="1520" w:type="dxa"/>
            <w:vAlign w:val="center"/>
          </w:tcPr>
          <w:p w:rsidR="00B123E0" w:rsidRDefault="00B123E0">
            <w:pPr>
              <w:pStyle w:val="a6"/>
              <w:spacing w:before="40" w:after="40"/>
              <w:ind w:firstLine="0"/>
              <w:jc w:val="center"/>
              <w:rPr>
                <w:sz w:val="20"/>
              </w:rPr>
            </w:pPr>
            <w:r>
              <w:rPr>
                <w:sz w:val="20"/>
              </w:rPr>
              <w:t>23,15</w:t>
            </w:r>
          </w:p>
        </w:tc>
      </w:tr>
    </w:tbl>
    <w:p w:rsidR="00B123E0" w:rsidRDefault="00B123E0">
      <w:pPr>
        <w:pStyle w:val="a6"/>
        <w:spacing w:before="40" w:after="40"/>
        <w:jc w:val="center"/>
      </w:pPr>
      <w:r>
        <w:rPr>
          <w:b/>
        </w:rPr>
        <w:t>Показатели финансовой устойчивости и методика их расчета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
        <w:gridCol w:w="2835"/>
        <w:gridCol w:w="459"/>
        <w:gridCol w:w="2056"/>
        <w:gridCol w:w="1454"/>
        <w:gridCol w:w="2658"/>
      </w:tblGrid>
      <w:tr w:rsidR="00B123E0">
        <w:tc>
          <w:tcPr>
            <w:tcW w:w="817" w:type="dxa"/>
            <w:gridSpan w:val="2"/>
          </w:tcPr>
          <w:p w:rsidR="00B123E0" w:rsidRDefault="00B123E0">
            <w:pPr>
              <w:pStyle w:val="a6"/>
              <w:spacing w:before="40" w:after="40"/>
              <w:ind w:firstLine="0"/>
              <w:rPr>
                <w:sz w:val="20"/>
              </w:rPr>
            </w:pPr>
            <w:r>
              <w:rPr>
                <w:sz w:val="20"/>
              </w:rPr>
              <w:t>№ п/п</w:t>
            </w:r>
          </w:p>
        </w:tc>
        <w:tc>
          <w:tcPr>
            <w:tcW w:w="2835" w:type="dxa"/>
          </w:tcPr>
          <w:p w:rsidR="00B123E0" w:rsidRDefault="00B123E0">
            <w:pPr>
              <w:pStyle w:val="a6"/>
              <w:spacing w:before="40" w:after="40"/>
              <w:ind w:firstLine="0"/>
              <w:rPr>
                <w:sz w:val="20"/>
              </w:rPr>
            </w:pPr>
            <w:r>
              <w:rPr>
                <w:sz w:val="20"/>
              </w:rPr>
              <w:t>Наименование показателей</w:t>
            </w:r>
          </w:p>
        </w:tc>
        <w:tc>
          <w:tcPr>
            <w:tcW w:w="3969" w:type="dxa"/>
            <w:gridSpan w:val="3"/>
          </w:tcPr>
          <w:p w:rsidR="00B123E0" w:rsidRDefault="00B123E0">
            <w:pPr>
              <w:pStyle w:val="a6"/>
              <w:spacing w:before="40" w:after="40"/>
              <w:ind w:firstLine="0"/>
              <w:rPr>
                <w:sz w:val="18"/>
              </w:rPr>
            </w:pPr>
            <w:r>
              <w:rPr>
                <w:sz w:val="18"/>
              </w:rPr>
              <w:t>Расчетная формула (источник информации)</w:t>
            </w:r>
          </w:p>
        </w:tc>
        <w:tc>
          <w:tcPr>
            <w:tcW w:w="2658" w:type="dxa"/>
          </w:tcPr>
          <w:p w:rsidR="00B123E0" w:rsidRDefault="00B123E0">
            <w:pPr>
              <w:pStyle w:val="a6"/>
              <w:spacing w:before="40" w:after="40"/>
              <w:ind w:firstLine="0"/>
              <w:rPr>
                <w:sz w:val="20"/>
              </w:rPr>
            </w:pPr>
            <w:r>
              <w:rPr>
                <w:sz w:val="20"/>
              </w:rPr>
              <w:t>Значение показателя</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w:t>
            </w:r>
          </w:p>
        </w:tc>
        <w:tc>
          <w:tcPr>
            <w:tcW w:w="2835" w:type="dxa"/>
            <w:vAlign w:val="center"/>
          </w:tcPr>
          <w:p w:rsidR="00B123E0" w:rsidRDefault="00B123E0">
            <w:pPr>
              <w:pStyle w:val="a6"/>
              <w:spacing w:before="40" w:after="40"/>
              <w:ind w:firstLine="0"/>
              <w:jc w:val="center"/>
              <w:rPr>
                <w:sz w:val="20"/>
              </w:rPr>
            </w:pPr>
            <w:r>
              <w:rPr>
                <w:sz w:val="20"/>
              </w:rPr>
              <w:t>2</w:t>
            </w:r>
          </w:p>
        </w:tc>
        <w:tc>
          <w:tcPr>
            <w:tcW w:w="3969" w:type="dxa"/>
            <w:gridSpan w:val="3"/>
            <w:vAlign w:val="center"/>
          </w:tcPr>
          <w:p w:rsidR="00B123E0" w:rsidRDefault="00B123E0">
            <w:pPr>
              <w:pStyle w:val="a6"/>
              <w:spacing w:before="40" w:after="40"/>
              <w:ind w:firstLine="0"/>
              <w:jc w:val="center"/>
              <w:rPr>
                <w:sz w:val="20"/>
              </w:rPr>
            </w:pPr>
            <w:r>
              <w:rPr>
                <w:sz w:val="20"/>
              </w:rPr>
              <w:t>3</w:t>
            </w:r>
          </w:p>
        </w:tc>
        <w:tc>
          <w:tcPr>
            <w:tcW w:w="2658" w:type="dxa"/>
            <w:vAlign w:val="center"/>
          </w:tcPr>
          <w:p w:rsidR="00B123E0" w:rsidRDefault="00B123E0">
            <w:pPr>
              <w:pStyle w:val="a6"/>
              <w:spacing w:before="40" w:after="40"/>
              <w:ind w:firstLine="0"/>
              <w:jc w:val="center"/>
              <w:rPr>
                <w:sz w:val="20"/>
              </w:rPr>
            </w:pPr>
            <w:r>
              <w:rPr>
                <w:sz w:val="20"/>
              </w:rPr>
              <w:t>4</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w:t>
            </w:r>
          </w:p>
        </w:tc>
        <w:tc>
          <w:tcPr>
            <w:tcW w:w="2835" w:type="dxa"/>
            <w:vAlign w:val="center"/>
          </w:tcPr>
          <w:p w:rsidR="00B123E0" w:rsidRDefault="00B123E0">
            <w:pPr>
              <w:pStyle w:val="a6"/>
              <w:spacing w:before="40" w:after="40"/>
              <w:ind w:firstLine="0"/>
              <w:jc w:val="center"/>
              <w:rPr>
                <w:sz w:val="16"/>
              </w:rPr>
            </w:pPr>
            <w:r>
              <w:rPr>
                <w:sz w:val="16"/>
              </w:rPr>
              <w:t>Выручка (валоврй доход) от реализации продукции (работ, услуг)</w:t>
            </w:r>
          </w:p>
        </w:tc>
        <w:tc>
          <w:tcPr>
            <w:tcW w:w="3969" w:type="dxa"/>
            <w:gridSpan w:val="3"/>
            <w:vAlign w:val="center"/>
          </w:tcPr>
          <w:p w:rsidR="00B123E0" w:rsidRDefault="00B123E0">
            <w:pPr>
              <w:pStyle w:val="a6"/>
              <w:spacing w:before="40" w:after="40"/>
              <w:ind w:firstLine="0"/>
              <w:jc w:val="center"/>
              <w:rPr>
                <w:sz w:val="20"/>
              </w:rPr>
            </w:pPr>
            <w:r>
              <w:rPr>
                <w:sz w:val="20"/>
              </w:rPr>
              <w:t>Стр. 010 (форма №2)</w:t>
            </w:r>
          </w:p>
        </w:tc>
        <w:tc>
          <w:tcPr>
            <w:tcW w:w="2658" w:type="dxa"/>
            <w:vAlign w:val="center"/>
          </w:tcPr>
          <w:p w:rsidR="00B123E0" w:rsidRDefault="00B123E0">
            <w:pPr>
              <w:pStyle w:val="a6"/>
              <w:spacing w:before="40" w:after="40"/>
              <w:ind w:firstLine="0"/>
              <w:jc w:val="center"/>
              <w:rPr>
                <w:sz w:val="20"/>
              </w:rPr>
            </w:pPr>
            <w:r>
              <w:rPr>
                <w:sz w:val="20"/>
              </w:rPr>
              <w:t>18015,5</w:t>
            </w:r>
          </w:p>
        </w:tc>
      </w:tr>
      <w:tr w:rsidR="00B123E0">
        <w:tc>
          <w:tcPr>
            <w:tcW w:w="817" w:type="dxa"/>
            <w:gridSpan w:val="2"/>
            <w:vAlign w:val="center"/>
          </w:tcPr>
          <w:p w:rsidR="00B123E0" w:rsidRDefault="00B123E0">
            <w:pPr>
              <w:pStyle w:val="a6"/>
              <w:spacing w:before="40" w:after="40"/>
              <w:ind w:firstLine="0"/>
              <w:jc w:val="center"/>
              <w:rPr>
                <w:sz w:val="20"/>
              </w:rPr>
            </w:pPr>
            <w:r>
              <w:rPr>
                <w:sz w:val="20"/>
              </w:rPr>
              <w:t>2</w:t>
            </w:r>
          </w:p>
        </w:tc>
        <w:tc>
          <w:tcPr>
            <w:tcW w:w="2835" w:type="dxa"/>
            <w:vAlign w:val="center"/>
          </w:tcPr>
          <w:p w:rsidR="00B123E0" w:rsidRDefault="00B123E0">
            <w:pPr>
              <w:pStyle w:val="a6"/>
              <w:spacing w:before="40" w:after="40"/>
              <w:ind w:firstLine="0"/>
              <w:jc w:val="center"/>
              <w:rPr>
                <w:sz w:val="20"/>
              </w:rPr>
            </w:pPr>
            <w:r>
              <w:rPr>
                <w:sz w:val="20"/>
              </w:rPr>
              <w:t>Затраты на производство реализ. продукции</w:t>
            </w:r>
          </w:p>
        </w:tc>
        <w:tc>
          <w:tcPr>
            <w:tcW w:w="3969" w:type="dxa"/>
            <w:gridSpan w:val="3"/>
            <w:vAlign w:val="center"/>
          </w:tcPr>
          <w:p w:rsidR="00B123E0" w:rsidRDefault="00B123E0">
            <w:pPr>
              <w:pStyle w:val="a6"/>
              <w:spacing w:before="40" w:after="40"/>
              <w:ind w:firstLine="0"/>
              <w:jc w:val="center"/>
              <w:rPr>
                <w:sz w:val="20"/>
              </w:rPr>
            </w:pPr>
            <w:r>
              <w:rPr>
                <w:sz w:val="20"/>
              </w:rPr>
              <w:t>Стр. 020 (форма №2)</w:t>
            </w:r>
          </w:p>
        </w:tc>
        <w:tc>
          <w:tcPr>
            <w:tcW w:w="2658" w:type="dxa"/>
            <w:vAlign w:val="center"/>
          </w:tcPr>
          <w:p w:rsidR="00B123E0" w:rsidRDefault="00B123E0">
            <w:pPr>
              <w:pStyle w:val="a6"/>
              <w:spacing w:before="40" w:after="40"/>
              <w:ind w:firstLine="0"/>
              <w:jc w:val="center"/>
              <w:rPr>
                <w:sz w:val="20"/>
              </w:rPr>
            </w:pPr>
            <w:r>
              <w:rPr>
                <w:sz w:val="20"/>
              </w:rPr>
              <w:t>12589,1</w:t>
            </w:r>
          </w:p>
        </w:tc>
      </w:tr>
      <w:tr w:rsidR="00B123E0">
        <w:tc>
          <w:tcPr>
            <w:tcW w:w="817" w:type="dxa"/>
            <w:gridSpan w:val="2"/>
            <w:vAlign w:val="center"/>
          </w:tcPr>
          <w:p w:rsidR="00B123E0" w:rsidRDefault="00B123E0">
            <w:pPr>
              <w:pStyle w:val="a6"/>
              <w:spacing w:before="40" w:after="40"/>
              <w:ind w:firstLine="0"/>
              <w:jc w:val="center"/>
              <w:rPr>
                <w:sz w:val="20"/>
              </w:rPr>
            </w:pPr>
            <w:r>
              <w:rPr>
                <w:sz w:val="20"/>
              </w:rPr>
              <w:t>3</w:t>
            </w:r>
          </w:p>
        </w:tc>
        <w:tc>
          <w:tcPr>
            <w:tcW w:w="2835" w:type="dxa"/>
            <w:vAlign w:val="center"/>
          </w:tcPr>
          <w:p w:rsidR="00B123E0" w:rsidRDefault="00B123E0">
            <w:pPr>
              <w:pStyle w:val="a6"/>
              <w:spacing w:before="40" w:after="40"/>
              <w:ind w:firstLine="0"/>
              <w:jc w:val="center"/>
              <w:rPr>
                <w:sz w:val="20"/>
              </w:rPr>
            </w:pPr>
            <w:r>
              <w:rPr>
                <w:sz w:val="20"/>
              </w:rPr>
              <w:t>Запасы и затраты</w:t>
            </w:r>
          </w:p>
        </w:tc>
        <w:tc>
          <w:tcPr>
            <w:tcW w:w="3969" w:type="dxa"/>
            <w:gridSpan w:val="3"/>
            <w:vAlign w:val="center"/>
          </w:tcPr>
          <w:p w:rsidR="00B123E0" w:rsidRDefault="00B123E0">
            <w:pPr>
              <w:pStyle w:val="a6"/>
              <w:spacing w:before="40" w:after="40"/>
              <w:ind w:firstLine="0"/>
              <w:jc w:val="center"/>
              <w:rPr>
                <w:sz w:val="20"/>
              </w:rPr>
            </w:pPr>
            <w:r>
              <w:rPr>
                <w:sz w:val="20"/>
              </w:rPr>
              <w:t>Стр. 210</w:t>
            </w:r>
          </w:p>
        </w:tc>
        <w:tc>
          <w:tcPr>
            <w:tcW w:w="2658" w:type="dxa"/>
            <w:vAlign w:val="center"/>
          </w:tcPr>
          <w:p w:rsidR="00B123E0" w:rsidRDefault="00B123E0">
            <w:pPr>
              <w:pStyle w:val="a6"/>
              <w:spacing w:before="40" w:after="40"/>
              <w:ind w:firstLine="0"/>
              <w:jc w:val="center"/>
              <w:rPr>
                <w:sz w:val="20"/>
              </w:rPr>
            </w:pPr>
            <w:r>
              <w:rPr>
                <w:sz w:val="20"/>
              </w:rPr>
              <w:t>+2575,3</w:t>
            </w:r>
          </w:p>
        </w:tc>
      </w:tr>
      <w:tr w:rsidR="00B123E0">
        <w:tc>
          <w:tcPr>
            <w:tcW w:w="817" w:type="dxa"/>
            <w:gridSpan w:val="2"/>
            <w:vAlign w:val="center"/>
          </w:tcPr>
          <w:p w:rsidR="00B123E0" w:rsidRDefault="00B123E0">
            <w:pPr>
              <w:pStyle w:val="a6"/>
              <w:spacing w:before="40" w:after="40"/>
              <w:ind w:firstLine="0"/>
              <w:jc w:val="center"/>
              <w:rPr>
                <w:sz w:val="20"/>
              </w:rPr>
            </w:pPr>
            <w:r>
              <w:rPr>
                <w:sz w:val="20"/>
              </w:rPr>
              <w:t>4</w:t>
            </w:r>
          </w:p>
        </w:tc>
        <w:tc>
          <w:tcPr>
            <w:tcW w:w="2835" w:type="dxa"/>
            <w:vAlign w:val="center"/>
          </w:tcPr>
          <w:p w:rsidR="00B123E0" w:rsidRDefault="00B123E0">
            <w:pPr>
              <w:pStyle w:val="a6"/>
              <w:spacing w:before="40" w:after="40"/>
              <w:ind w:firstLine="0"/>
              <w:jc w:val="center"/>
              <w:rPr>
                <w:sz w:val="20"/>
              </w:rPr>
            </w:pPr>
            <w:r>
              <w:rPr>
                <w:sz w:val="20"/>
              </w:rPr>
              <w:t>Стоимость имущества</w:t>
            </w:r>
          </w:p>
        </w:tc>
        <w:tc>
          <w:tcPr>
            <w:tcW w:w="3969" w:type="dxa"/>
            <w:gridSpan w:val="3"/>
            <w:vAlign w:val="center"/>
          </w:tcPr>
          <w:p w:rsidR="00B123E0" w:rsidRDefault="00B123E0">
            <w:pPr>
              <w:pStyle w:val="a6"/>
              <w:spacing w:before="40" w:after="40"/>
              <w:ind w:firstLine="0"/>
              <w:jc w:val="center"/>
              <w:rPr>
                <w:sz w:val="20"/>
              </w:rPr>
            </w:pPr>
            <w:r>
              <w:rPr>
                <w:sz w:val="20"/>
              </w:rPr>
              <w:t>Стр. 399 (форма 1)</w:t>
            </w:r>
          </w:p>
        </w:tc>
        <w:tc>
          <w:tcPr>
            <w:tcW w:w="2658" w:type="dxa"/>
            <w:vAlign w:val="center"/>
          </w:tcPr>
          <w:p w:rsidR="00B123E0" w:rsidRDefault="00B123E0">
            <w:pPr>
              <w:pStyle w:val="a6"/>
              <w:spacing w:before="40" w:after="40"/>
              <w:ind w:firstLine="0"/>
              <w:jc w:val="center"/>
              <w:rPr>
                <w:sz w:val="20"/>
              </w:rPr>
            </w:pPr>
            <w:r>
              <w:rPr>
                <w:sz w:val="20"/>
              </w:rPr>
              <w:t>+4155,1</w:t>
            </w:r>
          </w:p>
        </w:tc>
      </w:tr>
      <w:tr w:rsidR="00B123E0">
        <w:tc>
          <w:tcPr>
            <w:tcW w:w="817" w:type="dxa"/>
            <w:gridSpan w:val="2"/>
            <w:vAlign w:val="center"/>
          </w:tcPr>
          <w:p w:rsidR="00B123E0" w:rsidRDefault="00B123E0">
            <w:pPr>
              <w:pStyle w:val="a6"/>
              <w:spacing w:before="40" w:after="40"/>
              <w:ind w:firstLine="0"/>
              <w:jc w:val="center"/>
              <w:rPr>
                <w:sz w:val="20"/>
              </w:rPr>
            </w:pPr>
            <w:r>
              <w:rPr>
                <w:sz w:val="20"/>
              </w:rPr>
              <w:t>5</w:t>
            </w:r>
          </w:p>
        </w:tc>
        <w:tc>
          <w:tcPr>
            <w:tcW w:w="2835" w:type="dxa"/>
            <w:vAlign w:val="center"/>
          </w:tcPr>
          <w:p w:rsidR="00B123E0" w:rsidRDefault="00B123E0">
            <w:pPr>
              <w:pStyle w:val="a6"/>
              <w:spacing w:before="40" w:after="40"/>
              <w:ind w:firstLine="0"/>
              <w:jc w:val="center"/>
              <w:rPr>
                <w:sz w:val="20"/>
              </w:rPr>
            </w:pPr>
            <w:r>
              <w:rPr>
                <w:sz w:val="20"/>
              </w:rPr>
              <w:t>Собственные средства</w:t>
            </w:r>
          </w:p>
        </w:tc>
        <w:tc>
          <w:tcPr>
            <w:tcW w:w="3969" w:type="dxa"/>
            <w:gridSpan w:val="3"/>
            <w:vAlign w:val="center"/>
          </w:tcPr>
          <w:p w:rsidR="00B123E0" w:rsidRDefault="00B123E0">
            <w:pPr>
              <w:pStyle w:val="a6"/>
              <w:spacing w:before="40" w:after="40"/>
              <w:ind w:firstLine="0"/>
              <w:jc w:val="center"/>
              <w:rPr>
                <w:sz w:val="20"/>
              </w:rPr>
            </w:pPr>
            <w:r>
              <w:rPr>
                <w:sz w:val="20"/>
              </w:rPr>
              <w:t>Стр. 410</w:t>
            </w:r>
          </w:p>
        </w:tc>
        <w:tc>
          <w:tcPr>
            <w:tcW w:w="2658" w:type="dxa"/>
            <w:vAlign w:val="center"/>
          </w:tcPr>
          <w:p w:rsidR="00B123E0" w:rsidRDefault="00B123E0">
            <w:pPr>
              <w:pStyle w:val="a6"/>
              <w:spacing w:before="40" w:after="40"/>
              <w:ind w:firstLine="0"/>
              <w:jc w:val="center"/>
              <w:rPr>
                <w:sz w:val="20"/>
              </w:rPr>
            </w:pPr>
            <w:r>
              <w:rPr>
                <w:sz w:val="20"/>
              </w:rPr>
              <w:t>+186,6</w:t>
            </w:r>
          </w:p>
        </w:tc>
      </w:tr>
      <w:tr w:rsidR="00B123E0">
        <w:tc>
          <w:tcPr>
            <w:tcW w:w="817" w:type="dxa"/>
            <w:gridSpan w:val="2"/>
            <w:vAlign w:val="center"/>
          </w:tcPr>
          <w:p w:rsidR="00B123E0" w:rsidRDefault="00B123E0">
            <w:pPr>
              <w:pStyle w:val="a6"/>
              <w:spacing w:before="40" w:after="40"/>
              <w:ind w:firstLine="0"/>
              <w:jc w:val="center"/>
              <w:rPr>
                <w:sz w:val="20"/>
              </w:rPr>
            </w:pPr>
            <w:r>
              <w:rPr>
                <w:sz w:val="20"/>
              </w:rPr>
              <w:t>6</w:t>
            </w:r>
          </w:p>
        </w:tc>
        <w:tc>
          <w:tcPr>
            <w:tcW w:w="2835" w:type="dxa"/>
            <w:vAlign w:val="center"/>
          </w:tcPr>
          <w:p w:rsidR="00B123E0" w:rsidRDefault="00B123E0">
            <w:pPr>
              <w:pStyle w:val="a6"/>
              <w:spacing w:before="40" w:after="40"/>
              <w:ind w:firstLine="0"/>
              <w:jc w:val="center"/>
              <w:rPr>
                <w:sz w:val="20"/>
              </w:rPr>
            </w:pPr>
            <w:r>
              <w:rPr>
                <w:sz w:val="20"/>
              </w:rPr>
              <w:t>Оборачиваемость запасов</w:t>
            </w:r>
          </w:p>
        </w:tc>
        <w:tc>
          <w:tcPr>
            <w:tcW w:w="3969" w:type="dxa"/>
            <w:gridSpan w:val="3"/>
            <w:vAlign w:val="center"/>
          </w:tcPr>
          <w:p w:rsidR="00B123E0" w:rsidRDefault="00B123E0">
            <w:pPr>
              <w:pStyle w:val="a6"/>
              <w:spacing w:before="40" w:after="40"/>
              <w:ind w:firstLine="0"/>
              <w:jc w:val="center"/>
              <w:rPr>
                <w:sz w:val="20"/>
              </w:rPr>
            </w:pPr>
            <w:r>
              <w:rPr>
                <w:sz w:val="20"/>
              </w:rPr>
              <w:t>О</w:t>
            </w:r>
            <w:r>
              <w:rPr>
                <w:sz w:val="20"/>
                <w:vertAlign w:val="subscript"/>
              </w:rPr>
              <w:t>д</w:t>
            </w:r>
            <w:r>
              <w:rPr>
                <w:sz w:val="20"/>
              </w:rPr>
              <w:t>=С</w:t>
            </w:r>
            <w:r>
              <w:rPr>
                <w:sz w:val="20"/>
                <w:vertAlign w:val="subscript"/>
              </w:rPr>
              <w:t>о</w:t>
            </w:r>
            <w:r>
              <w:rPr>
                <w:sz w:val="20"/>
              </w:rPr>
              <w:t>*Д/Р</w:t>
            </w:r>
          </w:p>
        </w:tc>
        <w:tc>
          <w:tcPr>
            <w:tcW w:w="2658" w:type="dxa"/>
            <w:vAlign w:val="center"/>
          </w:tcPr>
          <w:p w:rsidR="00B123E0" w:rsidRDefault="00B123E0">
            <w:pPr>
              <w:pStyle w:val="a6"/>
              <w:spacing w:before="40" w:after="40"/>
              <w:ind w:firstLine="0"/>
              <w:jc w:val="center"/>
              <w:rPr>
                <w:sz w:val="20"/>
              </w:rPr>
            </w:pPr>
            <w:r>
              <w:rPr>
                <w:sz w:val="20"/>
              </w:rPr>
              <w:t>113 дн.</w:t>
            </w:r>
          </w:p>
        </w:tc>
      </w:tr>
      <w:tr w:rsidR="00B123E0">
        <w:tc>
          <w:tcPr>
            <w:tcW w:w="817" w:type="dxa"/>
            <w:gridSpan w:val="2"/>
            <w:vAlign w:val="center"/>
          </w:tcPr>
          <w:p w:rsidR="00B123E0" w:rsidRDefault="00B123E0">
            <w:pPr>
              <w:pStyle w:val="a6"/>
              <w:spacing w:before="40" w:after="40"/>
              <w:ind w:firstLine="0"/>
              <w:jc w:val="center"/>
              <w:rPr>
                <w:sz w:val="20"/>
              </w:rPr>
            </w:pPr>
            <w:r>
              <w:rPr>
                <w:sz w:val="20"/>
              </w:rPr>
              <w:t>7</w:t>
            </w:r>
          </w:p>
        </w:tc>
        <w:tc>
          <w:tcPr>
            <w:tcW w:w="2835" w:type="dxa"/>
            <w:vAlign w:val="center"/>
          </w:tcPr>
          <w:p w:rsidR="00B123E0" w:rsidRDefault="00B123E0">
            <w:pPr>
              <w:pStyle w:val="a6"/>
              <w:spacing w:before="40" w:after="40"/>
              <w:ind w:firstLine="0"/>
              <w:jc w:val="center"/>
              <w:rPr>
                <w:sz w:val="20"/>
              </w:rPr>
            </w:pPr>
            <w:r>
              <w:rPr>
                <w:sz w:val="20"/>
              </w:rPr>
              <w:t>Оборачиваемость собственных средств</w:t>
            </w:r>
          </w:p>
        </w:tc>
        <w:tc>
          <w:tcPr>
            <w:tcW w:w="3969" w:type="dxa"/>
            <w:gridSpan w:val="3"/>
            <w:vAlign w:val="center"/>
          </w:tcPr>
          <w:p w:rsidR="00B123E0" w:rsidRDefault="00B123E0">
            <w:pPr>
              <w:pStyle w:val="a6"/>
              <w:spacing w:before="40" w:after="40"/>
              <w:ind w:firstLine="0"/>
              <w:jc w:val="center"/>
              <w:rPr>
                <w:sz w:val="20"/>
              </w:rPr>
            </w:pPr>
            <w:r>
              <w:rPr>
                <w:sz w:val="20"/>
              </w:rPr>
              <w:t>О</w:t>
            </w:r>
            <w:r>
              <w:rPr>
                <w:sz w:val="20"/>
                <w:vertAlign w:val="subscript"/>
              </w:rPr>
              <w:t>д</w:t>
            </w:r>
            <w:r>
              <w:rPr>
                <w:sz w:val="20"/>
              </w:rPr>
              <w:t>=С</w:t>
            </w:r>
            <w:r>
              <w:rPr>
                <w:sz w:val="20"/>
                <w:vertAlign w:val="subscript"/>
              </w:rPr>
              <w:t>о</w:t>
            </w:r>
            <w:r>
              <w:rPr>
                <w:sz w:val="20"/>
              </w:rPr>
              <w:t>*Д/Р</w:t>
            </w:r>
          </w:p>
        </w:tc>
        <w:tc>
          <w:tcPr>
            <w:tcW w:w="2658" w:type="dxa"/>
            <w:vAlign w:val="center"/>
          </w:tcPr>
          <w:p w:rsidR="00B123E0" w:rsidRDefault="00B123E0">
            <w:pPr>
              <w:pStyle w:val="a6"/>
              <w:spacing w:before="40" w:after="40"/>
              <w:ind w:firstLine="0"/>
              <w:jc w:val="center"/>
              <w:rPr>
                <w:sz w:val="20"/>
              </w:rPr>
            </w:pPr>
            <w:r>
              <w:rPr>
                <w:sz w:val="20"/>
              </w:rPr>
              <w:t>17 дн.</w:t>
            </w:r>
          </w:p>
        </w:tc>
      </w:tr>
      <w:tr w:rsidR="00B123E0">
        <w:tc>
          <w:tcPr>
            <w:tcW w:w="817" w:type="dxa"/>
            <w:gridSpan w:val="2"/>
            <w:vAlign w:val="center"/>
          </w:tcPr>
          <w:p w:rsidR="00B123E0" w:rsidRDefault="00B123E0">
            <w:pPr>
              <w:pStyle w:val="a6"/>
              <w:spacing w:before="40" w:after="40"/>
              <w:ind w:firstLine="0"/>
              <w:jc w:val="center"/>
              <w:rPr>
                <w:sz w:val="20"/>
              </w:rPr>
            </w:pPr>
            <w:r>
              <w:rPr>
                <w:sz w:val="20"/>
              </w:rPr>
              <w:t>8</w:t>
            </w:r>
          </w:p>
        </w:tc>
        <w:tc>
          <w:tcPr>
            <w:tcW w:w="2835" w:type="dxa"/>
            <w:vAlign w:val="center"/>
          </w:tcPr>
          <w:p w:rsidR="00B123E0" w:rsidRDefault="00B123E0">
            <w:pPr>
              <w:pStyle w:val="a6"/>
              <w:spacing w:before="40" w:after="40"/>
              <w:ind w:firstLine="0"/>
              <w:jc w:val="center"/>
              <w:rPr>
                <w:sz w:val="20"/>
              </w:rPr>
            </w:pPr>
            <w:r>
              <w:rPr>
                <w:sz w:val="20"/>
              </w:rPr>
              <w:t>Общий показатель оборачиваемости</w:t>
            </w:r>
          </w:p>
        </w:tc>
        <w:tc>
          <w:tcPr>
            <w:tcW w:w="3969" w:type="dxa"/>
            <w:gridSpan w:val="3"/>
            <w:vAlign w:val="center"/>
          </w:tcPr>
          <w:p w:rsidR="00B123E0" w:rsidRDefault="00B123E0">
            <w:pPr>
              <w:pStyle w:val="a6"/>
              <w:spacing w:before="40" w:after="40"/>
              <w:ind w:firstLine="0"/>
              <w:jc w:val="center"/>
              <w:rPr>
                <w:sz w:val="20"/>
              </w:rPr>
            </w:pPr>
            <w:r>
              <w:rPr>
                <w:sz w:val="20"/>
              </w:rPr>
              <w:t>О</w:t>
            </w:r>
            <w:r>
              <w:rPr>
                <w:sz w:val="20"/>
                <w:vertAlign w:val="subscript"/>
              </w:rPr>
              <w:t>д</w:t>
            </w:r>
            <w:r>
              <w:rPr>
                <w:sz w:val="20"/>
              </w:rPr>
              <w:t>=С</w:t>
            </w:r>
            <w:r>
              <w:rPr>
                <w:sz w:val="20"/>
                <w:vertAlign w:val="subscript"/>
              </w:rPr>
              <w:t>о</w:t>
            </w:r>
            <w:r>
              <w:rPr>
                <w:sz w:val="20"/>
              </w:rPr>
              <w:t>*Д/Р</w:t>
            </w:r>
          </w:p>
        </w:tc>
        <w:tc>
          <w:tcPr>
            <w:tcW w:w="2658" w:type="dxa"/>
            <w:vAlign w:val="center"/>
          </w:tcPr>
          <w:p w:rsidR="00B123E0" w:rsidRDefault="00B123E0">
            <w:pPr>
              <w:pStyle w:val="a6"/>
              <w:spacing w:before="40" w:after="40"/>
              <w:ind w:firstLine="0"/>
              <w:jc w:val="center"/>
              <w:rPr>
                <w:sz w:val="20"/>
              </w:rPr>
            </w:pPr>
            <w:r>
              <w:rPr>
                <w:sz w:val="20"/>
              </w:rPr>
              <w:t>130 дн.</w:t>
            </w:r>
          </w:p>
        </w:tc>
      </w:tr>
      <w:tr w:rsidR="00B123E0">
        <w:trPr>
          <w:cantSplit/>
        </w:trPr>
        <w:tc>
          <w:tcPr>
            <w:tcW w:w="10279" w:type="dxa"/>
            <w:gridSpan w:val="7"/>
          </w:tcPr>
          <w:p w:rsidR="00B123E0" w:rsidRDefault="00B123E0">
            <w:pPr>
              <w:pStyle w:val="a6"/>
              <w:spacing w:before="40" w:after="40"/>
              <w:ind w:firstLine="0"/>
              <w:jc w:val="center"/>
              <w:rPr>
                <w:b/>
              </w:rPr>
            </w:pPr>
            <w:r>
              <w:rPr>
                <w:b/>
              </w:rPr>
              <w:t>Исходные данные для расчета показателей рентабельности</w:t>
            </w:r>
          </w:p>
        </w:tc>
      </w:tr>
      <w:tr w:rsidR="00B123E0">
        <w:tc>
          <w:tcPr>
            <w:tcW w:w="817" w:type="dxa"/>
            <w:gridSpan w:val="2"/>
            <w:vAlign w:val="center"/>
          </w:tcPr>
          <w:p w:rsidR="00B123E0" w:rsidRDefault="00B123E0">
            <w:pPr>
              <w:pStyle w:val="a6"/>
              <w:spacing w:before="40" w:after="40"/>
              <w:ind w:firstLine="0"/>
              <w:jc w:val="center"/>
              <w:rPr>
                <w:sz w:val="20"/>
              </w:rPr>
            </w:pPr>
            <w:r>
              <w:rPr>
                <w:sz w:val="20"/>
              </w:rPr>
              <w:t>9</w:t>
            </w:r>
          </w:p>
        </w:tc>
        <w:tc>
          <w:tcPr>
            <w:tcW w:w="2835" w:type="dxa"/>
            <w:vAlign w:val="center"/>
          </w:tcPr>
          <w:p w:rsidR="00B123E0" w:rsidRDefault="00B123E0">
            <w:pPr>
              <w:pStyle w:val="a6"/>
              <w:spacing w:before="40" w:after="40"/>
              <w:ind w:firstLine="0"/>
              <w:jc w:val="center"/>
              <w:rPr>
                <w:sz w:val="20"/>
              </w:rPr>
            </w:pPr>
            <w:r>
              <w:rPr>
                <w:sz w:val="20"/>
              </w:rPr>
              <w:t>Балансовая прибыль</w:t>
            </w:r>
          </w:p>
        </w:tc>
        <w:tc>
          <w:tcPr>
            <w:tcW w:w="3969" w:type="dxa"/>
            <w:gridSpan w:val="3"/>
            <w:vAlign w:val="center"/>
          </w:tcPr>
          <w:p w:rsidR="00B123E0" w:rsidRDefault="00B123E0">
            <w:pPr>
              <w:pStyle w:val="a6"/>
              <w:spacing w:before="40" w:after="40"/>
              <w:ind w:firstLine="0"/>
              <w:jc w:val="center"/>
              <w:rPr>
                <w:sz w:val="20"/>
              </w:rPr>
            </w:pPr>
            <w:r>
              <w:rPr>
                <w:sz w:val="20"/>
              </w:rPr>
              <w:t>БП</w:t>
            </w:r>
            <w:r>
              <w:rPr>
                <w:sz w:val="20"/>
                <w:vertAlign w:val="subscript"/>
              </w:rPr>
              <w:t>б</w:t>
            </w:r>
            <w:r>
              <w:rPr>
                <w:sz w:val="20"/>
              </w:rPr>
              <w:t>-БП</w:t>
            </w:r>
            <w:r>
              <w:rPr>
                <w:sz w:val="20"/>
                <w:vertAlign w:val="subscript"/>
              </w:rPr>
              <w:t>отч</w:t>
            </w:r>
          </w:p>
        </w:tc>
        <w:tc>
          <w:tcPr>
            <w:tcW w:w="2658" w:type="dxa"/>
            <w:vAlign w:val="center"/>
          </w:tcPr>
          <w:p w:rsidR="00B123E0" w:rsidRDefault="00B123E0">
            <w:pPr>
              <w:pStyle w:val="a6"/>
              <w:spacing w:before="40" w:after="40"/>
              <w:ind w:firstLine="0"/>
              <w:jc w:val="center"/>
              <w:rPr>
                <w:sz w:val="20"/>
              </w:rPr>
            </w:pPr>
            <w:r>
              <w:rPr>
                <w:sz w:val="20"/>
              </w:rPr>
              <w:t>18194,2 (100,0%)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10</w:t>
            </w:r>
          </w:p>
        </w:tc>
        <w:tc>
          <w:tcPr>
            <w:tcW w:w="2835" w:type="dxa"/>
            <w:vAlign w:val="center"/>
          </w:tcPr>
          <w:p w:rsidR="00B123E0" w:rsidRDefault="00B123E0">
            <w:pPr>
              <w:pStyle w:val="a6"/>
              <w:spacing w:before="40" w:after="40"/>
              <w:ind w:firstLine="0"/>
              <w:jc w:val="center"/>
              <w:rPr>
                <w:sz w:val="20"/>
              </w:rPr>
            </w:pPr>
            <w:r>
              <w:rPr>
                <w:sz w:val="20"/>
              </w:rPr>
              <w:t>Платежи в бюджет</w:t>
            </w:r>
          </w:p>
        </w:tc>
        <w:tc>
          <w:tcPr>
            <w:tcW w:w="3969" w:type="dxa"/>
            <w:gridSpan w:val="3"/>
            <w:vAlign w:val="center"/>
          </w:tcPr>
          <w:p w:rsidR="00B123E0" w:rsidRDefault="00B123E0">
            <w:pPr>
              <w:pStyle w:val="a6"/>
              <w:spacing w:before="40" w:after="40"/>
              <w:ind w:firstLine="0"/>
              <w:jc w:val="center"/>
              <w:rPr>
                <w:sz w:val="20"/>
              </w:rPr>
            </w:pPr>
          </w:p>
        </w:tc>
        <w:tc>
          <w:tcPr>
            <w:tcW w:w="2658" w:type="dxa"/>
            <w:vAlign w:val="center"/>
          </w:tcPr>
          <w:p w:rsidR="00B123E0" w:rsidRDefault="00B123E0">
            <w:pPr>
              <w:pStyle w:val="a6"/>
              <w:spacing w:before="40" w:after="40"/>
              <w:ind w:firstLine="0"/>
              <w:jc w:val="center"/>
              <w:rPr>
                <w:sz w:val="20"/>
              </w:rPr>
            </w:pPr>
            <w:r>
              <w:rPr>
                <w:sz w:val="20"/>
              </w:rPr>
              <w:t>690,4 (33,9%)</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11</w:t>
            </w:r>
          </w:p>
        </w:tc>
        <w:tc>
          <w:tcPr>
            <w:tcW w:w="2835" w:type="dxa"/>
            <w:vAlign w:val="center"/>
          </w:tcPr>
          <w:p w:rsidR="00B123E0" w:rsidRDefault="00B123E0">
            <w:pPr>
              <w:pStyle w:val="a6"/>
              <w:spacing w:before="40" w:after="40"/>
              <w:ind w:firstLine="0"/>
              <w:jc w:val="center"/>
              <w:rPr>
                <w:sz w:val="20"/>
              </w:rPr>
            </w:pPr>
            <w:r>
              <w:rPr>
                <w:sz w:val="20"/>
              </w:rPr>
              <w:t>Чистая прибыль</w:t>
            </w:r>
          </w:p>
        </w:tc>
        <w:tc>
          <w:tcPr>
            <w:tcW w:w="3969" w:type="dxa"/>
            <w:gridSpan w:val="3"/>
            <w:vAlign w:val="center"/>
          </w:tcPr>
          <w:p w:rsidR="00B123E0" w:rsidRDefault="00B123E0">
            <w:pPr>
              <w:pStyle w:val="a6"/>
              <w:spacing w:before="40" w:after="40"/>
              <w:ind w:firstLine="0"/>
              <w:jc w:val="center"/>
              <w:rPr>
                <w:sz w:val="20"/>
              </w:rPr>
            </w:pPr>
            <w:r>
              <w:rPr>
                <w:sz w:val="20"/>
              </w:rPr>
              <w:t>П</w:t>
            </w:r>
            <w:r>
              <w:rPr>
                <w:sz w:val="20"/>
                <w:vertAlign w:val="subscript"/>
              </w:rPr>
              <w:t>ч</w:t>
            </w:r>
            <w:r>
              <w:rPr>
                <w:sz w:val="20"/>
              </w:rPr>
              <w:t>=П</w:t>
            </w:r>
            <w:r>
              <w:rPr>
                <w:sz w:val="20"/>
                <w:vertAlign w:val="subscript"/>
              </w:rPr>
              <w:t>у</w:t>
            </w:r>
            <w:r>
              <w:rPr>
                <w:sz w:val="20"/>
              </w:rPr>
              <w:t>-П</w:t>
            </w:r>
            <w:r>
              <w:rPr>
                <w:sz w:val="20"/>
                <w:vertAlign w:val="subscript"/>
              </w:rPr>
              <w:t>б</w:t>
            </w:r>
            <w:r>
              <w:rPr>
                <w:sz w:val="20"/>
              </w:rPr>
              <w:t>-Платежи в бюджет</w:t>
            </w:r>
          </w:p>
        </w:tc>
        <w:tc>
          <w:tcPr>
            <w:tcW w:w="2658" w:type="dxa"/>
            <w:vAlign w:val="center"/>
          </w:tcPr>
          <w:p w:rsidR="00B123E0" w:rsidRDefault="00B123E0">
            <w:pPr>
              <w:pStyle w:val="a6"/>
              <w:spacing w:before="40" w:after="40"/>
              <w:ind w:firstLine="0"/>
              <w:jc w:val="center"/>
              <w:rPr>
                <w:sz w:val="20"/>
              </w:rPr>
            </w:pPr>
            <w:r>
              <w:rPr>
                <w:sz w:val="20"/>
              </w:rPr>
              <w:t>1348,5 (17,4%)</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12</w:t>
            </w:r>
          </w:p>
        </w:tc>
        <w:tc>
          <w:tcPr>
            <w:tcW w:w="2835" w:type="dxa"/>
            <w:vAlign w:val="center"/>
          </w:tcPr>
          <w:p w:rsidR="00B123E0" w:rsidRDefault="00B123E0">
            <w:pPr>
              <w:pStyle w:val="a6"/>
              <w:spacing w:before="40" w:after="40"/>
              <w:ind w:firstLine="0"/>
              <w:jc w:val="center"/>
              <w:rPr>
                <w:sz w:val="20"/>
              </w:rPr>
            </w:pPr>
            <w:r>
              <w:rPr>
                <w:sz w:val="20"/>
              </w:rPr>
              <w:t>Собственные средства</w:t>
            </w:r>
          </w:p>
        </w:tc>
        <w:tc>
          <w:tcPr>
            <w:tcW w:w="3969" w:type="dxa"/>
            <w:gridSpan w:val="3"/>
            <w:vAlign w:val="center"/>
          </w:tcPr>
          <w:p w:rsidR="00B123E0" w:rsidRDefault="00B123E0">
            <w:pPr>
              <w:pStyle w:val="a6"/>
              <w:spacing w:before="40" w:after="40"/>
              <w:ind w:firstLine="0"/>
              <w:jc w:val="center"/>
              <w:rPr>
                <w:sz w:val="20"/>
              </w:rPr>
            </w:pPr>
            <w:r>
              <w:rPr>
                <w:sz w:val="20"/>
              </w:rPr>
              <w:t>СС=С</w:t>
            </w:r>
            <w:r>
              <w:rPr>
                <w:sz w:val="20"/>
                <w:vertAlign w:val="subscript"/>
              </w:rPr>
              <w:t>б</w:t>
            </w:r>
            <w:r>
              <w:rPr>
                <w:sz w:val="20"/>
              </w:rPr>
              <w:t>-С</w:t>
            </w:r>
            <w:r>
              <w:rPr>
                <w:sz w:val="20"/>
                <w:vertAlign w:val="subscript"/>
              </w:rPr>
              <w:t>отч</w:t>
            </w:r>
          </w:p>
        </w:tc>
        <w:tc>
          <w:tcPr>
            <w:tcW w:w="2658" w:type="dxa"/>
            <w:vAlign w:val="center"/>
          </w:tcPr>
          <w:p w:rsidR="00B123E0" w:rsidRDefault="00B123E0">
            <w:pPr>
              <w:pStyle w:val="a6"/>
              <w:spacing w:before="40" w:after="40"/>
              <w:ind w:firstLine="0"/>
              <w:jc w:val="center"/>
              <w:rPr>
                <w:sz w:val="20"/>
              </w:rPr>
            </w:pPr>
            <w:r>
              <w:rPr>
                <w:sz w:val="20"/>
              </w:rPr>
              <w:t>374,1(99,0%)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13</w:t>
            </w:r>
          </w:p>
        </w:tc>
        <w:tc>
          <w:tcPr>
            <w:tcW w:w="2835" w:type="dxa"/>
            <w:vAlign w:val="center"/>
          </w:tcPr>
          <w:p w:rsidR="00B123E0" w:rsidRDefault="00B123E0">
            <w:pPr>
              <w:pStyle w:val="a6"/>
              <w:spacing w:before="40" w:after="40"/>
              <w:ind w:firstLine="0"/>
              <w:jc w:val="center"/>
              <w:rPr>
                <w:sz w:val="20"/>
              </w:rPr>
            </w:pPr>
            <w:r>
              <w:rPr>
                <w:sz w:val="20"/>
              </w:rPr>
              <w:t>Долгосрочные заемные средства</w:t>
            </w:r>
          </w:p>
        </w:tc>
        <w:tc>
          <w:tcPr>
            <w:tcW w:w="3969" w:type="dxa"/>
            <w:gridSpan w:val="3"/>
            <w:vAlign w:val="center"/>
          </w:tcPr>
          <w:p w:rsidR="00B123E0" w:rsidRDefault="00B123E0">
            <w:pPr>
              <w:pStyle w:val="a6"/>
              <w:spacing w:before="40" w:after="40"/>
              <w:ind w:firstLine="0"/>
              <w:jc w:val="center"/>
              <w:rPr>
                <w:sz w:val="20"/>
              </w:rPr>
            </w:pPr>
            <w:r>
              <w:rPr>
                <w:sz w:val="20"/>
              </w:rPr>
              <w:t>Стр. 511</w:t>
            </w:r>
          </w:p>
        </w:tc>
        <w:tc>
          <w:tcPr>
            <w:tcW w:w="2658" w:type="dxa"/>
            <w:vAlign w:val="center"/>
          </w:tcPr>
          <w:p w:rsidR="00B123E0" w:rsidRDefault="00B123E0">
            <w:pPr>
              <w:pStyle w:val="a6"/>
              <w:spacing w:before="40" w:after="40"/>
              <w:ind w:firstLine="0"/>
              <w:jc w:val="center"/>
              <w:rPr>
                <w:sz w:val="20"/>
              </w:rPr>
            </w:pPr>
            <w:r>
              <w:rPr>
                <w:sz w:val="20"/>
              </w:rPr>
              <w:t>157 (49,0%)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14</w:t>
            </w:r>
          </w:p>
        </w:tc>
        <w:tc>
          <w:tcPr>
            <w:tcW w:w="2835" w:type="dxa"/>
            <w:vAlign w:val="center"/>
          </w:tcPr>
          <w:p w:rsidR="00B123E0" w:rsidRDefault="00B123E0">
            <w:pPr>
              <w:pStyle w:val="a6"/>
              <w:spacing w:before="40" w:after="40"/>
              <w:ind w:firstLine="0"/>
              <w:jc w:val="center"/>
              <w:rPr>
                <w:sz w:val="20"/>
              </w:rPr>
            </w:pPr>
            <w:r>
              <w:rPr>
                <w:sz w:val="20"/>
              </w:rPr>
              <w:t>Основные средства</w:t>
            </w:r>
          </w:p>
        </w:tc>
        <w:tc>
          <w:tcPr>
            <w:tcW w:w="3969" w:type="dxa"/>
            <w:gridSpan w:val="3"/>
            <w:vAlign w:val="center"/>
          </w:tcPr>
          <w:p w:rsidR="00B123E0" w:rsidRDefault="00B123E0">
            <w:pPr>
              <w:pStyle w:val="a6"/>
              <w:spacing w:before="40" w:after="40"/>
              <w:ind w:firstLine="0"/>
              <w:jc w:val="center"/>
              <w:rPr>
                <w:sz w:val="20"/>
              </w:rPr>
            </w:pPr>
            <w:r>
              <w:rPr>
                <w:sz w:val="20"/>
              </w:rPr>
              <w:t>Стр. 120 (форма №1)</w:t>
            </w:r>
          </w:p>
        </w:tc>
        <w:tc>
          <w:tcPr>
            <w:tcW w:w="2658" w:type="dxa"/>
            <w:vAlign w:val="center"/>
          </w:tcPr>
          <w:p w:rsidR="00B123E0" w:rsidRDefault="00B123E0">
            <w:pPr>
              <w:pStyle w:val="a6"/>
              <w:spacing w:before="40" w:after="40"/>
              <w:ind w:firstLine="0"/>
              <w:jc w:val="center"/>
              <w:rPr>
                <w:sz w:val="20"/>
              </w:rPr>
            </w:pPr>
            <w:r>
              <w:rPr>
                <w:sz w:val="20"/>
              </w:rPr>
              <w:t>2676,4 (79,2%)</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15</w:t>
            </w:r>
          </w:p>
        </w:tc>
        <w:tc>
          <w:tcPr>
            <w:tcW w:w="2835" w:type="dxa"/>
            <w:vAlign w:val="center"/>
          </w:tcPr>
          <w:p w:rsidR="00B123E0" w:rsidRDefault="00B123E0">
            <w:pPr>
              <w:pStyle w:val="a6"/>
              <w:spacing w:before="40" w:after="40"/>
              <w:ind w:firstLine="0"/>
              <w:jc w:val="center"/>
              <w:rPr>
                <w:sz w:val="20"/>
              </w:rPr>
            </w:pPr>
            <w:r>
              <w:rPr>
                <w:sz w:val="20"/>
              </w:rPr>
              <w:t>Запасы и затраты</w:t>
            </w:r>
          </w:p>
        </w:tc>
        <w:tc>
          <w:tcPr>
            <w:tcW w:w="3969" w:type="dxa"/>
            <w:gridSpan w:val="3"/>
            <w:vAlign w:val="center"/>
          </w:tcPr>
          <w:p w:rsidR="00B123E0" w:rsidRDefault="00B123E0">
            <w:pPr>
              <w:pStyle w:val="a6"/>
              <w:spacing w:before="40" w:after="40"/>
              <w:ind w:firstLine="0"/>
              <w:jc w:val="center"/>
              <w:rPr>
                <w:sz w:val="20"/>
              </w:rPr>
            </w:pPr>
            <w:r>
              <w:rPr>
                <w:sz w:val="20"/>
              </w:rPr>
              <w:t>Стр. 210</w:t>
            </w:r>
          </w:p>
        </w:tc>
        <w:tc>
          <w:tcPr>
            <w:tcW w:w="2658" w:type="dxa"/>
            <w:vAlign w:val="center"/>
          </w:tcPr>
          <w:p w:rsidR="00B123E0" w:rsidRDefault="00B123E0">
            <w:pPr>
              <w:pStyle w:val="a6"/>
              <w:spacing w:before="40" w:after="40"/>
              <w:ind w:firstLine="0"/>
              <w:jc w:val="center"/>
              <w:rPr>
                <w:sz w:val="20"/>
              </w:rPr>
            </w:pPr>
            <w:r>
              <w:rPr>
                <w:sz w:val="20"/>
              </w:rPr>
              <w:t>6489,1 (64,0%)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16</w:t>
            </w:r>
          </w:p>
        </w:tc>
        <w:tc>
          <w:tcPr>
            <w:tcW w:w="2835" w:type="dxa"/>
            <w:vAlign w:val="center"/>
          </w:tcPr>
          <w:p w:rsidR="00B123E0" w:rsidRDefault="00B123E0">
            <w:pPr>
              <w:pStyle w:val="a6"/>
              <w:spacing w:before="40" w:after="40"/>
              <w:ind w:firstLine="0"/>
              <w:jc w:val="center"/>
              <w:rPr>
                <w:sz w:val="20"/>
              </w:rPr>
            </w:pPr>
            <w:r>
              <w:rPr>
                <w:sz w:val="20"/>
              </w:rPr>
              <w:t>Стоимость имущества</w:t>
            </w:r>
          </w:p>
        </w:tc>
        <w:tc>
          <w:tcPr>
            <w:tcW w:w="3969" w:type="dxa"/>
            <w:gridSpan w:val="3"/>
            <w:vAlign w:val="center"/>
          </w:tcPr>
          <w:p w:rsidR="00B123E0" w:rsidRDefault="00B123E0">
            <w:pPr>
              <w:pStyle w:val="a6"/>
              <w:spacing w:before="40" w:after="40"/>
              <w:ind w:firstLine="0"/>
              <w:jc w:val="center"/>
              <w:rPr>
                <w:sz w:val="20"/>
              </w:rPr>
            </w:pPr>
          </w:p>
        </w:tc>
        <w:tc>
          <w:tcPr>
            <w:tcW w:w="2658" w:type="dxa"/>
            <w:vAlign w:val="center"/>
          </w:tcPr>
          <w:p w:rsidR="00B123E0" w:rsidRDefault="00B123E0">
            <w:pPr>
              <w:pStyle w:val="a6"/>
              <w:spacing w:before="40" w:after="40"/>
              <w:ind w:firstLine="0"/>
              <w:jc w:val="center"/>
              <w:rPr>
                <w:sz w:val="20"/>
              </w:rPr>
            </w:pPr>
            <w:r>
              <w:rPr>
                <w:sz w:val="20"/>
              </w:rPr>
              <w:t>12199,7 (51,0%)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17</w:t>
            </w:r>
          </w:p>
        </w:tc>
        <w:tc>
          <w:tcPr>
            <w:tcW w:w="2835" w:type="dxa"/>
            <w:vAlign w:val="center"/>
          </w:tcPr>
          <w:p w:rsidR="00B123E0" w:rsidRDefault="00B123E0">
            <w:pPr>
              <w:pStyle w:val="a6"/>
              <w:spacing w:before="40" w:after="40"/>
              <w:ind w:firstLine="0"/>
              <w:jc w:val="center"/>
              <w:rPr>
                <w:sz w:val="20"/>
              </w:rPr>
            </w:pPr>
            <w:r>
              <w:rPr>
                <w:sz w:val="20"/>
              </w:rPr>
              <w:t>Выручка (валовой доход) от реализации продукции (работ, услуг)</w:t>
            </w:r>
          </w:p>
        </w:tc>
        <w:tc>
          <w:tcPr>
            <w:tcW w:w="3969" w:type="dxa"/>
            <w:gridSpan w:val="3"/>
            <w:vAlign w:val="center"/>
          </w:tcPr>
          <w:p w:rsidR="00B123E0" w:rsidRDefault="00B123E0">
            <w:pPr>
              <w:pStyle w:val="a6"/>
              <w:spacing w:before="40" w:after="40"/>
              <w:ind w:firstLine="0"/>
              <w:jc w:val="center"/>
              <w:rPr>
                <w:sz w:val="20"/>
              </w:rPr>
            </w:pPr>
            <w:r>
              <w:rPr>
                <w:sz w:val="20"/>
              </w:rPr>
              <w:t>Стр. 010 (форма №2)</w:t>
            </w:r>
          </w:p>
        </w:tc>
        <w:tc>
          <w:tcPr>
            <w:tcW w:w="2658" w:type="dxa"/>
            <w:vAlign w:val="center"/>
          </w:tcPr>
          <w:p w:rsidR="00B123E0" w:rsidRDefault="00B123E0">
            <w:pPr>
              <w:pStyle w:val="a6"/>
              <w:spacing w:before="40" w:after="40"/>
              <w:ind w:firstLine="0"/>
              <w:jc w:val="center"/>
              <w:rPr>
                <w:sz w:val="20"/>
              </w:rPr>
            </w:pPr>
            <w:r>
              <w:rPr>
                <w:sz w:val="20"/>
              </w:rPr>
              <w:t>18015,5 (99,0%)</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18</w:t>
            </w:r>
          </w:p>
        </w:tc>
        <w:tc>
          <w:tcPr>
            <w:tcW w:w="2835" w:type="dxa"/>
            <w:vAlign w:val="center"/>
          </w:tcPr>
          <w:p w:rsidR="00B123E0" w:rsidRDefault="00B123E0">
            <w:pPr>
              <w:pStyle w:val="a6"/>
              <w:spacing w:before="40" w:after="40"/>
              <w:ind w:firstLine="0"/>
              <w:jc w:val="center"/>
              <w:rPr>
                <w:sz w:val="20"/>
              </w:rPr>
            </w:pPr>
            <w:r>
              <w:rPr>
                <w:sz w:val="20"/>
              </w:rPr>
              <w:t>Доходы по ценным бумагам и от долевого участия в совместных предприятиях</w:t>
            </w:r>
          </w:p>
        </w:tc>
        <w:tc>
          <w:tcPr>
            <w:tcW w:w="3969" w:type="dxa"/>
            <w:gridSpan w:val="3"/>
            <w:vAlign w:val="center"/>
          </w:tcPr>
          <w:p w:rsidR="00B123E0" w:rsidRDefault="00B123E0">
            <w:pPr>
              <w:pStyle w:val="a6"/>
              <w:spacing w:before="40" w:after="40"/>
              <w:ind w:firstLine="0"/>
              <w:jc w:val="center"/>
              <w:rPr>
                <w:sz w:val="20"/>
              </w:rPr>
            </w:pPr>
            <w:r>
              <w:rPr>
                <w:sz w:val="20"/>
              </w:rPr>
              <w:t>-</w:t>
            </w:r>
          </w:p>
        </w:tc>
        <w:tc>
          <w:tcPr>
            <w:tcW w:w="2658" w:type="dxa"/>
            <w:vAlign w:val="center"/>
          </w:tcPr>
          <w:p w:rsidR="00B123E0" w:rsidRDefault="00B123E0">
            <w:pPr>
              <w:pStyle w:val="a6"/>
              <w:spacing w:before="40" w:after="40"/>
              <w:ind w:firstLine="0"/>
              <w:jc w:val="center"/>
              <w:rPr>
                <w:sz w:val="20"/>
              </w:rPr>
            </w:pPr>
            <w:r>
              <w:rPr>
                <w:sz w:val="20"/>
              </w:rPr>
              <w:t>-</w:t>
            </w:r>
          </w:p>
        </w:tc>
      </w:tr>
      <w:tr w:rsidR="00B123E0">
        <w:tc>
          <w:tcPr>
            <w:tcW w:w="817" w:type="dxa"/>
            <w:gridSpan w:val="2"/>
            <w:vAlign w:val="center"/>
          </w:tcPr>
          <w:p w:rsidR="00B123E0" w:rsidRDefault="00B123E0">
            <w:pPr>
              <w:pStyle w:val="a6"/>
              <w:spacing w:before="40" w:after="40"/>
              <w:ind w:firstLine="0"/>
              <w:jc w:val="center"/>
              <w:rPr>
                <w:sz w:val="20"/>
              </w:rPr>
            </w:pPr>
            <w:r>
              <w:rPr>
                <w:sz w:val="20"/>
              </w:rPr>
              <w:t>19</w:t>
            </w:r>
          </w:p>
        </w:tc>
        <w:tc>
          <w:tcPr>
            <w:tcW w:w="2835" w:type="dxa"/>
            <w:vAlign w:val="center"/>
          </w:tcPr>
          <w:p w:rsidR="00B123E0" w:rsidRDefault="00B123E0">
            <w:pPr>
              <w:pStyle w:val="a6"/>
              <w:spacing w:before="40" w:after="40"/>
              <w:ind w:firstLine="0"/>
              <w:jc w:val="center"/>
              <w:rPr>
                <w:sz w:val="20"/>
              </w:rPr>
            </w:pPr>
            <w:r>
              <w:rPr>
                <w:sz w:val="20"/>
              </w:rPr>
              <w:t>Финансовые вложения</w:t>
            </w:r>
          </w:p>
        </w:tc>
        <w:tc>
          <w:tcPr>
            <w:tcW w:w="3969" w:type="dxa"/>
            <w:gridSpan w:val="3"/>
            <w:vAlign w:val="center"/>
          </w:tcPr>
          <w:p w:rsidR="00B123E0" w:rsidRDefault="00B123E0">
            <w:pPr>
              <w:pStyle w:val="a6"/>
              <w:spacing w:before="40" w:after="40"/>
              <w:ind w:firstLine="0"/>
              <w:jc w:val="center"/>
              <w:rPr>
                <w:sz w:val="20"/>
              </w:rPr>
            </w:pPr>
            <w:r>
              <w:rPr>
                <w:sz w:val="20"/>
              </w:rPr>
              <w:t>Стр. 253</w:t>
            </w:r>
          </w:p>
        </w:tc>
        <w:tc>
          <w:tcPr>
            <w:tcW w:w="2658" w:type="dxa"/>
            <w:vAlign w:val="center"/>
          </w:tcPr>
          <w:p w:rsidR="00B123E0" w:rsidRDefault="00B123E0">
            <w:pPr>
              <w:pStyle w:val="a6"/>
              <w:spacing w:before="40" w:after="40"/>
              <w:ind w:firstLine="0"/>
              <w:jc w:val="center"/>
              <w:rPr>
                <w:sz w:val="20"/>
              </w:rPr>
            </w:pPr>
            <w:r>
              <w:rPr>
                <w:sz w:val="20"/>
              </w:rPr>
              <w:t>51,1 (48,0%)</w:t>
            </w:r>
          </w:p>
        </w:tc>
      </w:tr>
      <w:tr w:rsidR="00B123E0">
        <w:trPr>
          <w:cantSplit/>
        </w:trPr>
        <w:tc>
          <w:tcPr>
            <w:tcW w:w="10279" w:type="dxa"/>
            <w:gridSpan w:val="7"/>
          </w:tcPr>
          <w:p w:rsidR="00B123E0" w:rsidRDefault="00B123E0">
            <w:pPr>
              <w:pStyle w:val="a6"/>
              <w:spacing w:before="40" w:after="40"/>
              <w:ind w:firstLine="0"/>
              <w:jc w:val="center"/>
              <w:rPr>
                <w:b/>
              </w:rPr>
            </w:pPr>
            <w:r>
              <w:rPr>
                <w:b/>
              </w:rPr>
              <w:t>Методика расчета показателей рентабельности в процентах к условному рублю</w:t>
            </w:r>
          </w:p>
        </w:tc>
      </w:tr>
      <w:tr w:rsidR="00B123E0">
        <w:tc>
          <w:tcPr>
            <w:tcW w:w="817" w:type="dxa"/>
            <w:gridSpan w:val="2"/>
          </w:tcPr>
          <w:p w:rsidR="00B123E0" w:rsidRDefault="00B123E0">
            <w:pPr>
              <w:pStyle w:val="a6"/>
              <w:spacing w:before="40" w:after="40"/>
              <w:ind w:firstLine="0"/>
              <w:jc w:val="center"/>
              <w:rPr>
                <w:sz w:val="18"/>
              </w:rPr>
            </w:pPr>
            <w:r>
              <w:rPr>
                <w:sz w:val="18"/>
              </w:rPr>
              <w:t>20</w:t>
            </w:r>
          </w:p>
        </w:tc>
        <w:tc>
          <w:tcPr>
            <w:tcW w:w="2835" w:type="dxa"/>
          </w:tcPr>
          <w:p w:rsidR="00B123E0" w:rsidRDefault="00B123E0">
            <w:pPr>
              <w:pStyle w:val="a6"/>
              <w:spacing w:before="40" w:after="40"/>
              <w:ind w:firstLine="0"/>
              <w:jc w:val="center"/>
              <w:rPr>
                <w:sz w:val="18"/>
              </w:rPr>
            </w:pPr>
            <w:r>
              <w:rPr>
                <w:sz w:val="18"/>
              </w:rPr>
              <w:t>Уровень рентабельности имущества</w:t>
            </w:r>
          </w:p>
        </w:tc>
        <w:tc>
          <w:tcPr>
            <w:tcW w:w="3969" w:type="dxa"/>
            <w:gridSpan w:val="3"/>
          </w:tcPr>
          <w:p w:rsidR="00B123E0" w:rsidRDefault="00B123E0">
            <w:pPr>
              <w:pStyle w:val="a6"/>
              <w:spacing w:before="40" w:after="40"/>
              <w:ind w:firstLine="0"/>
              <w:jc w:val="center"/>
              <w:rPr>
                <w:sz w:val="18"/>
              </w:rPr>
            </w:pPr>
            <w:r>
              <w:rPr>
                <w:sz w:val="18"/>
              </w:rPr>
              <w:t>Р</w:t>
            </w:r>
            <w:r>
              <w:rPr>
                <w:sz w:val="18"/>
                <w:vertAlign w:val="subscript"/>
              </w:rPr>
              <w:t>им</w:t>
            </w:r>
            <w:r>
              <w:rPr>
                <w:sz w:val="18"/>
              </w:rPr>
              <w:t>=ОС+ЗЗ++ПВ/П</w:t>
            </w:r>
            <w:r>
              <w:rPr>
                <w:sz w:val="18"/>
                <w:vertAlign w:val="subscript"/>
              </w:rPr>
              <w:t>ч</w:t>
            </w:r>
          </w:p>
        </w:tc>
        <w:tc>
          <w:tcPr>
            <w:tcW w:w="2658" w:type="dxa"/>
          </w:tcPr>
          <w:p w:rsidR="00B123E0" w:rsidRDefault="00B123E0">
            <w:pPr>
              <w:pStyle w:val="a6"/>
              <w:spacing w:before="40" w:after="40"/>
              <w:ind w:firstLine="0"/>
              <w:jc w:val="center"/>
              <w:rPr>
                <w:sz w:val="18"/>
              </w:rPr>
            </w:pPr>
            <w:r>
              <w:rPr>
                <w:sz w:val="18"/>
              </w:rPr>
              <w:t>51%</w:t>
            </w:r>
          </w:p>
        </w:tc>
      </w:tr>
      <w:tr w:rsidR="00B123E0">
        <w:tc>
          <w:tcPr>
            <w:tcW w:w="817" w:type="dxa"/>
            <w:gridSpan w:val="2"/>
          </w:tcPr>
          <w:p w:rsidR="00B123E0" w:rsidRDefault="00B123E0">
            <w:pPr>
              <w:pStyle w:val="a6"/>
              <w:spacing w:before="40" w:after="40"/>
              <w:ind w:firstLine="0"/>
              <w:jc w:val="center"/>
              <w:rPr>
                <w:sz w:val="18"/>
              </w:rPr>
            </w:pPr>
            <w:r>
              <w:rPr>
                <w:sz w:val="18"/>
              </w:rPr>
              <w:t>21</w:t>
            </w:r>
          </w:p>
        </w:tc>
        <w:tc>
          <w:tcPr>
            <w:tcW w:w="2835" w:type="dxa"/>
          </w:tcPr>
          <w:p w:rsidR="00B123E0" w:rsidRDefault="00B123E0">
            <w:pPr>
              <w:pStyle w:val="a6"/>
              <w:spacing w:before="40" w:after="40"/>
              <w:ind w:firstLine="0"/>
              <w:jc w:val="center"/>
              <w:rPr>
                <w:sz w:val="18"/>
              </w:rPr>
            </w:pPr>
            <w:r>
              <w:rPr>
                <w:sz w:val="18"/>
              </w:rPr>
              <w:t>Уровень рентабельности собственных  средств</w:t>
            </w:r>
          </w:p>
        </w:tc>
        <w:tc>
          <w:tcPr>
            <w:tcW w:w="3969" w:type="dxa"/>
            <w:gridSpan w:val="3"/>
          </w:tcPr>
          <w:p w:rsidR="00B123E0" w:rsidRDefault="00B123E0">
            <w:pPr>
              <w:pStyle w:val="a6"/>
              <w:spacing w:before="40" w:after="40"/>
              <w:ind w:firstLine="0"/>
              <w:jc w:val="center"/>
              <w:rPr>
                <w:sz w:val="18"/>
              </w:rPr>
            </w:pPr>
            <w:r>
              <w:rPr>
                <w:sz w:val="18"/>
              </w:rPr>
              <w:t>Р</w:t>
            </w:r>
            <w:r>
              <w:rPr>
                <w:sz w:val="18"/>
                <w:vertAlign w:val="subscript"/>
              </w:rPr>
              <w:t>у</w:t>
            </w:r>
            <w:r>
              <w:rPr>
                <w:sz w:val="18"/>
              </w:rPr>
              <w:t>=Пр/П</w:t>
            </w:r>
            <w:r>
              <w:rPr>
                <w:sz w:val="18"/>
                <w:vertAlign w:val="subscript"/>
              </w:rPr>
              <w:t>1</w:t>
            </w:r>
          </w:p>
        </w:tc>
        <w:tc>
          <w:tcPr>
            <w:tcW w:w="2658" w:type="dxa"/>
          </w:tcPr>
          <w:p w:rsidR="00B123E0" w:rsidRDefault="00B123E0">
            <w:pPr>
              <w:pStyle w:val="a6"/>
              <w:spacing w:before="40" w:after="40"/>
              <w:ind w:firstLine="0"/>
              <w:jc w:val="center"/>
              <w:rPr>
                <w:sz w:val="18"/>
              </w:rPr>
            </w:pPr>
            <w:r>
              <w:rPr>
                <w:sz w:val="18"/>
              </w:rPr>
              <w:t>99%</w:t>
            </w:r>
          </w:p>
        </w:tc>
      </w:tr>
      <w:tr w:rsidR="00B123E0">
        <w:tc>
          <w:tcPr>
            <w:tcW w:w="817" w:type="dxa"/>
            <w:gridSpan w:val="2"/>
          </w:tcPr>
          <w:p w:rsidR="00B123E0" w:rsidRDefault="00B123E0">
            <w:pPr>
              <w:pStyle w:val="a6"/>
              <w:spacing w:before="40" w:after="40"/>
              <w:ind w:firstLine="0"/>
              <w:jc w:val="center"/>
              <w:rPr>
                <w:sz w:val="18"/>
              </w:rPr>
            </w:pPr>
            <w:r>
              <w:rPr>
                <w:sz w:val="18"/>
              </w:rPr>
              <w:t>22</w:t>
            </w:r>
          </w:p>
        </w:tc>
        <w:tc>
          <w:tcPr>
            <w:tcW w:w="2835" w:type="dxa"/>
          </w:tcPr>
          <w:p w:rsidR="00B123E0" w:rsidRDefault="00B123E0">
            <w:pPr>
              <w:pStyle w:val="a6"/>
              <w:spacing w:before="40" w:after="40"/>
              <w:ind w:firstLine="0"/>
              <w:jc w:val="center"/>
              <w:rPr>
                <w:sz w:val="18"/>
              </w:rPr>
            </w:pPr>
            <w:r>
              <w:rPr>
                <w:sz w:val="18"/>
              </w:rPr>
              <w:t>Уровень рентабельности производственных фондов</w:t>
            </w:r>
          </w:p>
        </w:tc>
        <w:tc>
          <w:tcPr>
            <w:tcW w:w="3969" w:type="dxa"/>
            <w:gridSpan w:val="3"/>
          </w:tcPr>
          <w:p w:rsidR="00B123E0" w:rsidRDefault="00B123E0">
            <w:pPr>
              <w:pStyle w:val="a6"/>
              <w:spacing w:before="40" w:after="40"/>
              <w:ind w:firstLine="0"/>
              <w:jc w:val="center"/>
              <w:rPr>
                <w:sz w:val="18"/>
              </w:rPr>
            </w:pPr>
            <w:r>
              <w:rPr>
                <w:sz w:val="18"/>
              </w:rPr>
              <w:t>Р</w:t>
            </w:r>
            <w:r>
              <w:rPr>
                <w:sz w:val="18"/>
                <w:vertAlign w:val="subscript"/>
              </w:rPr>
              <w:t>у=</w:t>
            </w:r>
            <w:r>
              <w:rPr>
                <w:sz w:val="18"/>
              </w:rPr>
              <w:t>Пр/А</w:t>
            </w:r>
            <w:r>
              <w:rPr>
                <w:sz w:val="18"/>
                <w:vertAlign w:val="subscript"/>
              </w:rPr>
              <w:t>1</w:t>
            </w:r>
          </w:p>
        </w:tc>
        <w:tc>
          <w:tcPr>
            <w:tcW w:w="2658" w:type="dxa"/>
          </w:tcPr>
          <w:p w:rsidR="00B123E0" w:rsidRDefault="00B123E0">
            <w:pPr>
              <w:pStyle w:val="a6"/>
              <w:spacing w:before="40" w:after="40"/>
              <w:ind w:firstLine="0"/>
              <w:jc w:val="center"/>
              <w:rPr>
                <w:sz w:val="18"/>
              </w:rPr>
            </w:pPr>
            <w:r>
              <w:rPr>
                <w:sz w:val="18"/>
              </w:rPr>
              <w:t>79,2%</w:t>
            </w:r>
          </w:p>
        </w:tc>
      </w:tr>
      <w:tr w:rsidR="00B123E0">
        <w:tc>
          <w:tcPr>
            <w:tcW w:w="817" w:type="dxa"/>
            <w:gridSpan w:val="2"/>
          </w:tcPr>
          <w:p w:rsidR="00B123E0" w:rsidRDefault="00B123E0">
            <w:pPr>
              <w:pStyle w:val="a6"/>
              <w:spacing w:before="40" w:after="40"/>
              <w:ind w:firstLine="0"/>
              <w:jc w:val="center"/>
              <w:rPr>
                <w:sz w:val="18"/>
              </w:rPr>
            </w:pPr>
            <w:r>
              <w:rPr>
                <w:sz w:val="18"/>
              </w:rPr>
              <w:t>23</w:t>
            </w:r>
          </w:p>
        </w:tc>
        <w:tc>
          <w:tcPr>
            <w:tcW w:w="2835" w:type="dxa"/>
          </w:tcPr>
          <w:p w:rsidR="00B123E0" w:rsidRDefault="00B123E0">
            <w:pPr>
              <w:pStyle w:val="a6"/>
              <w:spacing w:before="40" w:after="40"/>
              <w:ind w:firstLine="0"/>
              <w:jc w:val="center"/>
              <w:rPr>
                <w:sz w:val="18"/>
              </w:rPr>
            </w:pPr>
            <w:r>
              <w:rPr>
                <w:sz w:val="18"/>
              </w:rPr>
              <w:t>Уровень рентабельности долгосрочных и краткосрочных финансовых вложений</w:t>
            </w:r>
          </w:p>
        </w:tc>
        <w:tc>
          <w:tcPr>
            <w:tcW w:w="3969" w:type="dxa"/>
            <w:gridSpan w:val="3"/>
          </w:tcPr>
          <w:p w:rsidR="00B123E0" w:rsidRDefault="00B123E0">
            <w:pPr>
              <w:pStyle w:val="a6"/>
              <w:spacing w:before="40" w:after="40"/>
              <w:ind w:firstLine="0"/>
              <w:jc w:val="center"/>
              <w:rPr>
                <w:sz w:val="18"/>
                <w:lang w:eastAsia="ko-KR"/>
              </w:rPr>
            </w:pPr>
            <w:r>
              <w:rPr>
                <w:sz w:val="18"/>
              </w:rPr>
              <w:t>Р</w:t>
            </w:r>
            <w:r>
              <w:rPr>
                <w:sz w:val="18"/>
                <w:vertAlign w:val="subscript"/>
              </w:rPr>
              <w:t>у</w:t>
            </w:r>
            <w:r>
              <w:rPr>
                <w:rFonts w:eastAsia="Batang"/>
                <w:sz w:val="18"/>
              </w:rPr>
              <w:t>=стр.250/Пр</w:t>
            </w:r>
          </w:p>
        </w:tc>
        <w:tc>
          <w:tcPr>
            <w:tcW w:w="2658" w:type="dxa"/>
          </w:tcPr>
          <w:p w:rsidR="00B123E0" w:rsidRDefault="00B123E0">
            <w:pPr>
              <w:pStyle w:val="a6"/>
              <w:spacing w:before="40" w:after="40"/>
              <w:ind w:firstLine="0"/>
              <w:jc w:val="center"/>
              <w:rPr>
                <w:sz w:val="18"/>
              </w:rPr>
            </w:pPr>
            <w:r>
              <w:rPr>
                <w:sz w:val="18"/>
              </w:rPr>
              <w:t>48%</w:t>
            </w:r>
          </w:p>
        </w:tc>
      </w:tr>
      <w:tr w:rsidR="00B123E0">
        <w:tc>
          <w:tcPr>
            <w:tcW w:w="817" w:type="dxa"/>
            <w:gridSpan w:val="2"/>
          </w:tcPr>
          <w:p w:rsidR="00B123E0" w:rsidRDefault="00B123E0">
            <w:pPr>
              <w:pStyle w:val="a6"/>
              <w:spacing w:before="40" w:after="40"/>
              <w:ind w:firstLine="0"/>
              <w:jc w:val="center"/>
              <w:rPr>
                <w:sz w:val="18"/>
              </w:rPr>
            </w:pPr>
            <w:r>
              <w:rPr>
                <w:sz w:val="18"/>
              </w:rPr>
              <w:t>24</w:t>
            </w:r>
          </w:p>
        </w:tc>
        <w:tc>
          <w:tcPr>
            <w:tcW w:w="2835" w:type="dxa"/>
          </w:tcPr>
          <w:p w:rsidR="00B123E0" w:rsidRDefault="00B123E0">
            <w:pPr>
              <w:pStyle w:val="a6"/>
              <w:spacing w:before="40" w:after="40"/>
              <w:ind w:firstLine="0"/>
              <w:jc w:val="center"/>
              <w:rPr>
                <w:sz w:val="18"/>
              </w:rPr>
            </w:pPr>
            <w:r>
              <w:rPr>
                <w:sz w:val="18"/>
              </w:rPr>
              <w:t>Уровень рентабельности собственных и долгосрочных заемных средств</w:t>
            </w:r>
          </w:p>
        </w:tc>
        <w:tc>
          <w:tcPr>
            <w:tcW w:w="3969" w:type="dxa"/>
            <w:gridSpan w:val="3"/>
          </w:tcPr>
          <w:p w:rsidR="00B123E0" w:rsidRDefault="00B123E0">
            <w:pPr>
              <w:pStyle w:val="a6"/>
              <w:spacing w:before="40" w:after="40"/>
              <w:ind w:firstLine="0"/>
              <w:jc w:val="center"/>
              <w:rPr>
                <w:sz w:val="18"/>
              </w:rPr>
            </w:pPr>
            <w:r>
              <w:rPr>
                <w:sz w:val="18"/>
              </w:rPr>
              <w:t>Р</w:t>
            </w:r>
            <w:r>
              <w:rPr>
                <w:sz w:val="18"/>
                <w:vertAlign w:val="subscript"/>
              </w:rPr>
              <w:t>ак,ск</w:t>
            </w:r>
            <w:r>
              <w:rPr>
                <w:sz w:val="18"/>
              </w:rPr>
              <w:t>= П</w:t>
            </w:r>
            <w:r>
              <w:rPr>
                <w:sz w:val="18"/>
                <w:vertAlign w:val="subscript"/>
              </w:rPr>
              <w:t>ч</w:t>
            </w:r>
            <w:r>
              <w:rPr>
                <w:sz w:val="18"/>
              </w:rPr>
              <w:t>/БП+СК</w:t>
            </w:r>
          </w:p>
        </w:tc>
        <w:tc>
          <w:tcPr>
            <w:tcW w:w="2658" w:type="dxa"/>
          </w:tcPr>
          <w:p w:rsidR="00B123E0" w:rsidRDefault="00B123E0">
            <w:pPr>
              <w:pStyle w:val="a6"/>
              <w:spacing w:before="40" w:after="40"/>
              <w:ind w:firstLine="0"/>
              <w:jc w:val="center"/>
              <w:rPr>
                <w:sz w:val="18"/>
              </w:rPr>
            </w:pPr>
            <w:r>
              <w:rPr>
                <w:sz w:val="18"/>
              </w:rPr>
              <w:t>11,1% и 25,6%</w:t>
            </w:r>
          </w:p>
        </w:tc>
      </w:tr>
      <w:tr w:rsidR="00B123E0">
        <w:tc>
          <w:tcPr>
            <w:tcW w:w="817" w:type="dxa"/>
            <w:gridSpan w:val="2"/>
          </w:tcPr>
          <w:p w:rsidR="00B123E0" w:rsidRDefault="00B123E0">
            <w:pPr>
              <w:pStyle w:val="a6"/>
              <w:spacing w:before="40" w:after="40"/>
              <w:ind w:firstLine="0"/>
              <w:jc w:val="center"/>
              <w:rPr>
                <w:sz w:val="18"/>
              </w:rPr>
            </w:pPr>
            <w:r>
              <w:rPr>
                <w:sz w:val="18"/>
              </w:rPr>
              <w:t>25</w:t>
            </w:r>
          </w:p>
        </w:tc>
        <w:tc>
          <w:tcPr>
            <w:tcW w:w="2835" w:type="dxa"/>
          </w:tcPr>
          <w:p w:rsidR="00B123E0" w:rsidRDefault="00B123E0">
            <w:pPr>
              <w:pStyle w:val="a6"/>
              <w:spacing w:before="40" w:after="40"/>
              <w:ind w:firstLine="0"/>
              <w:jc w:val="center"/>
              <w:rPr>
                <w:sz w:val="18"/>
              </w:rPr>
            </w:pPr>
            <w:r>
              <w:rPr>
                <w:sz w:val="18"/>
              </w:rPr>
              <w:t>Рентабельность продаж</w:t>
            </w:r>
          </w:p>
        </w:tc>
        <w:tc>
          <w:tcPr>
            <w:tcW w:w="3969" w:type="dxa"/>
            <w:gridSpan w:val="3"/>
          </w:tcPr>
          <w:p w:rsidR="00B123E0" w:rsidRDefault="00B123E0">
            <w:pPr>
              <w:pStyle w:val="a6"/>
              <w:spacing w:before="40" w:after="40"/>
              <w:ind w:firstLine="0"/>
              <w:jc w:val="center"/>
              <w:rPr>
                <w:sz w:val="18"/>
              </w:rPr>
            </w:pPr>
            <w:r>
              <w:rPr>
                <w:sz w:val="18"/>
              </w:rPr>
              <w:t>Р</w:t>
            </w:r>
            <w:r>
              <w:rPr>
                <w:sz w:val="18"/>
                <w:vertAlign w:val="subscript"/>
              </w:rPr>
              <w:t>пр</w:t>
            </w:r>
            <w:r>
              <w:rPr>
                <w:sz w:val="18"/>
              </w:rPr>
              <w:t>=Пр/В</w:t>
            </w:r>
          </w:p>
        </w:tc>
        <w:tc>
          <w:tcPr>
            <w:tcW w:w="2658" w:type="dxa"/>
          </w:tcPr>
          <w:p w:rsidR="00B123E0" w:rsidRDefault="00B123E0">
            <w:pPr>
              <w:pStyle w:val="a6"/>
              <w:spacing w:before="40" w:after="40"/>
              <w:ind w:firstLine="0"/>
              <w:jc w:val="center"/>
              <w:rPr>
                <w:sz w:val="18"/>
              </w:rPr>
            </w:pPr>
            <w:r>
              <w:rPr>
                <w:sz w:val="18"/>
              </w:rPr>
              <w:t>100,1%</w:t>
            </w:r>
          </w:p>
        </w:tc>
      </w:tr>
      <w:tr w:rsidR="00B123E0">
        <w:trPr>
          <w:cantSplit/>
        </w:trPr>
        <w:tc>
          <w:tcPr>
            <w:tcW w:w="10279" w:type="dxa"/>
            <w:gridSpan w:val="7"/>
          </w:tcPr>
          <w:p w:rsidR="00B123E0" w:rsidRDefault="00B123E0">
            <w:pPr>
              <w:pStyle w:val="a6"/>
              <w:spacing w:before="40" w:after="40"/>
              <w:ind w:firstLine="0"/>
              <w:jc w:val="center"/>
              <w:rPr>
                <w:b/>
                <w:sz w:val="18"/>
              </w:rPr>
            </w:pPr>
            <w:r>
              <w:rPr>
                <w:b/>
                <w:sz w:val="18"/>
              </w:rPr>
              <w:t xml:space="preserve">РАСЧЕТ ПОКАЗАТЕЛЕЙ УДОВЛЕТВОРИТЕЛЬНОСТИ СТРУКТУРЫ БУХГАЛТЕРСКОГО БАЛАНСА ПРЕДПРИЯТИЯ БАЛАНСА </w:t>
            </w:r>
          </w:p>
        </w:tc>
      </w:tr>
      <w:tr w:rsidR="00B123E0">
        <w:tc>
          <w:tcPr>
            <w:tcW w:w="534" w:type="dxa"/>
          </w:tcPr>
          <w:p w:rsidR="00B123E0" w:rsidRDefault="00B123E0">
            <w:pPr>
              <w:pStyle w:val="a6"/>
              <w:spacing w:before="40" w:after="40"/>
              <w:ind w:firstLine="0"/>
              <w:jc w:val="center"/>
              <w:rPr>
                <w:b/>
                <w:sz w:val="20"/>
              </w:rPr>
            </w:pPr>
            <w:r>
              <w:rPr>
                <w:b/>
                <w:sz w:val="20"/>
              </w:rPr>
              <w:t>№п/п</w:t>
            </w:r>
          </w:p>
        </w:tc>
        <w:tc>
          <w:tcPr>
            <w:tcW w:w="3577" w:type="dxa"/>
            <w:gridSpan w:val="3"/>
          </w:tcPr>
          <w:p w:rsidR="00B123E0" w:rsidRDefault="00B123E0">
            <w:pPr>
              <w:pStyle w:val="a6"/>
              <w:spacing w:before="40" w:after="40"/>
              <w:ind w:firstLine="0"/>
              <w:jc w:val="center"/>
              <w:rPr>
                <w:b/>
                <w:sz w:val="20"/>
              </w:rPr>
            </w:pPr>
            <w:r>
              <w:rPr>
                <w:b/>
                <w:sz w:val="20"/>
              </w:rPr>
              <w:t>Наименование показателей</w:t>
            </w:r>
          </w:p>
        </w:tc>
        <w:tc>
          <w:tcPr>
            <w:tcW w:w="2056" w:type="dxa"/>
          </w:tcPr>
          <w:p w:rsidR="00B123E0" w:rsidRDefault="00B123E0">
            <w:pPr>
              <w:pStyle w:val="a6"/>
              <w:spacing w:before="40" w:after="40"/>
              <w:ind w:firstLine="0"/>
              <w:jc w:val="center"/>
              <w:rPr>
                <w:b/>
                <w:sz w:val="20"/>
              </w:rPr>
            </w:pPr>
            <w:r>
              <w:rPr>
                <w:b/>
                <w:sz w:val="20"/>
              </w:rPr>
              <w:t>Расчетная формула</w:t>
            </w:r>
          </w:p>
        </w:tc>
        <w:tc>
          <w:tcPr>
            <w:tcW w:w="1454" w:type="dxa"/>
          </w:tcPr>
          <w:p w:rsidR="00B123E0" w:rsidRDefault="00B123E0">
            <w:pPr>
              <w:pStyle w:val="a6"/>
              <w:spacing w:before="40" w:after="40"/>
              <w:ind w:firstLine="0"/>
              <w:jc w:val="center"/>
              <w:rPr>
                <w:b/>
                <w:sz w:val="20"/>
              </w:rPr>
            </w:pPr>
            <w:r>
              <w:rPr>
                <w:b/>
                <w:sz w:val="20"/>
              </w:rPr>
              <w:t>Значение показателя</w:t>
            </w:r>
          </w:p>
        </w:tc>
        <w:tc>
          <w:tcPr>
            <w:tcW w:w="2658" w:type="dxa"/>
          </w:tcPr>
          <w:p w:rsidR="00B123E0" w:rsidRDefault="00B123E0">
            <w:pPr>
              <w:pStyle w:val="a6"/>
              <w:spacing w:before="40" w:after="40"/>
              <w:ind w:firstLine="0"/>
              <w:jc w:val="center"/>
              <w:rPr>
                <w:b/>
                <w:sz w:val="20"/>
              </w:rPr>
            </w:pPr>
            <w:r>
              <w:rPr>
                <w:b/>
                <w:sz w:val="20"/>
              </w:rPr>
              <w:t>Примечание</w:t>
            </w:r>
          </w:p>
        </w:tc>
      </w:tr>
      <w:tr w:rsidR="00B123E0">
        <w:tc>
          <w:tcPr>
            <w:tcW w:w="534" w:type="dxa"/>
          </w:tcPr>
          <w:p w:rsidR="00B123E0" w:rsidRDefault="00B123E0">
            <w:pPr>
              <w:pStyle w:val="a6"/>
              <w:spacing w:before="40" w:after="40"/>
              <w:ind w:firstLine="0"/>
              <w:jc w:val="center"/>
            </w:pPr>
            <w:r>
              <w:t>1</w:t>
            </w:r>
          </w:p>
        </w:tc>
        <w:tc>
          <w:tcPr>
            <w:tcW w:w="3577" w:type="dxa"/>
            <w:gridSpan w:val="3"/>
          </w:tcPr>
          <w:p w:rsidR="00B123E0" w:rsidRDefault="00B123E0">
            <w:pPr>
              <w:pStyle w:val="a6"/>
              <w:spacing w:before="40" w:after="40"/>
              <w:ind w:firstLine="0"/>
              <w:jc w:val="center"/>
              <w:rPr>
                <w:b/>
                <w:sz w:val="16"/>
              </w:rPr>
            </w:pPr>
            <w:r>
              <w:rPr>
                <w:b/>
                <w:sz w:val="16"/>
              </w:rPr>
              <w:t>Фактическое наличие оборотных средств предприятия:</w:t>
            </w:r>
          </w:p>
          <w:p w:rsidR="00B123E0" w:rsidRDefault="00B123E0">
            <w:pPr>
              <w:pStyle w:val="a6"/>
              <w:spacing w:before="40" w:after="40"/>
              <w:ind w:firstLine="0"/>
              <w:jc w:val="center"/>
              <w:rPr>
                <w:sz w:val="18"/>
              </w:rPr>
            </w:pPr>
            <w:r>
              <w:rPr>
                <w:sz w:val="18"/>
              </w:rPr>
              <w:t>На начало периода</w:t>
            </w:r>
          </w:p>
          <w:p w:rsidR="00B123E0" w:rsidRDefault="00B123E0">
            <w:pPr>
              <w:pStyle w:val="a6"/>
              <w:spacing w:before="40" w:after="40"/>
              <w:ind w:firstLine="0"/>
              <w:jc w:val="center"/>
            </w:pPr>
            <w:r>
              <w:rPr>
                <w:sz w:val="18"/>
              </w:rPr>
              <w:t>На конец периода</w:t>
            </w:r>
          </w:p>
        </w:tc>
        <w:tc>
          <w:tcPr>
            <w:tcW w:w="2056" w:type="dxa"/>
          </w:tcPr>
          <w:p w:rsidR="00B123E0" w:rsidRDefault="00B123E0">
            <w:pPr>
              <w:pStyle w:val="a6"/>
              <w:spacing w:before="40" w:after="40"/>
              <w:ind w:firstLine="0"/>
              <w:jc w:val="center"/>
              <w:rPr>
                <w:rFonts w:eastAsia="Batang"/>
                <w:sz w:val="20"/>
                <w:lang w:eastAsia="ko-KR"/>
              </w:rPr>
            </w:pPr>
            <w:r>
              <w:rPr>
                <w:sz w:val="20"/>
              </w:rPr>
              <w:t xml:space="preserve">Сумма раздела </w:t>
            </w:r>
            <w:r>
              <w:rPr>
                <w:rFonts w:eastAsia="Batang"/>
                <w:sz w:val="20"/>
                <w:lang w:val="en-US" w:eastAsia="ko-KR"/>
              </w:rPr>
              <w:t>I</w:t>
            </w:r>
            <w:r>
              <w:rPr>
                <w:rFonts w:eastAsia="Batang"/>
                <w:sz w:val="20"/>
                <w:lang w:eastAsia="ko-KR"/>
              </w:rPr>
              <w:t xml:space="preserve"> актива баланса</w:t>
            </w:r>
          </w:p>
        </w:tc>
        <w:tc>
          <w:tcPr>
            <w:tcW w:w="1454" w:type="dxa"/>
          </w:tcPr>
          <w:p w:rsidR="00B123E0" w:rsidRDefault="00B123E0">
            <w:pPr>
              <w:pStyle w:val="a6"/>
              <w:spacing w:before="40" w:after="40"/>
              <w:ind w:firstLine="0"/>
              <w:jc w:val="center"/>
              <w:rPr>
                <w:sz w:val="18"/>
              </w:rPr>
            </w:pPr>
          </w:p>
          <w:p w:rsidR="00B123E0" w:rsidRDefault="00B123E0">
            <w:pPr>
              <w:pStyle w:val="a6"/>
              <w:spacing w:before="40" w:after="40"/>
              <w:ind w:firstLine="0"/>
              <w:jc w:val="center"/>
              <w:rPr>
                <w:sz w:val="18"/>
              </w:rPr>
            </w:pPr>
            <w:r>
              <w:rPr>
                <w:sz w:val="18"/>
              </w:rPr>
              <w:t>6854,1</w:t>
            </w:r>
          </w:p>
          <w:p w:rsidR="00B123E0" w:rsidRDefault="00B123E0">
            <w:pPr>
              <w:pStyle w:val="a6"/>
              <w:spacing w:before="40" w:after="40"/>
              <w:ind w:firstLine="0"/>
              <w:jc w:val="center"/>
              <w:rPr>
                <w:sz w:val="18"/>
              </w:rPr>
            </w:pPr>
            <w:r>
              <w:rPr>
                <w:sz w:val="18"/>
              </w:rPr>
              <w:t>10135,2</w:t>
            </w:r>
          </w:p>
        </w:tc>
        <w:tc>
          <w:tcPr>
            <w:tcW w:w="2658" w:type="dxa"/>
          </w:tcPr>
          <w:p w:rsidR="00B123E0" w:rsidRDefault="00B123E0">
            <w:pPr>
              <w:pStyle w:val="a6"/>
              <w:spacing w:before="40" w:after="40"/>
              <w:ind w:firstLine="0"/>
              <w:jc w:val="center"/>
              <w:rPr>
                <w:sz w:val="16"/>
              </w:rPr>
            </w:pPr>
            <w:r>
              <w:rPr>
                <w:sz w:val="16"/>
              </w:rPr>
              <w:t>Данный показатель увеличился за счет деятельности предприятия в текущем отчетном периоде</w:t>
            </w:r>
          </w:p>
        </w:tc>
      </w:tr>
      <w:tr w:rsidR="00B123E0">
        <w:tc>
          <w:tcPr>
            <w:tcW w:w="534" w:type="dxa"/>
          </w:tcPr>
          <w:p w:rsidR="00B123E0" w:rsidRDefault="00B123E0">
            <w:pPr>
              <w:pStyle w:val="a6"/>
              <w:spacing w:before="40" w:after="40"/>
              <w:ind w:firstLine="0"/>
              <w:jc w:val="center"/>
            </w:pPr>
            <w:r>
              <w:t>2</w:t>
            </w:r>
          </w:p>
        </w:tc>
        <w:tc>
          <w:tcPr>
            <w:tcW w:w="3577" w:type="dxa"/>
            <w:gridSpan w:val="3"/>
          </w:tcPr>
          <w:p w:rsidR="00B123E0" w:rsidRDefault="00B123E0">
            <w:pPr>
              <w:pStyle w:val="a6"/>
              <w:spacing w:before="40" w:after="40"/>
              <w:ind w:firstLine="0"/>
              <w:jc w:val="center"/>
              <w:rPr>
                <w:sz w:val="16"/>
              </w:rPr>
            </w:pPr>
            <w:r>
              <w:rPr>
                <w:sz w:val="16"/>
              </w:rPr>
              <w:t>Краткосрочные обязательства предприятия:</w:t>
            </w:r>
          </w:p>
          <w:p w:rsidR="00B123E0" w:rsidRDefault="00B123E0">
            <w:pPr>
              <w:pStyle w:val="a6"/>
              <w:spacing w:before="40" w:after="40"/>
              <w:ind w:firstLine="0"/>
              <w:jc w:val="center"/>
              <w:rPr>
                <w:sz w:val="20"/>
              </w:rPr>
            </w:pPr>
            <w:r>
              <w:rPr>
                <w:sz w:val="20"/>
              </w:rPr>
              <w:t>На начало периода</w:t>
            </w:r>
          </w:p>
          <w:p w:rsidR="00B123E0" w:rsidRDefault="00B123E0">
            <w:pPr>
              <w:pStyle w:val="a6"/>
              <w:spacing w:before="40" w:after="40"/>
              <w:ind w:firstLine="0"/>
              <w:jc w:val="center"/>
            </w:pPr>
            <w:r>
              <w:rPr>
                <w:sz w:val="20"/>
              </w:rPr>
              <w:t>На конец периода</w:t>
            </w:r>
          </w:p>
        </w:tc>
        <w:tc>
          <w:tcPr>
            <w:tcW w:w="2056" w:type="dxa"/>
          </w:tcPr>
          <w:p w:rsidR="00B123E0" w:rsidRDefault="00B123E0">
            <w:pPr>
              <w:pStyle w:val="a6"/>
              <w:spacing w:before="40" w:after="40"/>
              <w:ind w:firstLine="0"/>
              <w:jc w:val="center"/>
              <w:rPr>
                <w:rFonts w:eastAsia="Batang"/>
                <w:sz w:val="20"/>
                <w:lang w:eastAsia="ko-KR"/>
              </w:rPr>
            </w:pPr>
            <w:r>
              <w:rPr>
                <w:sz w:val="20"/>
              </w:rPr>
              <w:t xml:space="preserve">Сумма раздела </w:t>
            </w:r>
            <w:r>
              <w:rPr>
                <w:rFonts w:eastAsia="Batang"/>
                <w:sz w:val="20"/>
                <w:lang w:val="en-US" w:eastAsia="ko-KR"/>
              </w:rPr>
              <w:t>I</w:t>
            </w:r>
            <w:r>
              <w:rPr>
                <w:rFonts w:eastAsia="Batang"/>
                <w:sz w:val="20"/>
                <w:lang w:eastAsia="ko-KR"/>
              </w:rPr>
              <w:t xml:space="preserve"> пассива баланса</w:t>
            </w:r>
          </w:p>
        </w:tc>
        <w:tc>
          <w:tcPr>
            <w:tcW w:w="1454" w:type="dxa"/>
          </w:tcPr>
          <w:p w:rsidR="00B123E0" w:rsidRDefault="00B123E0">
            <w:pPr>
              <w:pStyle w:val="a6"/>
              <w:spacing w:before="40" w:after="40"/>
              <w:ind w:firstLine="0"/>
              <w:jc w:val="center"/>
              <w:rPr>
                <w:sz w:val="18"/>
              </w:rPr>
            </w:pPr>
          </w:p>
          <w:p w:rsidR="00B123E0" w:rsidRDefault="00B123E0">
            <w:pPr>
              <w:pStyle w:val="a6"/>
              <w:spacing w:before="40" w:after="40"/>
              <w:ind w:firstLine="0"/>
              <w:jc w:val="center"/>
              <w:rPr>
                <w:sz w:val="18"/>
              </w:rPr>
            </w:pPr>
            <w:r>
              <w:rPr>
                <w:sz w:val="18"/>
              </w:rPr>
              <w:t>3797,5</w:t>
            </w:r>
          </w:p>
          <w:p w:rsidR="00B123E0" w:rsidRDefault="00B123E0">
            <w:pPr>
              <w:pStyle w:val="a6"/>
              <w:spacing w:before="40" w:after="40"/>
              <w:ind w:firstLine="0"/>
              <w:jc w:val="center"/>
              <w:rPr>
                <w:sz w:val="18"/>
              </w:rPr>
            </w:pPr>
            <w:r>
              <w:rPr>
                <w:sz w:val="18"/>
              </w:rPr>
              <w:t>6743,2</w:t>
            </w:r>
          </w:p>
        </w:tc>
        <w:tc>
          <w:tcPr>
            <w:tcW w:w="2658" w:type="dxa"/>
          </w:tcPr>
          <w:p w:rsidR="00B123E0" w:rsidRDefault="00B123E0">
            <w:pPr>
              <w:pStyle w:val="a6"/>
              <w:spacing w:before="40" w:after="40"/>
              <w:ind w:firstLine="0"/>
              <w:jc w:val="center"/>
              <w:rPr>
                <w:sz w:val="16"/>
              </w:rPr>
            </w:pPr>
            <w:r>
              <w:rPr>
                <w:sz w:val="16"/>
              </w:rPr>
              <w:t>Данный показатель показывает то, что предприятия привлекало дополнительные денежные средства для своей текущей деятельности</w:t>
            </w:r>
          </w:p>
        </w:tc>
      </w:tr>
      <w:tr w:rsidR="00B123E0">
        <w:tc>
          <w:tcPr>
            <w:tcW w:w="534" w:type="dxa"/>
          </w:tcPr>
          <w:p w:rsidR="00B123E0" w:rsidRDefault="00B123E0">
            <w:pPr>
              <w:pStyle w:val="a6"/>
              <w:spacing w:before="40" w:after="40"/>
              <w:ind w:firstLine="0"/>
              <w:jc w:val="center"/>
            </w:pPr>
            <w:r>
              <w:t>3</w:t>
            </w:r>
          </w:p>
        </w:tc>
        <w:tc>
          <w:tcPr>
            <w:tcW w:w="3577" w:type="dxa"/>
            <w:gridSpan w:val="3"/>
          </w:tcPr>
          <w:p w:rsidR="00B123E0" w:rsidRDefault="00B123E0">
            <w:pPr>
              <w:pStyle w:val="a6"/>
              <w:spacing w:before="40" w:after="40"/>
              <w:ind w:firstLine="0"/>
              <w:jc w:val="center"/>
              <w:rPr>
                <w:b/>
                <w:sz w:val="16"/>
              </w:rPr>
            </w:pPr>
            <w:r>
              <w:rPr>
                <w:b/>
                <w:sz w:val="16"/>
              </w:rPr>
              <w:t>Коэффициент текущей ликвидности:</w:t>
            </w:r>
          </w:p>
          <w:p w:rsidR="00B123E0" w:rsidRDefault="00B123E0">
            <w:pPr>
              <w:pStyle w:val="a6"/>
              <w:spacing w:before="40" w:after="40"/>
              <w:ind w:firstLine="0"/>
              <w:jc w:val="center"/>
              <w:rPr>
                <w:sz w:val="20"/>
              </w:rPr>
            </w:pPr>
            <w:r>
              <w:rPr>
                <w:sz w:val="20"/>
              </w:rPr>
              <w:t>На начало периода</w:t>
            </w:r>
          </w:p>
          <w:p w:rsidR="00B123E0" w:rsidRDefault="00B123E0">
            <w:pPr>
              <w:pStyle w:val="a6"/>
              <w:spacing w:before="40" w:after="40"/>
              <w:ind w:firstLine="0"/>
              <w:jc w:val="center"/>
            </w:pPr>
            <w:r>
              <w:rPr>
                <w:sz w:val="20"/>
              </w:rPr>
              <w:t>На конец периода</w:t>
            </w:r>
          </w:p>
        </w:tc>
        <w:tc>
          <w:tcPr>
            <w:tcW w:w="2056" w:type="dxa"/>
          </w:tcPr>
          <w:p w:rsidR="00B123E0" w:rsidRDefault="00B123E0">
            <w:pPr>
              <w:pStyle w:val="a6"/>
              <w:spacing w:before="40" w:after="40"/>
              <w:ind w:firstLine="0"/>
              <w:jc w:val="center"/>
            </w:pPr>
            <w:r>
              <w:t>К</w:t>
            </w:r>
            <w:r>
              <w:rPr>
                <w:vertAlign w:val="subscript"/>
              </w:rPr>
              <w:t>лт</w:t>
            </w:r>
            <w:r>
              <w:t>=ОС/СрОб</w:t>
            </w:r>
          </w:p>
        </w:tc>
        <w:tc>
          <w:tcPr>
            <w:tcW w:w="1454" w:type="dxa"/>
          </w:tcPr>
          <w:p w:rsidR="00B123E0" w:rsidRDefault="00B123E0">
            <w:pPr>
              <w:pStyle w:val="a6"/>
              <w:spacing w:before="40" w:after="40"/>
              <w:ind w:firstLine="0"/>
              <w:jc w:val="center"/>
              <w:rPr>
                <w:sz w:val="18"/>
              </w:rPr>
            </w:pPr>
          </w:p>
          <w:p w:rsidR="00B123E0" w:rsidRDefault="00B123E0">
            <w:pPr>
              <w:pStyle w:val="a6"/>
              <w:spacing w:before="40" w:after="40"/>
              <w:ind w:firstLine="0"/>
              <w:jc w:val="center"/>
              <w:rPr>
                <w:sz w:val="18"/>
              </w:rPr>
            </w:pPr>
            <w:r>
              <w:rPr>
                <w:sz w:val="18"/>
              </w:rPr>
              <w:t>1,8</w:t>
            </w:r>
          </w:p>
          <w:p w:rsidR="00B123E0" w:rsidRDefault="00B123E0">
            <w:pPr>
              <w:pStyle w:val="a6"/>
              <w:spacing w:before="40" w:after="40"/>
              <w:ind w:firstLine="0"/>
              <w:jc w:val="center"/>
              <w:rPr>
                <w:sz w:val="18"/>
              </w:rPr>
            </w:pPr>
            <w:r>
              <w:rPr>
                <w:sz w:val="18"/>
              </w:rPr>
              <w:t>1,5</w:t>
            </w:r>
          </w:p>
        </w:tc>
        <w:tc>
          <w:tcPr>
            <w:tcW w:w="2658" w:type="dxa"/>
          </w:tcPr>
          <w:p w:rsidR="00B123E0" w:rsidRDefault="00B123E0">
            <w:pPr>
              <w:pStyle w:val="a6"/>
              <w:spacing w:before="40" w:after="40"/>
              <w:ind w:firstLine="0"/>
              <w:jc w:val="center"/>
            </w:pPr>
            <w:r>
              <w:rPr>
                <w:sz w:val="18"/>
              </w:rPr>
              <w:t>Произошло снижение этого коэффициента за отчетный период</w:t>
            </w:r>
            <w:r>
              <w:t>.</w:t>
            </w:r>
          </w:p>
        </w:tc>
      </w:tr>
      <w:tr w:rsidR="00B123E0">
        <w:tc>
          <w:tcPr>
            <w:tcW w:w="534" w:type="dxa"/>
          </w:tcPr>
          <w:p w:rsidR="00B123E0" w:rsidRDefault="00B123E0">
            <w:pPr>
              <w:pStyle w:val="a6"/>
              <w:spacing w:before="40" w:after="40"/>
              <w:ind w:firstLine="0"/>
              <w:jc w:val="center"/>
            </w:pPr>
            <w:r>
              <w:t>4</w:t>
            </w:r>
          </w:p>
        </w:tc>
        <w:tc>
          <w:tcPr>
            <w:tcW w:w="3577" w:type="dxa"/>
            <w:gridSpan w:val="3"/>
          </w:tcPr>
          <w:p w:rsidR="00B123E0" w:rsidRDefault="00B123E0">
            <w:pPr>
              <w:pStyle w:val="a6"/>
              <w:spacing w:before="40" w:after="40"/>
              <w:ind w:firstLine="0"/>
              <w:jc w:val="center"/>
              <w:rPr>
                <w:b/>
                <w:sz w:val="16"/>
              </w:rPr>
            </w:pPr>
            <w:r>
              <w:rPr>
                <w:b/>
                <w:sz w:val="16"/>
              </w:rPr>
              <w:t>Коэффициент обеспеченности собственными средствами:</w:t>
            </w:r>
          </w:p>
          <w:p w:rsidR="00B123E0" w:rsidRDefault="00B123E0">
            <w:pPr>
              <w:pStyle w:val="a6"/>
              <w:spacing w:before="40" w:after="40"/>
              <w:ind w:firstLine="0"/>
              <w:jc w:val="center"/>
              <w:rPr>
                <w:sz w:val="20"/>
              </w:rPr>
            </w:pPr>
            <w:r>
              <w:rPr>
                <w:sz w:val="20"/>
              </w:rPr>
              <w:t>На начало периода</w:t>
            </w:r>
          </w:p>
          <w:p w:rsidR="00B123E0" w:rsidRDefault="00B123E0">
            <w:pPr>
              <w:pStyle w:val="a6"/>
              <w:spacing w:before="40" w:after="40"/>
              <w:ind w:firstLine="0"/>
              <w:jc w:val="center"/>
            </w:pPr>
            <w:r>
              <w:rPr>
                <w:sz w:val="20"/>
              </w:rPr>
              <w:t>На конец периода</w:t>
            </w:r>
          </w:p>
        </w:tc>
        <w:tc>
          <w:tcPr>
            <w:tcW w:w="2056" w:type="dxa"/>
          </w:tcPr>
          <w:p w:rsidR="00B123E0" w:rsidRDefault="00B123E0">
            <w:pPr>
              <w:pStyle w:val="a6"/>
              <w:spacing w:before="40" w:after="40"/>
              <w:ind w:firstLine="0"/>
              <w:jc w:val="center"/>
              <w:rPr>
                <w:sz w:val="18"/>
              </w:rPr>
            </w:pPr>
            <w:r>
              <w:rPr>
                <w:sz w:val="18"/>
              </w:rPr>
              <w:t>К</w:t>
            </w:r>
            <w:r>
              <w:rPr>
                <w:sz w:val="18"/>
                <w:vertAlign w:val="subscript"/>
              </w:rPr>
              <w:t>ос</w:t>
            </w:r>
            <w:r>
              <w:rPr>
                <w:sz w:val="18"/>
              </w:rPr>
              <w:t>=СОС/Об ср-ва в запасах</w:t>
            </w:r>
          </w:p>
        </w:tc>
        <w:tc>
          <w:tcPr>
            <w:tcW w:w="1454" w:type="dxa"/>
          </w:tcPr>
          <w:p w:rsidR="00B123E0" w:rsidRDefault="00B123E0">
            <w:pPr>
              <w:pStyle w:val="a6"/>
              <w:spacing w:before="40" w:after="40"/>
              <w:ind w:firstLine="0"/>
              <w:jc w:val="center"/>
              <w:rPr>
                <w:sz w:val="18"/>
              </w:rPr>
            </w:pPr>
          </w:p>
          <w:p w:rsidR="00B123E0" w:rsidRDefault="00B123E0">
            <w:pPr>
              <w:pStyle w:val="a6"/>
              <w:spacing w:before="40" w:after="40"/>
              <w:ind w:firstLine="0"/>
              <w:jc w:val="center"/>
              <w:rPr>
                <w:sz w:val="18"/>
              </w:rPr>
            </w:pPr>
            <w:r>
              <w:rPr>
                <w:sz w:val="18"/>
              </w:rPr>
              <w:t>38</w:t>
            </w:r>
          </w:p>
          <w:p w:rsidR="00B123E0" w:rsidRDefault="00B123E0">
            <w:pPr>
              <w:pStyle w:val="a6"/>
              <w:spacing w:before="40" w:after="40"/>
              <w:ind w:firstLine="0"/>
              <w:jc w:val="center"/>
              <w:rPr>
                <w:sz w:val="18"/>
              </w:rPr>
            </w:pPr>
            <w:r>
              <w:rPr>
                <w:sz w:val="18"/>
              </w:rPr>
              <w:t>27,8</w:t>
            </w:r>
          </w:p>
        </w:tc>
        <w:tc>
          <w:tcPr>
            <w:tcW w:w="2658" w:type="dxa"/>
          </w:tcPr>
          <w:p w:rsidR="00B123E0" w:rsidRDefault="00B123E0">
            <w:pPr>
              <w:pStyle w:val="a6"/>
              <w:spacing w:before="40" w:after="40"/>
              <w:ind w:firstLine="0"/>
              <w:jc w:val="center"/>
              <w:rPr>
                <w:sz w:val="18"/>
              </w:rPr>
            </w:pPr>
            <w:r>
              <w:rPr>
                <w:sz w:val="18"/>
              </w:rPr>
              <w:t>Произошло снижение обеспеченности собственными предприятия за отчетный период</w:t>
            </w:r>
          </w:p>
        </w:tc>
      </w:tr>
      <w:tr w:rsidR="00B123E0">
        <w:tc>
          <w:tcPr>
            <w:tcW w:w="534" w:type="dxa"/>
          </w:tcPr>
          <w:p w:rsidR="00B123E0" w:rsidRDefault="00B123E0">
            <w:pPr>
              <w:pStyle w:val="a6"/>
              <w:spacing w:before="40" w:after="40"/>
              <w:ind w:firstLine="0"/>
              <w:jc w:val="center"/>
            </w:pPr>
            <w:r>
              <w:t>5</w:t>
            </w:r>
          </w:p>
        </w:tc>
        <w:tc>
          <w:tcPr>
            <w:tcW w:w="3577" w:type="dxa"/>
            <w:gridSpan w:val="3"/>
          </w:tcPr>
          <w:p w:rsidR="00B123E0" w:rsidRDefault="00B123E0">
            <w:pPr>
              <w:pStyle w:val="a6"/>
              <w:spacing w:before="40" w:after="40"/>
              <w:ind w:firstLine="0"/>
              <w:jc w:val="center"/>
              <w:rPr>
                <w:sz w:val="16"/>
              </w:rPr>
            </w:pPr>
            <w:r>
              <w:rPr>
                <w:sz w:val="16"/>
              </w:rPr>
              <w:t>Расчетный коэффициент текущей ликвидности</w:t>
            </w:r>
          </w:p>
        </w:tc>
        <w:tc>
          <w:tcPr>
            <w:tcW w:w="2056" w:type="dxa"/>
          </w:tcPr>
          <w:p w:rsidR="00B123E0" w:rsidRDefault="00B123E0">
            <w:pPr>
              <w:pStyle w:val="a6"/>
              <w:spacing w:before="40" w:after="40"/>
              <w:ind w:firstLine="0"/>
              <w:jc w:val="center"/>
              <w:rPr>
                <w:sz w:val="18"/>
              </w:rPr>
            </w:pPr>
            <w:r>
              <w:rPr>
                <w:sz w:val="18"/>
              </w:rPr>
              <w:t>К</w:t>
            </w:r>
            <w:r>
              <w:rPr>
                <w:sz w:val="18"/>
                <w:vertAlign w:val="subscript"/>
              </w:rPr>
              <w:t>лт</w:t>
            </w:r>
            <w:r>
              <w:rPr>
                <w:sz w:val="18"/>
              </w:rPr>
              <w:t>=СОС/Краткоср.</w:t>
            </w:r>
          </w:p>
        </w:tc>
        <w:tc>
          <w:tcPr>
            <w:tcW w:w="1454" w:type="dxa"/>
          </w:tcPr>
          <w:p w:rsidR="00B123E0" w:rsidRDefault="00B123E0">
            <w:pPr>
              <w:pStyle w:val="a6"/>
              <w:spacing w:before="40" w:after="40"/>
              <w:ind w:firstLine="0"/>
              <w:jc w:val="center"/>
              <w:rPr>
                <w:sz w:val="18"/>
              </w:rPr>
            </w:pPr>
            <w:r>
              <w:rPr>
                <w:sz w:val="18"/>
              </w:rPr>
              <w:t>1,8</w:t>
            </w:r>
          </w:p>
        </w:tc>
        <w:tc>
          <w:tcPr>
            <w:tcW w:w="2658" w:type="dxa"/>
          </w:tcPr>
          <w:p w:rsidR="00B123E0" w:rsidRDefault="00B123E0">
            <w:pPr>
              <w:pStyle w:val="a6"/>
              <w:spacing w:before="40" w:after="40"/>
              <w:ind w:firstLine="0"/>
              <w:jc w:val="center"/>
            </w:pPr>
            <w:r>
              <w:t>-</w:t>
            </w:r>
          </w:p>
        </w:tc>
      </w:tr>
      <w:tr w:rsidR="00B123E0">
        <w:tc>
          <w:tcPr>
            <w:tcW w:w="534" w:type="dxa"/>
          </w:tcPr>
          <w:p w:rsidR="00B123E0" w:rsidRDefault="00B123E0">
            <w:pPr>
              <w:pStyle w:val="a6"/>
              <w:spacing w:before="40" w:after="40"/>
              <w:ind w:firstLine="0"/>
              <w:jc w:val="center"/>
            </w:pPr>
            <w:r>
              <w:t>6</w:t>
            </w:r>
          </w:p>
        </w:tc>
        <w:tc>
          <w:tcPr>
            <w:tcW w:w="3577" w:type="dxa"/>
            <w:gridSpan w:val="3"/>
          </w:tcPr>
          <w:p w:rsidR="00B123E0" w:rsidRDefault="00B123E0">
            <w:pPr>
              <w:pStyle w:val="a6"/>
              <w:spacing w:before="40" w:after="40"/>
              <w:ind w:firstLine="0"/>
              <w:jc w:val="center"/>
              <w:rPr>
                <w:sz w:val="20"/>
              </w:rPr>
            </w:pPr>
            <w:r>
              <w:rPr>
                <w:sz w:val="20"/>
              </w:rPr>
              <w:t>Коэффициент восстановления (утраты) платежеспособности</w:t>
            </w:r>
          </w:p>
        </w:tc>
        <w:tc>
          <w:tcPr>
            <w:tcW w:w="2056" w:type="dxa"/>
          </w:tcPr>
          <w:p w:rsidR="00B123E0" w:rsidRDefault="00B123E0">
            <w:pPr>
              <w:pStyle w:val="a6"/>
              <w:spacing w:before="40" w:after="40"/>
              <w:ind w:firstLine="0"/>
              <w:jc w:val="center"/>
            </w:pPr>
            <w:r>
              <w:t>К</w:t>
            </w:r>
            <w:r>
              <w:rPr>
                <w:vertAlign w:val="subscript"/>
              </w:rPr>
              <w:t>лв</w:t>
            </w:r>
            <w:r>
              <w:t>=К</w:t>
            </w:r>
            <w:r>
              <w:rPr>
                <w:vertAlign w:val="superscript"/>
              </w:rPr>
              <w:t>п</w:t>
            </w:r>
            <w:r>
              <w:rPr>
                <w:vertAlign w:val="subscript"/>
              </w:rPr>
              <w:t>лт</w:t>
            </w:r>
            <w:r>
              <w:t>/К</w:t>
            </w:r>
            <w:r>
              <w:rPr>
                <w:vertAlign w:val="subscript"/>
              </w:rPr>
              <w:t>лт</w:t>
            </w:r>
            <w:r>
              <w:rPr>
                <w:vertAlign w:val="superscript"/>
              </w:rPr>
              <w:t>у</w:t>
            </w:r>
          </w:p>
        </w:tc>
        <w:tc>
          <w:tcPr>
            <w:tcW w:w="1454" w:type="dxa"/>
          </w:tcPr>
          <w:p w:rsidR="00B123E0" w:rsidRDefault="00B123E0">
            <w:pPr>
              <w:pStyle w:val="a6"/>
              <w:spacing w:before="40" w:after="40"/>
              <w:ind w:firstLine="0"/>
              <w:jc w:val="center"/>
              <w:rPr>
                <w:sz w:val="18"/>
              </w:rPr>
            </w:pPr>
            <w:r>
              <w:rPr>
                <w:sz w:val="18"/>
              </w:rPr>
              <w:t>0,93</w:t>
            </w:r>
          </w:p>
        </w:tc>
        <w:tc>
          <w:tcPr>
            <w:tcW w:w="2658" w:type="dxa"/>
          </w:tcPr>
          <w:p w:rsidR="00B123E0" w:rsidRDefault="00B123E0">
            <w:pPr>
              <w:pStyle w:val="a6"/>
              <w:spacing w:before="40" w:after="40"/>
              <w:ind w:firstLine="0"/>
              <w:jc w:val="center"/>
              <w:rPr>
                <w:sz w:val="16"/>
              </w:rPr>
            </w:pPr>
            <w:r>
              <w:rPr>
                <w:sz w:val="16"/>
              </w:rPr>
              <w:t>Данное значение свидетельствует, что предприятие еще в состоянии восстановить свою платежеспособность</w:t>
            </w:r>
          </w:p>
        </w:tc>
      </w:tr>
    </w:tbl>
    <w:p w:rsidR="00B123E0" w:rsidRDefault="00B123E0">
      <w:pPr>
        <w:pStyle w:val="a6"/>
        <w:spacing w:before="40" w:after="40"/>
        <w:ind w:firstLine="0"/>
      </w:pPr>
    </w:p>
    <w:p w:rsidR="00B123E0" w:rsidRDefault="00B123E0">
      <w:pPr>
        <w:pStyle w:val="4"/>
        <w:rPr>
          <w:sz w:val="32"/>
        </w:rPr>
      </w:pPr>
      <w:r>
        <w:rPr>
          <w:sz w:val="32"/>
        </w:rPr>
        <w:t>ЗАКЛЮЧЕНИЕ</w:t>
      </w:r>
    </w:p>
    <w:p w:rsidR="00B123E0" w:rsidRDefault="00B123E0">
      <w:pPr>
        <w:pStyle w:val="a6"/>
        <w:spacing w:before="80" w:after="80" w:line="360" w:lineRule="auto"/>
        <w:ind w:firstLine="624"/>
      </w:pPr>
      <w:r>
        <w:t>Теперь можно сделать несколько выводов по приведенным выше расчетам; величина основных средств в общей сумме активов и их доля в общей сумме источников невелика по этому поводу предприятию следует принять срочные меры по наращиванию собственны средств. Снизился и  коэффициент покрытия запасов, но возросла доля долгосрочных заемных средств. Практически отсутствуют «больные» статьи в отчетности, это таки как ссуды и займы не погашенные в срок, просроченная дебиторская задолженность. Следует также отметить, что снизился показатель как общей рентабельности, так и рентабельности от основной деятельности. Довольно низкие показатели рентабельности авансированного капитала, что свидетельствует о низкой инвестиционной привлекательности данного предприятия, а также рентабельности собственного капитала. Что привело к значительному снижению коэффициента независимости с 0,51 до 0,43 хотя оптимальный показатель этого коэффициента должен быть =0,7. также возрос коэффициент заемных средств, превысив отметку 0,3. Соотношение заемных и собственных средств за отчетный период возросло до 1:4, что значительно превышает отметку 1. Коэффициент абсолютной ликвидности  за отчетный период снизился с 0,504 до 0,31, хотя данная цифра и превышает предельно допустимую цифру для данного показателя (0,2-0,25), но все же это свидетельствует о снижении деловой активности предприятия. Промежуточный коэффициент покрытия составил 1,5 что превышает предельную отметку (1), но за отчетный период он также снизился с 1,8 до 1,5. можно заключить исходя из приведенных расчетов по оценки удовлетворительности структуры бухгалтерского баланса, что в нашем примере структура баланса является удовлетворительной, поскольку значения показывают небольшой спад в деятельности предприятия, но все же остаются на допустимых значениях.</w:t>
      </w:r>
    </w:p>
    <w:p w:rsidR="00B123E0" w:rsidRDefault="00B123E0">
      <w:pPr>
        <w:pStyle w:val="a6"/>
        <w:spacing w:before="80" w:after="80" w:line="360" w:lineRule="auto"/>
        <w:ind w:firstLine="624"/>
      </w:pPr>
      <w:r>
        <w:t>В нашем примере по данным баланса, приведенного в приложении следует, что финансовое положение предприятия за истекший год, хотя и незначительно, ухудшилось, тем не менее остается достаточно устойчивым, поскольку сумма запасов не превосходит величины нормальных источников их формирования.</w:t>
      </w:r>
    </w:p>
    <w:p w:rsidR="00B123E0" w:rsidRDefault="00B123E0">
      <w:pPr>
        <w:pStyle w:val="a6"/>
        <w:spacing w:before="80" w:after="80" w:line="360" w:lineRule="auto"/>
        <w:ind w:firstLine="624"/>
      </w:pPr>
      <w:r>
        <w:t>В заключении хотелось сказать, что проблема по совершенствованию системы анализа финансового состояния предприятия является наиболее актуальной в переходной экономике, поэтому мной и была выбрана данная тема курсовой работы. В которой я выявил на основе приведенного в приложении бухгалтерского баланса, особенности  и недостатки в работе предприятия. Попытался спрогнозировать дальнейшее его развитие в переходной экономике и дать полезные советы по развитию предприятия и сохранению его устойчивого финансового положения</w:t>
      </w:r>
      <w:bookmarkStart w:id="1" w:name="_Toc450932999"/>
      <w:r>
        <w:t xml:space="preserve">.   </w:t>
      </w:r>
    </w:p>
    <w:p w:rsidR="00B123E0" w:rsidRDefault="00B123E0">
      <w:pPr>
        <w:pStyle w:val="a6"/>
        <w:spacing w:before="80" w:after="80" w:line="360" w:lineRule="auto"/>
        <w:ind w:firstLine="624"/>
      </w:pPr>
    </w:p>
    <w:p w:rsidR="00B123E0" w:rsidRDefault="00B123E0">
      <w:pPr>
        <w:pStyle w:val="a6"/>
        <w:spacing w:before="80" w:after="80" w:line="360" w:lineRule="auto"/>
        <w:ind w:firstLine="624"/>
      </w:pPr>
    </w:p>
    <w:p w:rsidR="00B123E0" w:rsidRDefault="00B123E0">
      <w:pPr>
        <w:pStyle w:val="a6"/>
        <w:spacing w:before="80" w:after="80" w:line="360" w:lineRule="auto"/>
        <w:ind w:firstLine="624"/>
      </w:pPr>
    </w:p>
    <w:p w:rsidR="00B123E0" w:rsidRDefault="00B123E0">
      <w:pPr>
        <w:pStyle w:val="a6"/>
        <w:spacing w:before="80" w:after="80" w:line="360" w:lineRule="auto"/>
        <w:ind w:firstLine="624"/>
      </w:pPr>
    </w:p>
    <w:p w:rsidR="00B123E0" w:rsidRDefault="00B123E0">
      <w:pPr>
        <w:pStyle w:val="a6"/>
        <w:spacing w:before="80" w:after="80" w:line="360" w:lineRule="auto"/>
        <w:ind w:firstLine="624"/>
      </w:pPr>
    </w:p>
    <w:p w:rsidR="00B123E0" w:rsidRDefault="00B123E0">
      <w:pPr>
        <w:pStyle w:val="1"/>
        <w:jc w:val="center"/>
      </w:pPr>
    </w:p>
    <w:p w:rsidR="00B123E0" w:rsidRDefault="00B123E0">
      <w:pPr>
        <w:pStyle w:val="1"/>
        <w:jc w:val="center"/>
      </w:pPr>
    </w:p>
    <w:p w:rsidR="00B123E0" w:rsidRDefault="00B123E0">
      <w:pPr>
        <w:pStyle w:val="1"/>
        <w:jc w:val="center"/>
        <w:rPr>
          <w:sz w:val="32"/>
        </w:rPr>
      </w:pPr>
      <w:r>
        <w:rPr>
          <w:sz w:val="32"/>
        </w:rPr>
        <w:t>Список использованной литературы</w:t>
      </w:r>
      <w:bookmarkEnd w:id="1"/>
      <w:r>
        <w:rPr>
          <w:sz w:val="32"/>
        </w:rPr>
        <w:t>:</w:t>
      </w:r>
    </w:p>
    <w:p w:rsidR="00B123E0" w:rsidRDefault="00B123E0">
      <w:pPr>
        <w:spacing w:line="360" w:lineRule="auto"/>
        <w:ind w:firstLine="567"/>
        <w:jc w:val="both"/>
        <w:rPr>
          <w:sz w:val="24"/>
        </w:rPr>
      </w:pPr>
    </w:p>
    <w:p w:rsidR="00B123E0" w:rsidRDefault="00B123E0">
      <w:pPr>
        <w:spacing w:before="120" w:after="120" w:line="360" w:lineRule="auto"/>
        <w:ind w:firstLine="284"/>
        <w:rPr>
          <w:rFonts w:ascii="Arial" w:hAnsi="Arial"/>
        </w:rPr>
      </w:pPr>
      <w:r>
        <w:rPr>
          <w:rFonts w:ascii="Arial" w:hAnsi="Arial"/>
        </w:rPr>
        <w:t>1.           Анализ хозяйственной деятельности в промышленности: Учебник / Л.А. Богдановская, Г.Г. Виногоров, О.Ф. Мигун и др.; Под общественная. ред. В.И. Стражева. - 2-е изд., стереотип.- Мн.: Выш. шк., 1996. - 363 с.</w:t>
      </w:r>
    </w:p>
    <w:p w:rsidR="00B123E0" w:rsidRDefault="00B123E0">
      <w:pPr>
        <w:spacing w:before="120" w:after="120" w:line="360" w:lineRule="auto"/>
        <w:ind w:firstLine="284"/>
        <w:jc w:val="both"/>
        <w:rPr>
          <w:rFonts w:ascii="Arial" w:hAnsi="Arial"/>
        </w:rPr>
      </w:pPr>
    </w:p>
    <w:p w:rsidR="00B123E0" w:rsidRDefault="00B123E0">
      <w:pPr>
        <w:spacing w:before="120" w:after="120" w:line="360" w:lineRule="auto"/>
        <w:ind w:firstLine="284"/>
        <w:jc w:val="both"/>
        <w:rPr>
          <w:rFonts w:ascii="Arial" w:hAnsi="Arial"/>
        </w:rPr>
      </w:pPr>
      <w:r>
        <w:rPr>
          <w:rFonts w:ascii="Arial" w:hAnsi="Arial"/>
        </w:rPr>
        <w:t>2.      Артеменко В.Г., Беллендир М.В. Финансовый анализ: Учебное пособие.-М.: Издательство «ДИС», НГАЭиУ, 1997.-128 с.</w:t>
      </w:r>
    </w:p>
    <w:p w:rsidR="00B123E0" w:rsidRDefault="00B123E0">
      <w:pPr>
        <w:spacing w:before="120" w:after="120" w:line="360" w:lineRule="auto"/>
        <w:ind w:firstLine="284"/>
        <w:jc w:val="both"/>
        <w:rPr>
          <w:rFonts w:ascii="Arial" w:hAnsi="Arial"/>
        </w:rPr>
      </w:pPr>
    </w:p>
    <w:p w:rsidR="00B123E0" w:rsidRDefault="00B123E0">
      <w:pPr>
        <w:numPr>
          <w:ilvl w:val="0"/>
          <w:numId w:val="11"/>
        </w:numPr>
        <w:spacing w:before="120" w:after="120" w:line="360" w:lineRule="auto"/>
        <w:ind w:left="0" w:firstLine="284"/>
        <w:rPr>
          <w:rFonts w:ascii="Arial" w:hAnsi="Arial"/>
        </w:rPr>
      </w:pPr>
      <w:r>
        <w:rPr>
          <w:rFonts w:ascii="Arial" w:hAnsi="Arial"/>
        </w:rPr>
        <w:t>Райзберг Б.А., Лозовский Л.Ш., Стародубцева Е.Б. Современный экономический словарь. - М.: ИНФРА-М, 1997. - 496 с.</w:t>
      </w:r>
    </w:p>
    <w:p w:rsidR="00B123E0" w:rsidRDefault="00B123E0">
      <w:pPr>
        <w:numPr>
          <w:ilvl w:val="0"/>
          <w:numId w:val="11"/>
        </w:numPr>
        <w:spacing w:before="120" w:after="120" w:line="360" w:lineRule="auto"/>
        <w:ind w:left="0" w:firstLine="284"/>
        <w:rPr>
          <w:rFonts w:ascii="Arial" w:hAnsi="Arial"/>
        </w:rPr>
      </w:pPr>
      <w:r>
        <w:rPr>
          <w:rFonts w:ascii="Arial" w:hAnsi="Arial"/>
        </w:rPr>
        <w:t>Ковалев В,В. Финансовый анализ: Управление капиталом. Выбор инвестиций. Анализ отчетности / 2-ое изд., перераб. и доп. М., 1998г</w:t>
      </w:r>
    </w:p>
    <w:p w:rsidR="00B123E0" w:rsidRDefault="00B123E0">
      <w:pPr>
        <w:numPr>
          <w:ilvl w:val="0"/>
          <w:numId w:val="11"/>
        </w:numPr>
        <w:spacing w:before="120" w:after="120" w:line="360" w:lineRule="auto"/>
        <w:ind w:left="0" w:firstLine="284"/>
        <w:rPr>
          <w:rFonts w:ascii="Arial" w:hAnsi="Arial"/>
        </w:rPr>
      </w:pPr>
      <w:r>
        <w:rPr>
          <w:rFonts w:ascii="Arial" w:hAnsi="Arial"/>
        </w:rPr>
        <w:t>Шеремет А.Д., Сайфулин Р.С. Финансы предприятий. М., 1998г.</w:t>
      </w:r>
    </w:p>
    <w:p w:rsidR="00B123E0" w:rsidRDefault="00B123E0">
      <w:pPr>
        <w:numPr>
          <w:ilvl w:val="0"/>
          <w:numId w:val="11"/>
        </w:numPr>
        <w:spacing w:before="120" w:after="120" w:line="360" w:lineRule="auto"/>
        <w:ind w:left="0" w:firstLine="284"/>
        <w:rPr>
          <w:rFonts w:ascii="Arial" w:hAnsi="Arial"/>
        </w:rPr>
      </w:pPr>
      <w:r>
        <w:rPr>
          <w:rFonts w:ascii="Arial" w:hAnsi="Arial"/>
        </w:rPr>
        <w:t>Финансы: Учебное пособие/Под ред. Ковалевой. М., 1997г.</w:t>
      </w:r>
    </w:p>
    <w:p w:rsidR="00B123E0" w:rsidRDefault="00B123E0">
      <w:pPr>
        <w:numPr>
          <w:ilvl w:val="0"/>
          <w:numId w:val="11"/>
        </w:numPr>
        <w:spacing w:before="120" w:after="120" w:line="360" w:lineRule="auto"/>
        <w:ind w:left="0" w:firstLine="284"/>
        <w:rPr>
          <w:rFonts w:ascii="Arial" w:hAnsi="Arial"/>
        </w:rPr>
      </w:pPr>
      <w:r>
        <w:rPr>
          <w:rFonts w:ascii="Arial" w:hAnsi="Arial"/>
        </w:rPr>
        <w:t>Хеддервик К, Финансово-экономический анализ деятельности предприятий. М., 1998г.</w:t>
      </w:r>
      <w:r>
        <w:rPr>
          <w:rFonts w:ascii="Arial" w:hAnsi="Arial"/>
        </w:rPr>
        <w:br/>
      </w:r>
    </w:p>
    <w:p w:rsidR="00B123E0" w:rsidRDefault="00B123E0">
      <w:pPr>
        <w:spacing w:line="360" w:lineRule="auto"/>
        <w:ind w:firstLine="567"/>
        <w:jc w:val="both"/>
        <w:rPr>
          <w:sz w:val="24"/>
        </w:rPr>
      </w:pPr>
    </w:p>
    <w:p w:rsidR="00B123E0" w:rsidRDefault="00B123E0">
      <w:pPr>
        <w:pStyle w:val="a6"/>
        <w:spacing w:before="40" w:after="40"/>
      </w:pPr>
      <w:bookmarkStart w:id="2" w:name="_GoBack"/>
      <w:bookmarkEnd w:id="2"/>
    </w:p>
    <w:sectPr w:rsidR="00B123E0">
      <w:footerReference w:type="even" r:id="rId7"/>
      <w:footerReference w:type="default" r:id="rId8"/>
      <w:type w:val="continuous"/>
      <w:pgSz w:w="12240" w:h="15840"/>
      <w:pgMar w:top="709" w:right="1043" w:bottom="624" w:left="1134" w:header="720" w:footer="720" w:gutter="0"/>
      <w:pgBorders w:display="firstPage" w:offsetFrom="page">
        <w:top w:val="single" w:sz="8" w:space="24" w:color="auto"/>
        <w:left w:val="single" w:sz="8" w:space="24" w:color="auto"/>
        <w:bottom w:val="single" w:sz="8" w:space="24" w:color="auto"/>
        <w:right w:val="single" w:sz="8"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3E0" w:rsidRDefault="00B123E0">
      <w:r>
        <w:separator/>
      </w:r>
    </w:p>
  </w:endnote>
  <w:endnote w:type="continuationSeparator" w:id="0">
    <w:p w:rsidR="00B123E0" w:rsidRDefault="00B1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E0" w:rsidRDefault="00B123E0">
    <w:pPr>
      <w:pStyle w:val="a4"/>
      <w:framePr w:wrap="around" w:vAnchor="text" w:hAnchor="margin" w:xAlign="center" w:y="1"/>
      <w:rPr>
        <w:rStyle w:val="a5"/>
      </w:rPr>
    </w:pPr>
    <w:r>
      <w:rPr>
        <w:rStyle w:val="a5"/>
        <w:noProof/>
      </w:rPr>
      <w:t>1</w:t>
    </w:r>
  </w:p>
  <w:p w:rsidR="00B123E0" w:rsidRDefault="00B123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E0" w:rsidRDefault="00B123E0">
    <w:pPr>
      <w:pStyle w:val="a4"/>
      <w:framePr w:wrap="around" w:vAnchor="text" w:hAnchor="margin" w:xAlign="center" w:y="1"/>
      <w:rPr>
        <w:rStyle w:val="a5"/>
      </w:rPr>
    </w:pPr>
    <w:r>
      <w:rPr>
        <w:rStyle w:val="a5"/>
        <w:noProof/>
      </w:rPr>
      <w:t>29</w:t>
    </w:r>
  </w:p>
  <w:p w:rsidR="00B123E0" w:rsidRDefault="00B123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3E0" w:rsidRDefault="00B123E0">
      <w:r>
        <w:separator/>
      </w:r>
    </w:p>
  </w:footnote>
  <w:footnote w:type="continuationSeparator" w:id="0">
    <w:p w:rsidR="00B123E0" w:rsidRDefault="00B123E0">
      <w:r>
        <w:continuationSeparator/>
      </w:r>
    </w:p>
  </w:footnote>
  <w:footnote w:id="1">
    <w:p w:rsidR="00B123E0" w:rsidRDefault="00B123E0">
      <w:pPr>
        <w:pStyle w:val="a9"/>
      </w:pPr>
      <w:r>
        <w:rPr>
          <w:rStyle w:val="aa"/>
        </w:rPr>
        <w:footnoteRef/>
      </w:r>
      <w:r>
        <w:t xml:space="preserve"> </w:t>
      </w:r>
      <w:r>
        <w:rPr>
          <w:rFonts w:ascii="Arial" w:hAnsi="Arial"/>
          <w:sz w:val="24"/>
        </w:rPr>
        <w:t>Н.А. Блатов.</w:t>
      </w:r>
    </w:p>
  </w:footnote>
  <w:footnote w:id="2">
    <w:p w:rsidR="00B123E0" w:rsidRDefault="00B123E0">
      <w:pPr>
        <w:pStyle w:val="a9"/>
      </w:pPr>
      <w:r>
        <w:rPr>
          <w:rStyle w:val="aa"/>
        </w:rPr>
        <w:footnoteRef/>
      </w:r>
      <w:r>
        <w:t xml:space="preserve"> Данные для составления сравнительного аналитического баланса взяты из бухгалтерского баланса в  приложении №2 методических рекомендаций по выполнению курсовой работы.</w:t>
      </w:r>
    </w:p>
  </w:footnote>
  <w:footnote w:id="3">
    <w:p w:rsidR="00B123E0" w:rsidRDefault="00B123E0">
      <w:pPr>
        <w:pStyle w:val="a9"/>
      </w:pPr>
      <w:r>
        <w:rPr>
          <w:rStyle w:val="aa"/>
        </w:rPr>
        <w:footnoteRef/>
      </w:r>
      <w:r>
        <w:t xml:space="preserve">  Данные для составления сравнительного аналитического баланса взяты из бухгалтерского баланса в  приложении №2 методических рекомендаций по выполнению курсовой работы.</w:t>
      </w:r>
    </w:p>
    <w:p w:rsidR="00B123E0" w:rsidRDefault="00B123E0">
      <w:pPr>
        <w:pStyle w:val="a9"/>
      </w:pPr>
    </w:p>
  </w:footnote>
  <w:footnote w:id="4">
    <w:p w:rsidR="00B123E0" w:rsidRDefault="00B123E0">
      <w:pPr>
        <w:pStyle w:val="a9"/>
      </w:pPr>
      <w:r>
        <w:rPr>
          <w:rStyle w:val="aa"/>
        </w:rPr>
        <w:footnoteRef/>
      </w:r>
      <w:r>
        <w:t xml:space="preserve">  Данные для составления сравнительного аналитического баланса взяты из бухгалтерского баланса в  приложении №2 методических рекомендаций по выполнению курсовой работы.</w:t>
      </w:r>
    </w:p>
  </w:footnote>
  <w:footnote w:id="5">
    <w:p w:rsidR="00B123E0" w:rsidRDefault="00B123E0">
      <w:pPr>
        <w:pStyle w:val="a9"/>
      </w:pPr>
      <w:r>
        <w:rPr>
          <w:rStyle w:val="aa"/>
        </w:rPr>
        <w:footnoteRef/>
      </w:r>
      <w:r>
        <w:t xml:space="preserve"> Расчетные формулы будут представлены в расчетной части курсовой работы.</w:t>
      </w:r>
    </w:p>
  </w:footnote>
  <w:footnote w:id="6">
    <w:p w:rsidR="00B123E0" w:rsidRDefault="00B123E0">
      <w:pPr>
        <w:pStyle w:val="a9"/>
      </w:pPr>
      <w:r>
        <w:rPr>
          <w:rStyle w:val="aa"/>
        </w:rPr>
        <w:footnoteRef/>
      </w:r>
      <w:r>
        <w:t xml:space="preserve"> </w:t>
      </w:r>
      <w:r>
        <w:rPr>
          <w:rFonts w:ascii="Arial" w:hAnsi="Arial"/>
        </w:rPr>
        <w:t>утверждены постановлением Правительства Р.Ф. от 20 мая 1994г. №498.</w:t>
      </w:r>
    </w:p>
  </w:footnote>
  <w:footnote w:id="7">
    <w:p w:rsidR="00B123E0" w:rsidRDefault="00B123E0">
      <w:pPr>
        <w:pStyle w:val="a9"/>
        <w:jc w:val="both"/>
      </w:pPr>
      <w:r>
        <w:rPr>
          <w:rStyle w:val="aa"/>
        </w:rPr>
        <w:footnoteRef/>
      </w:r>
      <w:r>
        <w:t xml:space="preserve"> Один из алгоритмов приведен в Методических приложениях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по делам о несостоятельности (банкротстве) 12,08,1994г. №33-р.</w:t>
      </w:r>
    </w:p>
  </w:footnote>
  <w:footnote w:id="8">
    <w:p w:rsidR="00B123E0" w:rsidRDefault="00B123E0">
      <w:pPr>
        <w:pStyle w:val="a9"/>
      </w:pPr>
      <w:r>
        <w:rPr>
          <w:rStyle w:val="aa"/>
        </w:rPr>
        <w:footnoteRef/>
      </w:r>
      <w:r>
        <w:t xml:space="preserve"> См. расчетную часть.</w:t>
      </w:r>
    </w:p>
  </w:footnote>
  <w:footnote w:id="9">
    <w:p w:rsidR="00B123E0" w:rsidRDefault="00B123E0">
      <w:pPr>
        <w:pStyle w:val="a9"/>
        <w:jc w:val="both"/>
        <w:rPr>
          <w:i/>
          <w:sz w:val="16"/>
        </w:rPr>
      </w:pPr>
      <w:r>
        <w:rPr>
          <w:rStyle w:val="aa"/>
        </w:rPr>
        <w:footnoteRef/>
      </w:r>
      <w:r>
        <w:t xml:space="preserve"> </w:t>
      </w:r>
      <w:r>
        <w:rPr>
          <w:rFonts w:ascii="Arial" w:hAnsi="Arial"/>
          <w:i/>
          <w:sz w:val="16"/>
        </w:rPr>
        <w:t xml:space="preserve">Этот метод предложен в 1968г. известным западным экономистом Э.И. Альтманом. При его построении он обследовал 66 предприятий в промышленности, половина из которых обанкротилась в период с 1946 и 1955гг., а половина работала успешно, и исследовал 22 аналитических коэффициента. Из этих показателей отобрал 5 наиболее значимых для прогноза и построил многофакторное регрессивное уравнение.  </w:t>
      </w:r>
    </w:p>
  </w:footnote>
  <w:footnote w:id="10">
    <w:p w:rsidR="00B123E0" w:rsidRDefault="00B123E0">
      <w:pPr>
        <w:pStyle w:val="a6"/>
        <w:spacing w:before="40" w:after="40"/>
        <w:ind w:firstLine="0"/>
        <w:rPr>
          <w:sz w:val="18"/>
        </w:rPr>
      </w:pPr>
      <w:r>
        <w:rPr>
          <w:rStyle w:val="aa"/>
          <w:sz w:val="18"/>
        </w:rPr>
        <w:footnoteRef/>
      </w:r>
      <w:r>
        <w:rPr>
          <w:sz w:val="18"/>
        </w:rPr>
        <w:t xml:space="preserve"> Методическое руководство по выполнению курсовых работ.</w:t>
      </w:r>
    </w:p>
  </w:footnote>
  <w:footnote w:id="11">
    <w:p w:rsidR="00B123E0" w:rsidRDefault="00B123E0">
      <w:pPr>
        <w:pStyle w:val="a9"/>
      </w:pPr>
      <w:r>
        <w:rPr>
          <w:rStyle w:val="aa"/>
        </w:rPr>
        <w:footnoteRef/>
      </w:r>
      <w:r>
        <w:t xml:space="preserve"> Постановление Правительства РФ №498 от 20 мая 1994г.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134493"/>
    <w:multiLevelType w:val="multilevel"/>
    <w:tmpl w:val="040ED8B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ECB39F5"/>
    <w:multiLevelType w:val="multilevel"/>
    <w:tmpl w:val="4A669F26"/>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FBC52DB"/>
    <w:multiLevelType w:val="multilevel"/>
    <w:tmpl w:val="BFB881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3A90BC9"/>
    <w:multiLevelType w:val="singleLevel"/>
    <w:tmpl w:val="0419000F"/>
    <w:lvl w:ilvl="0">
      <w:start w:val="1"/>
      <w:numFmt w:val="decimal"/>
      <w:lvlText w:val="%1."/>
      <w:lvlJc w:val="left"/>
      <w:pPr>
        <w:tabs>
          <w:tab w:val="num" w:pos="360"/>
        </w:tabs>
        <w:ind w:left="360" w:hanging="360"/>
      </w:pPr>
    </w:lvl>
  </w:abstractNum>
  <w:abstractNum w:abstractNumId="5">
    <w:nsid w:val="344200D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3E91753B"/>
    <w:multiLevelType w:val="multilevel"/>
    <w:tmpl w:val="4A669F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70D6150D"/>
    <w:multiLevelType w:val="multilevel"/>
    <w:tmpl w:val="8564B7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55054E7"/>
    <w:multiLevelType w:val="singleLevel"/>
    <w:tmpl w:val="C63683B2"/>
    <w:lvl w:ilvl="0">
      <w:start w:val="1"/>
      <w:numFmt w:val="bullet"/>
      <w:lvlText w:val="-"/>
      <w:lvlJc w:val="left"/>
      <w:pPr>
        <w:tabs>
          <w:tab w:val="num" w:pos="644"/>
        </w:tabs>
        <w:ind w:left="644" w:hanging="360"/>
      </w:pPr>
      <w:rPr>
        <w:rFonts w:ascii="Times New Roman" w:hAnsi="Times New Roman" w:hint="default"/>
      </w:rPr>
    </w:lvl>
  </w:abstractNum>
  <w:abstractNum w:abstractNumId="9">
    <w:nsid w:val="76E75D40"/>
    <w:multiLevelType w:val="multilevel"/>
    <w:tmpl w:val="66483416"/>
    <w:lvl w:ilvl="0">
      <w:start w:val="1"/>
      <w:numFmt w:val="decimal"/>
      <w:lvlText w:val="%1"/>
      <w:lvlJc w:val="left"/>
      <w:pPr>
        <w:tabs>
          <w:tab w:val="num" w:pos="480"/>
        </w:tabs>
        <w:ind w:left="480" w:hanging="480"/>
      </w:pPr>
      <w:rPr>
        <w:rFonts w:ascii="Arial" w:hAnsi="Arial" w:hint="default"/>
        <w:b/>
        <w:sz w:val="24"/>
      </w:rPr>
    </w:lvl>
    <w:lvl w:ilvl="1">
      <w:start w:val="1"/>
      <w:numFmt w:val="decimal"/>
      <w:lvlText w:val="%1.%2"/>
      <w:lvlJc w:val="left"/>
      <w:pPr>
        <w:tabs>
          <w:tab w:val="num" w:pos="1047"/>
        </w:tabs>
        <w:ind w:left="1047" w:hanging="480"/>
      </w:pPr>
      <w:rPr>
        <w:rFonts w:ascii="Arial" w:hAnsi="Arial" w:hint="default"/>
        <w:b/>
        <w:sz w:val="24"/>
      </w:rPr>
    </w:lvl>
    <w:lvl w:ilvl="2">
      <w:start w:val="1"/>
      <w:numFmt w:val="decimal"/>
      <w:lvlText w:val="%1.%2.%3"/>
      <w:lvlJc w:val="left"/>
      <w:pPr>
        <w:tabs>
          <w:tab w:val="num" w:pos="1854"/>
        </w:tabs>
        <w:ind w:left="1854" w:hanging="720"/>
      </w:pPr>
      <w:rPr>
        <w:rFonts w:ascii="Arial" w:hAnsi="Arial" w:hint="default"/>
        <w:b/>
        <w:sz w:val="24"/>
      </w:rPr>
    </w:lvl>
    <w:lvl w:ilvl="3">
      <w:start w:val="1"/>
      <w:numFmt w:val="decimal"/>
      <w:lvlText w:val="%1.%2.%3.%4"/>
      <w:lvlJc w:val="left"/>
      <w:pPr>
        <w:tabs>
          <w:tab w:val="num" w:pos="2781"/>
        </w:tabs>
        <w:ind w:left="2781" w:hanging="1080"/>
      </w:pPr>
      <w:rPr>
        <w:rFonts w:ascii="Arial" w:hAnsi="Arial" w:hint="default"/>
        <w:b/>
        <w:sz w:val="24"/>
      </w:rPr>
    </w:lvl>
    <w:lvl w:ilvl="4">
      <w:start w:val="1"/>
      <w:numFmt w:val="decimal"/>
      <w:lvlText w:val="%1.%2.%3.%4.%5"/>
      <w:lvlJc w:val="left"/>
      <w:pPr>
        <w:tabs>
          <w:tab w:val="num" w:pos="3348"/>
        </w:tabs>
        <w:ind w:left="3348" w:hanging="1080"/>
      </w:pPr>
      <w:rPr>
        <w:rFonts w:ascii="Arial" w:hAnsi="Arial" w:hint="default"/>
        <w:b/>
        <w:sz w:val="24"/>
      </w:rPr>
    </w:lvl>
    <w:lvl w:ilvl="5">
      <w:start w:val="1"/>
      <w:numFmt w:val="decimal"/>
      <w:lvlText w:val="%1.%2.%3.%4.%5.%6"/>
      <w:lvlJc w:val="left"/>
      <w:pPr>
        <w:tabs>
          <w:tab w:val="num" w:pos="4275"/>
        </w:tabs>
        <w:ind w:left="4275" w:hanging="1440"/>
      </w:pPr>
      <w:rPr>
        <w:rFonts w:ascii="Arial" w:hAnsi="Arial" w:hint="default"/>
        <w:b/>
        <w:sz w:val="24"/>
      </w:rPr>
    </w:lvl>
    <w:lvl w:ilvl="6">
      <w:start w:val="1"/>
      <w:numFmt w:val="decimal"/>
      <w:lvlText w:val="%1.%2.%3.%4.%5.%6.%7"/>
      <w:lvlJc w:val="left"/>
      <w:pPr>
        <w:tabs>
          <w:tab w:val="num" w:pos="4842"/>
        </w:tabs>
        <w:ind w:left="4842" w:hanging="1440"/>
      </w:pPr>
      <w:rPr>
        <w:rFonts w:ascii="Arial" w:hAnsi="Arial" w:hint="default"/>
        <w:b/>
        <w:sz w:val="24"/>
      </w:rPr>
    </w:lvl>
    <w:lvl w:ilvl="7">
      <w:start w:val="1"/>
      <w:numFmt w:val="decimal"/>
      <w:lvlText w:val="%1.%2.%3.%4.%5.%6.%7.%8"/>
      <w:lvlJc w:val="left"/>
      <w:pPr>
        <w:tabs>
          <w:tab w:val="num" w:pos="5769"/>
        </w:tabs>
        <w:ind w:left="5769" w:hanging="1800"/>
      </w:pPr>
      <w:rPr>
        <w:rFonts w:ascii="Arial" w:hAnsi="Arial" w:hint="default"/>
        <w:b/>
        <w:sz w:val="24"/>
      </w:rPr>
    </w:lvl>
    <w:lvl w:ilvl="8">
      <w:start w:val="1"/>
      <w:numFmt w:val="decimal"/>
      <w:lvlText w:val="%1.%2.%3.%4.%5.%6.%7.%8.%9"/>
      <w:lvlJc w:val="left"/>
      <w:pPr>
        <w:tabs>
          <w:tab w:val="num" w:pos="6696"/>
        </w:tabs>
        <w:ind w:left="6696" w:hanging="2160"/>
      </w:pPr>
      <w:rPr>
        <w:rFonts w:ascii="Arial" w:hAnsi="Arial" w:hint="default"/>
        <w:b/>
        <w:sz w:val="24"/>
      </w:rPr>
    </w:lvl>
  </w:abstractNum>
  <w:num w:numId="1">
    <w:abstractNumId w:val="6"/>
  </w:num>
  <w:num w:numId="2">
    <w:abstractNumId w:val="2"/>
  </w:num>
  <w:num w:numId="3">
    <w:abstractNumId w:val="9"/>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abstractNumId w:val="4"/>
  </w:num>
  <w:num w:numId="11">
    <w:abstractNumId w:val="1"/>
  </w:num>
  <w:num w:numId="12">
    <w:abstractNumId w:val="3"/>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920"/>
    <w:rsid w:val="00B123E0"/>
    <w:rsid w:val="00B8619B"/>
    <w:rsid w:val="00CC3920"/>
    <w:rsid w:val="00E04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D01E5-F13D-4943-836B-182E2E1F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sz w:val="22"/>
    </w:rPr>
  </w:style>
  <w:style w:type="paragraph" w:styleId="1">
    <w:name w:val="heading 1"/>
    <w:basedOn w:val="a"/>
    <w:next w:val="a"/>
    <w:qFormat/>
    <w:pPr>
      <w:keepNext/>
      <w:keepLines/>
      <w:widowControl/>
      <w:jc w:val="both"/>
      <w:outlineLvl w:val="0"/>
    </w:pPr>
    <w:rPr>
      <w:b/>
      <w:sz w:val="30"/>
    </w:rPr>
  </w:style>
  <w:style w:type="paragraph" w:styleId="2">
    <w:name w:val="heading 2"/>
    <w:basedOn w:val="a"/>
    <w:next w:val="a"/>
    <w:qFormat/>
    <w:pPr>
      <w:keepNext/>
      <w:keepLines/>
      <w:widowControl/>
      <w:tabs>
        <w:tab w:val="decimal" w:leader="underscore" w:pos="5954"/>
        <w:tab w:val="left" w:pos="6379"/>
        <w:tab w:val="decimal" w:leader="underscore" w:pos="8789"/>
      </w:tabs>
      <w:ind w:left="426"/>
      <w:jc w:val="both"/>
      <w:outlineLvl w:val="1"/>
    </w:pPr>
    <w:rPr>
      <w:sz w:val="28"/>
    </w:rPr>
  </w:style>
  <w:style w:type="paragraph" w:styleId="3">
    <w:name w:val="heading 3"/>
    <w:basedOn w:val="a"/>
    <w:next w:val="a"/>
    <w:qFormat/>
    <w:pPr>
      <w:keepNext/>
      <w:tabs>
        <w:tab w:val="left" w:pos="2552"/>
        <w:tab w:val="decimal" w:leader="underscore" w:pos="5245"/>
      </w:tabs>
      <w:spacing w:line="360" w:lineRule="auto"/>
      <w:outlineLvl w:val="2"/>
    </w:pPr>
    <w:rPr>
      <w:sz w:val="28"/>
    </w:rPr>
  </w:style>
  <w:style w:type="paragraph" w:styleId="4">
    <w:name w:val="heading 4"/>
    <w:basedOn w:val="a"/>
    <w:next w:val="a"/>
    <w:qFormat/>
    <w:pPr>
      <w:keepNext/>
      <w:keepLines/>
      <w:widowControl/>
      <w:jc w:val="center"/>
      <w:outlineLvl w:val="3"/>
    </w:pPr>
    <w:rPr>
      <w:b/>
      <w:sz w:val="28"/>
    </w:rPr>
  </w:style>
  <w:style w:type="paragraph" w:styleId="5">
    <w:name w:val="heading 5"/>
    <w:basedOn w:val="a"/>
    <w:next w:val="a"/>
    <w:qFormat/>
    <w:pPr>
      <w:keepNext/>
      <w:jc w:val="center"/>
      <w:outlineLvl w:val="4"/>
    </w:pPr>
    <w:rPr>
      <w:rFonts w:ascii="Arial" w:hAnsi="Arial"/>
      <w:b/>
      <w:color w:val="000000"/>
      <w:sz w:val="16"/>
    </w:rPr>
  </w:style>
  <w:style w:type="paragraph" w:styleId="6">
    <w:name w:val="heading 6"/>
    <w:basedOn w:val="a"/>
    <w:next w:val="a"/>
    <w:qFormat/>
    <w:pPr>
      <w:keepNext/>
      <w:jc w:val="center"/>
      <w:outlineLvl w:val="5"/>
    </w:pPr>
    <w:rPr>
      <w:rFonts w:ascii="Arial" w:hAnsi="Arial"/>
      <w:b/>
      <w:sz w:val="16"/>
    </w:rPr>
  </w:style>
  <w:style w:type="paragraph" w:styleId="7">
    <w:name w:val="heading 7"/>
    <w:basedOn w:val="a"/>
    <w:next w:val="a"/>
    <w:qFormat/>
    <w:pPr>
      <w:keepNext/>
      <w:jc w:val="right"/>
      <w:outlineLvl w:val="6"/>
    </w:pPr>
    <w:rPr>
      <w:i/>
    </w:rPr>
  </w:style>
  <w:style w:type="paragraph" w:styleId="8">
    <w:name w:val="heading 8"/>
    <w:basedOn w:val="a"/>
    <w:next w:val="a"/>
    <w:qFormat/>
    <w:pPr>
      <w:keepNext/>
      <w:ind w:firstLine="567"/>
      <w:jc w:val="right"/>
      <w:outlineLvl w:val="7"/>
    </w:pPr>
    <w:rPr>
      <w:b/>
      <w:i/>
      <w:sz w:val="18"/>
    </w:rPr>
  </w:style>
  <w:style w:type="paragraph" w:styleId="9">
    <w:name w:val="heading 9"/>
    <w:basedOn w:val="a"/>
    <w:next w:val="a"/>
    <w:qFormat/>
    <w:pPr>
      <w:keepNext/>
      <w:ind w:firstLine="567"/>
      <w:jc w:val="center"/>
      <w:outlineLvl w:val="8"/>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snapToGrid w:val="0"/>
      <w:sz w:val="16"/>
    </w:rPr>
  </w:style>
  <w:style w:type="paragraph" w:customStyle="1" w:styleId="FR2">
    <w:name w:val="FR2"/>
    <w:pPr>
      <w:widowControl w:val="0"/>
    </w:pPr>
    <w:rPr>
      <w:snapToGrid w:val="0"/>
      <w:sz w:val="12"/>
    </w:rPr>
  </w:style>
  <w:style w:type="paragraph" w:styleId="a3">
    <w:name w:val="Body Text"/>
    <w:basedOn w:val="a"/>
    <w:semiHidden/>
    <w:pPr>
      <w:keepLines/>
      <w:widowControl/>
      <w:jc w:val="center"/>
    </w:pPr>
    <w:rPr>
      <w:b/>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288" w:lineRule="auto"/>
      <w:ind w:firstLine="567"/>
      <w:jc w:val="both"/>
    </w:pPr>
    <w:rPr>
      <w:rFonts w:ascii="Arial" w:hAnsi="Arial"/>
      <w:sz w:val="24"/>
    </w:rPr>
  </w:style>
  <w:style w:type="paragraph" w:styleId="20">
    <w:name w:val="Body Text Indent 2"/>
    <w:basedOn w:val="a"/>
    <w:semiHidden/>
    <w:pPr>
      <w:tabs>
        <w:tab w:val="left" w:pos="426"/>
      </w:tabs>
      <w:spacing w:line="288" w:lineRule="auto"/>
      <w:ind w:firstLine="426"/>
      <w:jc w:val="both"/>
    </w:pPr>
    <w:rPr>
      <w:sz w:val="28"/>
    </w:rPr>
  </w:style>
  <w:style w:type="paragraph" w:styleId="30">
    <w:name w:val="Body Text Indent 3"/>
    <w:basedOn w:val="a"/>
    <w:semiHidden/>
    <w:pPr>
      <w:tabs>
        <w:tab w:val="left" w:pos="567"/>
      </w:tabs>
      <w:spacing w:line="288" w:lineRule="auto"/>
      <w:ind w:left="709" w:firstLine="283"/>
      <w:jc w:val="both"/>
    </w:pPr>
    <w:rPr>
      <w:rFonts w:ascii="Arial" w:hAnsi="Arial"/>
      <w:sz w:val="24"/>
    </w:rPr>
  </w:style>
  <w:style w:type="paragraph" w:styleId="a7">
    <w:name w:val="Block Text"/>
    <w:basedOn w:val="a"/>
    <w:semiHidden/>
    <w:pPr>
      <w:spacing w:line="288" w:lineRule="auto"/>
      <w:ind w:left="426" w:right="-143" w:firstLine="567"/>
      <w:jc w:val="both"/>
    </w:pPr>
    <w:rPr>
      <w:rFonts w:ascii="Arial" w:hAnsi="Arial"/>
      <w:sz w:val="24"/>
    </w:rPr>
  </w:style>
  <w:style w:type="paragraph" w:styleId="a8">
    <w:name w:val="header"/>
    <w:basedOn w:val="a"/>
    <w:semiHidden/>
    <w:pPr>
      <w:tabs>
        <w:tab w:val="center" w:pos="4677"/>
        <w:tab w:val="right" w:pos="9355"/>
      </w:tabs>
    </w:pPr>
  </w:style>
  <w:style w:type="paragraph" w:styleId="a9">
    <w:name w:val="footnote text"/>
    <w:basedOn w:val="a"/>
    <w:semiHidden/>
    <w:rPr>
      <w:sz w:val="20"/>
    </w:rPr>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9755</Words>
  <Characters>55604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РОССИЙСКО-КАЗАХСТАНСКИЙ </vt:lpstr>
    </vt:vector>
  </TitlesOfParts>
  <Company>РК СГУ</Company>
  <LinksUpToDate>false</LinksUpToDate>
  <CharactersWithSpaces>65229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РОССИЙСКО-КАЗАХСТАНСКИЙ </dc:title>
  <dc:subject>анализ финансового состояния</dc:subject>
  <dc:creator>Тычков Дмитрий Викторович</dc:creator>
  <cp:keywords/>
  <cp:lastModifiedBy>admin</cp:lastModifiedBy>
  <cp:revision>2</cp:revision>
  <cp:lastPrinted>1999-01-13T14:08:00Z</cp:lastPrinted>
  <dcterms:created xsi:type="dcterms:W3CDTF">2014-02-08T09:25:00Z</dcterms:created>
  <dcterms:modified xsi:type="dcterms:W3CDTF">2014-02-08T09:25:00Z</dcterms:modified>
</cp:coreProperties>
</file>