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615" w:rsidRDefault="009D7CCB" w:rsidP="00B06610">
      <w:pPr>
        <w:spacing w:line="360" w:lineRule="auto"/>
        <w:jc w:val="center"/>
        <w:rPr>
          <w:rFonts w:cs="Times New Roman"/>
          <w:b/>
          <w:sz w:val="28"/>
          <w:szCs w:val="28"/>
        </w:rPr>
      </w:pPr>
      <w:r w:rsidRPr="00B06610">
        <w:rPr>
          <w:rFonts w:cs="Times New Roman"/>
          <w:b/>
          <w:sz w:val="28"/>
          <w:szCs w:val="28"/>
        </w:rPr>
        <w:t>Оглавление</w:t>
      </w:r>
    </w:p>
    <w:p w:rsidR="00B06610" w:rsidRPr="00B06610" w:rsidRDefault="00B06610" w:rsidP="00B06610">
      <w:pPr>
        <w:spacing w:line="360" w:lineRule="auto"/>
        <w:ind w:firstLine="708"/>
        <w:rPr>
          <w:rFonts w:cs="Times New Roman"/>
          <w:b/>
          <w:sz w:val="28"/>
          <w:szCs w:val="28"/>
        </w:rPr>
      </w:pPr>
    </w:p>
    <w:p w:rsidR="007D3ABA" w:rsidRPr="00705BC4" w:rsidRDefault="007D3ABA" w:rsidP="00705BC4">
      <w:pPr>
        <w:pStyle w:val="12"/>
        <w:spacing w:line="360" w:lineRule="auto"/>
        <w:ind w:firstLine="0"/>
        <w:jc w:val="both"/>
        <w:rPr>
          <w:rFonts w:cs="Times New Roman"/>
          <w:noProof/>
          <w:sz w:val="28"/>
          <w:szCs w:val="28"/>
        </w:rPr>
      </w:pPr>
      <w:r w:rsidRPr="00B06610">
        <w:rPr>
          <w:rFonts w:cs="Times New Roman"/>
          <w:sz w:val="28"/>
          <w:szCs w:val="28"/>
        </w:rPr>
        <w:fldChar w:fldCharType="begin"/>
      </w:r>
      <w:r w:rsidRPr="00B06610">
        <w:rPr>
          <w:rFonts w:cs="Times New Roman"/>
          <w:sz w:val="28"/>
          <w:szCs w:val="28"/>
        </w:rPr>
        <w:instrText xml:space="preserve"> TOC \o "1-1" \h \z \u </w:instrText>
      </w:r>
      <w:r w:rsidRPr="00B06610">
        <w:rPr>
          <w:rFonts w:cs="Times New Roman"/>
          <w:sz w:val="28"/>
          <w:szCs w:val="28"/>
        </w:rPr>
        <w:fldChar w:fldCharType="separate"/>
      </w:r>
      <w:hyperlink w:anchor="_Toc196827720" w:history="1">
        <w:r w:rsidRPr="00705BC4">
          <w:rPr>
            <w:rStyle w:val="a8"/>
            <w:noProof/>
            <w:sz w:val="28"/>
            <w:szCs w:val="28"/>
          </w:rPr>
          <w:t>Введение</w:t>
        </w:r>
        <w:r w:rsidRPr="00705BC4">
          <w:rPr>
            <w:rFonts w:cs="Times New Roman"/>
            <w:noProof/>
            <w:webHidden/>
            <w:sz w:val="28"/>
            <w:szCs w:val="28"/>
          </w:rPr>
          <w:tab/>
        </w:r>
        <w:r w:rsidRPr="00705BC4">
          <w:rPr>
            <w:rFonts w:cs="Times New Roman"/>
            <w:noProof/>
            <w:webHidden/>
            <w:sz w:val="28"/>
            <w:szCs w:val="28"/>
          </w:rPr>
          <w:fldChar w:fldCharType="begin"/>
        </w:r>
        <w:r w:rsidRPr="00705BC4">
          <w:rPr>
            <w:rFonts w:cs="Times New Roman"/>
            <w:noProof/>
            <w:webHidden/>
            <w:sz w:val="28"/>
            <w:szCs w:val="28"/>
          </w:rPr>
          <w:instrText xml:space="preserve"> PAGEREF _Toc196827720 \h </w:instrText>
        </w:r>
        <w:r w:rsidRPr="00705BC4">
          <w:rPr>
            <w:rFonts w:cs="Times New Roman"/>
            <w:noProof/>
            <w:webHidden/>
            <w:sz w:val="28"/>
            <w:szCs w:val="28"/>
          </w:rPr>
        </w:r>
        <w:r w:rsidRPr="00705BC4">
          <w:rPr>
            <w:rFonts w:cs="Times New Roman"/>
            <w:noProof/>
            <w:webHidden/>
            <w:sz w:val="28"/>
            <w:szCs w:val="28"/>
          </w:rPr>
          <w:fldChar w:fldCharType="separate"/>
        </w:r>
        <w:r w:rsidR="00631985" w:rsidRPr="00705BC4">
          <w:rPr>
            <w:rFonts w:cs="Times New Roman"/>
            <w:noProof/>
            <w:webHidden/>
            <w:sz w:val="28"/>
            <w:szCs w:val="28"/>
          </w:rPr>
          <w:t>2</w:t>
        </w:r>
        <w:r w:rsidRPr="00705BC4">
          <w:rPr>
            <w:rFonts w:cs="Times New Roman"/>
            <w:noProof/>
            <w:webHidden/>
            <w:sz w:val="28"/>
            <w:szCs w:val="28"/>
          </w:rPr>
          <w:fldChar w:fldCharType="end"/>
        </w:r>
      </w:hyperlink>
    </w:p>
    <w:p w:rsidR="007D3ABA" w:rsidRPr="00705BC4" w:rsidRDefault="006D0E3B" w:rsidP="00705BC4">
      <w:pPr>
        <w:pStyle w:val="12"/>
        <w:spacing w:line="360" w:lineRule="auto"/>
        <w:ind w:firstLine="0"/>
        <w:jc w:val="both"/>
        <w:rPr>
          <w:rFonts w:cs="Times New Roman"/>
          <w:noProof/>
          <w:sz w:val="28"/>
          <w:szCs w:val="28"/>
        </w:rPr>
      </w:pPr>
      <w:hyperlink w:anchor="_Toc196827721" w:history="1">
        <w:r w:rsidR="007D3ABA" w:rsidRPr="00705BC4">
          <w:rPr>
            <w:rStyle w:val="a8"/>
            <w:noProof/>
            <w:sz w:val="28"/>
            <w:szCs w:val="28"/>
          </w:rPr>
          <w:t>1. Формы бухгалтерского баланса в банках (приложение № 9 Правила ведения бухгалтерского учета).</w:t>
        </w:r>
        <w:r w:rsidR="007D3ABA" w:rsidRPr="00705BC4">
          <w:rPr>
            <w:rFonts w:cs="Times New Roman"/>
            <w:noProof/>
            <w:webHidden/>
            <w:sz w:val="28"/>
            <w:szCs w:val="28"/>
          </w:rPr>
          <w:tab/>
        </w:r>
        <w:r w:rsidR="007D3ABA" w:rsidRPr="00705BC4">
          <w:rPr>
            <w:rFonts w:cs="Times New Roman"/>
            <w:noProof/>
            <w:webHidden/>
            <w:sz w:val="28"/>
            <w:szCs w:val="28"/>
          </w:rPr>
          <w:fldChar w:fldCharType="begin"/>
        </w:r>
        <w:r w:rsidR="007D3ABA" w:rsidRPr="00705BC4">
          <w:rPr>
            <w:rFonts w:cs="Times New Roman"/>
            <w:noProof/>
            <w:webHidden/>
            <w:sz w:val="28"/>
            <w:szCs w:val="28"/>
          </w:rPr>
          <w:instrText xml:space="preserve"> PAGEREF _Toc196827721 \h </w:instrText>
        </w:r>
        <w:r w:rsidR="007D3ABA" w:rsidRPr="00705BC4">
          <w:rPr>
            <w:rFonts w:cs="Times New Roman"/>
            <w:noProof/>
            <w:webHidden/>
            <w:sz w:val="28"/>
            <w:szCs w:val="28"/>
          </w:rPr>
        </w:r>
        <w:r w:rsidR="007D3ABA" w:rsidRPr="00705BC4">
          <w:rPr>
            <w:rFonts w:cs="Times New Roman"/>
            <w:noProof/>
            <w:webHidden/>
            <w:sz w:val="28"/>
            <w:szCs w:val="28"/>
          </w:rPr>
          <w:fldChar w:fldCharType="separate"/>
        </w:r>
        <w:r w:rsidR="00631985" w:rsidRPr="00705BC4">
          <w:rPr>
            <w:rFonts w:cs="Times New Roman"/>
            <w:noProof/>
            <w:webHidden/>
            <w:sz w:val="28"/>
            <w:szCs w:val="28"/>
          </w:rPr>
          <w:t>3</w:t>
        </w:r>
        <w:r w:rsidR="007D3ABA" w:rsidRPr="00705BC4">
          <w:rPr>
            <w:rFonts w:cs="Times New Roman"/>
            <w:noProof/>
            <w:webHidden/>
            <w:sz w:val="28"/>
            <w:szCs w:val="28"/>
          </w:rPr>
          <w:fldChar w:fldCharType="end"/>
        </w:r>
      </w:hyperlink>
    </w:p>
    <w:p w:rsidR="007D3ABA" w:rsidRPr="00705BC4" w:rsidRDefault="006D0E3B" w:rsidP="00705BC4">
      <w:pPr>
        <w:pStyle w:val="12"/>
        <w:spacing w:line="360" w:lineRule="auto"/>
        <w:ind w:firstLine="0"/>
        <w:jc w:val="both"/>
        <w:rPr>
          <w:rFonts w:cs="Times New Roman"/>
          <w:noProof/>
          <w:sz w:val="28"/>
          <w:szCs w:val="28"/>
        </w:rPr>
      </w:pPr>
      <w:hyperlink w:anchor="_Toc196827722" w:history="1">
        <w:r w:rsidR="007D3ABA" w:rsidRPr="00705BC4">
          <w:rPr>
            <w:rStyle w:val="a8"/>
            <w:noProof/>
            <w:sz w:val="28"/>
            <w:szCs w:val="28"/>
          </w:rPr>
          <w:t>2. Принципы построения бухгалтерского баланса.</w:t>
        </w:r>
        <w:r w:rsidR="007D3ABA" w:rsidRPr="00705BC4">
          <w:rPr>
            <w:rFonts w:cs="Times New Roman"/>
            <w:noProof/>
            <w:webHidden/>
            <w:sz w:val="28"/>
            <w:szCs w:val="28"/>
          </w:rPr>
          <w:tab/>
        </w:r>
        <w:r w:rsidR="007D3ABA" w:rsidRPr="00705BC4">
          <w:rPr>
            <w:rFonts w:cs="Times New Roman"/>
            <w:noProof/>
            <w:webHidden/>
            <w:sz w:val="28"/>
            <w:szCs w:val="28"/>
          </w:rPr>
          <w:fldChar w:fldCharType="begin"/>
        </w:r>
        <w:r w:rsidR="007D3ABA" w:rsidRPr="00705BC4">
          <w:rPr>
            <w:rFonts w:cs="Times New Roman"/>
            <w:noProof/>
            <w:webHidden/>
            <w:sz w:val="28"/>
            <w:szCs w:val="28"/>
          </w:rPr>
          <w:instrText xml:space="preserve"> PAGEREF _Toc196827722 \h </w:instrText>
        </w:r>
        <w:r w:rsidR="007D3ABA" w:rsidRPr="00705BC4">
          <w:rPr>
            <w:rFonts w:cs="Times New Roman"/>
            <w:noProof/>
            <w:webHidden/>
            <w:sz w:val="28"/>
            <w:szCs w:val="28"/>
          </w:rPr>
        </w:r>
        <w:r w:rsidR="007D3ABA" w:rsidRPr="00705BC4">
          <w:rPr>
            <w:rFonts w:cs="Times New Roman"/>
            <w:noProof/>
            <w:webHidden/>
            <w:sz w:val="28"/>
            <w:szCs w:val="28"/>
          </w:rPr>
          <w:fldChar w:fldCharType="separate"/>
        </w:r>
        <w:r w:rsidR="00631985" w:rsidRPr="00705BC4">
          <w:rPr>
            <w:rFonts w:cs="Times New Roman"/>
            <w:noProof/>
            <w:webHidden/>
            <w:sz w:val="28"/>
            <w:szCs w:val="28"/>
          </w:rPr>
          <w:t>11</w:t>
        </w:r>
        <w:r w:rsidR="007D3ABA" w:rsidRPr="00705BC4">
          <w:rPr>
            <w:rFonts w:cs="Times New Roman"/>
            <w:noProof/>
            <w:webHidden/>
            <w:sz w:val="28"/>
            <w:szCs w:val="28"/>
          </w:rPr>
          <w:fldChar w:fldCharType="end"/>
        </w:r>
      </w:hyperlink>
    </w:p>
    <w:p w:rsidR="007D3ABA" w:rsidRPr="00705BC4" w:rsidRDefault="006D0E3B" w:rsidP="00705BC4">
      <w:pPr>
        <w:pStyle w:val="12"/>
        <w:spacing w:line="360" w:lineRule="auto"/>
        <w:ind w:firstLine="0"/>
        <w:jc w:val="both"/>
        <w:rPr>
          <w:rFonts w:cs="Times New Roman"/>
          <w:noProof/>
          <w:sz w:val="28"/>
          <w:szCs w:val="28"/>
        </w:rPr>
      </w:pPr>
      <w:hyperlink w:anchor="_Toc196827723" w:history="1">
        <w:r w:rsidR="007D3ABA" w:rsidRPr="00705BC4">
          <w:rPr>
            <w:rStyle w:val="a8"/>
            <w:noProof/>
            <w:sz w:val="28"/>
            <w:szCs w:val="28"/>
          </w:rPr>
          <w:t>3. Сроки и порядок предоставления</w:t>
        </w:r>
        <w:r w:rsidR="007D3ABA" w:rsidRPr="00705BC4">
          <w:rPr>
            <w:rFonts w:cs="Times New Roman"/>
            <w:noProof/>
            <w:webHidden/>
            <w:sz w:val="28"/>
            <w:szCs w:val="28"/>
          </w:rPr>
          <w:tab/>
        </w:r>
        <w:r w:rsidR="007D3ABA" w:rsidRPr="00705BC4">
          <w:rPr>
            <w:rFonts w:cs="Times New Roman"/>
            <w:noProof/>
            <w:webHidden/>
            <w:sz w:val="28"/>
            <w:szCs w:val="28"/>
          </w:rPr>
          <w:fldChar w:fldCharType="begin"/>
        </w:r>
        <w:r w:rsidR="007D3ABA" w:rsidRPr="00705BC4">
          <w:rPr>
            <w:rFonts w:cs="Times New Roman"/>
            <w:noProof/>
            <w:webHidden/>
            <w:sz w:val="28"/>
            <w:szCs w:val="28"/>
          </w:rPr>
          <w:instrText xml:space="preserve"> PAGEREF _Toc196827723 \h </w:instrText>
        </w:r>
        <w:r w:rsidR="007D3ABA" w:rsidRPr="00705BC4">
          <w:rPr>
            <w:rFonts w:cs="Times New Roman"/>
            <w:noProof/>
            <w:webHidden/>
            <w:sz w:val="28"/>
            <w:szCs w:val="28"/>
          </w:rPr>
        </w:r>
        <w:r w:rsidR="007D3ABA" w:rsidRPr="00705BC4">
          <w:rPr>
            <w:rFonts w:cs="Times New Roman"/>
            <w:noProof/>
            <w:webHidden/>
            <w:sz w:val="28"/>
            <w:szCs w:val="28"/>
          </w:rPr>
          <w:fldChar w:fldCharType="separate"/>
        </w:r>
        <w:r w:rsidR="00631985" w:rsidRPr="00705BC4">
          <w:rPr>
            <w:rFonts w:cs="Times New Roman"/>
            <w:noProof/>
            <w:webHidden/>
            <w:sz w:val="28"/>
            <w:szCs w:val="28"/>
          </w:rPr>
          <w:t>17</w:t>
        </w:r>
        <w:r w:rsidR="007D3ABA" w:rsidRPr="00705BC4">
          <w:rPr>
            <w:rFonts w:cs="Times New Roman"/>
            <w:noProof/>
            <w:webHidden/>
            <w:sz w:val="28"/>
            <w:szCs w:val="28"/>
          </w:rPr>
          <w:fldChar w:fldCharType="end"/>
        </w:r>
      </w:hyperlink>
    </w:p>
    <w:p w:rsidR="007D3ABA" w:rsidRPr="00705BC4" w:rsidRDefault="006D0E3B" w:rsidP="00705BC4">
      <w:pPr>
        <w:pStyle w:val="12"/>
        <w:spacing w:line="360" w:lineRule="auto"/>
        <w:ind w:firstLine="0"/>
        <w:jc w:val="both"/>
        <w:rPr>
          <w:rFonts w:cs="Times New Roman"/>
          <w:noProof/>
          <w:sz w:val="28"/>
          <w:szCs w:val="28"/>
        </w:rPr>
      </w:pPr>
      <w:hyperlink w:anchor="_Toc196827724" w:history="1">
        <w:r w:rsidR="007D3ABA" w:rsidRPr="00705BC4">
          <w:rPr>
            <w:rStyle w:val="a8"/>
            <w:noProof/>
            <w:sz w:val="28"/>
            <w:szCs w:val="28"/>
          </w:rPr>
          <w:t>4. Порядок и сроки составления еженедельного баланса</w:t>
        </w:r>
        <w:r w:rsidR="007D3ABA" w:rsidRPr="00705BC4">
          <w:rPr>
            <w:rFonts w:cs="Times New Roman"/>
            <w:noProof/>
            <w:webHidden/>
            <w:sz w:val="28"/>
            <w:szCs w:val="28"/>
          </w:rPr>
          <w:tab/>
        </w:r>
        <w:r w:rsidR="007D3ABA" w:rsidRPr="00705BC4">
          <w:rPr>
            <w:rFonts w:cs="Times New Roman"/>
            <w:noProof/>
            <w:webHidden/>
            <w:sz w:val="28"/>
            <w:szCs w:val="28"/>
          </w:rPr>
          <w:fldChar w:fldCharType="begin"/>
        </w:r>
        <w:r w:rsidR="007D3ABA" w:rsidRPr="00705BC4">
          <w:rPr>
            <w:rFonts w:cs="Times New Roman"/>
            <w:noProof/>
            <w:webHidden/>
            <w:sz w:val="28"/>
            <w:szCs w:val="28"/>
          </w:rPr>
          <w:instrText xml:space="preserve"> PAGEREF _Toc196827724 \h </w:instrText>
        </w:r>
        <w:r w:rsidR="007D3ABA" w:rsidRPr="00705BC4">
          <w:rPr>
            <w:rFonts w:cs="Times New Roman"/>
            <w:noProof/>
            <w:webHidden/>
            <w:sz w:val="28"/>
            <w:szCs w:val="28"/>
          </w:rPr>
        </w:r>
        <w:r w:rsidR="007D3ABA" w:rsidRPr="00705BC4">
          <w:rPr>
            <w:rFonts w:cs="Times New Roman"/>
            <w:noProof/>
            <w:webHidden/>
            <w:sz w:val="28"/>
            <w:szCs w:val="28"/>
          </w:rPr>
          <w:fldChar w:fldCharType="separate"/>
        </w:r>
        <w:r w:rsidR="00631985" w:rsidRPr="00705BC4">
          <w:rPr>
            <w:rFonts w:cs="Times New Roman"/>
            <w:noProof/>
            <w:webHidden/>
            <w:sz w:val="28"/>
            <w:szCs w:val="28"/>
          </w:rPr>
          <w:t>19</w:t>
        </w:r>
        <w:r w:rsidR="007D3ABA" w:rsidRPr="00705BC4">
          <w:rPr>
            <w:rFonts w:cs="Times New Roman"/>
            <w:noProof/>
            <w:webHidden/>
            <w:sz w:val="28"/>
            <w:szCs w:val="28"/>
          </w:rPr>
          <w:fldChar w:fldCharType="end"/>
        </w:r>
      </w:hyperlink>
    </w:p>
    <w:p w:rsidR="007D3ABA" w:rsidRPr="00705BC4" w:rsidRDefault="006D0E3B" w:rsidP="00705BC4">
      <w:pPr>
        <w:pStyle w:val="12"/>
        <w:spacing w:line="360" w:lineRule="auto"/>
        <w:ind w:firstLine="0"/>
        <w:jc w:val="both"/>
        <w:rPr>
          <w:rFonts w:cs="Times New Roman"/>
          <w:noProof/>
          <w:sz w:val="28"/>
          <w:szCs w:val="28"/>
        </w:rPr>
      </w:pPr>
      <w:hyperlink w:anchor="_Toc196827725" w:history="1">
        <w:r w:rsidR="007D3ABA" w:rsidRPr="00705BC4">
          <w:rPr>
            <w:rStyle w:val="a8"/>
            <w:noProof/>
            <w:sz w:val="28"/>
            <w:szCs w:val="28"/>
          </w:rPr>
          <w:t>5. Публикуемые формы баланса</w:t>
        </w:r>
        <w:r w:rsidR="007D3ABA" w:rsidRPr="00705BC4">
          <w:rPr>
            <w:rFonts w:cs="Times New Roman"/>
            <w:noProof/>
            <w:webHidden/>
            <w:sz w:val="28"/>
            <w:szCs w:val="28"/>
          </w:rPr>
          <w:tab/>
        </w:r>
        <w:r w:rsidR="007D3ABA" w:rsidRPr="00705BC4">
          <w:rPr>
            <w:rFonts w:cs="Times New Roman"/>
            <w:noProof/>
            <w:webHidden/>
            <w:sz w:val="28"/>
            <w:szCs w:val="28"/>
          </w:rPr>
          <w:fldChar w:fldCharType="begin"/>
        </w:r>
        <w:r w:rsidR="007D3ABA" w:rsidRPr="00705BC4">
          <w:rPr>
            <w:rFonts w:cs="Times New Roman"/>
            <w:noProof/>
            <w:webHidden/>
            <w:sz w:val="28"/>
            <w:szCs w:val="28"/>
          </w:rPr>
          <w:instrText xml:space="preserve"> PAGEREF _Toc196827725 \h </w:instrText>
        </w:r>
        <w:r w:rsidR="007D3ABA" w:rsidRPr="00705BC4">
          <w:rPr>
            <w:rFonts w:cs="Times New Roman"/>
            <w:noProof/>
            <w:webHidden/>
            <w:sz w:val="28"/>
            <w:szCs w:val="28"/>
          </w:rPr>
        </w:r>
        <w:r w:rsidR="007D3ABA" w:rsidRPr="00705BC4">
          <w:rPr>
            <w:rFonts w:cs="Times New Roman"/>
            <w:noProof/>
            <w:webHidden/>
            <w:sz w:val="28"/>
            <w:szCs w:val="28"/>
          </w:rPr>
          <w:fldChar w:fldCharType="separate"/>
        </w:r>
        <w:r w:rsidR="00631985" w:rsidRPr="00705BC4">
          <w:rPr>
            <w:rFonts w:cs="Times New Roman"/>
            <w:noProof/>
            <w:webHidden/>
            <w:sz w:val="28"/>
            <w:szCs w:val="28"/>
          </w:rPr>
          <w:t>22</w:t>
        </w:r>
        <w:r w:rsidR="007D3ABA" w:rsidRPr="00705BC4">
          <w:rPr>
            <w:rFonts w:cs="Times New Roman"/>
            <w:noProof/>
            <w:webHidden/>
            <w:sz w:val="28"/>
            <w:szCs w:val="28"/>
          </w:rPr>
          <w:fldChar w:fldCharType="end"/>
        </w:r>
      </w:hyperlink>
    </w:p>
    <w:p w:rsidR="007D3ABA" w:rsidRPr="00705BC4" w:rsidRDefault="006D0E3B" w:rsidP="00705BC4">
      <w:pPr>
        <w:pStyle w:val="12"/>
        <w:spacing w:line="360" w:lineRule="auto"/>
        <w:ind w:firstLine="0"/>
        <w:jc w:val="both"/>
        <w:rPr>
          <w:rFonts w:cs="Times New Roman"/>
          <w:noProof/>
          <w:sz w:val="28"/>
          <w:szCs w:val="28"/>
        </w:rPr>
      </w:pPr>
      <w:hyperlink w:anchor="_Toc196827726" w:history="1">
        <w:r w:rsidR="007D3ABA" w:rsidRPr="00705BC4">
          <w:rPr>
            <w:rStyle w:val="a8"/>
            <w:noProof/>
            <w:sz w:val="28"/>
            <w:szCs w:val="28"/>
          </w:rPr>
          <w:t>Заключение</w:t>
        </w:r>
        <w:r w:rsidR="007D3ABA" w:rsidRPr="00705BC4">
          <w:rPr>
            <w:rFonts w:cs="Times New Roman"/>
            <w:noProof/>
            <w:webHidden/>
            <w:sz w:val="28"/>
            <w:szCs w:val="28"/>
          </w:rPr>
          <w:tab/>
        </w:r>
        <w:r w:rsidR="007D3ABA" w:rsidRPr="00705BC4">
          <w:rPr>
            <w:rFonts w:cs="Times New Roman"/>
            <w:noProof/>
            <w:webHidden/>
            <w:sz w:val="28"/>
            <w:szCs w:val="28"/>
          </w:rPr>
          <w:fldChar w:fldCharType="begin"/>
        </w:r>
        <w:r w:rsidR="007D3ABA" w:rsidRPr="00705BC4">
          <w:rPr>
            <w:rFonts w:cs="Times New Roman"/>
            <w:noProof/>
            <w:webHidden/>
            <w:sz w:val="28"/>
            <w:szCs w:val="28"/>
          </w:rPr>
          <w:instrText xml:space="preserve"> PAGEREF _Toc196827726 \h </w:instrText>
        </w:r>
        <w:r w:rsidR="007D3ABA" w:rsidRPr="00705BC4">
          <w:rPr>
            <w:rFonts w:cs="Times New Roman"/>
            <w:noProof/>
            <w:webHidden/>
            <w:sz w:val="28"/>
            <w:szCs w:val="28"/>
          </w:rPr>
        </w:r>
        <w:r w:rsidR="007D3ABA" w:rsidRPr="00705BC4">
          <w:rPr>
            <w:rFonts w:cs="Times New Roman"/>
            <w:noProof/>
            <w:webHidden/>
            <w:sz w:val="28"/>
            <w:szCs w:val="28"/>
          </w:rPr>
          <w:fldChar w:fldCharType="separate"/>
        </w:r>
        <w:r w:rsidR="00631985" w:rsidRPr="00705BC4">
          <w:rPr>
            <w:rFonts w:cs="Times New Roman"/>
            <w:noProof/>
            <w:webHidden/>
            <w:sz w:val="28"/>
            <w:szCs w:val="28"/>
          </w:rPr>
          <w:t>30</w:t>
        </w:r>
        <w:r w:rsidR="007D3ABA" w:rsidRPr="00705BC4">
          <w:rPr>
            <w:rFonts w:cs="Times New Roman"/>
            <w:noProof/>
            <w:webHidden/>
            <w:sz w:val="28"/>
            <w:szCs w:val="28"/>
          </w:rPr>
          <w:fldChar w:fldCharType="end"/>
        </w:r>
      </w:hyperlink>
    </w:p>
    <w:p w:rsidR="007D3ABA" w:rsidRPr="00B06610" w:rsidRDefault="006D0E3B" w:rsidP="00705BC4">
      <w:pPr>
        <w:pStyle w:val="12"/>
        <w:spacing w:line="360" w:lineRule="auto"/>
        <w:ind w:firstLine="0"/>
        <w:jc w:val="both"/>
        <w:rPr>
          <w:rFonts w:cs="Times New Roman"/>
          <w:noProof/>
          <w:sz w:val="28"/>
          <w:szCs w:val="28"/>
        </w:rPr>
      </w:pPr>
      <w:hyperlink w:anchor="_Toc196827727" w:history="1">
        <w:r w:rsidR="007D3ABA" w:rsidRPr="00705BC4">
          <w:rPr>
            <w:rStyle w:val="a8"/>
            <w:noProof/>
            <w:sz w:val="28"/>
            <w:szCs w:val="28"/>
          </w:rPr>
          <w:t>Список использованной литературы</w:t>
        </w:r>
        <w:r w:rsidR="007D3ABA" w:rsidRPr="00705BC4">
          <w:rPr>
            <w:rFonts w:cs="Times New Roman"/>
            <w:noProof/>
            <w:webHidden/>
            <w:sz w:val="28"/>
            <w:szCs w:val="28"/>
          </w:rPr>
          <w:tab/>
        </w:r>
        <w:r w:rsidR="007D3ABA" w:rsidRPr="00705BC4">
          <w:rPr>
            <w:rFonts w:cs="Times New Roman"/>
            <w:noProof/>
            <w:webHidden/>
            <w:sz w:val="28"/>
            <w:szCs w:val="28"/>
          </w:rPr>
          <w:fldChar w:fldCharType="begin"/>
        </w:r>
        <w:r w:rsidR="007D3ABA" w:rsidRPr="00705BC4">
          <w:rPr>
            <w:rFonts w:cs="Times New Roman"/>
            <w:noProof/>
            <w:webHidden/>
            <w:sz w:val="28"/>
            <w:szCs w:val="28"/>
          </w:rPr>
          <w:instrText xml:space="preserve"> PAGEREF _Toc196827727 \h </w:instrText>
        </w:r>
        <w:r w:rsidR="007D3ABA" w:rsidRPr="00705BC4">
          <w:rPr>
            <w:rFonts w:cs="Times New Roman"/>
            <w:noProof/>
            <w:webHidden/>
            <w:sz w:val="28"/>
            <w:szCs w:val="28"/>
          </w:rPr>
        </w:r>
        <w:r w:rsidR="007D3ABA" w:rsidRPr="00705BC4">
          <w:rPr>
            <w:rFonts w:cs="Times New Roman"/>
            <w:noProof/>
            <w:webHidden/>
            <w:sz w:val="28"/>
            <w:szCs w:val="28"/>
          </w:rPr>
          <w:fldChar w:fldCharType="separate"/>
        </w:r>
        <w:r w:rsidR="00631985" w:rsidRPr="00705BC4">
          <w:rPr>
            <w:rFonts w:cs="Times New Roman"/>
            <w:noProof/>
            <w:webHidden/>
            <w:sz w:val="28"/>
            <w:szCs w:val="28"/>
          </w:rPr>
          <w:t>32</w:t>
        </w:r>
        <w:r w:rsidR="007D3ABA" w:rsidRPr="00705BC4">
          <w:rPr>
            <w:rFonts w:cs="Times New Roman"/>
            <w:noProof/>
            <w:webHidden/>
            <w:sz w:val="28"/>
            <w:szCs w:val="28"/>
          </w:rPr>
          <w:fldChar w:fldCharType="end"/>
        </w:r>
      </w:hyperlink>
    </w:p>
    <w:p w:rsidR="00B06610" w:rsidRDefault="007D3ABA" w:rsidP="00B06610">
      <w:pPr>
        <w:spacing w:line="360" w:lineRule="auto"/>
        <w:ind w:firstLine="708"/>
        <w:rPr>
          <w:rFonts w:cs="Times New Roman"/>
          <w:b/>
          <w:sz w:val="28"/>
          <w:szCs w:val="28"/>
        </w:rPr>
      </w:pPr>
      <w:r w:rsidRPr="00B06610">
        <w:rPr>
          <w:rFonts w:cs="Times New Roman"/>
          <w:sz w:val="28"/>
          <w:szCs w:val="28"/>
        </w:rPr>
        <w:fldChar w:fldCharType="end"/>
      </w:r>
      <w:bookmarkStart w:id="0" w:name="_Toc196827720"/>
    </w:p>
    <w:p w:rsidR="009D7CCB" w:rsidRDefault="00B06610" w:rsidP="00B06610">
      <w:pPr>
        <w:spacing w:line="360" w:lineRule="auto"/>
        <w:ind w:firstLine="708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br w:type="page"/>
      </w:r>
      <w:r w:rsidR="009D7CCB" w:rsidRPr="00B06610">
        <w:rPr>
          <w:rFonts w:cs="Times New Roman"/>
          <w:sz w:val="28"/>
          <w:szCs w:val="28"/>
        </w:rPr>
        <w:t>Введение</w:t>
      </w:r>
      <w:bookmarkEnd w:id="0"/>
    </w:p>
    <w:p w:rsidR="00B06610" w:rsidRPr="00B06610" w:rsidRDefault="00B06610" w:rsidP="00B06610">
      <w:pPr>
        <w:spacing w:line="360" w:lineRule="auto"/>
        <w:ind w:firstLine="708"/>
        <w:rPr>
          <w:rFonts w:cs="Times New Roman"/>
          <w:sz w:val="28"/>
          <w:szCs w:val="28"/>
        </w:rPr>
      </w:pPr>
    </w:p>
    <w:p w:rsidR="00B06610" w:rsidRDefault="00E67C30" w:rsidP="00B06610">
      <w:pPr>
        <w:spacing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B06610">
        <w:rPr>
          <w:rFonts w:cs="Times New Roman"/>
          <w:sz w:val="28"/>
          <w:szCs w:val="28"/>
        </w:rPr>
        <w:t xml:space="preserve">Как бухгалтерское понятие слово баланс существует уже почти 600 лет. </w:t>
      </w:r>
      <w:r w:rsidR="0024751B" w:rsidRPr="00B06610">
        <w:rPr>
          <w:rFonts w:cs="Times New Roman"/>
          <w:color w:val="000000"/>
          <w:sz w:val="28"/>
          <w:szCs w:val="28"/>
        </w:rPr>
        <w:t xml:space="preserve">Есть точка зрения, что это были генуэзские купцы, или, что вполне возможно, еще какие-то купцы, но их имена скрыты историей. А вот нам это стало известно по причине изобретения книгопечатного станка и благодаря трудам Луки Паччоли. Жил он около 1445-1517 г нашей эры. </w:t>
      </w:r>
      <w:r w:rsidR="007B6766" w:rsidRPr="00B06610">
        <w:rPr>
          <w:rFonts w:cs="Times New Roman"/>
          <w:color w:val="000000"/>
          <w:sz w:val="28"/>
          <w:szCs w:val="28"/>
        </w:rPr>
        <w:t>О</w:t>
      </w:r>
      <w:r w:rsidR="0024751B" w:rsidRPr="00B06610">
        <w:rPr>
          <w:rFonts w:cs="Times New Roman"/>
          <w:color w:val="000000"/>
          <w:sz w:val="28"/>
          <w:szCs w:val="28"/>
        </w:rPr>
        <w:t>н</w:t>
      </w:r>
      <w:r w:rsidR="007B6766" w:rsidRPr="00B06610">
        <w:rPr>
          <w:rFonts w:cs="Times New Roman"/>
          <w:color w:val="000000"/>
          <w:sz w:val="28"/>
          <w:szCs w:val="28"/>
        </w:rPr>
        <w:t xml:space="preserve"> был</w:t>
      </w:r>
      <w:r w:rsidR="0024751B" w:rsidRPr="00B06610">
        <w:rPr>
          <w:rFonts w:cs="Times New Roman"/>
          <w:color w:val="000000"/>
          <w:sz w:val="28"/>
          <w:szCs w:val="28"/>
        </w:rPr>
        <w:t xml:space="preserve"> крупнейшим европейским алгебраистом XV века. </w:t>
      </w:r>
    </w:p>
    <w:p w:rsidR="003B105A" w:rsidRPr="00B06610" w:rsidRDefault="0024751B" w:rsidP="00B06610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color w:val="000000"/>
          <w:sz w:val="28"/>
          <w:szCs w:val="28"/>
        </w:rPr>
        <w:t xml:space="preserve">Самым важным трудом Луки Паччоли считается </w:t>
      </w:r>
      <w:r w:rsidR="003B105A" w:rsidRPr="00B06610">
        <w:rPr>
          <w:rFonts w:cs="Times New Roman"/>
          <w:color w:val="000000"/>
          <w:sz w:val="28"/>
          <w:szCs w:val="28"/>
        </w:rPr>
        <w:t>«</w:t>
      </w:r>
      <w:r w:rsidRPr="00B06610">
        <w:rPr>
          <w:rFonts w:cs="Times New Roman"/>
          <w:color w:val="000000"/>
          <w:sz w:val="28"/>
          <w:szCs w:val="28"/>
        </w:rPr>
        <w:t>Сумма знаний по арифметике, геометрии, отношениям и пропорциональностям</w:t>
      </w:r>
      <w:r w:rsidR="003B105A" w:rsidRPr="00B06610">
        <w:rPr>
          <w:rFonts w:cs="Times New Roman"/>
          <w:color w:val="000000"/>
          <w:sz w:val="28"/>
          <w:szCs w:val="28"/>
        </w:rPr>
        <w:t>»</w:t>
      </w:r>
      <w:r w:rsidRPr="00B06610">
        <w:rPr>
          <w:rFonts w:cs="Times New Roman"/>
          <w:color w:val="000000"/>
          <w:sz w:val="28"/>
          <w:szCs w:val="28"/>
        </w:rPr>
        <w:t xml:space="preserve"> 1487 год</w:t>
      </w:r>
      <w:r w:rsidR="003B105A" w:rsidRPr="00B06610">
        <w:rPr>
          <w:rFonts w:cs="Times New Roman"/>
          <w:color w:val="000000"/>
          <w:sz w:val="28"/>
          <w:szCs w:val="28"/>
        </w:rPr>
        <w:t>а</w:t>
      </w:r>
      <w:r w:rsidRPr="00B06610">
        <w:rPr>
          <w:rFonts w:cs="Times New Roman"/>
          <w:color w:val="000000"/>
          <w:sz w:val="28"/>
          <w:szCs w:val="28"/>
        </w:rPr>
        <w:t xml:space="preserve">. Однако нас интересует другой его нетленный труд </w:t>
      </w:r>
      <w:r w:rsidR="003B105A" w:rsidRPr="00B06610">
        <w:rPr>
          <w:rFonts w:cs="Times New Roman"/>
          <w:color w:val="000000"/>
          <w:sz w:val="28"/>
          <w:szCs w:val="28"/>
        </w:rPr>
        <w:t>–</w:t>
      </w:r>
      <w:r w:rsidRPr="00B06610">
        <w:rPr>
          <w:rFonts w:cs="Times New Roman"/>
          <w:color w:val="000000"/>
          <w:sz w:val="28"/>
          <w:szCs w:val="28"/>
        </w:rPr>
        <w:t xml:space="preserve"> </w:t>
      </w:r>
      <w:r w:rsidR="003B105A" w:rsidRPr="00B06610">
        <w:rPr>
          <w:rFonts w:cs="Times New Roman"/>
          <w:color w:val="000000"/>
          <w:sz w:val="28"/>
          <w:szCs w:val="28"/>
        </w:rPr>
        <w:t>«</w:t>
      </w:r>
      <w:r w:rsidRPr="00B06610">
        <w:rPr>
          <w:rFonts w:cs="Times New Roman"/>
          <w:color w:val="000000"/>
          <w:sz w:val="28"/>
          <w:szCs w:val="28"/>
        </w:rPr>
        <w:t>Трактат о счетах и записях</w:t>
      </w:r>
      <w:r w:rsidR="003B105A" w:rsidRPr="00B06610">
        <w:rPr>
          <w:rFonts w:cs="Times New Roman"/>
          <w:color w:val="000000"/>
          <w:sz w:val="28"/>
          <w:szCs w:val="28"/>
        </w:rPr>
        <w:t>»</w:t>
      </w:r>
      <w:r w:rsidRPr="00B06610">
        <w:rPr>
          <w:rFonts w:cs="Times New Roman"/>
          <w:color w:val="000000"/>
          <w:sz w:val="28"/>
          <w:szCs w:val="28"/>
        </w:rPr>
        <w:t xml:space="preserve">, в котором был описан способ </w:t>
      </w:r>
      <w:r w:rsidR="003B105A" w:rsidRPr="00B06610">
        <w:rPr>
          <w:rFonts w:cs="Times New Roman"/>
          <w:color w:val="000000"/>
          <w:sz w:val="28"/>
          <w:szCs w:val="28"/>
        </w:rPr>
        <w:t>«</w:t>
      </w:r>
      <w:r w:rsidRPr="00B06610">
        <w:rPr>
          <w:rFonts w:cs="Times New Roman"/>
          <w:color w:val="000000"/>
          <w:sz w:val="28"/>
          <w:szCs w:val="28"/>
        </w:rPr>
        <w:t>двойной записи</w:t>
      </w:r>
      <w:r w:rsidR="003B105A" w:rsidRPr="00B06610">
        <w:rPr>
          <w:rFonts w:cs="Times New Roman"/>
          <w:color w:val="000000"/>
          <w:sz w:val="28"/>
          <w:szCs w:val="28"/>
        </w:rPr>
        <w:t>»</w:t>
      </w:r>
      <w:r w:rsidRPr="00B06610">
        <w:rPr>
          <w:rFonts w:cs="Times New Roman"/>
          <w:color w:val="000000"/>
          <w:sz w:val="28"/>
          <w:szCs w:val="28"/>
        </w:rPr>
        <w:t xml:space="preserve"> для учета торговых операций и определены основные при</w:t>
      </w:r>
      <w:r w:rsidR="003B105A" w:rsidRPr="00B06610">
        <w:rPr>
          <w:rFonts w:cs="Times New Roman"/>
          <w:color w:val="000000"/>
          <w:sz w:val="28"/>
          <w:szCs w:val="28"/>
        </w:rPr>
        <w:t>нципы учета. На принципах остановимся</w:t>
      </w:r>
      <w:r w:rsidR="00B06610">
        <w:rPr>
          <w:rFonts w:cs="Times New Roman"/>
          <w:color w:val="000000"/>
          <w:sz w:val="28"/>
          <w:szCs w:val="28"/>
        </w:rPr>
        <w:t xml:space="preserve"> </w:t>
      </w:r>
      <w:r w:rsidR="003B105A" w:rsidRPr="00B06610">
        <w:rPr>
          <w:rFonts w:cs="Times New Roman"/>
          <w:color w:val="000000"/>
          <w:sz w:val="28"/>
          <w:szCs w:val="28"/>
        </w:rPr>
        <w:t>чуть ниже</w:t>
      </w:r>
      <w:r w:rsidRPr="00B06610">
        <w:rPr>
          <w:rFonts w:cs="Times New Roman"/>
          <w:color w:val="000000"/>
          <w:sz w:val="28"/>
          <w:szCs w:val="28"/>
        </w:rPr>
        <w:t xml:space="preserve">, важно понять то, что придумано все было не карательной машиной - не было тогда еще ни Центробанка с его инструкциями, ни КРУ Минфина с его проверками. Не было даже налоговых инспекций в нашем текущем понимании этого слова, а были люди и у них были деньги, и придумано все было для собственного удобства. В это трудно сейчас поверить, но это так. В те далекие времена были только </w:t>
      </w:r>
      <w:r w:rsidR="007B6766" w:rsidRPr="00B06610">
        <w:rPr>
          <w:rFonts w:cs="Times New Roman"/>
          <w:color w:val="000000"/>
          <w:sz w:val="28"/>
          <w:szCs w:val="28"/>
        </w:rPr>
        <w:t>д</w:t>
      </w:r>
      <w:r w:rsidRPr="00B06610">
        <w:rPr>
          <w:rFonts w:cs="Times New Roman"/>
          <w:color w:val="000000"/>
          <w:sz w:val="28"/>
          <w:szCs w:val="28"/>
        </w:rPr>
        <w:t xml:space="preserve">еньги и был </w:t>
      </w:r>
      <w:r w:rsidR="007B6766" w:rsidRPr="00B06610">
        <w:rPr>
          <w:rFonts w:cs="Times New Roman"/>
          <w:color w:val="000000"/>
          <w:sz w:val="28"/>
          <w:szCs w:val="28"/>
        </w:rPr>
        <w:t>у</w:t>
      </w:r>
      <w:r w:rsidRPr="00B06610">
        <w:rPr>
          <w:rFonts w:cs="Times New Roman"/>
          <w:color w:val="000000"/>
          <w:sz w:val="28"/>
          <w:szCs w:val="28"/>
        </w:rPr>
        <w:t xml:space="preserve">чет. Контроль и </w:t>
      </w:r>
      <w:r w:rsidR="007B6766" w:rsidRPr="00B06610">
        <w:rPr>
          <w:rFonts w:cs="Times New Roman"/>
          <w:color w:val="000000"/>
          <w:sz w:val="28"/>
          <w:szCs w:val="28"/>
        </w:rPr>
        <w:t>о</w:t>
      </w:r>
      <w:r w:rsidRPr="00B06610">
        <w:rPr>
          <w:rFonts w:cs="Times New Roman"/>
          <w:color w:val="000000"/>
          <w:sz w:val="28"/>
          <w:szCs w:val="28"/>
        </w:rPr>
        <w:t>тчетность появились позднее.</w:t>
      </w:r>
      <w:r w:rsidR="00B06610">
        <w:rPr>
          <w:rFonts w:cs="Times New Roman"/>
          <w:color w:val="000000"/>
          <w:sz w:val="28"/>
          <w:szCs w:val="28"/>
        </w:rPr>
        <w:t xml:space="preserve"> </w:t>
      </w:r>
    </w:p>
    <w:p w:rsidR="00E67C30" w:rsidRPr="00B06610" w:rsidRDefault="00E67C30" w:rsidP="00B06610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sz w:val="28"/>
          <w:szCs w:val="28"/>
        </w:rPr>
        <w:t>Швейцарский ученый И. Шер за основу учета брал баланс. Бухгалтерия начинается с баланса и заканчивается им. Баланс - писал он - представляет собой равенство между активом и пассивом, построенное в форме счетов в заключительный день операционного периода. Всякая бухгалтерия, которая не опирается на вступительный баланс, несовершенна и не соответствует хозяйственным и юридическим требованиям.</w:t>
      </w:r>
      <w:r w:rsidR="00B06610">
        <w:rPr>
          <w:rFonts w:cs="Times New Roman"/>
          <w:sz w:val="28"/>
          <w:szCs w:val="28"/>
        </w:rPr>
        <w:t xml:space="preserve"> </w:t>
      </w:r>
    </w:p>
    <w:p w:rsidR="00E67C30" w:rsidRPr="00B06610" w:rsidRDefault="00230D51" w:rsidP="00B06610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sz w:val="28"/>
          <w:szCs w:val="28"/>
        </w:rPr>
        <w:t>Актуальность исследования темы настоящей работы обусловлена основными отличиями правил ведения бухгалтерского учета кредитными организациями от правил ведения бухгалтерского учета бюджетными и прочими организациями, а следовательно отличен и порядок отображения показателей в бухгалтерском балансе.</w:t>
      </w:r>
      <w:r w:rsidR="007B6766" w:rsidRPr="00B06610">
        <w:rPr>
          <w:rFonts w:cs="Times New Roman"/>
          <w:sz w:val="28"/>
          <w:szCs w:val="28"/>
        </w:rPr>
        <w:t xml:space="preserve"> </w:t>
      </w:r>
      <w:r w:rsidRPr="00B06610">
        <w:rPr>
          <w:rFonts w:cs="Times New Roman"/>
          <w:sz w:val="28"/>
          <w:szCs w:val="28"/>
        </w:rPr>
        <w:t>Термин баланс происходит от латинских bis - дважды и lanx - чаша весов, буквально означает двучашие и употребляется как символ равновесия, равенства.</w:t>
      </w:r>
      <w:r w:rsidR="00E67C30" w:rsidRPr="00B06610">
        <w:rPr>
          <w:rFonts w:cs="Times New Roman"/>
          <w:sz w:val="28"/>
          <w:szCs w:val="28"/>
        </w:rPr>
        <w:t xml:space="preserve"> </w:t>
      </w:r>
    </w:p>
    <w:p w:rsidR="0074685A" w:rsidRPr="00B06610" w:rsidRDefault="00230D51" w:rsidP="00B06610">
      <w:pPr>
        <w:spacing w:line="360" w:lineRule="auto"/>
        <w:ind w:firstLine="708"/>
        <w:jc w:val="both"/>
        <w:rPr>
          <w:rFonts w:cs="Times New Roman"/>
          <w:b/>
          <w:sz w:val="28"/>
          <w:szCs w:val="28"/>
        </w:rPr>
      </w:pPr>
      <w:r w:rsidRPr="00B06610">
        <w:rPr>
          <w:rFonts w:cs="Times New Roman"/>
          <w:sz w:val="28"/>
          <w:szCs w:val="28"/>
        </w:rPr>
        <w:t>В бухгалтерском учете слово баланс имеет двоякое значение. Под ним подразумевается: 1) метод обобщения информации; 2) форма бухгалтерской (финансовой) отчетности.</w:t>
      </w:r>
      <w:r w:rsidR="00B06610">
        <w:rPr>
          <w:rFonts w:cs="Times New Roman"/>
          <w:sz w:val="28"/>
          <w:szCs w:val="28"/>
        </w:rPr>
        <w:t xml:space="preserve"> </w:t>
      </w:r>
      <w:r w:rsidRPr="00B06610">
        <w:rPr>
          <w:rFonts w:cs="Times New Roman"/>
          <w:sz w:val="28"/>
          <w:szCs w:val="28"/>
        </w:rPr>
        <w:t>Бухгалтерский баланс банка – сводный итоговый документ на определенную дату, отражающий состояние собственных и привлеченных средств банка и их размещение в кредитные и другие активные операции.</w:t>
      </w:r>
      <w:r w:rsidR="00B06610">
        <w:rPr>
          <w:rFonts w:cs="Times New Roman"/>
          <w:sz w:val="28"/>
          <w:szCs w:val="28"/>
        </w:rPr>
        <w:t xml:space="preserve"> </w:t>
      </w:r>
    </w:p>
    <w:p w:rsidR="003B105A" w:rsidRPr="00B06610" w:rsidRDefault="003B105A" w:rsidP="00B06610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sz w:val="28"/>
          <w:szCs w:val="28"/>
        </w:rPr>
        <w:t>Таким образом, целью данной работы является раскрытие темы: «Банковский баланс и принципы его построения». Поставленная цель потребовала решения следующих задач:</w:t>
      </w:r>
    </w:p>
    <w:p w:rsidR="003B105A" w:rsidRPr="00B06610" w:rsidRDefault="003B105A" w:rsidP="00B06610">
      <w:pPr>
        <w:numPr>
          <w:ilvl w:val="0"/>
          <w:numId w:val="7"/>
        </w:numPr>
        <w:spacing w:line="360" w:lineRule="auto"/>
        <w:ind w:left="0" w:firstLine="708"/>
        <w:jc w:val="both"/>
        <w:rPr>
          <w:rFonts w:cs="Times New Roman"/>
          <w:color w:val="000000"/>
          <w:sz w:val="28"/>
          <w:szCs w:val="28"/>
        </w:rPr>
      </w:pPr>
      <w:r w:rsidRPr="00B06610">
        <w:rPr>
          <w:rFonts w:cs="Times New Roman"/>
          <w:color w:val="000000"/>
          <w:sz w:val="28"/>
          <w:szCs w:val="28"/>
        </w:rPr>
        <w:t>Проанализировать формы бухгалтерского баланса в банках</w:t>
      </w:r>
    </w:p>
    <w:p w:rsidR="003B105A" w:rsidRPr="00B06610" w:rsidRDefault="003B105A" w:rsidP="00B06610">
      <w:pPr>
        <w:numPr>
          <w:ilvl w:val="0"/>
          <w:numId w:val="7"/>
        </w:numPr>
        <w:spacing w:line="360" w:lineRule="auto"/>
        <w:ind w:left="0" w:firstLine="708"/>
        <w:jc w:val="both"/>
        <w:rPr>
          <w:rFonts w:cs="Times New Roman"/>
          <w:color w:val="000000"/>
          <w:sz w:val="28"/>
          <w:szCs w:val="28"/>
        </w:rPr>
      </w:pPr>
      <w:r w:rsidRPr="00B06610">
        <w:rPr>
          <w:rFonts w:cs="Times New Roman"/>
          <w:color w:val="000000"/>
          <w:sz w:val="28"/>
          <w:szCs w:val="28"/>
        </w:rPr>
        <w:t xml:space="preserve">Выделить принципы построения </w:t>
      </w:r>
      <w:r w:rsidR="007B6766" w:rsidRPr="00B06610">
        <w:rPr>
          <w:rFonts w:cs="Times New Roman"/>
          <w:color w:val="000000"/>
          <w:sz w:val="28"/>
          <w:szCs w:val="28"/>
        </w:rPr>
        <w:t>бухгалтерского баланса</w:t>
      </w:r>
    </w:p>
    <w:p w:rsidR="003B105A" w:rsidRPr="00B06610" w:rsidRDefault="003B105A" w:rsidP="00B06610">
      <w:pPr>
        <w:numPr>
          <w:ilvl w:val="0"/>
          <w:numId w:val="7"/>
        </w:numPr>
        <w:spacing w:line="360" w:lineRule="auto"/>
        <w:ind w:left="0" w:firstLine="708"/>
        <w:jc w:val="both"/>
        <w:rPr>
          <w:rFonts w:cs="Times New Roman"/>
          <w:color w:val="000000"/>
          <w:sz w:val="28"/>
          <w:szCs w:val="28"/>
        </w:rPr>
      </w:pPr>
      <w:r w:rsidRPr="00B06610">
        <w:rPr>
          <w:rFonts w:cs="Times New Roman"/>
          <w:color w:val="000000"/>
          <w:sz w:val="28"/>
          <w:szCs w:val="28"/>
        </w:rPr>
        <w:t xml:space="preserve">Изучить </w:t>
      </w:r>
      <w:r w:rsidR="007B6766" w:rsidRPr="00B06610">
        <w:rPr>
          <w:rFonts w:cs="Times New Roman"/>
          <w:color w:val="000000"/>
          <w:sz w:val="28"/>
          <w:szCs w:val="28"/>
        </w:rPr>
        <w:t>порядок, сроки составления и предоставления бухгалтерского баланса в банках</w:t>
      </w:r>
    </w:p>
    <w:p w:rsidR="0074685A" w:rsidRPr="00B06610" w:rsidRDefault="003B105A" w:rsidP="00B06610">
      <w:pPr>
        <w:spacing w:line="360" w:lineRule="auto"/>
        <w:ind w:firstLine="708"/>
        <w:jc w:val="both"/>
        <w:rPr>
          <w:rFonts w:cs="Times New Roman"/>
          <w:b/>
          <w:sz w:val="28"/>
          <w:szCs w:val="28"/>
        </w:rPr>
      </w:pPr>
      <w:r w:rsidRPr="00B06610">
        <w:rPr>
          <w:rFonts w:cs="Times New Roman"/>
          <w:color w:val="000000"/>
          <w:sz w:val="28"/>
          <w:szCs w:val="28"/>
        </w:rPr>
        <w:t xml:space="preserve">Данная работа подготовлена на основе учебно – методической литературы, </w:t>
      </w:r>
      <w:r w:rsidRPr="00B06610">
        <w:rPr>
          <w:rFonts w:cs="Times New Roman"/>
          <w:sz w:val="28"/>
          <w:szCs w:val="28"/>
        </w:rPr>
        <w:t xml:space="preserve">законодательных актов и нормативных документов, регулирующих </w:t>
      </w:r>
      <w:r w:rsidR="0063107B" w:rsidRPr="00B06610">
        <w:rPr>
          <w:rFonts w:cs="Times New Roman"/>
          <w:sz w:val="28"/>
          <w:szCs w:val="28"/>
        </w:rPr>
        <w:t xml:space="preserve">банковскую </w:t>
      </w:r>
      <w:r w:rsidRPr="00B06610">
        <w:rPr>
          <w:rFonts w:cs="Times New Roman"/>
          <w:sz w:val="28"/>
          <w:szCs w:val="28"/>
        </w:rPr>
        <w:t xml:space="preserve">деятельность и определяющих правовые и методологические основы организации и ведения бухгалтерского учёта в </w:t>
      </w:r>
      <w:r w:rsidR="0063107B" w:rsidRPr="00B06610">
        <w:rPr>
          <w:rFonts w:cs="Times New Roman"/>
          <w:sz w:val="28"/>
          <w:szCs w:val="28"/>
        </w:rPr>
        <w:t>банках.</w:t>
      </w:r>
    </w:p>
    <w:p w:rsidR="009D7CCB" w:rsidRDefault="00B06610" w:rsidP="00B06610">
      <w:pPr>
        <w:pStyle w:val="1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196827721"/>
      <w:r>
        <w:rPr>
          <w:rFonts w:ascii="Times New Roman" w:hAnsi="Times New Roman" w:cs="Times New Roman"/>
          <w:sz w:val="28"/>
          <w:szCs w:val="28"/>
        </w:rPr>
        <w:br w:type="page"/>
      </w:r>
      <w:r w:rsidR="0074685A" w:rsidRPr="00B06610">
        <w:rPr>
          <w:rFonts w:ascii="Times New Roman" w:hAnsi="Times New Roman" w:cs="Times New Roman"/>
          <w:sz w:val="28"/>
          <w:szCs w:val="28"/>
        </w:rPr>
        <w:t xml:space="preserve">1. </w:t>
      </w:r>
      <w:r w:rsidR="009D7CCB" w:rsidRPr="00B06610">
        <w:rPr>
          <w:rFonts w:ascii="Times New Roman" w:hAnsi="Times New Roman" w:cs="Times New Roman"/>
          <w:sz w:val="28"/>
          <w:szCs w:val="28"/>
        </w:rPr>
        <w:t>Формы бухгалтерского баланса в банках (приложение № 9 Правила ведения бухгалтерского учета).</w:t>
      </w:r>
      <w:bookmarkEnd w:id="1"/>
    </w:p>
    <w:p w:rsidR="00B06610" w:rsidRPr="00B06610" w:rsidRDefault="00B06610" w:rsidP="00B06610">
      <w:pPr>
        <w:rPr>
          <w:sz w:val="28"/>
          <w:szCs w:val="28"/>
        </w:rPr>
      </w:pPr>
    </w:p>
    <w:p w:rsidR="00941B6B" w:rsidRPr="00B06610" w:rsidRDefault="00941B6B" w:rsidP="00B06610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sz w:val="28"/>
          <w:szCs w:val="28"/>
        </w:rPr>
        <w:t>Основным</w:t>
      </w:r>
      <w:r w:rsidR="00B06610">
        <w:rPr>
          <w:rFonts w:cs="Times New Roman"/>
          <w:sz w:val="28"/>
          <w:szCs w:val="28"/>
        </w:rPr>
        <w:t xml:space="preserve"> </w:t>
      </w:r>
      <w:r w:rsidRPr="00B06610">
        <w:rPr>
          <w:rFonts w:cs="Times New Roman"/>
          <w:sz w:val="28"/>
          <w:szCs w:val="28"/>
        </w:rPr>
        <w:t>источником</w:t>
      </w:r>
      <w:r w:rsidR="00B06610">
        <w:rPr>
          <w:rFonts w:cs="Times New Roman"/>
          <w:sz w:val="28"/>
          <w:szCs w:val="28"/>
        </w:rPr>
        <w:t xml:space="preserve"> </w:t>
      </w:r>
      <w:r w:rsidRPr="00B06610">
        <w:rPr>
          <w:rFonts w:cs="Times New Roman"/>
          <w:sz w:val="28"/>
          <w:szCs w:val="28"/>
        </w:rPr>
        <w:t>информации</w:t>
      </w:r>
      <w:r w:rsidR="00B06610">
        <w:rPr>
          <w:rFonts w:cs="Times New Roman"/>
          <w:sz w:val="28"/>
          <w:szCs w:val="28"/>
        </w:rPr>
        <w:t xml:space="preserve"> </w:t>
      </w:r>
      <w:r w:rsidRPr="00B06610">
        <w:rPr>
          <w:rFonts w:cs="Times New Roman"/>
          <w:sz w:val="28"/>
          <w:szCs w:val="28"/>
        </w:rPr>
        <w:t>для</w:t>
      </w:r>
      <w:r w:rsidR="00B06610">
        <w:rPr>
          <w:rFonts w:cs="Times New Roman"/>
          <w:sz w:val="28"/>
          <w:szCs w:val="28"/>
        </w:rPr>
        <w:t xml:space="preserve"> </w:t>
      </w:r>
      <w:r w:rsidRPr="00B06610">
        <w:rPr>
          <w:rFonts w:cs="Times New Roman"/>
          <w:sz w:val="28"/>
          <w:szCs w:val="28"/>
        </w:rPr>
        <w:t>аналитической работы является банковская отчетность. Центробанк России за минувшее время провел</w:t>
      </w:r>
      <w:r w:rsidR="00B06610">
        <w:rPr>
          <w:rFonts w:cs="Times New Roman"/>
          <w:sz w:val="28"/>
          <w:szCs w:val="28"/>
        </w:rPr>
        <w:t xml:space="preserve"> </w:t>
      </w:r>
      <w:r w:rsidRPr="00B06610">
        <w:rPr>
          <w:rFonts w:cs="Times New Roman"/>
          <w:sz w:val="28"/>
          <w:szCs w:val="28"/>
        </w:rPr>
        <w:t>большой объем работ по приведению действующих российских норм и правил бухгалтерского учета в</w:t>
      </w:r>
      <w:r w:rsidR="00B06610">
        <w:rPr>
          <w:rFonts w:cs="Times New Roman"/>
          <w:sz w:val="28"/>
          <w:szCs w:val="28"/>
        </w:rPr>
        <w:t xml:space="preserve"> </w:t>
      </w:r>
      <w:r w:rsidRPr="00B06610">
        <w:rPr>
          <w:rFonts w:cs="Times New Roman"/>
          <w:sz w:val="28"/>
          <w:szCs w:val="28"/>
        </w:rPr>
        <w:t>соответствие с Международными стандартами бухгалтерского учета (IAS)</w:t>
      </w:r>
      <w:r w:rsidR="00875852" w:rsidRPr="00B06610">
        <w:rPr>
          <w:rStyle w:val="ac"/>
          <w:sz w:val="28"/>
          <w:szCs w:val="28"/>
        </w:rPr>
        <w:footnoteReference w:id="1"/>
      </w:r>
      <w:r w:rsidRPr="00B06610">
        <w:rPr>
          <w:rFonts w:cs="Times New Roman"/>
          <w:sz w:val="28"/>
          <w:szCs w:val="28"/>
        </w:rPr>
        <w:t>. Прямым следствием этого</w:t>
      </w:r>
      <w:r w:rsidR="00B06610">
        <w:rPr>
          <w:rFonts w:cs="Times New Roman"/>
          <w:sz w:val="28"/>
          <w:szCs w:val="28"/>
        </w:rPr>
        <w:t xml:space="preserve"> </w:t>
      </w:r>
      <w:r w:rsidRPr="00B06610">
        <w:rPr>
          <w:rFonts w:cs="Times New Roman"/>
          <w:sz w:val="28"/>
          <w:szCs w:val="28"/>
        </w:rPr>
        <w:t>явилось существенное изменение банковской отчетности, представляемой коммерческими банками в</w:t>
      </w:r>
      <w:r w:rsidR="00B06610">
        <w:rPr>
          <w:rFonts w:cs="Times New Roman"/>
          <w:sz w:val="28"/>
          <w:szCs w:val="28"/>
        </w:rPr>
        <w:t xml:space="preserve"> </w:t>
      </w:r>
      <w:r w:rsidRPr="00B06610">
        <w:rPr>
          <w:rFonts w:cs="Times New Roman"/>
          <w:sz w:val="28"/>
          <w:szCs w:val="28"/>
        </w:rPr>
        <w:t>Центробанк</w:t>
      </w:r>
      <w:r w:rsidR="00B06610">
        <w:rPr>
          <w:rFonts w:cs="Times New Roman"/>
          <w:sz w:val="28"/>
          <w:szCs w:val="28"/>
        </w:rPr>
        <w:t xml:space="preserve"> </w:t>
      </w:r>
      <w:r w:rsidRPr="00B06610">
        <w:rPr>
          <w:rFonts w:cs="Times New Roman"/>
          <w:sz w:val="28"/>
          <w:szCs w:val="28"/>
        </w:rPr>
        <w:t>России. Информативность</w:t>
      </w:r>
      <w:r w:rsidR="00B06610">
        <w:rPr>
          <w:rFonts w:cs="Times New Roman"/>
          <w:sz w:val="28"/>
          <w:szCs w:val="28"/>
        </w:rPr>
        <w:t xml:space="preserve"> </w:t>
      </w:r>
      <w:r w:rsidRPr="00B06610">
        <w:rPr>
          <w:rFonts w:cs="Times New Roman"/>
          <w:sz w:val="28"/>
          <w:szCs w:val="28"/>
        </w:rPr>
        <w:t>банковской</w:t>
      </w:r>
      <w:r w:rsidR="00B06610">
        <w:rPr>
          <w:rFonts w:cs="Times New Roman"/>
          <w:sz w:val="28"/>
          <w:szCs w:val="28"/>
        </w:rPr>
        <w:t xml:space="preserve"> </w:t>
      </w:r>
      <w:r w:rsidRPr="00B06610">
        <w:rPr>
          <w:rFonts w:cs="Times New Roman"/>
          <w:sz w:val="28"/>
          <w:szCs w:val="28"/>
        </w:rPr>
        <w:t>отчетности,</w:t>
      </w:r>
      <w:r w:rsidR="00B06610">
        <w:rPr>
          <w:rFonts w:cs="Times New Roman"/>
          <w:sz w:val="28"/>
          <w:szCs w:val="28"/>
        </w:rPr>
        <w:t xml:space="preserve"> </w:t>
      </w:r>
      <w:r w:rsidRPr="00B06610">
        <w:rPr>
          <w:rFonts w:cs="Times New Roman"/>
          <w:sz w:val="28"/>
          <w:szCs w:val="28"/>
        </w:rPr>
        <w:t>в</w:t>
      </w:r>
      <w:r w:rsidR="00B06610">
        <w:rPr>
          <w:rFonts w:cs="Times New Roman"/>
          <w:sz w:val="28"/>
          <w:szCs w:val="28"/>
        </w:rPr>
        <w:t xml:space="preserve"> </w:t>
      </w:r>
      <w:r w:rsidRPr="00B06610">
        <w:rPr>
          <w:rFonts w:cs="Times New Roman"/>
          <w:sz w:val="28"/>
          <w:szCs w:val="28"/>
        </w:rPr>
        <w:t>первую</w:t>
      </w:r>
      <w:r w:rsidR="00B06610">
        <w:rPr>
          <w:rFonts w:cs="Times New Roman"/>
          <w:sz w:val="28"/>
          <w:szCs w:val="28"/>
        </w:rPr>
        <w:t xml:space="preserve"> </w:t>
      </w:r>
      <w:r w:rsidRPr="00B06610">
        <w:rPr>
          <w:rFonts w:cs="Times New Roman"/>
          <w:sz w:val="28"/>
          <w:szCs w:val="28"/>
        </w:rPr>
        <w:t>очередь</w:t>
      </w:r>
      <w:r w:rsidR="00B06610">
        <w:rPr>
          <w:rFonts w:cs="Times New Roman"/>
          <w:sz w:val="28"/>
          <w:szCs w:val="28"/>
        </w:rPr>
        <w:t xml:space="preserve"> </w:t>
      </w:r>
      <w:r w:rsidRPr="00B06610">
        <w:rPr>
          <w:rFonts w:cs="Times New Roman"/>
          <w:sz w:val="28"/>
          <w:szCs w:val="28"/>
        </w:rPr>
        <w:t>ее</w:t>
      </w:r>
      <w:r w:rsidR="00B06610">
        <w:rPr>
          <w:rFonts w:cs="Times New Roman"/>
          <w:sz w:val="28"/>
          <w:szCs w:val="28"/>
        </w:rPr>
        <w:t xml:space="preserve"> </w:t>
      </w:r>
      <w:r w:rsidRPr="00B06610">
        <w:rPr>
          <w:rFonts w:cs="Times New Roman"/>
          <w:sz w:val="28"/>
          <w:szCs w:val="28"/>
        </w:rPr>
        <w:t>основного</w:t>
      </w:r>
      <w:r w:rsidR="00B06610">
        <w:rPr>
          <w:rFonts w:cs="Times New Roman"/>
          <w:sz w:val="28"/>
          <w:szCs w:val="28"/>
        </w:rPr>
        <w:t xml:space="preserve"> </w:t>
      </w:r>
      <w:r w:rsidRPr="00B06610">
        <w:rPr>
          <w:rFonts w:cs="Times New Roman"/>
          <w:sz w:val="28"/>
          <w:szCs w:val="28"/>
        </w:rPr>
        <w:t xml:space="preserve">элемента – банковского баланса, повысилась. </w:t>
      </w:r>
    </w:p>
    <w:p w:rsidR="00941B6B" w:rsidRPr="00B06610" w:rsidRDefault="00941B6B" w:rsidP="00B06610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sz w:val="28"/>
          <w:szCs w:val="28"/>
        </w:rPr>
        <w:t>Банковский</w:t>
      </w:r>
      <w:r w:rsidR="00B06610">
        <w:rPr>
          <w:rFonts w:cs="Times New Roman"/>
          <w:sz w:val="28"/>
          <w:szCs w:val="28"/>
        </w:rPr>
        <w:t xml:space="preserve"> </w:t>
      </w:r>
      <w:r w:rsidRPr="00B06610">
        <w:rPr>
          <w:rFonts w:cs="Times New Roman"/>
          <w:sz w:val="28"/>
          <w:szCs w:val="28"/>
        </w:rPr>
        <w:t>баланс</w:t>
      </w:r>
      <w:r w:rsidR="00B06610">
        <w:rPr>
          <w:rFonts w:cs="Times New Roman"/>
          <w:sz w:val="28"/>
          <w:szCs w:val="28"/>
        </w:rPr>
        <w:t xml:space="preserve"> </w:t>
      </w:r>
      <w:r w:rsidRPr="00B06610">
        <w:rPr>
          <w:rFonts w:cs="Times New Roman"/>
          <w:sz w:val="28"/>
          <w:szCs w:val="28"/>
        </w:rPr>
        <w:t>– источник,</w:t>
      </w:r>
      <w:r w:rsidR="00B06610">
        <w:rPr>
          <w:rFonts w:cs="Times New Roman"/>
          <w:sz w:val="28"/>
          <w:szCs w:val="28"/>
        </w:rPr>
        <w:t xml:space="preserve"> </w:t>
      </w:r>
      <w:r w:rsidRPr="00B06610">
        <w:rPr>
          <w:rFonts w:cs="Times New Roman"/>
          <w:sz w:val="28"/>
          <w:szCs w:val="28"/>
        </w:rPr>
        <w:t>содержащий</w:t>
      </w:r>
      <w:r w:rsidR="00B06610">
        <w:rPr>
          <w:rFonts w:cs="Times New Roman"/>
          <w:sz w:val="28"/>
          <w:szCs w:val="28"/>
        </w:rPr>
        <w:t xml:space="preserve"> </w:t>
      </w:r>
      <w:r w:rsidRPr="00B06610">
        <w:rPr>
          <w:rFonts w:cs="Times New Roman"/>
          <w:sz w:val="28"/>
          <w:szCs w:val="28"/>
        </w:rPr>
        <w:t>синтезированные</w:t>
      </w:r>
      <w:r w:rsidR="00B06610">
        <w:rPr>
          <w:rFonts w:cs="Times New Roman"/>
          <w:sz w:val="28"/>
          <w:szCs w:val="28"/>
        </w:rPr>
        <w:t xml:space="preserve"> </w:t>
      </w:r>
      <w:r w:rsidRPr="00B06610">
        <w:rPr>
          <w:rFonts w:cs="Times New Roman"/>
          <w:sz w:val="28"/>
          <w:szCs w:val="28"/>
        </w:rPr>
        <w:t>данные,</w:t>
      </w:r>
      <w:r w:rsidR="00B06610">
        <w:rPr>
          <w:rFonts w:cs="Times New Roman"/>
          <w:sz w:val="28"/>
          <w:szCs w:val="28"/>
        </w:rPr>
        <w:t xml:space="preserve"> </w:t>
      </w:r>
      <w:r w:rsidRPr="00B06610">
        <w:rPr>
          <w:rFonts w:cs="Times New Roman"/>
          <w:sz w:val="28"/>
          <w:szCs w:val="28"/>
        </w:rPr>
        <w:t>которые</w:t>
      </w:r>
      <w:r w:rsidR="00B06610">
        <w:rPr>
          <w:rFonts w:cs="Times New Roman"/>
          <w:sz w:val="28"/>
          <w:szCs w:val="28"/>
        </w:rPr>
        <w:t xml:space="preserve"> </w:t>
      </w:r>
      <w:r w:rsidRPr="00B06610">
        <w:rPr>
          <w:rFonts w:cs="Times New Roman"/>
          <w:sz w:val="28"/>
          <w:szCs w:val="28"/>
        </w:rPr>
        <w:t>характеризуют</w:t>
      </w:r>
      <w:r w:rsidR="00B06610">
        <w:rPr>
          <w:rFonts w:cs="Times New Roman"/>
          <w:sz w:val="28"/>
          <w:szCs w:val="28"/>
        </w:rPr>
        <w:t xml:space="preserve"> </w:t>
      </w:r>
      <w:r w:rsidRPr="00B06610">
        <w:rPr>
          <w:rFonts w:cs="Times New Roman"/>
          <w:sz w:val="28"/>
          <w:szCs w:val="28"/>
        </w:rPr>
        <w:t>деятельность коммерческого банка. Баланс коммерческого банка – это бухгалтерский баланс, в котором отражено состояние собственных и привлеченных средств банка и их размещение в кредитные и</w:t>
      </w:r>
      <w:r w:rsidR="00B06610">
        <w:rPr>
          <w:rFonts w:cs="Times New Roman"/>
          <w:sz w:val="28"/>
          <w:szCs w:val="28"/>
        </w:rPr>
        <w:t xml:space="preserve"> </w:t>
      </w:r>
      <w:r w:rsidRPr="00B06610">
        <w:rPr>
          <w:rFonts w:cs="Times New Roman"/>
          <w:sz w:val="28"/>
          <w:szCs w:val="28"/>
        </w:rPr>
        <w:t xml:space="preserve">другие активные операции. Анализ банковского баланса позволяет определить такие финансовые показатели, как ликвидность, доходность, степень риска отдельных операций банка и их источники. </w:t>
      </w:r>
    </w:p>
    <w:p w:rsidR="00941B6B" w:rsidRPr="00B06610" w:rsidRDefault="00941B6B" w:rsidP="00B06610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sz w:val="28"/>
          <w:szCs w:val="28"/>
        </w:rPr>
        <w:t>Балансы банков строятся по унифицированной форме. Степень детализации операций ограничена коммерческой тайной, характерной для практики коммерческих банков, которые работают в условиях конкуренции. Обычно в балансах не выделены сомнительные и убыточные операции, страховые</w:t>
      </w:r>
      <w:r w:rsidR="00B06610">
        <w:rPr>
          <w:rFonts w:cs="Times New Roman"/>
          <w:sz w:val="28"/>
          <w:szCs w:val="28"/>
        </w:rPr>
        <w:t xml:space="preserve"> </w:t>
      </w:r>
      <w:r w:rsidRPr="00B06610">
        <w:rPr>
          <w:rFonts w:cs="Times New Roman"/>
          <w:sz w:val="28"/>
          <w:szCs w:val="28"/>
        </w:rPr>
        <w:t>резервы, используемые для покрытия</w:t>
      </w:r>
      <w:r w:rsidR="00B06610">
        <w:rPr>
          <w:rFonts w:cs="Times New Roman"/>
          <w:sz w:val="28"/>
          <w:szCs w:val="28"/>
        </w:rPr>
        <w:t xml:space="preserve"> </w:t>
      </w:r>
      <w:r w:rsidRPr="00B06610">
        <w:rPr>
          <w:rFonts w:cs="Times New Roman"/>
          <w:sz w:val="28"/>
          <w:szCs w:val="28"/>
        </w:rPr>
        <w:t xml:space="preserve">этих операций. Одновременно должна быть обеспечена достоверность и наглядность баланса, чтобы не подорвать конкурентоспособность банков и доверие к ним. </w:t>
      </w:r>
    </w:p>
    <w:p w:rsidR="00FA37F3" w:rsidRPr="00B06610" w:rsidRDefault="00941B6B" w:rsidP="00B06610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sz w:val="28"/>
          <w:szCs w:val="28"/>
        </w:rPr>
        <w:t>Банковский баланс относится к средствам коммерческой информации. Он отвечает таким основным ее требованиям, как оперативность, конкретность и</w:t>
      </w:r>
      <w:r w:rsidR="00B06610">
        <w:rPr>
          <w:rFonts w:cs="Times New Roman"/>
          <w:sz w:val="28"/>
          <w:szCs w:val="28"/>
        </w:rPr>
        <w:t xml:space="preserve"> </w:t>
      </w:r>
      <w:r w:rsidRPr="00B06610">
        <w:rPr>
          <w:rFonts w:cs="Times New Roman"/>
          <w:sz w:val="28"/>
          <w:szCs w:val="28"/>
        </w:rPr>
        <w:t>солидность. Оперативность банковского баланса проявляется в его ежедневном составлении. Баланс является источником конкретной информации о наличии денежных средств в банке и платежеспособности его клиентов, кредитных ресурсах и</w:t>
      </w:r>
      <w:r w:rsidR="00B06610">
        <w:rPr>
          <w:rFonts w:cs="Times New Roman"/>
          <w:sz w:val="28"/>
          <w:szCs w:val="28"/>
        </w:rPr>
        <w:t xml:space="preserve"> </w:t>
      </w:r>
      <w:r w:rsidRPr="00B06610">
        <w:rPr>
          <w:rFonts w:cs="Times New Roman"/>
          <w:sz w:val="28"/>
          <w:szCs w:val="28"/>
        </w:rPr>
        <w:t>их размещении, надежности и устойчивости самого банка. Солидность баланса заключается в его достоверности, подтвержденной аудиторскими проверками.</w:t>
      </w:r>
    </w:p>
    <w:p w:rsidR="009B3B06" w:rsidRPr="00B06610" w:rsidRDefault="009B3B06" w:rsidP="00B0661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rFonts w:cs="Times New Roman"/>
          <w:sz w:val="28"/>
          <w:szCs w:val="28"/>
        </w:rPr>
      </w:pPr>
      <w:r w:rsidRPr="00B06610">
        <w:rPr>
          <w:rFonts w:cs="Times New Roman"/>
          <w:color w:val="000000"/>
          <w:sz w:val="28"/>
          <w:szCs w:val="28"/>
        </w:rPr>
        <w:t>В целях единообразного отражения всеми кредитными орга</w:t>
      </w:r>
      <w:r w:rsidRPr="00B06610">
        <w:rPr>
          <w:rFonts w:cs="Times New Roman"/>
          <w:color w:val="000000"/>
          <w:sz w:val="28"/>
          <w:szCs w:val="28"/>
        </w:rPr>
        <w:softHyphen/>
        <w:t>низациями своих операций используется План счетов ведения бухгалтерского учета в кредитных организациях, утвержден</w:t>
      </w:r>
      <w:r w:rsidRPr="00B06610">
        <w:rPr>
          <w:rFonts w:cs="Times New Roman"/>
          <w:color w:val="000000"/>
          <w:sz w:val="28"/>
          <w:szCs w:val="28"/>
        </w:rPr>
        <w:softHyphen/>
        <w:t>ный Центральным банком Российской Федерации.</w:t>
      </w:r>
    </w:p>
    <w:p w:rsidR="009B3B06" w:rsidRPr="00B06610" w:rsidRDefault="009B3B06" w:rsidP="00B0661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B06610">
        <w:rPr>
          <w:rFonts w:cs="Times New Roman"/>
          <w:color w:val="000000"/>
          <w:sz w:val="28"/>
          <w:szCs w:val="28"/>
        </w:rPr>
        <w:t>План счетов бухгалтерского учета в кредитных организаци</w:t>
      </w:r>
      <w:r w:rsidRPr="00B06610">
        <w:rPr>
          <w:rFonts w:cs="Times New Roman"/>
          <w:color w:val="000000"/>
          <w:sz w:val="28"/>
          <w:szCs w:val="28"/>
        </w:rPr>
        <w:softHyphen/>
        <w:t xml:space="preserve">ях Российской Федерации состоит из пяти основных частей: </w:t>
      </w:r>
    </w:p>
    <w:p w:rsidR="009B3B06" w:rsidRPr="00B06610" w:rsidRDefault="009B3B06" w:rsidP="00B0661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B06610">
        <w:rPr>
          <w:rFonts w:cs="Times New Roman"/>
          <w:color w:val="000000"/>
          <w:sz w:val="28"/>
          <w:szCs w:val="28"/>
        </w:rPr>
        <w:t>А — балансовые счета (семь разделов, со счета 102 по счет 705);</w:t>
      </w:r>
      <w:r w:rsidR="00B06610">
        <w:rPr>
          <w:rFonts w:cs="Times New Roman"/>
          <w:color w:val="000000"/>
          <w:sz w:val="28"/>
          <w:szCs w:val="28"/>
        </w:rPr>
        <w:t xml:space="preserve"> </w:t>
      </w:r>
    </w:p>
    <w:p w:rsidR="009B3B06" w:rsidRPr="00B06610" w:rsidRDefault="009B3B06" w:rsidP="00B0661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color w:val="000000"/>
          <w:sz w:val="28"/>
          <w:szCs w:val="28"/>
        </w:rPr>
        <w:t>Б — счета доверительного управления (со счета 801 по счет 855);</w:t>
      </w:r>
    </w:p>
    <w:p w:rsidR="009B3B06" w:rsidRPr="00B06610" w:rsidRDefault="009B3B06" w:rsidP="00B0661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color w:val="000000"/>
          <w:sz w:val="28"/>
          <w:szCs w:val="28"/>
        </w:rPr>
        <w:t>В — внебалансовые счета (шесть разделов (со второго разде</w:t>
      </w:r>
      <w:r w:rsidRPr="00B06610">
        <w:rPr>
          <w:rFonts w:cs="Times New Roman"/>
          <w:color w:val="000000"/>
          <w:sz w:val="28"/>
          <w:szCs w:val="28"/>
        </w:rPr>
        <w:softHyphen/>
        <w:t>ла по седьмой) со счета 906 по счет 918 и корреспондирующие счета в седьмом разделе 99998 и 99999);</w:t>
      </w:r>
    </w:p>
    <w:p w:rsidR="009B3B06" w:rsidRPr="00B06610" w:rsidRDefault="009B3B06" w:rsidP="00B0661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color w:val="000000"/>
          <w:sz w:val="28"/>
          <w:szCs w:val="28"/>
        </w:rPr>
        <w:t>Г — срочные операции (со счета 930 по счет 970); Д - счета депо (счет 980).</w:t>
      </w:r>
    </w:p>
    <w:p w:rsidR="009B3B06" w:rsidRPr="00B06610" w:rsidRDefault="009B3B06" w:rsidP="00B0661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color w:val="000000"/>
          <w:sz w:val="28"/>
          <w:szCs w:val="28"/>
        </w:rPr>
        <w:t>В соответствии с Планом счетов бухгалтерского учета все счета</w:t>
      </w:r>
      <w:r w:rsidR="00B06610">
        <w:rPr>
          <w:rFonts w:cs="Times New Roman"/>
          <w:color w:val="000000"/>
          <w:sz w:val="28"/>
          <w:szCs w:val="28"/>
        </w:rPr>
        <w:t xml:space="preserve"> </w:t>
      </w:r>
      <w:r w:rsidRPr="00B06610">
        <w:rPr>
          <w:rFonts w:cs="Times New Roman"/>
          <w:color w:val="000000"/>
          <w:sz w:val="28"/>
          <w:szCs w:val="28"/>
        </w:rPr>
        <w:t>делятся на активные и пассивные. Балансовые счета второго порядка определены только как активные и только как пассивные.</w:t>
      </w:r>
    </w:p>
    <w:p w:rsidR="009B3B06" w:rsidRPr="00B06610" w:rsidRDefault="009B3B06" w:rsidP="00B0661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color w:val="000000"/>
          <w:sz w:val="28"/>
          <w:szCs w:val="28"/>
        </w:rPr>
        <w:t>В аналитическом учете на счетах второго порядка открыва</w:t>
      </w:r>
      <w:r w:rsidRPr="00B06610">
        <w:rPr>
          <w:rFonts w:cs="Times New Roman"/>
          <w:color w:val="000000"/>
          <w:sz w:val="28"/>
          <w:szCs w:val="28"/>
        </w:rPr>
        <w:softHyphen/>
        <w:t>ются парные лицевые счета, определенные Списком парных счетов, по которым может изменяться сальдо на противополож</w:t>
      </w:r>
      <w:r w:rsidRPr="00B06610">
        <w:rPr>
          <w:rFonts w:cs="Times New Roman"/>
          <w:color w:val="000000"/>
          <w:sz w:val="28"/>
          <w:szCs w:val="28"/>
        </w:rPr>
        <w:softHyphen/>
        <w:t>ное. Допускается наличие остатка (сальдо) только на одном лицевом счете открытой пары — активном или пассивном.</w:t>
      </w:r>
    </w:p>
    <w:p w:rsidR="009B3B06" w:rsidRPr="00B06610" w:rsidRDefault="009B3B06" w:rsidP="00B0661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color w:val="000000"/>
          <w:sz w:val="28"/>
          <w:szCs w:val="28"/>
        </w:rPr>
        <w:t>В начале операционного дня операции по парным счетам начинаются по лицевому счету, имеющему сальдо, а при отсут</w:t>
      </w:r>
      <w:r w:rsidRPr="00B06610">
        <w:rPr>
          <w:rFonts w:cs="Times New Roman"/>
          <w:color w:val="000000"/>
          <w:sz w:val="28"/>
          <w:szCs w:val="28"/>
        </w:rPr>
        <w:softHyphen/>
        <w:t>ствии остатка — со счета, соответствующего характеру опера</w:t>
      </w:r>
      <w:r w:rsidRPr="00B06610">
        <w:rPr>
          <w:rFonts w:cs="Times New Roman"/>
          <w:color w:val="000000"/>
          <w:sz w:val="28"/>
          <w:szCs w:val="28"/>
        </w:rPr>
        <w:softHyphen/>
        <w:t>ции. Если в конце рабочего дня на лицевом счете образуется сальдо противоположного признаку счета, т.е. на пассивном. счете — дебетовое или на активном — кредитовое, оно должно быть перенесено бухгалтерской проводкой на соответствую</w:t>
      </w:r>
      <w:r w:rsidRPr="00B06610">
        <w:rPr>
          <w:rFonts w:cs="Times New Roman"/>
          <w:color w:val="000000"/>
          <w:sz w:val="28"/>
          <w:szCs w:val="28"/>
        </w:rPr>
        <w:softHyphen/>
        <w:t>щий парный лицевой счет по учету средств на основании мемо</w:t>
      </w:r>
      <w:r w:rsidRPr="00B06610">
        <w:rPr>
          <w:rFonts w:cs="Times New Roman"/>
          <w:color w:val="000000"/>
          <w:sz w:val="28"/>
          <w:szCs w:val="28"/>
        </w:rPr>
        <w:softHyphen/>
        <w:t>риального ордера. Если по каким-либо причинам образовалось сальдо на обоих парных лицевых счетах, необходимо в конце рабочего дня на основании мемориального ордера перечислить бухгалтерской проводкой меньшее сальдо на счет с большим сальдо, так как на конец рабочего дня должно быть только одно сальдо: либо дебетовое, либо кредитовое на одном из парных счетов.</w:t>
      </w:r>
    </w:p>
    <w:p w:rsidR="009B3B06" w:rsidRPr="00B06610" w:rsidRDefault="009B3B06" w:rsidP="00B0661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color w:val="000000"/>
          <w:sz w:val="28"/>
          <w:szCs w:val="28"/>
        </w:rPr>
        <w:t>Не допускается в конце дня образование в учете дебетового сальдо по пассивному счету или кредитового по активному счету.</w:t>
      </w:r>
    </w:p>
    <w:p w:rsidR="009B3B06" w:rsidRPr="00B06610" w:rsidRDefault="009B3B06" w:rsidP="00B0661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color w:val="000000"/>
          <w:sz w:val="28"/>
          <w:szCs w:val="28"/>
        </w:rPr>
        <w:t>Пассивные счета используются для отражения собственных и привлеченных ресурсов, активные — для отражения объектов учета (хозяйственных средств).</w:t>
      </w:r>
    </w:p>
    <w:p w:rsidR="009B3B06" w:rsidRPr="00B06610" w:rsidRDefault="009B3B06" w:rsidP="00B0661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color w:val="000000"/>
          <w:sz w:val="28"/>
          <w:szCs w:val="28"/>
        </w:rPr>
        <w:t>Балансовые счета группируются по видам операций на осно</w:t>
      </w:r>
      <w:r w:rsidRPr="00B06610">
        <w:rPr>
          <w:rFonts w:cs="Times New Roman"/>
          <w:color w:val="000000"/>
          <w:sz w:val="28"/>
          <w:szCs w:val="28"/>
        </w:rPr>
        <w:softHyphen/>
        <w:t>ве однородности, ликвидности и срочности. Активы упорядоче</w:t>
      </w:r>
      <w:r w:rsidRPr="00B06610">
        <w:rPr>
          <w:rFonts w:cs="Times New Roman"/>
          <w:color w:val="000000"/>
          <w:sz w:val="28"/>
          <w:szCs w:val="28"/>
        </w:rPr>
        <w:softHyphen/>
        <w:t>ны по степени снижения ликвидности, пассивы — по уменьше</w:t>
      </w:r>
      <w:r w:rsidRPr="00B06610">
        <w:rPr>
          <w:rFonts w:cs="Times New Roman"/>
          <w:color w:val="000000"/>
          <w:sz w:val="28"/>
          <w:szCs w:val="28"/>
        </w:rPr>
        <w:softHyphen/>
        <w:t>нию степени востребованности.</w:t>
      </w:r>
    </w:p>
    <w:p w:rsidR="009B3B06" w:rsidRPr="00B06610" w:rsidRDefault="009B3B06" w:rsidP="00B0661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color w:val="000000"/>
          <w:sz w:val="28"/>
          <w:szCs w:val="28"/>
        </w:rPr>
        <w:t>На внебалансовых счетах отражаются ценности и докумен</w:t>
      </w:r>
      <w:r w:rsidRPr="00B06610">
        <w:rPr>
          <w:rFonts w:cs="Times New Roman"/>
          <w:color w:val="000000"/>
          <w:sz w:val="28"/>
          <w:szCs w:val="28"/>
        </w:rPr>
        <w:softHyphen/>
        <w:t>ты, не влияющие на актив и пассив баланса (например, бланки строгой отчетности, инкассо, документы и ценности, принятые на хранение).</w:t>
      </w:r>
    </w:p>
    <w:p w:rsidR="009B3B06" w:rsidRPr="00B06610" w:rsidRDefault="009B3B06" w:rsidP="00B0661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color w:val="000000"/>
          <w:sz w:val="28"/>
          <w:szCs w:val="28"/>
        </w:rPr>
        <w:t>Все счета подразделяются на счета первого порядка, которые принято называть синтетическими, и счета второго порядка, уточняющие синтетические счета. Последние принято назы</w:t>
      </w:r>
      <w:r w:rsidRPr="00B06610">
        <w:rPr>
          <w:rFonts w:cs="Times New Roman"/>
          <w:color w:val="000000"/>
          <w:sz w:val="28"/>
          <w:szCs w:val="28"/>
        </w:rPr>
        <w:softHyphen/>
        <w:t>вать аналитическими счетами. Обозначаются они трехзначным номером и включают счета от 102 до 705. Номер аналитического счета формируется прибавлением двух цифр справа к номеру счета первого порядка.</w:t>
      </w:r>
    </w:p>
    <w:p w:rsidR="009B3B06" w:rsidRPr="00B06610" w:rsidRDefault="009B3B06" w:rsidP="00B0661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color w:val="000000"/>
          <w:sz w:val="28"/>
          <w:szCs w:val="28"/>
        </w:rPr>
        <w:t xml:space="preserve">В соответствии с Планом счетов бухгалтерского учета все </w:t>
      </w:r>
      <w:r w:rsidRPr="00B06610">
        <w:rPr>
          <w:rFonts w:cs="Times New Roman"/>
          <w:bCs/>
          <w:color w:val="000000"/>
          <w:sz w:val="28"/>
          <w:szCs w:val="28"/>
        </w:rPr>
        <w:t xml:space="preserve">балансовые счета </w:t>
      </w:r>
      <w:r w:rsidRPr="00B06610">
        <w:rPr>
          <w:rFonts w:cs="Times New Roman"/>
          <w:color w:val="000000"/>
          <w:sz w:val="28"/>
          <w:szCs w:val="28"/>
        </w:rPr>
        <w:t>сгруппированы в семи разделах.</w:t>
      </w:r>
    </w:p>
    <w:p w:rsidR="009B3B06" w:rsidRPr="00B06610" w:rsidRDefault="009B3B06" w:rsidP="00B0661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bCs/>
          <w:color w:val="000000"/>
          <w:sz w:val="28"/>
          <w:szCs w:val="28"/>
        </w:rPr>
        <w:t xml:space="preserve">Раздел 1. Капитал и фонды. </w:t>
      </w:r>
      <w:r w:rsidRPr="00B06610">
        <w:rPr>
          <w:rFonts w:cs="Times New Roman"/>
          <w:color w:val="000000"/>
          <w:sz w:val="28"/>
          <w:szCs w:val="28"/>
        </w:rPr>
        <w:t>Предназначен для учета устав</w:t>
      </w:r>
      <w:r w:rsidRPr="00B06610">
        <w:rPr>
          <w:rFonts w:cs="Times New Roman"/>
          <w:color w:val="000000"/>
          <w:sz w:val="28"/>
          <w:szCs w:val="28"/>
        </w:rPr>
        <w:softHyphen/>
        <w:t>ного капитала, фондов банка и добавочного капитала.</w:t>
      </w:r>
    </w:p>
    <w:p w:rsidR="009B3B06" w:rsidRPr="00B06610" w:rsidRDefault="009B3B06" w:rsidP="00B06610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610">
        <w:rPr>
          <w:rFonts w:ascii="Times New Roman" w:hAnsi="Times New Roman" w:cs="Times New Roman"/>
          <w:bCs/>
          <w:color w:val="000000"/>
          <w:sz w:val="28"/>
          <w:szCs w:val="28"/>
        </w:rPr>
        <w:t>Раздел 2. Денежные средства н драгоценные металлы.</w:t>
      </w:r>
      <w:r w:rsidRPr="00B0661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06610">
        <w:rPr>
          <w:rFonts w:ascii="Times New Roman" w:hAnsi="Times New Roman" w:cs="Times New Roman"/>
          <w:color w:val="000000"/>
          <w:sz w:val="28"/>
          <w:szCs w:val="28"/>
        </w:rPr>
        <w:t>Предназначен для учета наличных денежных средств и вложе</w:t>
      </w:r>
      <w:r w:rsidRPr="00B06610">
        <w:rPr>
          <w:rFonts w:ascii="Times New Roman" w:hAnsi="Times New Roman" w:cs="Times New Roman"/>
          <w:color w:val="000000"/>
          <w:sz w:val="28"/>
          <w:szCs w:val="28"/>
        </w:rPr>
        <w:softHyphen/>
        <w:t>ний в драгоценные металлы и камни.</w:t>
      </w:r>
    </w:p>
    <w:p w:rsidR="009D3A4A" w:rsidRPr="00B06610" w:rsidRDefault="009D3A4A" w:rsidP="00B0661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bCs/>
          <w:color w:val="000000"/>
          <w:sz w:val="28"/>
          <w:szCs w:val="28"/>
        </w:rPr>
        <w:t xml:space="preserve">Раздел 3. Межбанковские операции. </w:t>
      </w:r>
      <w:r w:rsidRPr="00B06610">
        <w:rPr>
          <w:rFonts w:cs="Times New Roman"/>
          <w:color w:val="000000"/>
          <w:sz w:val="28"/>
          <w:szCs w:val="28"/>
        </w:rPr>
        <w:t>Предназначен для от</w:t>
      </w:r>
      <w:r w:rsidRPr="00B06610">
        <w:rPr>
          <w:rFonts w:cs="Times New Roman"/>
          <w:color w:val="000000"/>
          <w:sz w:val="28"/>
          <w:szCs w:val="28"/>
        </w:rPr>
        <w:softHyphen/>
        <w:t>ражения межбанковских расчетов, кредитов и депозитов.</w:t>
      </w:r>
    </w:p>
    <w:p w:rsidR="009D3A4A" w:rsidRPr="00B06610" w:rsidRDefault="009D3A4A" w:rsidP="00B0661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bCs/>
          <w:color w:val="000000"/>
          <w:sz w:val="28"/>
          <w:szCs w:val="28"/>
        </w:rPr>
        <w:t xml:space="preserve">Раздел 4. Операции с клиентами. </w:t>
      </w:r>
      <w:r w:rsidRPr="00B06610">
        <w:rPr>
          <w:rFonts w:cs="Times New Roman"/>
          <w:color w:val="000000"/>
          <w:sz w:val="28"/>
          <w:szCs w:val="28"/>
        </w:rPr>
        <w:t>Предназначен для учета средств на счетах клиентов банка, депозитов, предоставленных кредитной организацией кредитов, других активов и пассивов.</w:t>
      </w:r>
    </w:p>
    <w:p w:rsidR="009D3A4A" w:rsidRPr="00B06610" w:rsidRDefault="009D3A4A" w:rsidP="00B0661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bCs/>
          <w:color w:val="000000"/>
          <w:sz w:val="28"/>
          <w:szCs w:val="28"/>
        </w:rPr>
        <w:t xml:space="preserve">Раздел 5. Операции с ценными бумагами. </w:t>
      </w:r>
      <w:r w:rsidRPr="00B06610">
        <w:rPr>
          <w:rFonts w:cs="Times New Roman"/>
          <w:color w:val="000000"/>
          <w:sz w:val="28"/>
          <w:szCs w:val="28"/>
        </w:rPr>
        <w:t>Предназначен для учета вложений банка в ценные бумага, а также для отра</w:t>
      </w:r>
      <w:r w:rsidRPr="00B06610">
        <w:rPr>
          <w:rFonts w:cs="Times New Roman"/>
          <w:color w:val="000000"/>
          <w:sz w:val="28"/>
          <w:szCs w:val="28"/>
        </w:rPr>
        <w:softHyphen/>
        <w:t>жения собственных ценных бумаг.</w:t>
      </w:r>
    </w:p>
    <w:p w:rsidR="009D3A4A" w:rsidRPr="00B06610" w:rsidRDefault="009D3A4A" w:rsidP="00B0661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bCs/>
          <w:color w:val="000000"/>
          <w:sz w:val="28"/>
          <w:szCs w:val="28"/>
        </w:rPr>
        <w:t xml:space="preserve">Раздел 6. Средства и имущество. </w:t>
      </w:r>
      <w:r w:rsidRPr="00B06610">
        <w:rPr>
          <w:rFonts w:cs="Times New Roman"/>
          <w:color w:val="000000"/>
          <w:sz w:val="28"/>
          <w:szCs w:val="28"/>
        </w:rPr>
        <w:t>Используется для учета основных средств, нематериальных активов, материальных за</w:t>
      </w:r>
      <w:r w:rsidRPr="00B06610">
        <w:rPr>
          <w:rFonts w:cs="Times New Roman"/>
          <w:color w:val="000000"/>
          <w:sz w:val="28"/>
          <w:szCs w:val="28"/>
        </w:rPr>
        <w:softHyphen/>
        <w:t>пасов, износа имущества, участия в деятельности дочерних и зависимых хозяйствующих субъектов и учета другого имуще</w:t>
      </w:r>
      <w:r w:rsidRPr="00B06610">
        <w:rPr>
          <w:rFonts w:cs="Times New Roman"/>
          <w:color w:val="000000"/>
          <w:sz w:val="28"/>
          <w:szCs w:val="28"/>
        </w:rPr>
        <w:softHyphen/>
        <w:t>ства. В этом деле отражаются также доходы и расходы будущих периодов.</w:t>
      </w:r>
    </w:p>
    <w:p w:rsidR="009D3A4A" w:rsidRPr="00B06610" w:rsidRDefault="009D3A4A" w:rsidP="00B0661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bCs/>
          <w:color w:val="000000"/>
          <w:sz w:val="28"/>
          <w:szCs w:val="28"/>
        </w:rPr>
        <w:t xml:space="preserve">Раздел 7. Результаты деятельности. </w:t>
      </w:r>
      <w:r w:rsidRPr="00B06610">
        <w:rPr>
          <w:rFonts w:cs="Times New Roman"/>
          <w:color w:val="000000"/>
          <w:sz w:val="28"/>
          <w:szCs w:val="28"/>
        </w:rPr>
        <w:t>Предназначен для от</w:t>
      </w:r>
      <w:r w:rsidRPr="00B06610">
        <w:rPr>
          <w:rFonts w:cs="Times New Roman"/>
          <w:color w:val="000000"/>
          <w:sz w:val="28"/>
          <w:szCs w:val="28"/>
        </w:rPr>
        <w:softHyphen/>
        <w:t>ражения доходов, расходов и финансовых результатов деятель</w:t>
      </w:r>
      <w:r w:rsidRPr="00B06610">
        <w:rPr>
          <w:rFonts w:cs="Times New Roman"/>
          <w:color w:val="000000"/>
          <w:sz w:val="28"/>
          <w:szCs w:val="28"/>
        </w:rPr>
        <w:softHyphen/>
        <w:t>ности кредитной организации.</w:t>
      </w:r>
    </w:p>
    <w:p w:rsidR="009D3A4A" w:rsidRPr="00B06610" w:rsidRDefault="009D3A4A" w:rsidP="00B0661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color w:val="000000"/>
          <w:sz w:val="28"/>
          <w:szCs w:val="28"/>
        </w:rPr>
        <w:t>После балансовых счетов расположены счета доверительно</w:t>
      </w:r>
      <w:r w:rsidRPr="00B06610">
        <w:rPr>
          <w:rFonts w:cs="Times New Roman"/>
          <w:color w:val="000000"/>
          <w:sz w:val="28"/>
          <w:szCs w:val="28"/>
        </w:rPr>
        <w:softHyphen/>
        <w:t>го управления. Бухгалтерский учет операций по доверительно</w:t>
      </w:r>
      <w:r w:rsidRPr="00B06610">
        <w:rPr>
          <w:rFonts w:cs="Times New Roman"/>
          <w:color w:val="000000"/>
          <w:sz w:val="28"/>
          <w:szCs w:val="28"/>
        </w:rPr>
        <w:softHyphen/>
        <w:t>му управлению ведется на специально выделенных счетах (с 801 по 855). Все операции по доверительному управлению со</w:t>
      </w:r>
      <w:r w:rsidRPr="00B06610">
        <w:rPr>
          <w:rFonts w:cs="Times New Roman"/>
          <w:color w:val="000000"/>
          <w:sz w:val="28"/>
          <w:szCs w:val="28"/>
        </w:rPr>
        <w:softHyphen/>
        <w:t>вершаются только между этими счетами. По операциям довери</w:t>
      </w:r>
      <w:r w:rsidRPr="00B06610">
        <w:rPr>
          <w:rFonts w:cs="Times New Roman"/>
          <w:color w:val="000000"/>
          <w:sz w:val="28"/>
          <w:szCs w:val="28"/>
        </w:rPr>
        <w:softHyphen/>
        <w:t>тельного управления составляется отдельный баланс</w:t>
      </w:r>
      <w:r w:rsidR="00875852" w:rsidRPr="00B06610">
        <w:rPr>
          <w:rStyle w:val="ac"/>
          <w:color w:val="000000"/>
          <w:sz w:val="28"/>
          <w:szCs w:val="28"/>
        </w:rPr>
        <w:footnoteReference w:id="2"/>
      </w:r>
      <w:r w:rsidRPr="00B06610">
        <w:rPr>
          <w:rFonts w:cs="Times New Roman"/>
          <w:color w:val="000000"/>
          <w:sz w:val="28"/>
          <w:szCs w:val="28"/>
        </w:rPr>
        <w:t>.</w:t>
      </w:r>
    </w:p>
    <w:p w:rsidR="009D3A4A" w:rsidRPr="00B06610" w:rsidRDefault="009D3A4A" w:rsidP="00B0661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color w:val="000000"/>
          <w:sz w:val="28"/>
          <w:szCs w:val="28"/>
        </w:rPr>
        <w:t>При присвоении номеров счетам используется трехзначная нумерация для первого порядка и пятизначная для второго по</w:t>
      </w:r>
      <w:r w:rsidRPr="00B06610">
        <w:rPr>
          <w:rFonts w:cs="Times New Roman"/>
          <w:color w:val="000000"/>
          <w:sz w:val="28"/>
          <w:szCs w:val="28"/>
        </w:rPr>
        <w:softHyphen/>
        <w:t>рядка.</w:t>
      </w:r>
    </w:p>
    <w:p w:rsidR="009D3A4A" w:rsidRPr="00B06610" w:rsidRDefault="009D3A4A" w:rsidP="00B0661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bCs/>
          <w:color w:val="000000"/>
          <w:sz w:val="28"/>
          <w:szCs w:val="28"/>
        </w:rPr>
        <w:t xml:space="preserve">Внебалансовые счета </w:t>
      </w:r>
      <w:r w:rsidRPr="00B06610">
        <w:rPr>
          <w:rFonts w:cs="Times New Roman"/>
          <w:color w:val="000000"/>
          <w:sz w:val="28"/>
          <w:szCs w:val="28"/>
        </w:rPr>
        <w:t>состоят из шести разделов.</w:t>
      </w:r>
    </w:p>
    <w:p w:rsidR="009D3A4A" w:rsidRPr="00B06610" w:rsidRDefault="009D3A4A" w:rsidP="00B0661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bCs/>
          <w:color w:val="000000"/>
          <w:sz w:val="28"/>
          <w:szCs w:val="28"/>
        </w:rPr>
        <w:t>Раздел 2. Неоплаченный уставный капитал кредитных ор</w:t>
      </w:r>
      <w:r w:rsidRPr="00B06610">
        <w:rPr>
          <w:rFonts w:cs="Times New Roman"/>
          <w:bCs/>
          <w:color w:val="000000"/>
          <w:sz w:val="28"/>
          <w:szCs w:val="28"/>
        </w:rPr>
        <w:softHyphen/>
        <w:t>ганизаций.</w:t>
      </w:r>
    </w:p>
    <w:p w:rsidR="009D3A4A" w:rsidRPr="00B06610" w:rsidRDefault="009D3A4A" w:rsidP="00B0661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bCs/>
          <w:color w:val="000000"/>
          <w:sz w:val="28"/>
          <w:szCs w:val="28"/>
        </w:rPr>
        <w:t>Раздел 3. Ценные бумаги.</w:t>
      </w:r>
    </w:p>
    <w:p w:rsidR="009D3A4A" w:rsidRPr="00B06610" w:rsidRDefault="009D3A4A" w:rsidP="00B0661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bCs/>
          <w:color w:val="000000"/>
          <w:sz w:val="28"/>
          <w:szCs w:val="28"/>
        </w:rPr>
        <w:t>Раздел 4. Расчетные операции и документы.</w:t>
      </w:r>
    </w:p>
    <w:p w:rsidR="009D3A4A" w:rsidRPr="00B06610" w:rsidRDefault="009D3A4A" w:rsidP="00B0661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bCs/>
          <w:color w:val="000000"/>
          <w:sz w:val="28"/>
          <w:szCs w:val="28"/>
        </w:rPr>
        <w:t>Раздел 5. Кредитные и лизинговые операции.</w:t>
      </w:r>
    </w:p>
    <w:p w:rsidR="009D3A4A" w:rsidRPr="00B06610" w:rsidRDefault="009D3A4A" w:rsidP="00B0661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bCs/>
          <w:color w:val="000000"/>
          <w:sz w:val="28"/>
          <w:szCs w:val="28"/>
        </w:rPr>
        <w:t>Раздел 6. Задолженность, списанная и вынесенная за ба</w:t>
      </w:r>
      <w:r w:rsidRPr="00B06610">
        <w:rPr>
          <w:rFonts w:cs="Times New Roman"/>
          <w:bCs/>
          <w:color w:val="000000"/>
          <w:sz w:val="28"/>
          <w:szCs w:val="28"/>
        </w:rPr>
        <w:softHyphen/>
        <w:t>ланс из-за невозможности взыскания.</w:t>
      </w:r>
    </w:p>
    <w:p w:rsidR="009D3A4A" w:rsidRPr="00B06610" w:rsidRDefault="009D3A4A" w:rsidP="00B0661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bCs/>
          <w:color w:val="000000"/>
          <w:sz w:val="28"/>
          <w:szCs w:val="28"/>
        </w:rPr>
        <w:t>Раздел 7. Корреспондирующие счета 99998 и 99999.</w:t>
      </w:r>
    </w:p>
    <w:p w:rsidR="009D3A4A" w:rsidRPr="00B06610" w:rsidRDefault="009D3A4A" w:rsidP="00B0661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B06610">
        <w:rPr>
          <w:rFonts w:cs="Times New Roman"/>
          <w:color w:val="000000"/>
          <w:sz w:val="28"/>
          <w:szCs w:val="28"/>
        </w:rPr>
        <w:t>По экономическому содержанию внебалансовые счета раз</w:t>
      </w:r>
      <w:r w:rsidRPr="00B06610">
        <w:rPr>
          <w:rFonts w:cs="Times New Roman"/>
          <w:color w:val="000000"/>
          <w:sz w:val="28"/>
          <w:szCs w:val="28"/>
        </w:rPr>
        <w:softHyphen/>
        <w:t xml:space="preserve">делены на активные и пассивные. В учете </w:t>
      </w:r>
      <w:r w:rsidRPr="00B06610">
        <w:rPr>
          <w:rFonts w:cs="Times New Roman"/>
          <w:bCs/>
          <w:color w:val="000000"/>
          <w:sz w:val="28"/>
          <w:szCs w:val="28"/>
        </w:rPr>
        <w:t xml:space="preserve">операции </w:t>
      </w:r>
      <w:r w:rsidRPr="00B06610">
        <w:rPr>
          <w:rFonts w:cs="Times New Roman"/>
          <w:color w:val="000000"/>
          <w:sz w:val="28"/>
          <w:szCs w:val="28"/>
        </w:rPr>
        <w:t>они отража</w:t>
      </w:r>
      <w:r w:rsidRPr="00B06610">
        <w:rPr>
          <w:rFonts w:cs="Times New Roman"/>
          <w:color w:val="000000"/>
          <w:sz w:val="28"/>
          <w:szCs w:val="28"/>
        </w:rPr>
        <w:softHyphen/>
        <w:t>ются методом двойной записи:</w:t>
      </w:r>
    </w:p>
    <w:p w:rsidR="009D3A4A" w:rsidRPr="00B06610" w:rsidRDefault="009D3A4A" w:rsidP="00B0661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color w:val="000000"/>
          <w:sz w:val="28"/>
          <w:szCs w:val="28"/>
        </w:rPr>
        <w:t>• активные счета корреспондируют со счетом 99999;</w:t>
      </w:r>
    </w:p>
    <w:p w:rsidR="009D3A4A" w:rsidRPr="00B06610" w:rsidRDefault="009D3A4A" w:rsidP="00B0661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color w:val="000000"/>
          <w:sz w:val="28"/>
          <w:szCs w:val="28"/>
        </w:rPr>
        <w:t>• пассивные — со счетом 99998.</w:t>
      </w:r>
    </w:p>
    <w:p w:rsidR="009D3A4A" w:rsidRPr="00B06610" w:rsidRDefault="009D3A4A" w:rsidP="00B0661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color w:val="000000"/>
          <w:sz w:val="28"/>
          <w:szCs w:val="28"/>
        </w:rPr>
        <w:t>Двойная запись может производиться перечислением средств с одного внебалансового счета на другой.</w:t>
      </w:r>
    </w:p>
    <w:p w:rsidR="009D3A4A" w:rsidRPr="00B06610" w:rsidRDefault="009D3A4A" w:rsidP="00B0661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color w:val="000000"/>
          <w:sz w:val="28"/>
          <w:szCs w:val="28"/>
        </w:rPr>
        <w:t>Баланс банка представляет совокупность счетов бухгалтер</w:t>
      </w:r>
      <w:r w:rsidRPr="00B06610">
        <w:rPr>
          <w:rFonts w:cs="Times New Roman"/>
          <w:color w:val="000000"/>
          <w:sz w:val="28"/>
          <w:szCs w:val="28"/>
        </w:rPr>
        <w:softHyphen/>
        <w:t>ского учета.</w:t>
      </w:r>
    </w:p>
    <w:p w:rsidR="009D3A4A" w:rsidRPr="00B06610" w:rsidRDefault="009D3A4A" w:rsidP="00B0661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color w:val="000000"/>
          <w:sz w:val="28"/>
          <w:szCs w:val="28"/>
        </w:rPr>
        <w:t xml:space="preserve">Банковский баланс должен обеспечивать оперативность, конкретность и достоверность представляемой информации. Сумма активных счетов равна сумме пассивных. Эта сумма называется </w:t>
      </w:r>
      <w:r w:rsidRPr="00B06610">
        <w:rPr>
          <w:rFonts w:cs="Times New Roman"/>
          <w:iCs/>
          <w:color w:val="000000"/>
          <w:sz w:val="28"/>
          <w:szCs w:val="28"/>
        </w:rPr>
        <w:t xml:space="preserve">валютой баланса. </w:t>
      </w:r>
      <w:r w:rsidRPr="00B06610">
        <w:rPr>
          <w:rFonts w:cs="Times New Roman"/>
          <w:color w:val="000000"/>
          <w:sz w:val="28"/>
          <w:szCs w:val="28"/>
        </w:rPr>
        <w:t>Баланс составляется ежедневно и на определенную дату.</w:t>
      </w:r>
    </w:p>
    <w:p w:rsidR="00A4113C" w:rsidRPr="00B06610" w:rsidRDefault="00A4113C" w:rsidP="00B06610">
      <w:pPr>
        <w:pStyle w:val="ConsPlusNormal"/>
        <w:widowControl/>
        <w:spacing w:line="360" w:lineRule="auto"/>
        <w:ind w:firstLine="708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06610">
        <w:rPr>
          <w:rFonts w:ascii="Times New Roman" w:hAnsi="Times New Roman" w:cs="Times New Roman"/>
          <w:sz w:val="28"/>
          <w:szCs w:val="28"/>
        </w:rPr>
        <w:t>Приложение 9</w:t>
      </w:r>
    </w:p>
    <w:p w:rsidR="00A4113C" w:rsidRPr="00B06610" w:rsidRDefault="00A4113C" w:rsidP="00B06610">
      <w:pPr>
        <w:pStyle w:val="ConsPlusNormal"/>
        <w:widowControl/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B06610">
        <w:rPr>
          <w:rFonts w:ascii="Times New Roman" w:hAnsi="Times New Roman" w:cs="Times New Roman"/>
          <w:sz w:val="28"/>
          <w:szCs w:val="28"/>
        </w:rPr>
        <w:t>к Правилам ведения</w:t>
      </w:r>
    </w:p>
    <w:p w:rsidR="00A4113C" w:rsidRPr="00B06610" w:rsidRDefault="00A4113C" w:rsidP="00B06610">
      <w:pPr>
        <w:pStyle w:val="ConsPlusNormal"/>
        <w:widowControl/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B06610">
        <w:rPr>
          <w:rFonts w:ascii="Times New Roman" w:hAnsi="Times New Roman" w:cs="Times New Roman"/>
          <w:sz w:val="28"/>
          <w:szCs w:val="28"/>
        </w:rPr>
        <w:t>бухгалтерского учета</w:t>
      </w:r>
    </w:p>
    <w:p w:rsidR="00A4113C" w:rsidRPr="00B06610" w:rsidRDefault="00A4113C" w:rsidP="00B06610">
      <w:pPr>
        <w:pStyle w:val="ConsPlusNormal"/>
        <w:widowControl/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B06610">
        <w:rPr>
          <w:rFonts w:ascii="Times New Roman" w:hAnsi="Times New Roman" w:cs="Times New Roman"/>
          <w:sz w:val="28"/>
          <w:szCs w:val="28"/>
        </w:rPr>
        <w:t>в кредитных организациях,</w:t>
      </w:r>
    </w:p>
    <w:p w:rsidR="00A4113C" w:rsidRPr="00B06610" w:rsidRDefault="00A4113C" w:rsidP="00B06610">
      <w:pPr>
        <w:pStyle w:val="ConsPlusNormal"/>
        <w:widowControl/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B06610">
        <w:rPr>
          <w:rFonts w:ascii="Times New Roman" w:hAnsi="Times New Roman" w:cs="Times New Roman"/>
          <w:sz w:val="28"/>
          <w:szCs w:val="28"/>
        </w:rPr>
        <w:t>расположенных на территории</w:t>
      </w:r>
    </w:p>
    <w:p w:rsidR="00A4113C" w:rsidRPr="00B06610" w:rsidRDefault="00A4113C" w:rsidP="00B06610">
      <w:pPr>
        <w:pStyle w:val="ConsPlusNormal"/>
        <w:widowControl/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B06610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A4113C" w:rsidRPr="00B06610" w:rsidRDefault="00A4113C" w:rsidP="00B06610">
      <w:pPr>
        <w:pStyle w:val="ConsPlusNormal"/>
        <w:widowControl/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B06610">
        <w:rPr>
          <w:rFonts w:ascii="Times New Roman" w:hAnsi="Times New Roman" w:cs="Times New Roman"/>
          <w:sz w:val="28"/>
          <w:szCs w:val="28"/>
        </w:rPr>
        <w:t>(Приложение</w:t>
      </w:r>
    </w:p>
    <w:p w:rsidR="00A4113C" w:rsidRPr="00B06610" w:rsidRDefault="00A4113C" w:rsidP="00B06610">
      <w:pPr>
        <w:pStyle w:val="ConsPlusNormal"/>
        <w:widowControl/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B06610">
        <w:rPr>
          <w:rFonts w:ascii="Times New Roman" w:hAnsi="Times New Roman" w:cs="Times New Roman"/>
          <w:sz w:val="28"/>
          <w:szCs w:val="28"/>
        </w:rPr>
        <w:t>к Положению Банка России</w:t>
      </w:r>
    </w:p>
    <w:p w:rsidR="00A4113C" w:rsidRPr="00B06610" w:rsidRDefault="00A4113C" w:rsidP="00B06610">
      <w:pPr>
        <w:pStyle w:val="ConsPlusNormal"/>
        <w:widowControl/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B06610">
        <w:rPr>
          <w:rFonts w:ascii="Times New Roman" w:hAnsi="Times New Roman" w:cs="Times New Roman"/>
          <w:sz w:val="28"/>
          <w:szCs w:val="28"/>
        </w:rPr>
        <w:t>от 26 марта 2007 г. N 302-П</w:t>
      </w:r>
    </w:p>
    <w:p w:rsidR="00A4113C" w:rsidRPr="00B06610" w:rsidRDefault="00A4113C" w:rsidP="00B06610">
      <w:pPr>
        <w:pStyle w:val="ConsPlusNormal"/>
        <w:widowControl/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B06610">
        <w:rPr>
          <w:rFonts w:ascii="Times New Roman" w:hAnsi="Times New Roman" w:cs="Times New Roman"/>
          <w:sz w:val="28"/>
          <w:szCs w:val="28"/>
        </w:rPr>
        <w:t>"О правилах ведения</w:t>
      </w:r>
    </w:p>
    <w:p w:rsidR="00A4113C" w:rsidRPr="00B06610" w:rsidRDefault="00A4113C" w:rsidP="00B06610">
      <w:pPr>
        <w:pStyle w:val="ConsPlusNormal"/>
        <w:widowControl/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B06610">
        <w:rPr>
          <w:rFonts w:ascii="Times New Roman" w:hAnsi="Times New Roman" w:cs="Times New Roman"/>
          <w:sz w:val="28"/>
          <w:szCs w:val="28"/>
        </w:rPr>
        <w:t>бухгалтерского учета</w:t>
      </w:r>
    </w:p>
    <w:p w:rsidR="00A4113C" w:rsidRPr="00B06610" w:rsidRDefault="00A4113C" w:rsidP="00B06610">
      <w:pPr>
        <w:pStyle w:val="ConsPlusNormal"/>
        <w:widowControl/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B06610">
        <w:rPr>
          <w:rFonts w:ascii="Times New Roman" w:hAnsi="Times New Roman" w:cs="Times New Roman"/>
          <w:sz w:val="28"/>
          <w:szCs w:val="28"/>
        </w:rPr>
        <w:t>в кредитных организациях,</w:t>
      </w:r>
    </w:p>
    <w:p w:rsidR="00A4113C" w:rsidRPr="00B06610" w:rsidRDefault="00A4113C" w:rsidP="00B06610">
      <w:pPr>
        <w:pStyle w:val="ConsPlusNormal"/>
        <w:widowControl/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B06610">
        <w:rPr>
          <w:rFonts w:ascii="Times New Roman" w:hAnsi="Times New Roman" w:cs="Times New Roman"/>
          <w:sz w:val="28"/>
          <w:szCs w:val="28"/>
        </w:rPr>
        <w:t>расположенных на территории</w:t>
      </w:r>
    </w:p>
    <w:p w:rsidR="00A4113C" w:rsidRPr="00B06610" w:rsidRDefault="00A4113C" w:rsidP="00B06610">
      <w:pPr>
        <w:pStyle w:val="ConsPlusNormal"/>
        <w:widowControl/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B06610">
        <w:rPr>
          <w:rFonts w:ascii="Times New Roman" w:hAnsi="Times New Roman" w:cs="Times New Roman"/>
          <w:sz w:val="28"/>
          <w:szCs w:val="28"/>
        </w:rPr>
        <w:t>Российской Федерации")</w:t>
      </w:r>
    </w:p>
    <w:p w:rsidR="00A4113C" w:rsidRPr="00B06610" w:rsidRDefault="00A4113C" w:rsidP="00B06610">
      <w:pPr>
        <w:pStyle w:val="ConsPlusNormal"/>
        <w:widowControl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06610">
        <w:rPr>
          <w:rFonts w:ascii="Times New Roman" w:hAnsi="Times New Roman" w:cs="Times New Roman"/>
          <w:sz w:val="28"/>
          <w:szCs w:val="28"/>
        </w:rPr>
        <w:t>(в ред. Указания ЦБ РФ от 11.10.2007 N 1893-У)</w:t>
      </w:r>
    </w:p>
    <w:p w:rsidR="00A4113C" w:rsidRPr="00B06610" w:rsidRDefault="00A4113C" w:rsidP="00B06610">
      <w:pPr>
        <w:pStyle w:val="ConsPlusNonformat"/>
        <w:widowControl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06610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A4113C" w:rsidRPr="00B06610" w:rsidRDefault="00A4113C" w:rsidP="00B06610">
      <w:pPr>
        <w:pStyle w:val="ConsPlusNonformat"/>
        <w:widowControl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06610">
        <w:rPr>
          <w:rFonts w:ascii="Times New Roman" w:hAnsi="Times New Roman" w:cs="Times New Roman"/>
          <w:sz w:val="28"/>
          <w:szCs w:val="28"/>
        </w:rPr>
        <w:t>наименование кредитной организации, ее филиала</w:t>
      </w:r>
    </w:p>
    <w:p w:rsidR="00A4113C" w:rsidRPr="00B06610" w:rsidRDefault="00A4113C" w:rsidP="00B06610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13C" w:rsidRPr="00B06610" w:rsidRDefault="00A4113C" w:rsidP="00B06610">
      <w:pPr>
        <w:pStyle w:val="ConsPlusNormal"/>
        <w:widowControl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610">
        <w:rPr>
          <w:rFonts w:ascii="Times New Roman" w:hAnsi="Times New Roman" w:cs="Times New Roman"/>
          <w:b/>
          <w:sz w:val="28"/>
          <w:szCs w:val="28"/>
        </w:rPr>
        <w:t>БАЛАНС</w:t>
      </w:r>
    </w:p>
    <w:p w:rsidR="00A4113C" w:rsidRPr="00B06610" w:rsidRDefault="00A4113C" w:rsidP="00B06610">
      <w:pPr>
        <w:pStyle w:val="ConsPlusNormal"/>
        <w:widowControl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610">
        <w:rPr>
          <w:rFonts w:ascii="Times New Roman" w:hAnsi="Times New Roman" w:cs="Times New Roman"/>
          <w:b/>
          <w:sz w:val="28"/>
          <w:szCs w:val="28"/>
        </w:rPr>
        <w:t>КРЕДИТНОЙ ОРГАНИЗАЦИИ РОССИЙСКОЙ ФЕДЕРАЦИИ</w:t>
      </w:r>
    </w:p>
    <w:p w:rsidR="00A4113C" w:rsidRPr="00B06610" w:rsidRDefault="00A4113C" w:rsidP="00B06610">
      <w:pPr>
        <w:pStyle w:val="ConsPlusNormal"/>
        <w:widowControl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06610">
        <w:rPr>
          <w:rFonts w:ascii="Times New Roman" w:hAnsi="Times New Roman" w:cs="Times New Roman"/>
          <w:sz w:val="28"/>
          <w:szCs w:val="28"/>
        </w:rPr>
        <w:t>НА ________ ____ г.</w:t>
      </w:r>
    </w:p>
    <w:p w:rsidR="00A4113C" w:rsidRPr="00B06610" w:rsidRDefault="00A4113C" w:rsidP="00B06610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13C" w:rsidRPr="00B06610" w:rsidRDefault="00A4113C" w:rsidP="00B06610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610">
        <w:rPr>
          <w:rFonts w:ascii="Times New Roman" w:hAnsi="Times New Roman" w:cs="Times New Roman"/>
          <w:sz w:val="28"/>
          <w:szCs w:val="28"/>
        </w:rPr>
        <w:t>Признак счета: А - актив, П - пассив.</w:t>
      </w:r>
    </w:p>
    <w:p w:rsidR="00A4113C" w:rsidRPr="00B06610" w:rsidRDefault="00A4113C" w:rsidP="00B06610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610">
        <w:rPr>
          <w:rFonts w:ascii="Times New Roman" w:hAnsi="Times New Roman" w:cs="Times New Roman"/>
          <w:sz w:val="28"/>
          <w:szCs w:val="28"/>
        </w:rPr>
        <w:t>Баланс составляется в рублях и копейках, так же составляется другая отчетность, прилагаемая к балансу.</w:t>
      </w:r>
    </w:p>
    <w:p w:rsidR="00A4113C" w:rsidRPr="00B06610" w:rsidRDefault="00A4113C" w:rsidP="00B06610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610">
        <w:rPr>
          <w:rFonts w:ascii="Times New Roman" w:hAnsi="Times New Roman" w:cs="Times New Roman"/>
          <w:sz w:val="28"/>
          <w:szCs w:val="28"/>
        </w:rPr>
        <w:t>Баланс печатается по всем определенным рабочим планом балансовым и внебалансовым счетам. При отсутствии остатков проставляется один ноль.</w:t>
      </w:r>
    </w:p>
    <w:p w:rsidR="00A4113C" w:rsidRPr="00B06610" w:rsidRDefault="00A4113C" w:rsidP="00B06610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610">
        <w:rPr>
          <w:rFonts w:ascii="Times New Roman" w:hAnsi="Times New Roman" w:cs="Times New Roman"/>
          <w:sz w:val="28"/>
          <w:szCs w:val="28"/>
        </w:rPr>
        <w:t>Баланс печатается по вертикали на стандартных листах бумаги - 297 мм.</w:t>
      </w:r>
    </w:p>
    <w:p w:rsidR="00A4113C" w:rsidRPr="00B06610" w:rsidRDefault="00A4113C" w:rsidP="00B06610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610">
        <w:rPr>
          <w:rFonts w:ascii="Times New Roman" w:hAnsi="Times New Roman" w:cs="Times New Roman"/>
          <w:sz w:val="28"/>
          <w:szCs w:val="28"/>
        </w:rPr>
        <w:t>Итог по счетам, разделам, балансу подсчитывается отдельно по активным и пассивным счетам второго порядка.</w:t>
      </w:r>
    </w:p>
    <w:p w:rsidR="00A4113C" w:rsidRPr="00B06610" w:rsidRDefault="00A4113C" w:rsidP="00B06610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610">
        <w:rPr>
          <w:rFonts w:ascii="Times New Roman" w:hAnsi="Times New Roman" w:cs="Times New Roman"/>
          <w:sz w:val="28"/>
          <w:szCs w:val="28"/>
        </w:rPr>
        <w:t>В колонке 2 указаны строки в местах, где нет номеров счетов второго порядка.</w:t>
      </w:r>
    </w:p>
    <w:p w:rsidR="00A4113C" w:rsidRPr="00B06610" w:rsidRDefault="00A4113C" w:rsidP="00B06610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610">
        <w:rPr>
          <w:rFonts w:ascii="Times New Roman" w:hAnsi="Times New Roman" w:cs="Times New Roman"/>
          <w:sz w:val="28"/>
          <w:szCs w:val="28"/>
        </w:rPr>
        <w:t>По счетам, по которым названы сроки до определенного дня, включается этот день.</w:t>
      </w:r>
    </w:p>
    <w:p w:rsidR="00A4113C" w:rsidRPr="00B06610" w:rsidRDefault="00A4113C" w:rsidP="00B06610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610">
        <w:rPr>
          <w:rFonts w:ascii="Times New Roman" w:hAnsi="Times New Roman" w:cs="Times New Roman"/>
          <w:sz w:val="28"/>
          <w:szCs w:val="28"/>
        </w:rPr>
        <w:t>Представление бухгалтерской отчетности кредитными организациями территориальным учреждениям Банка России и сводной бухгалтерской отчетности территориальными учреждениями Банка России Центральному банку Российской Федерации производится в соответствии с нормативными актами Банка России о порядке составления и представления соответствующей отчетности.</w:t>
      </w:r>
    </w:p>
    <w:p w:rsidR="00F43AE5" w:rsidRPr="00B06610" w:rsidRDefault="00F43AE5" w:rsidP="00B06610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610">
        <w:rPr>
          <w:rFonts w:ascii="Times New Roman" w:hAnsi="Times New Roman" w:cs="Times New Roman"/>
          <w:color w:val="000000"/>
          <w:sz w:val="28"/>
          <w:szCs w:val="28"/>
        </w:rPr>
        <w:t>Для правильного отражения банковских операций бухгалтеру необходимо определить, что представляет собой объект учета и за счет каких источников он приобретен</w:t>
      </w:r>
      <w:r w:rsidR="00875852" w:rsidRPr="00B06610">
        <w:rPr>
          <w:rStyle w:val="ac"/>
          <w:rFonts w:ascii="Times New Roman" w:hAnsi="Times New Roman"/>
          <w:color w:val="000000"/>
          <w:sz w:val="28"/>
          <w:szCs w:val="28"/>
        </w:rPr>
        <w:footnoteReference w:id="3"/>
      </w:r>
      <w:r w:rsidRPr="00B0661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43AE5" w:rsidRPr="00B06610" w:rsidRDefault="00F43AE5" w:rsidP="00B06610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610">
        <w:rPr>
          <w:rFonts w:ascii="Times New Roman" w:hAnsi="Times New Roman" w:cs="Times New Roman"/>
          <w:sz w:val="28"/>
          <w:szCs w:val="28"/>
        </w:rPr>
        <w:t>В соответствии со статьей 4 Федерального закона «О Центральном банке Российской Федерации (Банке России)» и решением Совета директоров (протокол заседания Совета директоров от 26 марта 2007 года N 6) устанавливаются Правила ведения бухгалтерского учета в кредитных организациях, расположенных на территории Российской Федерации.</w:t>
      </w:r>
    </w:p>
    <w:p w:rsidR="00B06610" w:rsidRDefault="00B06610" w:rsidP="00B06610">
      <w:pPr>
        <w:pStyle w:val="1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_Toc196827722"/>
    </w:p>
    <w:p w:rsidR="009D7CCB" w:rsidRPr="00B06610" w:rsidRDefault="0074685A" w:rsidP="00B06610">
      <w:pPr>
        <w:pStyle w:val="1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610">
        <w:rPr>
          <w:rFonts w:ascii="Times New Roman" w:hAnsi="Times New Roman" w:cs="Times New Roman"/>
          <w:sz w:val="28"/>
          <w:szCs w:val="28"/>
        </w:rPr>
        <w:t xml:space="preserve">2. </w:t>
      </w:r>
      <w:r w:rsidR="009D7CCB" w:rsidRPr="00B06610">
        <w:rPr>
          <w:rFonts w:ascii="Times New Roman" w:hAnsi="Times New Roman" w:cs="Times New Roman"/>
          <w:sz w:val="28"/>
          <w:szCs w:val="28"/>
        </w:rPr>
        <w:t>Принципы построения бухгалтерского баланса.</w:t>
      </w:r>
      <w:bookmarkEnd w:id="2"/>
    </w:p>
    <w:p w:rsidR="00B06610" w:rsidRDefault="00B06610" w:rsidP="00B0661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color w:val="000000"/>
          <w:spacing w:val="-2"/>
          <w:sz w:val="28"/>
          <w:szCs w:val="28"/>
        </w:rPr>
      </w:pPr>
    </w:p>
    <w:p w:rsidR="00AE5257" w:rsidRPr="00B06610" w:rsidRDefault="00AE5257" w:rsidP="00B0661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B06610">
        <w:rPr>
          <w:rFonts w:cs="Times New Roman"/>
          <w:color w:val="000000"/>
          <w:spacing w:val="-2"/>
          <w:sz w:val="28"/>
          <w:szCs w:val="28"/>
        </w:rPr>
        <w:t>Баланс коммерческого банка</w:t>
      </w:r>
      <w:r w:rsidR="00B06610">
        <w:rPr>
          <w:rFonts w:cs="Times New Roman"/>
          <w:color w:val="000000"/>
          <w:spacing w:val="-2"/>
          <w:sz w:val="28"/>
          <w:szCs w:val="28"/>
        </w:rPr>
        <w:t xml:space="preserve"> </w:t>
      </w:r>
      <w:r w:rsidRPr="00B06610">
        <w:rPr>
          <w:rFonts w:cs="Times New Roman"/>
          <w:color w:val="000000"/>
          <w:spacing w:val="-2"/>
          <w:sz w:val="28"/>
          <w:szCs w:val="28"/>
        </w:rPr>
        <w:t>- это бухгалтерский баланс, ко</w:t>
      </w:r>
      <w:r w:rsidRPr="00B06610">
        <w:rPr>
          <w:rFonts w:cs="Times New Roman"/>
          <w:color w:val="000000"/>
          <w:spacing w:val="-5"/>
          <w:sz w:val="28"/>
          <w:szCs w:val="28"/>
        </w:rPr>
        <w:t xml:space="preserve">торый отражает состояние собственных и привлеченных средств банка </w:t>
      </w:r>
      <w:r w:rsidRPr="00B06610">
        <w:rPr>
          <w:rFonts w:cs="Times New Roman"/>
          <w:color w:val="000000"/>
          <w:spacing w:val="-4"/>
          <w:sz w:val="28"/>
          <w:szCs w:val="28"/>
        </w:rPr>
        <w:t>и их размещение в кредитные и другие активные операции.</w:t>
      </w:r>
    </w:p>
    <w:p w:rsidR="00AE5257" w:rsidRPr="00B06610" w:rsidRDefault="00AE5257" w:rsidP="00B0661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B06610">
        <w:rPr>
          <w:rFonts w:cs="Times New Roman"/>
          <w:color w:val="000000"/>
          <w:spacing w:val="-7"/>
          <w:sz w:val="28"/>
          <w:szCs w:val="28"/>
        </w:rPr>
        <w:t xml:space="preserve">Балансы банков строятся по унифицированной схеме, в соответствии </w:t>
      </w:r>
      <w:r w:rsidRPr="00B06610">
        <w:rPr>
          <w:rFonts w:cs="Times New Roman"/>
          <w:color w:val="000000"/>
          <w:spacing w:val="-6"/>
          <w:sz w:val="28"/>
          <w:szCs w:val="28"/>
        </w:rPr>
        <w:t xml:space="preserve">с Планом счетов бухгалтерского учета в банках, который утверждается </w:t>
      </w:r>
      <w:r w:rsidRPr="00B06610">
        <w:rPr>
          <w:rFonts w:cs="Times New Roman"/>
          <w:color w:val="000000"/>
          <w:spacing w:val="-5"/>
          <w:sz w:val="28"/>
          <w:szCs w:val="28"/>
        </w:rPr>
        <w:t>ЦБ РФ. Банковские балансы относятся к средствам, коммерческой ин</w:t>
      </w:r>
      <w:r w:rsidRPr="00B06610">
        <w:rPr>
          <w:rFonts w:cs="Times New Roman"/>
          <w:color w:val="000000"/>
          <w:spacing w:val="-3"/>
          <w:sz w:val="28"/>
          <w:szCs w:val="28"/>
        </w:rPr>
        <w:t>формации и отвечают требованиям оперативности, конкретности, со</w:t>
      </w:r>
      <w:r w:rsidRPr="00B06610">
        <w:rPr>
          <w:rFonts w:cs="Times New Roman"/>
          <w:color w:val="000000"/>
          <w:spacing w:val="-5"/>
          <w:sz w:val="28"/>
          <w:szCs w:val="28"/>
        </w:rPr>
        <w:t>лидности (достоверности). Оперативность банковского баланса прояв</w:t>
      </w:r>
      <w:r w:rsidRPr="00B06610">
        <w:rPr>
          <w:rFonts w:cs="Times New Roman"/>
          <w:color w:val="000000"/>
          <w:spacing w:val="-5"/>
          <w:sz w:val="28"/>
          <w:szCs w:val="28"/>
        </w:rPr>
        <w:softHyphen/>
      </w:r>
      <w:r w:rsidRPr="00B06610">
        <w:rPr>
          <w:rFonts w:cs="Times New Roman"/>
          <w:color w:val="000000"/>
          <w:spacing w:val="-4"/>
          <w:sz w:val="28"/>
          <w:szCs w:val="28"/>
        </w:rPr>
        <w:t xml:space="preserve">ляется в его ежедневном составлении, которое в значительной степени </w:t>
      </w:r>
      <w:r w:rsidRPr="00B06610">
        <w:rPr>
          <w:rFonts w:cs="Times New Roman"/>
          <w:color w:val="000000"/>
          <w:spacing w:val="-5"/>
          <w:sz w:val="28"/>
          <w:szCs w:val="28"/>
        </w:rPr>
        <w:t>гарантирует правильность и достоверность бухгалтерского учета в бан</w:t>
      </w:r>
      <w:r w:rsidRPr="00B06610">
        <w:rPr>
          <w:rFonts w:cs="Times New Roman"/>
          <w:color w:val="000000"/>
          <w:spacing w:val="-2"/>
          <w:sz w:val="28"/>
          <w:szCs w:val="28"/>
        </w:rPr>
        <w:t xml:space="preserve">ках и связано с ежедневной передачей клиентам вторых экземпляр </w:t>
      </w:r>
      <w:r w:rsidRPr="00B06610">
        <w:rPr>
          <w:rFonts w:cs="Times New Roman"/>
          <w:color w:val="000000"/>
          <w:spacing w:val="-5"/>
          <w:sz w:val="28"/>
          <w:szCs w:val="28"/>
        </w:rPr>
        <w:t>(выписок) их лицевых счетов, в которых исключается наличие ошибоч</w:t>
      </w:r>
      <w:r w:rsidRPr="00B06610">
        <w:rPr>
          <w:rFonts w:cs="Times New Roman"/>
          <w:color w:val="000000"/>
          <w:spacing w:val="-3"/>
          <w:sz w:val="28"/>
          <w:szCs w:val="28"/>
        </w:rPr>
        <w:t xml:space="preserve">ных записей. Действовавший до 1998 г. План счетов, который был </w:t>
      </w:r>
      <w:r w:rsidRPr="00B06610">
        <w:rPr>
          <w:rFonts w:cs="Times New Roman"/>
          <w:color w:val="000000"/>
          <w:spacing w:val="-1"/>
          <w:sz w:val="28"/>
          <w:szCs w:val="28"/>
        </w:rPr>
        <w:t>ложен в основу построения банковских балансов, использовал прин</w:t>
      </w:r>
      <w:r w:rsidRPr="00B06610">
        <w:rPr>
          <w:rFonts w:cs="Times New Roman"/>
          <w:color w:val="000000"/>
          <w:spacing w:val="-3"/>
          <w:sz w:val="28"/>
          <w:szCs w:val="28"/>
        </w:rPr>
        <w:t>цип группировки счетов по экономическим однородным признакам.</w:t>
      </w:r>
    </w:p>
    <w:p w:rsidR="00AE5257" w:rsidRPr="00B06610" w:rsidRDefault="00AE5257" w:rsidP="00B0661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B06610">
        <w:rPr>
          <w:rFonts w:cs="Times New Roman"/>
          <w:color w:val="000000"/>
          <w:spacing w:val="-3"/>
          <w:sz w:val="28"/>
          <w:szCs w:val="28"/>
        </w:rPr>
        <w:t>Правило понижающейся ликвидности статей по активу и уменьше</w:t>
      </w:r>
      <w:r w:rsidRPr="00B06610">
        <w:rPr>
          <w:rFonts w:cs="Times New Roman"/>
          <w:color w:val="000000"/>
          <w:spacing w:val="-6"/>
          <w:sz w:val="28"/>
          <w:szCs w:val="28"/>
        </w:rPr>
        <w:t xml:space="preserve">ния степени востребования средств по пассиву строго не соблюдается и </w:t>
      </w:r>
      <w:r w:rsidRPr="00B06610">
        <w:rPr>
          <w:rFonts w:cs="Times New Roman"/>
          <w:color w:val="000000"/>
          <w:spacing w:val="-4"/>
          <w:sz w:val="28"/>
          <w:szCs w:val="28"/>
        </w:rPr>
        <w:t>прослеживается лишь в тенденции.</w:t>
      </w:r>
    </w:p>
    <w:p w:rsidR="00AE5257" w:rsidRPr="00B06610" w:rsidRDefault="00AE5257" w:rsidP="00B0661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B06610">
        <w:rPr>
          <w:rFonts w:cs="Times New Roman"/>
          <w:color w:val="000000"/>
          <w:spacing w:val="-1"/>
          <w:sz w:val="28"/>
          <w:szCs w:val="28"/>
        </w:rPr>
        <w:t>Счета номенклатуры баланса банков подразделяются на балансовые</w:t>
      </w:r>
      <w:r w:rsidRPr="00B06610">
        <w:rPr>
          <w:rFonts w:cs="Times New Roman"/>
          <w:color w:val="000000"/>
          <w:spacing w:val="-4"/>
          <w:sz w:val="28"/>
          <w:szCs w:val="28"/>
        </w:rPr>
        <w:t xml:space="preserve"> и внебалансовые. Балансовые счета подразделяются на пассивные и активные. Пассивные счета предназначены для учета собственных и привлеченных ресурсов, активные - для их размещения.</w:t>
      </w:r>
    </w:p>
    <w:p w:rsidR="00AE5257" w:rsidRPr="00B06610" w:rsidRDefault="00AE5257" w:rsidP="00B0661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B06610">
        <w:rPr>
          <w:rFonts w:cs="Times New Roman"/>
          <w:color w:val="000000"/>
          <w:spacing w:val="-6"/>
          <w:sz w:val="28"/>
          <w:szCs w:val="28"/>
        </w:rPr>
        <w:t>Внебалансовые счета используются для учета ценностей и докумен</w:t>
      </w:r>
      <w:r w:rsidRPr="00B06610">
        <w:rPr>
          <w:rFonts w:cs="Times New Roman"/>
          <w:color w:val="000000"/>
          <w:spacing w:val="-4"/>
          <w:sz w:val="28"/>
          <w:szCs w:val="28"/>
        </w:rPr>
        <w:t xml:space="preserve">тов, не влияющих на актив и пассив баланса, поступающих в банки </w:t>
      </w:r>
      <w:r w:rsidRPr="00B06610">
        <w:rPr>
          <w:rFonts w:cs="Times New Roman"/>
          <w:color w:val="000000"/>
          <w:spacing w:val="-2"/>
          <w:sz w:val="28"/>
          <w:szCs w:val="28"/>
        </w:rPr>
        <w:t xml:space="preserve">хранение, инкассо или комиссию, а также для учета бланков строгой </w:t>
      </w:r>
      <w:r w:rsidRPr="00B06610">
        <w:rPr>
          <w:rFonts w:cs="Times New Roman"/>
          <w:color w:val="000000"/>
          <w:spacing w:val="-3"/>
          <w:sz w:val="28"/>
          <w:szCs w:val="28"/>
        </w:rPr>
        <w:t>отчетности, бланков акций, других документов и ценностей.</w:t>
      </w:r>
    </w:p>
    <w:p w:rsidR="00AE5257" w:rsidRPr="00B06610" w:rsidRDefault="00AE5257" w:rsidP="00B0661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B06610">
        <w:rPr>
          <w:rFonts w:cs="Times New Roman"/>
          <w:color w:val="000000"/>
          <w:spacing w:val="-2"/>
          <w:sz w:val="28"/>
          <w:szCs w:val="28"/>
        </w:rPr>
        <w:t xml:space="preserve">Все балансовые счета подразделяются на счета первого порядка - </w:t>
      </w:r>
      <w:r w:rsidRPr="00B06610">
        <w:rPr>
          <w:rFonts w:cs="Times New Roman"/>
          <w:color w:val="000000"/>
          <w:spacing w:val="-5"/>
          <w:sz w:val="28"/>
          <w:szCs w:val="28"/>
        </w:rPr>
        <w:t>укрупненные, синтетические счета и счета второго порядка - детализи</w:t>
      </w:r>
      <w:r w:rsidRPr="00B06610">
        <w:rPr>
          <w:rFonts w:cs="Times New Roman"/>
          <w:color w:val="000000"/>
          <w:sz w:val="28"/>
          <w:szCs w:val="28"/>
        </w:rPr>
        <w:t xml:space="preserve">рующие, аналитические счета. Счета первого порядка обозначают </w:t>
      </w:r>
      <w:r w:rsidRPr="00B06610">
        <w:rPr>
          <w:rFonts w:cs="Times New Roman"/>
          <w:color w:val="000000"/>
          <w:spacing w:val="-5"/>
          <w:sz w:val="28"/>
          <w:szCs w:val="28"/>
        </w:rPr>
        <w:t xml:space="preserve">тремя цифрами от 102 до 705. Номер счета второго порядка состоит из </w:t>
      </w:r>
      <w:r w:rsidRPr="00B06610">
        <w:rPr>
          <w:rFonts w:cs="Times New Roman"/>
          <w:color w:val="000000"/>
          <w:spacing w:val="-4"/>
          <w:sz w:val="28"/>
          <w:szCs w:val="28"/>
        </w:rPr>
        <w:t xml:space="preserve">пяти знаков и строится путем прибавления двух цифр справа к номеру </w:t>
      </w:r>
      <w:r w:rsidRPr="00B06610">
        <w:rPr>
          <w:rFonts w:cs="Times New Roman"/>
          <w:color w:val="000000"/>
          <w:spacing w:val="-2"/>
          <w:sz w:val="28"/>
          <w:szCs w:val="28"/>
        </w:rPr>
        <w:t>счета первого порядка. Например, 102 - Уставный капитал акционер</w:t>
      </w:r>
      <w:r w:rsidRPr="00B06610">
        <w:rPr>
          <w:rFonts w:cs="Times New Roman"/>
          <w:color w:val="000000"/>
          <w:spacing w:val="-1"/>
          <w:sz w:val="28"/>
          <w:szCs w:val="28"/>
        </w:rPr>
        <w:t xml:space="preserve">ных банков, сформированный за счет обыкновенных акций, 10201 </w:t>
      </w:r>
      <w:r w:rsidRPr="00B06610">
        <w:rPr>
          <w:rFonts w:cs="Times New Roman"/>
          <w:color w:val="000000"/>
          <w:spacing w:val="-6"/>
          <w:sz w:val="28"/>
          <w:szCs w:val="28"/>
        </w:rPr>
        <w:t>Уставный капитал акционерных банков, сформированный за счет об</w:t>
      </w:r>
      <w:r w:rsidRPr="00B06610">
        <w:rPr>
          <w:rFonts w:cs="Times New Roman"/>
          <w:color w:val="000000"/>
          <w:spacing w:val="-4"/>
          <w:sz w:val="28"/>
          <w:szCs w:val="28"/>
        </w:rPr>
        <w:t>новленных акций, принадлежащих Российской Федерации.</w:t>
      </w:r>
    </w:p>
    <w:p w:rsidR="00AE5257" w:rsidRPr="00B06610" w:rsidRDefault="00AE5257" w:rsidP="00B0661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B06610">
        <w:rPr>
          <w:rFonts w:cs="Times New Roman"/>
          <w:color w:val="000000"/>
          <w:spacing w:val="-3"/>
          <w:sz w:val="28"/>
          <w:szCs w:val="28"/>
        </w:rPr>
        <w:t>Балансовые счета группируются в семи разделах по принципу экономически</w:t>
      </w:r>
      <w:r w:rsidRPr="00B06610">
        <w:rPr>
          <w:rFonts w:cs="Times New Roman"/>
          <w:color w:val="000000"/>
          <w:spacing w:val="-1"/>
          <w:sz w:val="28"/>
          <w:szCs w:val="28"/>
        </w:rPr>
        <w:t xml:space="preserve"> однородного содержания и ликвидности. Номенклатура </w:t>
      </w:r>
      <w:r w:rsidRPr="00B06610">
        <w:rPr>
          <w:rFonts w:cs="Times New Roman"/>
          <w:color w:val="000000"/>
          <w:spacing w:val="-4"/>
          <w:sz w:val="28"/>
          <w:szCs w:val="28"/>
        </w:rPr>
        <w:t>внебалансовых счетов - пятизначная. Внебалансовые счета сгруппированы также в семи разделах.</w:t>
      </w:r>
    </w:p>
    <w:p w:rsidR="00AE5257" w:rsidRPr="00B06610" w:rsidRDefault="00AE5257" w:rsidP="00B0661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color w:val="000000"/>
          <w:spacing w:val="-4"/>
          <w:sz w:val="28"/>
          <w:szCs w:val="28"/>
        </w:rPr>
      </w:pPr>
      <w:r w:rsidRPr="00B06610">
        <w:rPr>
          <w:rFonts w:cs="Times New Roman"/>
          <w:color w:val="000000"/>
          <w:spacing w:val="-4"/>
          <w:sz w:val="28"/>
          <w:szCs w:val="28"/>
        </w:rPr>
        <w:t>С 1 января 1998 г. введен новый План счетов, разработанный на ос</w:t>
      </w:r>
      <w:r w:rsidRPr="00B06610">
        <w:rPr>
          <w:rFonts w:cs="Times New Roman"/>
          <w:color w:val="000000"/>
          <w:spacing w:val="-8"/>
          <w:sz w:val="28"/>
          <w:szCs w:val="28"/>
        </w:rPr>
        <w:t xml:space="preserve">новании </w:t>
      </w:r>
      <w:r w:rsidRPr="00B06610">
        <w:rPr>
          <w:rFonts w:cs="Times New Roman"/>
          <w:iCs/>
          <w:color w:val="000000"/>
          <w:spacing w:val="-8"/>
          <w:sz w:val="28"/>
          <w:szCs w:val="28"/>
        </w:rPr>
        <w:t xml:space="preserve">Гражданского кодекса Российской Федерации, Федеральных </w:t>
      </w:r>
      <w:r w:rsidR="00ED4B95" w:rsidRPr="00B06610">
        <w:rPr>
          <w:rFonts w:cs="Times New Roman"/>
          <w:iCs/>
          <w:color w:val="000000"/>
          <w:spacing w:val="-8"/>
          <w:sz w:val="28"/>
          <w:szCs w:val="28"/>
        </w:rPr>
        <w:t>за</w:t>
      </w:r>
      <w:r w:rsidRPr="00B06610">
        <w:rPr>
          <w:rFonts w:cs="Times New Roman"/>
          <w:iCs/>
          <w:color w:val="000000"/>
          <w:spacing w:val="-11"/>
          <w:sz w:val="28"/>
          <w:szCs w:val="28"/>
        </w:rPr>
        <w:t xml:space="preserve">конов Российской Федерации </w:t>
      </w:r>
      <w:r w:rsidR="00ED4B95" w:rsidRPr="00B06610">
        <w:rPr>
          <w:rFonts w:cs="Times New Roman"/>
          <w:iCs/>
          <w:color w:val="000000"/>
          <w:spacing w:val="-11"/>
          <w:sz w:val="28"/>
          <w:szCs w:val="28"/>
        </w:rPr>
        <w:t>«</w:t>
      </w:r>
      <w:r w:rsidRPr="00B06610">
        <w:rPr>
          <w:rFonts w:cs="Times New Roman"/>
          <w:iCs/>
          <w:color w:val="000000"/>
          <w:spacing w:val="-11"/>
          <w:sz w:val="28"/>
          <w:szCs w:val="28"/>
        </w:rPr>
        <w:t>О Центральном банке Российской Федера</w:t>
      </w:r>
      <w:r w:rsidRPr="00B06610">
        <w:rPr>
          <w:rFonts w:cs="Times New Roman"/>
          <w:iCs/>
          <w:color w:val="000000"/>
          <w:spacing w:val="7"/>
          <w:sz w:val="28"/>
          <w:szCs w:val="28"/>
        </w:rPr>
        <w:t>ции (Банке России)</w:t>
      </w:r>
      <w:r w:rsidR="00ED4B95" w:rsidRPr="00B06610">
        <w:rPr>
          <w:rFonts w:cs="Times New Roman"/>
          <w:iCs/>
          <w:color w:val="000000"/>
          <w:spacing w:val="7"/>
          <w:sz w:val="28"/>
          <w:szCs w:val="28"/>
        </w:rPr>
        <w:t>»</w:t>
      </w:r>
      <w:r w:rsidRPr="00B06610">
        <w:rPr>
          <w:rFonts w:cs="Times New Roman"/>
          <w:iCs/>
          <w:color w:val="000000"/>
          <w:spacing w:val="7"/>
          <w:sz w:val="28"/>
          <w:szCs w:val="28"/>
        </w:rPr>
        <w:t>,</w:t>
      </w:r>
      <w:r w:rsidR="00B06610">
        <w:rPr>
          <w:rFonts w:cs="Times New Roman"/>
          <w:iCs/>
          <w:color w:val="000000"/>
          <w:spacing w:val="7"/>
          <w:sz w:val="28"/>
          <w:szCs w:val="28"/>
        </w:rPr>
        <w:t xml:space="preserve"> </w:t>
      </w:r>
      <w:r w:rsidR="00ED4B95" w:rsidRPr="00B06610">
        <w:rPr>
          <w:rFonts w:cs="Times New Roman"/>
          <w:iCs/>
          <w:color w:val="000000"/>
          <w:spacing w:val="7"/>
          <w:sz w:val="28"/>
          <w:szCs w:val="28"/>
        </w:rPr>
        <w:t>«</w:t>
      </w:r>
      <w:r w:rsidRPr="00B06610">
        <w:rPr>
          <w:rFonts w:cs="Times New Roman"/>
          <w:iCs/>
          <w:color w:val="000000"/>
          <w:spacing w:val="7"/>
          <w:sz w:val="28"/>
          <w:szCs w:val="28"/>
        </w:rPr>
        <w:t>О банках и банковской деятельности</w:t>
      </w:r>
      <w:r w:rsidR="00ED4B95" w:rsidRPr="00B06610">
        <w:rPr>
          <w:rFonts w:cs="Times New Roman"/>
          <w:iCs/>
          <w:color w:val="000000"/>
          <w:spacing w:val="7"/>
          <w:sz w:val="28"/>
          <w:szCs w:val="28"/>
        </w:rPr>
        <w:t>»</w:t>
      </w:r>
      <w:r w:rsidRPr="00B06610">
        <w:rPr>
          <w:rFonts w:cs="Times New Roman"/>
          <w:iCs/>
          <w:color w:val="000000"/>
          <w:spacing w:val="7"/>
          <w:sz w:val="28"/>
          <w:szCs w:val="28"/>
        </w:rPr>
        <w:t xml:space="preserve">, </w:t>
      </w:r>
      <w:r w:rsidRPr="00B06610">
        <w:rPr>
          <w:rFonts w:cs="Times New Roman"/>
          <w:color w:val="000000"/>
          <w:spacing w:val="-1"/>
          <w:sz w:val="28"/>
          <w:szCs w:val="28"/>
        </w:rPr>
        <w:t xml:space="preserve">использованием международных стандартов бухгалтерского учета </w:t>
      </w:r>
      <w:r w:rsidRPr="00B06610">
        <w:rPr>
          <w:rFonts w:cs="Times New Roman"/>
          <w:color w:val="000000"/>
          <w:spacing w:val="-3"/>
          <w:sz w:val="28"/>
          <w:szCs w:val="28"/>
        </w:rPr>
        <w:t>банках, требований международных организаций в области финансо</w:t>
      </w:r>
      <w:r w:rsidRPr="00B06610">
        <w:rPr>
          <w:rFonts w:cs="Times New Roman"/>
          <w:color w:val="000000"/>
          <w:spacing w:val="-4"/>
          <w:sz w:val="28"/>
          <w:szCs w:val="28"/>
        </w:rPr>
        <w:t>вой статистики.</w:t>
      </w:r>
    </w:p>
    <w:p w:rsidR="00AE5257" w:rsidRPr="00B06610" w:rsidRDefault="00AE5257" w:rsidP="00B0661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B06610">
        <w:rPr>
          <w:rFonts w:cs="Times New Roman"/>
          <w:color w:val="000000"/>
          <w:sz w:val="28"/>
          <w:szCs w:val="28"/>
        </w:rPr>
        <w:t>Введение нового Плана счетов вместе с совершенствованием прин</w:t>
      </w:r>
      <w:r w:rsidRPr="00B06610">
        <w:rPr>
          <w:rFonts w:cs="Times New Roman"/>
          <w:color w:val="000000"/>
          <w:sz w:val="28"/>
          <w:szCs w:val="28"/>
        </w:rPr>
        <w:softHyphen/>
        <w:t>ципов организации учета в банках практически означает реформу бан</w:t>
      </w:r>
      <w:r w:rsidRPr="00B06610">
        <w:rPr>
          <w:rFonts w:cs="Times New Roman"/>
          <w:color w:val="000000"/>
          <w:sz w:val="28"/>
          <w:szCs w:val="28"/>
        </w:rPr>
        <w:softHyphen/>
        <w:t>ковского бухгалтерского учета.</w:t>
      </w:r>
    </w:p>
    <w:p w:rsidR="00AE5257" w:rsidRPr="00B06610" w:rsidRDefault="00AE5257" w:rsidP="00B0661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B06610">
        <w:rPr>
          <w:rFonts w:cs="Times New Roman"/>
          <w:color w:val="000000"/>
          <w:sz w:val="28"/>
          <w:szCs w:val="28"/>
        </w:rPr>
        <w:t>Новый План счетов строится на следующих международно признан</w:t>
      </w:r>
      <w:r w:rsidRPr="00B06610">
        <w:rPr>
          <w:rFonts w:cs="Times New Roman"/>
          <w:color w:val="000000"/>
          <w:sz w:val="28"/>
          <w:szCs w:val="28"/>
        </w:rPr>
        <w:softHyphen/>
        <w:t>ных принципах бухгалтерского учета:</w:t>
      </w:r>
      <w:r w:rsidR="001B1AB5" w:rsidRPr="00B06610">
        <w:rPr>
          <w:rFonts w:cs="Times New Roman"/>
          <w:color w:val="000000"/>
          <w:sz w:val="28"/>
          <w:szCs w:val="28"/>
        </w:rPr>
        <w:t xml:space="preserve"> </w:t>
      </w:r>
      <w:r w:rsidRPr="00B06610">
        <w:rPr>
          <w:rFonts w:cs="Times New Roman"/>
          <w:color w:val="000000"/>
          <w:sz w:val="28"/>
          <w:szCs w:val="28"/>
        </w:rPr>
        <w:t>непрерывность деятельности кредитной организации; постоянство методов учета; незыблемость входящего баланса; приоритет содержа</w:t>
      </w:r>
      <w:r w:rsidRPr="00B06610">
        <w:rPr>
          <w:rFonts w:cs="Times New Roman"/>
          <w:color w:val="000000"/>
          <w:sz w:val="28"/>
          <w:szCs w:val="28"/>
        </w:rPr>
        <w:softHyphen/>
        <w:t>ния над формой; осторожность при совершении банковских операций;</w:t>
      </w:r>
      <w:r w:rsidR="001B1AB5" w:rsidRPr="00B06610">
        <w:rPr>
          <w:rFonts w:cs="Times New Roman"/>
          <w:color w:val="000000"/>
          <w:sz w:val="28"/>
          <w:szCs w:val="28"/>
        </w:rPr>
        <w:t xml:space="preserve"> </w:t>
      </w:r>
      <w:r w:rsidRPr="00B06610">
        <w:rPr>
          <w:rFonts w:cs="Times New Roman"/>
          <w:color w:val="000000"/>
          <w:sz w:val="28"/>
          <w:szCs w:val="28"/>
        </w:rPr>
        <w:t>раздельное отражение остатков по активно-пассивным счетам; откры</w:t>
      </w:r>
      <w:r w:rsidRPr="00B06610">
        <w:rPr>
          <w:rFonts w:cs="Times New Roman"/>
          <w:color w:val="000000"/>
          <w:sz w:val="28"/>
          <w:szCs w:val="28"/>
        </w:rPr>
        <w:softHyphen/>
        <w:t>тость учета.</w:t>
      </w:r>
    </w:p>
    <w:p w:rsidR="00AE5257" w:rsidRPr="00B06610" w:rsidRDefault="00AE5257" w:rsidP="00B0661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B06610">
        <w:rPr>
          <w:rFonts w:cs="Times New Roman"/>
          <w:color w:val="000000"/>
          <w:sz w:val="28"/>
          <w:szCs w:val="28"/>
        </w:rPr>
        <w:t>Бухгалтерский баланс в полной мере должен отражать операции, проводимые банком, служить базой для принятия управленческих решений, отражать реально получаемую прибыль.</w:t>
      </w:r>
    </w:p>
    <w:p w:rsidR="00AE5257" w:rsidRPr="00B06610" w:rsidRDefault="00AE5257" w:rsidP="00B0661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B06610">
        <w:rPr>
          <w:rFonts w:cs="Times New Roman"/>
          <w:color w:val="000000"/>
          <w:sz w:val="28"/>
          <w:szCs w:val="28"/>
        </w:rPr>
        <w:t>При формировании нового Плана счетов учтены изменения, имев</w:t>
      </w:r>
      <w:r w:rsidRPr="00B06610">
        <w:rPr>
          <w:rFonts w:cs="Times New Roman"/>
          <w:color w:val="000000"/>
          <w:sz w:val="28"/>
          <w:szCs w:val="28"/>
        </w:rPr>
        <w:softHyphen/>
        <w:t>шие место в последние годы в основах экономической системы, прин</w:t>
      </w:r>
      <w:r w:rsidRPr="00B06610">
        <w:rPr>
          <w:rFonts w:cs="Times New Roman"/>
          <w:color w:val="000000"/>
          <w:sz w:val="28"/>
          <w:szCs w:val="28"/>
        </w:rPr>
        <w:softHyphen/>
        <w:t>ципах организации экономических отношений, расширение функций и увеличение числа проводимых банками операций. Изменены общая структура Плана счетов, которая теперь базируется на выделении в разделы однотипных по содержанию банковских операций (межбанковс</w:t>
      </w:r>
      <w:r w:rsidRPr="00B06610">
        <w:rPr>
          <w:rFonts w:cs="Times New Roman"/>
          <w:color w:val="000000"/>
          <w:sz w:val="28"/>
          <w:szCs w:val="28"/>
        </w:rPr>
        <w:softHyphen/>
        <w:t>кие операции, счета клиентуры, привлеченные и размещенные средства, операции с ценными бумагами).</w:t>
      </w:r>
    </w:p>
    <w:p w:rsidR="00AE5257" w:rsidRPr="00B06610" w:rsidRDefault="00AE5257" w:rsidP="00B0661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B06610">
        <w:rPr>
          <w:rFonts w:cs="Times New Roman"/>
          <w:color w:val="000000"/>
          <w:sz w:val="28"/>
          <w:szCs w:val="28"/>
        </w:rPr>
        <w:t>В основу построения Плана счетов положены следующие базовые принципы:</w:t>
      </w:r>
      <w:r w:rsidR="001B1AB5" w:rsidRPr="00B06610">
        <w:rPr>
          <w:rFonts w:cs="Times New Roman"/>
          <w:color w:val="000000"/>
          <w:sz w:val="28"/>
          <w:szCs w:val="28"/>
        </w:rPr>
        <w:t xml:space="preserve"> </w:t>
      </w:r>
    </w:p>
    <w:p w:rsidR="00AE5257" w:rsidRPr="00B06610" w:rsidRDefault="00AE5257" w:rsidP="00B0661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B06610">
        <w:rPr>
          <w:rFonts w:cs="Times New Roman"/>
          <w:bCs/>
          <w:color w:val="000000"/>
          <w:sz w:val="28"/>
          <w:szCs w:val="28"/>
        </w:rPr>
        <w:t>1. Разделение счетов на активные и пассивные, отказ от использования активно-пассивных счетов.</w:t>
      </w:r>
      <w:r w:rsidRPr="00B06610">
        <w:rPr>
          <w:rFonts w:cs="Times New Roman"/>
          <w:color w:val="000000"/>
          <w:sz w:val="28"/>
          <w:szCs w:val="28"/>
        </w:rPr>
        <w:t xml:space="preserve"> Для отражения операций, по которым сальдо может быть либо дебетовое, либо кредитовое, предусматривает</w:t>
      </w:r>
      <w:r w:rsidRPr="00B06610">
        <w:rPr>
          <w:rFonts w:cs="Times New Roman"/>
          <w:color w:val="000000"/>
          <w:sz w:val="28"/>
          <w:szCs w:val="28"/>
        </w:rPr>
        <w:softHyphen/>
        <w:t>ся наличие парных счетов - активного и пассивного. В начале операци</w:t>
      </w:r>
      <w:r w:rsidRPr="00B06610">
        <w:rPr>
          <w:rFonts w:cs="Times New Roman"/>
          <w:color w:val="000000"/>
          <w:sz w:val="28"/>
          <w:szCs w:val="28"/>
        </w:rPr>
        <w:softHyphen/>
        <w:t>онного дня операции начинают отражаться по счету, имеющему сальдо (остаток) по результатам предыдущего дня. Если в конце дня на счете образуется противоположное сальдо, то оно переносится на соответству</w:t>
      </w:r>
      <w:r w:rsidRPr="00B06610">
        <w:rPr>
          <w:rFonts w:cs="Times New Roman"/>
          <w:color w:val="000000"/>
          <w:sz w:val="28"/>
          <w:szCs w:val="28"/>
        </w:rPr>
        <w:softHyphen/>
        <w:t>ющий парный счет. Не допускается наличие в балансе на конец дня дебе</w:t>
      </w:r>
      <w:r w:rsidRPr="00B06610">
        <w:rPr>
          <w:rFonts w:cs="Times New Roman"/>
          <w:color w:val="000000"/>
          <w:sz w:val="28"/>
          <w:szCs w:val="28"/>
        </w:rPr>
        <w:softHyphen/>
        <w:t>тового сальдо по пассивному счету или кредитового по активному счету.</w:t>
      </w:r>
    </w:p>
    <w:p w:rsidR="00AE5257" w:rsidRPr="00B06610" w:rsidRDefault="00AE5257" w:rsidP="00B0661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B06610">
        <w:rPr>
          <w:rFonts w:cs="Times New Roman"/>
          <w:color w:val="000000"/>
          <w:sz w:val="28"/>
          <w:szCs w:val="28"/>
        </w:rPr>
        <w:t>Если в соответствии с договором с клиентом (банком-корреспон</w:t>
      </w:r>
      <w:r w:rsidRPr="00B06610">
        <w:rPr>
          <w:rFonts w:cs="Times New Roman"/>
          <w:color w:val="000000"/>
          <w:sz w:val="28"/>
          <w:szCs w:val="28"/>
        </w:rPr>
        <w:softHyphen/>
        <w:t xml:space="preserve">дентом) предусматривается возможность использования </w:t>
      </w:r>
      <w:r w:rsidR="001B1AB5" w:rsidRPr="00B06610">
        <w:rPr>
          <w:rFonts w:cs="Times New Roman"/>
          <w:color w:val="000000"/>
          <w:sz w:val="28"/>
          <w:szCs w:val="28"/>
        </w:rPr>
        <w:t>«</w:t>
      </w:r>
      <w:r w:rsidRPr="00B06610">
        <w:rPr>
          <w:rFonts w:cs="Times New Roman"/>
          <w:color w:val="000000"/>
          <w:sz w:val="28"/>
          <w:szCs w:val="28"/>
        </w:rPr>
        <w:t>овердрафта</w:t>
      </w:r>
      <w:r w:rsidR="001B1AB5" w:rsidRPr="00B06610">
        <w:rPr>
          <w:rFonts w:cs="Times New Roman"/>
          <w:color w:val="000000"/>
          <w:sz w:val="28"/>
          <w:szCs w:val="28"/>
        </w:rPr>
        <w:t>»</w:t>
      </w:r>
      <w:r w:rsidRPr="00B06610">
        <w:rPr>
          <w:rFonts w:cs="Times New Roman"/>
          <w:color w:val="000000"/>
          <w:sz w:val="28"/>
          <w:szCs w:val="28"/>
        </w:rPr>
        <w:t xml:space="preserve">, т.е. проведения платежей при отсутствии средств на счете, то данная операция отражается как кредитная. Образовавшееся в этом случае по итогам дня дебетовое сальдо переносится на ссудные счета клиентов, </w:t>
      </w:r>
      <w:r w:rsidRPr="00B06610">
        <w:rPr>
          <w:rFonts w:cs="Times New Roman"/>
          <w:iCs/>
          <w:color w:val="000000"/>
          <w:sz w:val="28"/>
          <w:szCs w:val="28"/>
        </w:rPr>
        <w:t>т.е.</w:t>
      </w:r>
      <w:r w:rsidRPr="00B06610">
        <w:rPr>
          <w:rFonts w:cs="Times New Roman"/>
          <w:color w:val="000000"/>
          <w:sz w:val="28"/>
          <w:szCs w:val="28"/>
        </w:rPr>
        <w:t xml:space="preserve"> отражается как предоставленный кредит.</w:t>
      </w:r>
    </w:p>
    <w:p w:rsidR="00AE5257" w:rsidRPr="00B06610" w:rsidRDefault="00AE5257" w:rsidP="00B0661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B06610">
        <w:rPr>
          <w:rFonts w:cs="Times New Roman"/>
          <w:color w:val="000000"/>
          <w:sz w:val="28"/>
          <w:szCs w:val="28"/>
        </w:rPr>
        <w:t>При образовании кредитового сальдо в результате совершения бан</w:t>
      </w:r>
      <w:r w:rsidRPr="00B06610">
        <w:rPr>
          <w:rFonts w:cs="Times New Roman"/>
          <w:color w:val="000000"/>
          <w:sz w:val="28"/>
          <w:szCs w:val="28"/>
        </w:rPr>
        <w:softHyphen/>
        <w:t>ком в течение дня операций, отражаемых по активному счету, оно также в конце дня должно быть перенесено на парный пассивный счет.</w:t>
      </w:r>
    </w:p>
    <w:p w:rsidR="001B1AB5" w:rsidRPr="00B06610" w:rsidRDefault="00AE5257" w:rsidP="00B0661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color w:val="000000"/>
          <w:spacing w:val="-3"/>
          <w:sz w:val="28"/>
          <w:szCs w:val="28"/>
        </w:rPr>
      </w:pPr>
      <w:r w:rsidRPr="00B06610">
        <w:rPr>
          <w:rFonts w:cs="Times New Roman"/>
          <w:bCs/>
          <w:color w:val="000000"/>
          <w:sz w:val="28"/>
          <w:szCs w:val="28"/>
        </w:rPr>
        <w:t xml:space="preserve">2. Единообразное отражение операций, совершаемых в различных видах валют, отказ от </w:t>
      </w:r>
      <w:r w:rsidR="001B1AB5" w:rsidRPr="00B06610">
        <w:rPr>
          <w:rFonts w:cs="Times New Roman"/>
          <w:bCs/>
          <w:color w:val="000000"/>
          <w:sz w:val="28"/>
          <w:szCs w:val="28"/>
        </w:rPr>
        <w:t>«</w:t>
      </w:r>
      <w:r w:rsidRPr="00B06610">
        <w:rPr>
          <w:rFonts w:cs="Times New Roman"/>
          <w:bCs/>
          <w:color w:val="000000"/>
          <w:sz w:val="28"/>
          <w:szCs w:val="28"/>
        </w:rPr>
        <w:t>валютного раздела</w:t>
      </w:r>
      <w:r w:rsidR="001B1AB5" w:rsidRPr="00B06610">
        <w:rPr>
          <w:rFonts w:cs="Times New Roman"/>
          <w:bCs/>
          <w:color w:val="000000"/>
          <w:sz w:val="28"/>
          <w:szCs w:val="28"/>
        </w:rPr>
        <w:t>»</w:t>
      </w:r>
      <w:r w:rsidRPr="00B06610">
        <w:rPr>
          <w:rFonts w:cs="Times New Roman"/>
          <w:bCs/>
          <w:color w:val="000000"/>
          <w:sz w:val="28"/>
          <w:szCs w:val="28"/>
        </w:rPr>
        <w:t xml:space="preserve"> баланса.</w:t>
      </w:r>
      <w:r w:rsidRPr="00B06610">
        <w:rPr>
          <w:rFonts w:cs="Times New Roman"/>
          <w:color w:val="000000"/>
          <w:sz w:val="28"/>
          <w:szCs w:val="28"/>
        </w:rPr>
        <w:t xml:space="preserve"> Отражение банковских операций в счетах бухгалтерского баланса производится в зависимости от содержания операции, а не от вида валюты. Все совершаемые кредитными организациями банковские операции в иностранной валюте должны отражаться в ежедневном едином бухгалтерском ба</w:t>
      </w:r>
      <w:r w:rsidRPr="00B06610">
        <w:rPr>
          <w:rFonts w:cs="Times New Roman"/>
          <w:color w:val="000000"/>
          <w:sz w:val="28"/>
          <w:szCs w:val="28"/>
        </w:rPr>
        <w:softHyphen/>
        <w:t xml:space="preserve">лансе банка только в рублях. Для учета операций, совершаемых в различных </w:t>
      </w:r>
      <w:r w:rsidRPr="00B06610">
        <w:rPr>
          <w:rFonts w:cs="Times New Roman"/>
          <w:color w:val="000000"/>
          <w:spacing w:val="1"/>
          <w:sz w:val="28"/>
          <w:szCs w:val="28"/>
        </w:rPr>
        <w:t xml:space="preserve">видах валют, на балансовых счетах открываются отдельные </w:t>
      </w:r>
      <w:r w:rsidRPr="00B06610">
        <w:rPr>
          <w:rFonts w:cs="Times New Roman"/>
          <w:color w:val="000000"/>
          <w:spacing w:val="-4"/>
          <w:sz w:val="28"/>
          <w:szCs w:val="28"/>
        </w:rPr>
        <w:t>лицевые счета в соответствующей иностранной валюте. В номер лице</w:t>
      </w:r>
      <w:r w:rsidRPr="00B06610">
        <w:rPr>
          <w:rFonts w:cs="Times New Roman"/>
          <w:color w:val="000000"/>
          <w:spacing w:val="-4"/>
          <w:sz w:val="28"/>
          <w:szCs w:val="28"/>
        </w:rPr>
        <w:softHyphen/>
      </w:r>
      <w:r w:rsidRPr="00B06610">
        <w:rPr>
          <w:rFonts w:cs="Times New Roman"/>
          <w:color w:val="000000"/>
          <w:spacing w:val="-7"/>
          <w:sz w:val="28"/>
          <w:szCs w:val="28"/>
        </w:rPr>
        <w:t xml:space="preserve">вого счета аналитического учета включается трехзначный цифровой код </w:t>
      </w:r>
      <w:r w:rsidRPr="00B06610">
        <w:rPr>
          <w:rFonts w:cs="Times New Roman"/>
          <w:color w:val="000000"/>
          <w:spacing w:val="1"/>
          <w:sz w:val="28"/>
          <w:szCs w:val="28"/>
        </w:rPr>
        <w:t xml:space="preserve">валюты. Таким образом, в сводном балансе на одном счете должны </w:t>
      </w:r>
      <w:r w:rsidRPr="00B06610">
        <w:rPr>
          <w:rFonts w:cs="Times New Roman"/>
          <w:color w:val="000000"/>
          <w:spacing w:val="-3"/>
          <w:sz w:val="28"/>
          <w:szCs w:val="28"/>
        </w:rPr>
        <w:t>учитываться и отражаться операции во всех используемых валютах, и</w:t>
      </w:r>
      <w:r w:rsidR="00B06610">
        <w:rPr>
          <w:rFonts w:cs="Times New Roman"/>
          <w:color w:val="000000"/>
          <w:spacing w:val="-3"/>
          <w:sz w:val="28"/>
          <w:szCs w:val="28"/>
        </w:rPr>
        <w:t xml:space="preserve"> </w:t>
      </w:r>
      <w:r w:rsidRPr="00B06610">
        <w:rPr>
          <w:rFonts w:cs="Times New Roman"/>
          <w:color w:val="000000"/>
          <w:spacing w:val="-4"/>
          <w:sz w:val="28"/>
          <w:szCs w:val="28"/>
        </w:rPr>
        <w:t>одновременно кредитные организации имеют возможность составлять</w:t>
      </w:r>
      <w:r w:rsidR="00B06610">
        <w:rPr>
          <w:rFonts w:cs="Times New Roman"/>
          <w:color w:val="000000"/>
          <w:spacing w:val="-4"/>
          <w:sz w:val="28"/>
          <w:szCs w:val="28"/>
        </w:rPr>
        <w:t xml:space="preserve"> </w:t>
      </w:r>
      <w:r w:rsidRPr="00B06610">
        <w:rPr>
          <w:rFonts w:cs="Times New Roman"/>
          <w:color w:val="000000"/>
          <w:spacing w:val="-2"/>
          <w:sz w:val="28"/>
          <w:szCs w:val="28"/>
        </w:rPr>
        <w:t xml:space="preserve">аналогичные по структуре балансы по учету и отражению операций </w:t>
      </w:r>
      <w:r w:rsidRPr="00B06610">
        <w:rPr>
          <w:rFonts w:cs="Times New Roman"/>
          <w:color w:val="000000"/>
          <w:spacing w:val="-5"/>
          <w:sz w:val="28"/>
          <w:szCs w:val="28"/>
        </w:rPr>
        <w:t xml:space="preserve">совершаемых в различных валютах. При этом совершение операций по </w:t>
      </w:r>
      <w:r w:rsidRPr="00B06610">
        <w:rPr>
          <w:rFonts w:cs="Times New Roman"/>
          <w:color w:val="000000"/>
          <w:spacing w:val="-4"/>
          <w:sz w:val="28"/>
          <w:szCs w:val="28"/>
        </w:rPr>
        <w:t xml:space="preserve">счетам в иностранной валюте производится с соблюдением валютного </w:t>
      </w:r>
      <w:r w:rsidRPr="00B06610">
        <w:rPr>
          <w:rFonts w:cs="Times New Roman"/>
          <w:color w:val="000000"/>
          <w:spacing w:val="-3"/>
          <w:sz w:val="28"/>
          <w:szCs w:val="28"/>
        </w:rPr>
        <w:t>законодательства, правил валютного контроля и в соответствии с нор</w:t>
      </w:r>
      <w:r w:rsidRPr="00B06610">
        <w:rPr>
          <w:rFonts w:cs="Times New Roman"/>
          <w:color w:val="000000"/>
          <w:spacing w:val="-4"/>
          <w:sz w:val="28"/>
          <w:szCs w:val="28"/>
        </w:rPr>
        <w:t xml:space="preserve">мативными документами Центрального банка Российской Федерации </w:t>
      </w:r>
      <w:r w:rsidRPr="00B06610">
        <w:rPr>
          <w:rFonts w:cs="Times New Roman"/>
          <w:color w:val="000000"/>
          <w:spacing w:val="-3"/>
          <w:sz w:val="28"/>
          <w:szCs w:val="28"/>
        </w:rPr>
        <w:t>по этим вопросам.</w:t>
      </w:r>
    </w:p>
    <w:p w:rsidR="00AE5257" w:rsidRPr="00B06610" w:rsidRDefault="00AE5257" w:rsidP="00B0661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B06610">
        <w:rPr>
          <w:rFonts w:cs="Times New Roman"/>
          <w:bCs/>
          <w:color w:val="000000"/>
          <w:spacing w:val="-19"/>
          <w:sz w:val="28"/>
          <w:szCs w:val="28"/>
        </w:rPr>
        <w:t>3.</w:t>
      </w:r>
      <w:r w:rsidRPr="00B06610">
        <w:rPr>
          <w:rFonts w:cs="Times New Roman"/>
          <w:bCs/>
          <w:color w:val="000000"/>
          <w:sz w:val="28"/>
          <w:szCs w:val="28"/>
        </w:rPr>
        <w:tab/>
      </w:r>
      <w:r w:rsidRPr="00B06610">
        <w:rPr>
          <w:rFonts w:cs="Times New Roman"/>
          <w:bCs/>
          <w:color w:val="000000"/>
          <w:spacing w:val="-13"/>
          <w:sz w:val="28"/>
          <w:szCs w:val="28"/>
        </w:rPr>
        <w:t xml:space="preserve">Единая временная структура активных и пассивных операций. </w:t>
      </w:r>
      <w:r w:rsidR="001B1AB5" w:rsidRPr="00B06610">
        <w:rPr>
          <w:rFonts w:cs="Times New Roman"/>
          <w:color w:val="000000"/>
          <w:spacing w:val="-13"/>
          <w:sz w:val="28"/>
          <w:szCs w:val="28"/>
        </w:rPr>
        <w:t>В</w:t>
      </w:r>
      <w:r w:rsidRPr="00B06610">
        <w:rPr>
          <w:rFonts w:cs="Times New Roman"/>
          <w:color w:val="000000"/>
          <w:spacing w:val="-5"/>
          <w:sz w:val="28"/>
          <w:szCs w:val="28"/>
        </w:rPr>
        <w:br/>
        <w:t xml:space="preserve">целях адекватного отражения ликвидности баланса кредитных </w:t>
      </w:r>
      <w:r w:rsidRPr="00B06610">
        <w:rPr>
          <w:rFonts w:cs="Times New Roman"/>
          <w:color w:val="000000"/>
          <w:spacing w:val="-5"/>
          <w:sz w:val="28"/>
          <w:szCs w:val="28"/>
        </w:rPr>
        <w:br/>
        <w:t>органи</w:t>
      </w:r>
      <w:r w:rsidRPr="00B06610">
        <w:rPr>
          <w:rFonts w:cs="Times New Roman"/>
          <w:color w:val="000000"/>
          <w:spacing w:val="-7"/>
          <w:sz w:val="28"/>
          <w:szCs w:val="28"/>
        </w:rPr>
        <w:t>заций в активе и пассиве используется единая структура счетов второго</w:t>
      </w:r>
      <w:r w:rsidRPr="00B06610">
        <w:rPr>
          <w:rFonts w:cs="Times New Roman"/>
          <w:color w:val="000000"/>
          <w:spacing w:val="-7"/>
          <w:sz w:val="28"/>
          <w:szCs w:val="28"/>
        </w:rPr>
        <w:br/>
      </w:r>
      <w:r w:rsidRPr="00B06610">
        <w:rPr>
          <w:rFonts w:cs="Times New Roman"/>
          <w:color w:val="000000"/>
          <w:spacing w:val="-4"/>
          <w:sz w:val="28"/>
          <w:szCs w:val="28"/>
        </w:rPr>
        <w:t>порядка по срокам (где это требуется):</w:t>
      </w:r>
    </w:p>
    <w:p w:rsidR="00AE5257" w:rsidRPr="00B06610" w:rsidRDefault="00AE5257" w:rsidP="00B0661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B06610">
        <w:rPr>
          <w:rFonts w:cs="Times New Roman"/>
          <w:color w:val="000000"/>
          <w:spacing w:val="-3"/>
          <w:sz w:val="28"/>
          <w:szCs w:val="28"/>
        </w:rPr>
        <w:t>до востребования: сроком на 1 день;</w:t>
      </w:r>
    </w:p>
    <w:p w:rsidR="00AE5257" w:rsidRPr="00B06610" w:rsidRDefault="00AE5257" w:rsidP="00B0661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B06610">
        <w:rPr>
          <w:rFonts w:cs="Times New Roman"/>
          <w:color w:val="000000"/>
          <w:spacing w:val="-4"/>
          <w:sz w:val="28"/>
          <w:szCs w:val="28"/>
        </w:rPr>
        <w:t>сроком на 7 дней: сроком до 30 дней;</w:t>
      </w:r>
    </w:p>
    <w:p w:rsidR="00AE5257" w:rsidRPr="00B06610" w:rsidRDefault="00AE5257" w:rsidP="00B0661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B06610">
        <w:rPr>
          <w:rFonts w:cs="Times New Roman"/>
          <w:color w:val="000000"/>
          <w:spacing w:val="-5"/>
          <w:sz w:val="28"/>
          <w:szCs w:val="28"/>
        </w:rPr>
        <w:t>сроком от 31 до 90 дней;</w:t>
      </w:r>
    </w:p>
    <w:p w:rsidR="00AE5257" w:rsidRPr="00B06610" w:rsidRDefault="00AE5257" w:rsidP="00B0661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B06610">
        <w:rPr>
          <w:rFonts w:cs="Times New Roman"/>
          <w:color w:val="000000"/>
          <w:spacing w:val="-5"/>
          <w:sz w:val="28"/>
          <w:szCs w:val="28"/>
        </w:rPr>
        <w:t>сроком от 91 до 180 дней;</w:t>
      </w:r>
    </w:p>
    <w:p w:rsidR="00AE5257" w:rsidRPr="00B06610" w:rsidRDefault="00AE5257" w:rsidP="00B0661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B06610">
        <w:rPr>
          <w:rFonts w:cs="Times New Roman"/>
          <w:color w:val="000000"/>
          <w:spacing w:val="-4"/>
          <w:sz w:val="28"/>
          <w:szCs w:val="28"/>
        </w:rPr>
        <w:t>сроком от 181 дня до 1 года;</w:t>
      </w:r>
    </w:p>
    <w:p w:rsidR="00AE5257" w:rsidRPr="00B06610" w:rsidRDefault="00AE5257" w:rsidP="00B0661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B06610">
        <w:rPr>
          <w:rFonts w:cs="Times New Roman"/>
          <w:color w:val="000000"/>
          <w:spacing w:val="-3"/>
          <w:sz w:val="28"/>
          <w:szCs w:val="28"/>
        </w:rPr>
        <w:t>сроком от 1 года до 3 лет;</w:t>
      </w:r>
    </w:p>
    <w:p w:rsidR="00AE5257" w:rsidRPr="00B06610" w:rsidRDefault="00AE5257" w:rsidP="00B0661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B06610">
        <w:rPr>
          <w:rFonts w:cs="Times New Roman"/>
          <w:color w:val="000000"/>
          <w:spacing w:val="-5"/>
          <w:sz w:val="28"/>
          <w:szCs w:val="28"/>
        </w:rPr>
        <w:t>сроком свыше 3 лет.</w:t>
      </w:r>
    </w:p>
    <w:p w:rsidR="00AE5257" w:rsidRPr="00B06610" w:rsidRDefault="00AE5257" w:rsidP="00B0661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color w:val="000000"/>
          <w:spacing w:val="-4"/>
          <w:sz w:val="28"/>
          <w:szCs w:val="28"/>
        </w:rPr>
      </w:pPr>
      <w:r w:rsidRPr="00B06610">
        <w:rPr>
          <w:rFonts w:cs="Times New Roman"/>
          <w:color w:val="000000"/>
          <w:spacing w:val="-3"/>
          <w:sz w:val="28"/>
          <w:szCs w:val="28"/>
        </w:rPr>
        <w:t xml:space="preserve">Отражение в данном случае в балансе кредитной организации </w:t>
      </w:r>
      <w:r w:rsidR="001B1AB5" w:rsidRPr="00B06610">
        <w:rPr>
          <w:rFonts w:cs="Times New Roman"/>
          <w:color w:val="000000"/>
          <w:spacing w:val="-3"/>
          <w:sz w:val="28"/>
          <w:szCs w:val="28"/>
        </w:rPr>
        <w:t>опе</w:t>
      </w:r>
      <w:r w:rsidRPr="00B06610">
        <w:rPr>
          <w:rFonts w:cs="Times New Roman"/>
          <w:color w:val="000000"/>
          <w:spacing w:val="-3"/>
          <w:sz w:val="28"/>
          <w:szCs w:val="28"/>
        </w:rPr>
        <w:t xml:space="preserve">раций осуществляется по фактическому сроку до окончания данной </w:t>
      </w:r>
      <w:r w:rsidRPr="00B06610">
        <w:rPr>
          <w:rFonts w:cs="Times New Roman"/>
          <w:color w:val="000000"/>
          <w:spacing w:val="-6"/>
          <w:sz w:val="28"/>
          <w:szCs w:val="28"/>
        </w:rPr>
        <w:t>операции, что подразумевает перевод с течением времени сумм опера</w:t>
      </w:r>
      <w:r w:rsidRPr="00B06610">
        <w:rPr>
          <w:rFonts w:cs="Times New Roman"/>
          <w:color w:val="000000"/>
          <w:spacing w:val="-3"/>
          <w:sz w:val="28"/>
          <w:szCs w:val="28"/>
        </w:rPr>
        <w:t>ции с одного счета второго порядка на другой. Для учета полного сро</w:t>
      </w:r>
      <w:r w:rsidRPr="00B06610">
        <w:rPr>
          <w:rFonts w:cs="Times New Roman"/>
          <w:color w:val="000000"/>
          <w:spacing w:val="-5"/>
          <w:sz w:val="28"/>
          <w:szCs w:val="28"/>
        </w:rPr>
        <w:t xml:space="preserve">ка операции в лицевом счете указываются дата начала операции и </w:t>
      </w:r>
      <w:r w:rsidRPr="00B06610">
        <w:rPr>
          <w:rFonts w:cs="Times New Roman"/>
          <w:color w:val="000000"/>
          <w:spacing w:val="-4"/>
          <w:sz w:val="28"/>
          <w:szCs w:val="28"/>
        </w:rPr>
        <w:t>в днях до ее окончания.</w:t>
      </w:r>
    </w:p>
    <w:p w:rsidR="00AE5257" w:rsidRPr="00B06610" w:rsidRDefault="00AE5257" w:rsidP="00B06610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B06610">
        <w:rPr>
          <w:rFonts w:cs="Times New Roman"/>
          <w:bCs/>
          <w:color w:val="000000"/>
          <w:spacing w:val="-15"/>
          <w:sz w:val="28"/>
          <w:szCs w:val="28"/>
        </w:rPr>
        <w:t>4.</w:t>
      </w:r>
      <w:r w:rsidRPr="00B06610">
        <w:rPr>
          <w:rFonts w:cs="Times New Roman"/>
          <w:bCs/>
          <w:color w:val="000000"/>
          <w:sz w:val="28"/>
          <w:szCs w:val="28"/>
        </w:rPr>
        <w:tab/>
      </w:r>
      <w:r w:rsidRPr="00B06610">
        <w:rPr>
          <w:rFonts w:cs="Times New Roman"/>
          <w:bCs/>
          <w:color w:val="000000"/>
          <w:spacing w:val="-16"/>
          <w:sz w:val="28"/>
          <w:szCs w:val="28"/>
        </w:rPr>
        <w:t>Разрешение банкам принимать решение об открытии дополнительных</w:t>
      </w:r>
      <w:r w:rsidRPr="00B06610">
        <w:rPr>
          <w:rFonts w:cs="Times New Roman"/>
          <w:bCs/>
          <w:color w:val="000000"/>
          <w:spacing w:val="-17"/>
          <w:sz w:val="28"/>
          <w:szCs w:val="28"/>
        </w:rPr>
        <w:t xml:space="preserve"> счетов, необходимых для более точного отражения совершаемых опе</w:t>
      </w:r>
      <w:r w:rsidRPr="00B06610">
        <w:rPr>
          <w:rFonts w:cs="Times New Roman"/>
          <w:bCs/>
          <w:color w:val="000000"/>
          <w:spacing w:val="-8"/>
          <w:sz w:val="28"/>
          <w:szCs w:val="28"/>
        </w:rPr>
        <w:t>раций.</w:t>
      </w:r>
      <w:r w:rsidR="00B06610">
        <w:rPr>
          <w:rFonts w:cs="Times New Roman"/>
          <w:bCs/>
          <w:color w:val="000000"/>
          <w:spacing w:val="-8"/>
          <w:sz w:val="28"/>
          <w:szCs w:val="28"/>
        </w:rPr>
        <w:t xml:space="preserve"> </w:t>
      </w:r>
      <w:r w:rsidRPr="00B06610">
        <w:rPr>
          <w:rFonts w:cs="Times New Roman"/>
          <w:color w:val="000000"/>
          <w:spacing w:val="-8"/>
          <w:sz w:val="28"/>
          <w:szCs w:val="28"/>
        </w:rPr>
        <w:t>Кредитные организации имеют право открывать в соответствующих</w:t>
      </w:r>
      <w:r w:rsidRPr="00B06610">
        <w:rPr>
          <w:rFonts w:cs="Times New Roman"/>
          <w:color w:val="000000"/>
          <w:spacing w:val="-1"/>
          <w:sz w:val="28"/>
          <w:szCs w:val="28"/>
        </w:rPr>
        <w:t xml:space="preserve"> разделах отдельные счета второго порядка для учета операций</w:t>
      </w:r>
      <w:r w:rsidRPr="00B06610">
        <w:rPr>
          <w:rFonts w:cs="Times New Roman"/>
          <w:color w:val="000000"/>
          <w:spacing w:val="-8"/>
          <w:sz w:val="28"/>
          <w:szCs w:val="28"/>
        </w:rPr>
        <w:t>необходимых банку или клиенту, но с условием, что в балансе, представ</w:t>
      </w:r>
      <w:r w:rsidRPr="00B06610">
        <w:rPr>
          <w:rFonts w:cs="Times New Roman"/>
          <w:color w:val="000000"/>
          <w:spacing w:val="-11"/>
          <w:sz w:val="28"/>
          <w:szCs w:val="28"/>
        </w:rPr>
        <w:t>ляемом Банку России, его учреждениям, эти счета должны быть включены</w:t>
      </w:r>
      <w:r w:rsidRPr="00B06610">
        <w:rPr>
          <w:rFonts w:cs="Times New Roman"/>
          <w:color w:val="000000"/>
          <w:spacing w:val="-9"/>
          <w:sz w:val="28"/>
          <w:szCs w:val="28"/>
        </w:rPr>
        <w:t xml:space="preserve"> по экономическому содержанию в действующие счета того же раздела</w:t>
      </w:r>
      <w:r w:rsidRPr="00B06610">
        <w:rPr>
          <w:rFonts w:cs="Times New Roman"/>
          <w:color w:val="000000"/>
          <w:spacing w:val="1"/>
          <w:sz w:val="28"/>
          <w:szCs w:val="28"/>
        </w:rPr>
        <w:t xml:space="preserve"> Плана счетов, утвержденного Центральным банком Российской </w:t>
      </w:r>
      <w:r w:rsidRPr="00B06610">
        <w:rPr>
          <w:rFonts w:cs="Times New Roman"/>
          <w:color w:val="000000"/>
          <w:spacing w:val="-7"/>
          <w:sz w:val="28"/>
          <w:szCs w:val="28"/>
        </w:rPr>
        <w:t>Федерации.</w:t>
      </w:r>
    </w:p>
    <w:p w:rsidR="00AE5257" w:rsidRPr="00B06610" w:rsidRDefault="00AE5257" w:rsidP="00B0661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B06610">
        <w:rPr>
          <w:rFonts w:cs="Times New Roman"/>
          <w:color w:val="000000"/>
          <w:spacing w:val="-3"/>
          <w:sz w:val="28"/>
          <w:szCs w:val="28"/>
        </w:rPr>
        <w:t>Для учета отдельных операций, где это необходимо, предусматри</w:t>
      </w:r>
      <w:r w:rsidRPr="00B06610">
        <w:rPr>
          <w:rFonts w:cs="Times New Roman"/>
          <w:color w:val="000000"/>
          <w:spacing w:val="-4"/>
          <w:sz w:val="28"/>
          <w:szCs w:val="28"/>
        </w:rPr>
        <w:t>ваются специальные транзитные счета.</w:t>
      </w:r>
    </w:p>
    <w:p w:rsidR="00AE5257" w:rsidRPr="00B06610" w:rsidRDefault="00AE5257" w:rsidP="00B0661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color w:val="000000"/>
          <w:spacing w:val="-5"/>
          <w:sz w:val="28"/>
          <w:szCs w:val="28"/>
        </w:rPr>
      </w:pPr>
      <w:r w:rsidRPr="00B06610">
        <w:rPr>
          <w:rFonts w:cs="Times New Roman"/>
          <w:color w:val="000000"/>
          <w:spacing w:val="-3"/>
          <w:sz w:val="28"/>
          <w:szCs w:val="28"/>
        </w:rPr>
        <w:t xml:space="preserve">Кредитные организации могут открывать клиентам на определенный срок накопительные счета для зачисления средств. Расходование </w:t>
      </w:r>
      <w:r w:rsidRPr="00B06610">
        <w:rPr>
          <w:rFonts w:cs="Times New Roman"/>
          <w:color w:val="000000"/>
          <w:spacing w:val="-7"/>
          <w:sz w:val="28"/>
          <w:szCs w:val="28"/>
        </w:rPr>
        <w:t xml:space="preserve">средств с этих счетов не допускается. Средства с накопительных счетов </w:t>
      </w:r>
      <w:r w:rsidRPr="00B06610">
        <w:rPr>
          <w:rFonts w:cs="Times New Roman"/>
          <w:color w:val="000000"/>
          <w:spacing w:val="-4"/>
          <w:sz w:val="28"/>
          <w:szCs w:val="28"/>
        </w:rPr>
        <w:t xml:space="preserve">по истечении срока перечисляются на оформленные в установленное </w:t>
      </w:r>
      <w:r w:rsidRPr="00B06610">
        <w:rPr>
          <w:rFonts w:cs="Times New Roman"/>
          <w:color w:val="000000"/>
          <w:spacing w:val="-1"/>
          <w:sz w:val="28"/>
          <w:szCs w:val="28"/>
        </w:rPr>
        <w:t xml:space="preserve">порядке расчетные, текущие счета. Накопительные счета не должны </w:t>
      </w:r>
      <w:r w:rsidRPr="00B06610">
        <w:rPr>
          <w:rFonts w:cs="Times New Roman"/>
          <w:color w:val="000000"/>
          <w:spacing w:val="-5"/>
          <w:sz w:val="28"/>
          <w:szCs w:val="28"/>
        </w:rPr>
        <w:t>использоваться для задержки расчетов и нарушения действующей оче</w:t>
      </w:r>
      <w:r w:rsidRPr="00B06610">
        <w:rPr>
          <w:rFonts w:cs="Times New Roman"/>
          <w:color w:val="000000"/>
          <w:spacing w:val="-5"/>
          <w:sz w:val="28"/>
          <w:szCs w:val="28"/>
        </w:rPr>
        <w:softHyphen/>
        <w:t>редности платежей</w:t>
      </w:r>
      <w:r w:rsidR="00875852" w:rsidRPr="00B06610">
        <w:rPr>
          <w:rStyle w:val="ac"/>
          <w:color w:val="000000"/>
          <w:spacing w:val="-5"/>
          <w:sz w:val="28"/>
          <w:szCs w:val="28"/>
        </w:rPr>
        <w:footnoteReference w:id="4"/>
      </w:r>
      <w:r w:rsidRPr="00B06610">
        <w:rPr>
          <w:rFonts w:cs="Times New Roman"/>
          <w:color w:val="000000"/>
          <w:spacing w:val="-5"/>
          <w:sz w:val="28"/>
          <w:szCs w:val="28"/>
        </w:rPr>
        <w:t>.</w:t>
      </w:r>
    </w:p>
    <w:p w:rsidR="00AE5257" w:rsidRPr="00B06610" w:rsidRDefault="00AE5257" w:rsidP="00B0661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B06610">
        <w:rPr>
          <w:rFonts w:cs="Times New Roman"/>
          <w:color w:val="000000"/>
          <w:spacing w:val="-7"/>
          <w:sz w:val="28"/>
          <w:szCs w:val="28"/>
        </w:rPr>
        <w:t>5. Разделение счетов по типам клиентов. В Плане счетов предусматривается</w:t>
      </w:r>
      <w:r w:rsidRPr="00B06610">
        <w:rPr>
          <w:rFonts w:cs="Times New Roman"/>
          <w:color w:val="000000"/>
          <w:spacing w:val="-2"/>
          <w:sz w:val="28"/>
          <w:szCs w:val="28"/>
        </w:rPr>
        <w:t xml:space="preserve"> использование единой классификации клиентов при отражении</w:t>
      </w:r>
      <w:r w:rsidR="00B06610">
        <w:rPr>
          <w:rFonts w:cs="Times New Roman"/>
          <w:color w:val="000000"/>
          <w:spacing w:val="-2"/>
          <w:sz w:val="28"/>
          <w:szCs w:val="28"/>
        </w:rPr>
        <w:t xml:space="preserve"> </w:t>
      </w:r>
      <w:r w:rsidRPr="00B06610">
        <w:rPr>
          <w:rFonts w:cs="Times New Roman"/>
          <w:color w:val="000000"/>
          <w:spacing w:val="-7"/>
          <w:sz w:val="28"/>
          <w:szCs w:val="28"/>
        </w:rPr>
        <w:t>различных операций, основанной на выделении резидентства,</w:t>
      </w:r>
      <w:r w:rsidR="00B06610">
        <w:rPr>
          <w:rFonts w:cs="Times New Roman"/>
          <w:color w:val="000000"/>
          <w:spacing w:val="-7"/>
          <w:sz w:val="28"/>
          <w:szCs w:val="28"/>
        </w:rPr>
        <w:t xml:space="preserve"> </w:t>
      </w:r>
      <w:r w:rsidRPr="00B06610">
        <w:rPr>
          <w:rFonts w:cs="Times New Roman"/>
          <w:color w:val="000000"/>
          <w:spacing w:val="-7"/>
          <w:sz w:val="28"/>
          <w:szCs w:val="28"/>
        </w:rPr>
        <w:t>формы со</w:t>
      </w:r>
      <w:r w:rsidRPr="00B06610">
        <w:rPr>
          <w:rFonts w:cs="Times New Roman"/>
          <w:color w:val="000000"/>
          <w:spacing w:val="-5"/>
          <w:sz w:val="28"/>
          <w:szCs w:val="28"/>
        </w:rPr>
        <w:t>бственности и вида деятельности:</w:t>
      </w:r>
    </w:p>
    <w:p w:rsidR="00AE5257" w:rsidRPr="00B06610" w:rsidRDefault="00AE5257" w:rsidP="00B0661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iCs/>
          <w:color w:val="000000"/>
          <w:spacing w:val="-14"/>
          <w:sz w:val="28"/>
          <w:szCs w:val="28"/>
        </w:rPr>
      </w:pPr>
      <w:r w:rsidRPr="00B06610">
        <w:rPr>
          <w:rFonts w:cs="Times New Roman"/>
          <w:iCs/>
          <w:color w:val="000000"/>
          <w:spacing w:val="-14"/>
          <w:sz w:val="28"/>
          <w:szCs w:val="28"/>
        </w:rPr>
        <w:t>резиденты, в том числе:</w:t>
      </w:r>
    </w:p>
    <w:p w:rsidR="00AE5257" w:rsidRPr="00B06610" w:rsidRDefault="00AE5257" w:rsidP="00B0661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B06610">
        <w:rPr>
          <w:rFonts w:cs="Times New Roman"/>
          <w:color w:val="000000"/>
          <w:spacing w:val="-5"/>
          <w:sz w:val="28"/>
          <w:szCs w:val="28"/>
        </w:rPr>
        <w:t xml:space="preserve"> -</w:t>
      </w:r>
      <w:r w:rsidR="00B06610">
        <w:rPr>
          <w:rFonts w:cs="Times New Roman"/>
          <w:color w:val="000000"/>
          <w:spacing w:val="-5"/>
          <w:sz w:val="28"/>
          <w:szCs w:val="28"/>
        </w:rPr>
        <w:t xml:space="preserve"> </w:t>
      </w:r>
      <w:r w:rsidRPr="00B06610">
        <w:rPr>
          <w:rFonts w:cs="Times New Roman"/>
          <w:color w:val="000000"/>
          <w:spacing w:val="-5"/>
          <w:sz w:val="28"/>
          <w:szCs w:val="28"/>
        </w:rPr>
        <w:t>кредитные организации,</w:t>
      </w:r>
    </w:p>
    <w:p w:rsidR="00AE5257" w:rsidRPr="00B06610" w:rsidRDefault="00AE5257" w:rsidP="00B06610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color w:val="000000"/>
          <w:spacing w:val="-6"/>
          <w:sz w:val="28"/>
          <w:szCs w:val="28"/>
        </w:rPr>
      </w:pPr>
      <w:r w:rsidRPr="00B06610">
        <w:rPr>
          <w:rFonts w:cs="Times New Roman"/>
          <w:color w:val="000000"/>
          <w:spacing w:val="-8"/>
          <w:sz w:val="28"/>
          <w:szCs w:val="28"/>
        </w:rPr>
        <w:t xml:space="preserve"> -</w:t>
      </w:r>
      <w:r w:rsidR="00B06610">
        <w:rPr>
          <w:rFonts w:cs="Times New Roman"/>
          <w:color w:val="000000"/>
          <w:spacing w:val="-8"/>
          <w:sz w:val="28"/>
          <w:szCs w:val="28"/>
        </w:rPr>
        <w:t xml:space="preserve"> </w:t>
      </w:r>
      <w:r w:rsidRPr="00B06610">
        <w:rPr>
          <w:rFonts w:cs="Times New Roman"/>
          <w:color w:val="000000"/>
          <w:spacing w:val="-8"/>
          <w:sz w:val="28"/>
          <w:szCs w:val="28"/>
        </w:rPr>
        <w:t xml:space="preserve">предприятия и организации, находящиеся в федеральной собственности, </w:t>
      </w:r>
      <w:r w:rsidRPr="00B06610">
        <w:rPr>
          <w:rFonts w:cs="Times New Roman"/>
          <w:color w:val="000000"/>
          <w:spacing w:val="-6"/>
          <w:sz w:val="28"/>
          <w:szCs w:val="28"/>
        </w:rPr>
        <w:t>в том числе:</w:t>
      </w:r>
    </w:p>
    <w:p w:rsidR="00AE5257" w:rsidRPr="00B06610" w:rsidRDefault="00AE5257" w:rsidP="00B06610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color w:val="000000"/>
          <w:spacing w:val="-8"/>
          <w:sz w:val="28"/>
          <w:szCs w:val="28"/>
        </w:rPr>
      </w:pPr>
      <w:r w:rsidRPr="00B06610">
        <w:rPr>
          <w:rFonts w:cs="Times New Roman"/>
          <w:color w:val="000000"/>
          <w:spacing w:val="-6"/>
          <w:sz w:val="28"/>
          <w:szCs w:val="28"/>
        </w:rPr>
        <w:t xml:space="preserve"> </w:t>
      </w:r>
      <w:r w:rsidRPr="00B06610">
        <w:rPr>
          <w:rFonts w:cs="Times New Roman"/>
          <w:color w:val="000000"/>
          <w:spacing w:val="-8"/>
          <w:sz w:val="28"/>
          <w:szCs w:val="28"/>
        </w:rPr>
        <w:t>финансовые,</w:t>
      </w:r>
    </w:p>
    <w:p w:rsidR="00AE5257" w:rsidRPr="00B06610" w:rsidRDefault="00AE5257" w:rsidP="00B06610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color w:val="000000"/>
          <w:spacing w:val="-7"/>
          <w:sz w:val="28"/>
          <w:szCs w:val="28"/>
        </w:rPr>
      </w:pPr>
      <w:r w:rsidRPr="00B06610">
        <w:rPr>
          <w:rFonts w:cs="Times New Roman"/>
          <w:color w:val="000000"/>
          <w:spacing w:val="-8"/>
          <w:sz w:val="28"/>
          <w:szCs w:val="28"/>
        </w:rPr>
        <w:t xml:space="preserve"> </w:t>
      </w:r>
      <w:r w:rsidRPr="00B06610">
        <w:rPr>
          <w:rFonts w:cs="Times New Roman"/>
          <w:color w:val="000000"/>
          <w:spacing w:val="-7"/>
          <w:sz w:val="28"/>
          <w:szCs w:val="28"/>
        </w:rPr>
        <w:t xml:space="preserve">коммерческие, </w:t>
      </w:r>
    </w:p>
    <w:p w:rsidR="00AE5257" w:rsidRPr="00B06610" w:rsidRDefault="00AE5257" w:rsidP="00B06610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B06610">
        <w:rPr>
          <w:rFonts w:cs="Times New Roman"/>
          <w:color w:val="000000"/>
          <w:spacing w:val="-7"/>
          <w:sz w:val="28"/>
          <w:szCs w:val="28"/>
        </w:rPr>
        <w:t xml:space="preserve"> некоммерческие,</w:t>
      </w:r>
    </w:p>
    <w:p w:rsidR="00AE5257" w:rsidRPr="00B06610" w:rsidRDefault="00AE5257" w:rsidP="00B06610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B06610">
        <w:rPr>
          <w:rFonts w:cs="Times New Roman"/>
          <w:color w:val="000000"/>
          <w:sz w:val="28"/>
          <w:szCs w:val="28"/>
        </w:rPr>
        <w:t xml:space="preserve">- </w:t>
      </w:r>
      <w:r w:rsidRPr="00B06610">
        <w:rPr>
          <w:rFonts w:cs="Times New Roman"/>
          <w:color w:val="000000"/>
          <w:spacing w:val="-5"/>
          <w:sz w:val="28"/>
          <w:szCs w:val="28"/>
        </w:rPr>
        <w:t>предприятия и организации, находящиеся в государственной собствен</w:t>
      </w:r>
      <w:r w:rsidRPr="00B06610">
        <w:rPr>
          <w:rFonts w:cs="Times New Roman"/>
          <w:color w:val="000000"/>
          <w:spacing w:val="-4"/>
          <w:sz w:val="28"/>
          <w:szCs w:val="28"/>
        </w:rPr>
        <w:t>ности (кроме федеральной), в том числе:</w:t>
      </w:r>
    </w:p>
    <w:p w:rsidR="00AE5257" w:rsidRPr="00B06610" w:rsidRDefault="00AE5257" w:rsidP="00B0661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B06610">
        <w:rPr>
          <w:rFonts w:cs="Times New Roman"/>
          <w:color w:val="000000"/>
          <w:spacing w:val="-1"/>
          <w:sz w:val="28"/>
          <w:szCs w:val="28"/>
        </w:rPr>
        <w:t xml:space="preserve">финансовые, </w:t>
      </w:r>
      <w:r w:rsidRPr="00B06610">
        <w:rPr>
          <w:rFonts w:cs="Times New Roman"/>
          <w:color w:val="000000"/>
          <w:spacing w:val="8"/>
          <w:sz w:val="28"/>
          <w:szCs w:val="28"/>
        </w:rPr>
        <w:t xml:space="preserve">коммерческие, </w:t>
      </w:r>
      <w:r w:rsidRPr="00B06610">
        <w:rPr>
          <w:rFonts w:cs="Times New Roman"/>
          <w:color w:val="000000"/>
          <w:spacing w:val="-6"/>
          <w:sz w:val="28"/>
          <w:szCs w:val="28"/>
        </w:rPr>
        <w:t>некоммерческие.</w:t>
      </w:r>
    </w:p>
    <w:p w:rsidR="00AE5257" w:rsidRPr="00B06610" w:rsidRDefault="00AE5257" w:rsidP="00B0661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color w:val="000000"/>
          <w:spacing w:val="-5"/>
          <w:sz w:val="28"/>
          <w:szCs w:val="28"/>
        </w:rPr>
      </w:pPr>
      <w:r w:rsidRPr="00B06610">
        <w:rPr>
          <w:rFonts w:cs="Times New Roman"/>
          <w:color w:val="000000"/>
          <w:spacing w:val="-3"/>
          <w:sz w:val="28"/>
          <w:szCs w:val="28"/>
        </w:rPr>
        <w:t>-</w:t>
      </w:r>
      <w:r w:rsidR="00B06610">
        <w:rPr>
          <w:rFonts w:cs="Times New Roman"/>
          <w:color w:val="000000"/>
          <w:spacing w:val="-3"/>
          <w:sz w:val="28"/>
          <w:szCs w:val="28"/>
        </w:rPr>
        <w:t xml:space="preserve"> </w:t>
      </w:r>
      <w:r w:rsidRPr="00B06610">
        <w:rPr>
          <w:rFonts w:cs="Times New Roman"/>
          <w:color w:val="000000"/>
          <w:spacing w:val="-3"/>
          <w:sz w:val="28"/>
          <w:szCs w:val="28"/>
        </w:rPr>
        <w:t xml:space="preserve">прочие предприятия и организации, в том числе: </w:t>
      </w:r>
      <w:r w:rsidRPr="00B06610">
        <w:rPr>
          <w:rFonts w:cs="Times New Roman"/>
          <w:color w:val="000000"/>
          <w:spacing w:val="-5"/>
          <w:sz w:val="28"/>
          <w:szCs w:val="28"/>
        </w:rPr>
        <w:t>финансовые,</w:t>
      </w:r>
    </w:p>
    <w:p w:rsidR="00AE5257" w:rsidRPr="00B06610" w:rsidRDefault="00AE5257" w:rsidP="00B0661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B06610">
        <w:rPr>
          <w:rFonts w:cs="Times New Roman"/>
          <w:color w:val="000000"/>
          <w:spacing w:val="-5"/>
          <w:sz w:val="28"/>
          <w:szCs w:val="28"/>
        </w:rPr>
        <w:t xml:space="preserve"> </w:t>
      </w:r>
      <w:r w:rsidRPr="00B06610">
        <w:rPr>
          <w:rFonts w:cs="Times New Roman"/>
          <w:color w:val="000000"/>
          <w:spacing w:val="-6"/>
          <w:sz w:val="28"/>
          <w:szCs w:val="28"/>
        </w:rPr>
        <w:t>коммерческие,</w:t>
      </w:r>
      <w:r w:rsidR="00B06610">
        <w:rPr>
          <w:rFonts w:cs="Times New Roman"/>
          <w:color w:val="000000"/>
          <w:spacing w:val="-6"/>
          <w:sz w:val="28"/>
          <w:szCs w:val="28"/>
        </w:rPr>
        <w:t xml:space="preserve"> </w:t>
      </w:r>
      <w:r w:rsidRPr="00B06610">
        <w:rPr>
          <w:rFonts w:cs="Times New Roman"/>
          <w:color w:val="000000"/>
          <w:spacing w:val="-6"/>
          <w:sz w:val="28"/>
          <w:szCs w:val="28"/>
        </w:rPr>
        <w:t>некоммерческие,</w:t>
      </w:r>
    </w:p>
    <w:p w:rsidR="00AE5257" w:rsidRPr="00B06610" w:rsidRDefault="00AE5257" w:rsidP="00B0661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color w:val="000000"/>
          <w:spacing w:val="-8"/>
          <w:sz w:val="28"/>
          <w:szCs w:val="28"/>
        </w:rPr>
      </w:pPr>
      <w:r w:rsidRPr="00B06610">
        <w:rPr>
          <w:rFonts w:cs="Times New Roman"/>
          <w:color w:val="000000"/>
          <w:spacing w:val="-6"/>
          <w:sz w:val="28"/>
          <w:szCs w:val="28"/>
        </w:rPr>
        <w:t xml:space="preserve">- предприятия без образования юридических лиц: </w:t>
      </w:r>
      <w:r w:rsidRPr="00B06610">
        <w:rPr>
          <w:rFonts w:cs="Times New Roman"/>
          <w:iCs/>
          <w:color w:val="000000"/>
          <w:spacing w:val="-9"/>
          <w:sz w:val="28"/>
          <w:szCs w:val="28"/>
        </w:rPr>
        <w:t>физические лица;</w:t>
      </w:r>
      <w:r w:rsidR="00B06610">
        <w:rPr>
          <w:rFonts w:cs="Times New Roman"/>
          <w:iCs/>
          <w:color w:val="000000"/>
          <w:spacing w:val="-9"/>
          <w:sz w:val="28"/>
          <w:szCs w:val="28"/>
        </w:rPr>
        <w:t xml:space="preserve"> </w:t>
      </w:r>
      <w:r w:rsidRPr="00B06610">
        <w:rPr>
          <w:rFonts w:cs="Times New Roman"/>
          <w:iCs/>
          <w:color w:val="000000"/>
          <w:spacing w:val="-7"/>
          <w:sz w:val="28"/>
          <w:szCs w:val="28"/>
        </w:rPr>
        <w:t>нерезиденты,</w:t>
      </w:r>
      <w:r w:rsidRPr="00B06610">
        <w:rPr>
          <w:rFonts w:cs="Times New Roman"/>
          <w:i/>
          <w:iCs/>
          <w:color w:val="000000"/>
          <w:spacing w:val="-7"/>
          <w:sz w:val="28"/>
          <w:szCs w:val="28"/>
        </w:rPr>
        <w:t xml:space="preserve"> </w:t>
      </w:r>
      <w:r w:rsidRPr="00B06610">
        <w:rPr>
          <w:rFonts w:cs="Times New Roman"/>
          <w:color w:val="000000"/>
          <w:spacing w:val="-7"/>
          <w:sz w:val="28"/>
          <w:szCs w:val="28"/>
        </w:rPr>
        <w:t>в том числе:</w:t>
      </w:r>
      <w:r w:rsidR="00B06610">
        <w:rPr>
          <w:rFonts w:cs="Times New Roman"/>
          <w:color w:val="000000"/>
          <w:spacing w:val="-7"/>
          <w:sz w:val="28"/>
          <w:szCs w:val="28"/>
        </w:rPr>
        <w:t xml:space="preserve"> </w:t>
      </w:r>
      <w:r w:rsidRPr="00B06610">
        <w:rPr>
          <w:rFonts w:cs="Times New Roman"/>
          <w:color w:val="000000"/>
          <w:spacing w:val="-5"/>
          <w:sz w:val="28"/>
          <w:szCs w:val="28"/>
        </w:rPr>
        <w:t>кредитные организации,</w:t>
      </w:r>
      <w:r w:rsidR="00A022CA" w:rsidRPr="00B06610">
        <w:rPr>
          <w:rFonts w:cs="Times New Roman"/>
          <w:color w:val="000000"/>
          <w:spacing w:val="-5"/>
          <w:sz w:val="28"/>
          <w:szCs w:val="28"/>
        </w:rPr>
        <w:t xml:space="preserve"> </w:t>
      </w:r>
      <w:r w:rsidRPr="00B06610">
        <w:rPr>
          <w:rFonts w:cs="Times New Roman"/>
          <w:color w:val="000000"/>
          <w:spacing w:val="-6"/>
          <w:sz w:val="28"/>
          <w:szCs w:val="28"/>
        </w:rPr>
        <w:t>прочие юридические лица,</w:t>
      </w:r>
      <w:r w:rsidR="00B06610">
        <w:rPr>
          <w:rFonts w:cs="Times New Roman"/>
          <w:color w:val="000000"/>
          <w:spacing w:val="-6"/>
          <w:sz w:val="28"/>
          <w:szCs w:val="28"/>
        </w:rPr>
        <w:t xml:space="preserve"> </w:t>
      </w:r>
      <w:r w:rsidRPr="00B06610">
        <w:rPr>
          <w:rFonts w:cs="Times New Roman"/>
          <w:color w:val="000000"/>
          <w:spacing w:val="-8"/>
          <w:sz w:val="28"/>
          <w:szCs w:val="28"/>
        </w:rPr>
        <w:t>физические лица.</w:t>
      </w:r>
    </w:p>
    <w:p w:rsidR="00AE5257" w:rsidRPr="00B06610" w:rsidRDefault="00AE5257" w:rsidP="00B0661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color w:val="000000"/>
          <w:spacing w:val="-2"/>
          <w:sz w:val="28"/>
          <w:szCs w:val="28"/>
        </w:rPr>
      </w:pPr>
      <w:r w:rsidRPr="00B06610">
        <w:rPr>
          <w:rFonts w:cs="Times New Roman"/>
          <w:color w:val="000000"/>
          <w:spacing w:val="-7"/>
          <w:sz w:val="28"/>
          <w:szCs w:val="28"/>
        </w:rPr>
        <w:t xml:space="preserve">6. Расчеты с филиалами. В Плане счетов сохранены счета для учета </w:t>
      </w:r>
      <w:r w:rsidRPr="00B06610">
        <w:rPr>
          <w:rFonts w:cs="Times New Roman"/>
          <w:color w:val="000000"/>
          <w:spacing w:val="-4"/>
          <w:sz w:val="28"/>
          <w:szCs w:val="28"/>
        </w:rPr>
        <w:t>кредитных организаций со своими филиалами. При этом предусм</w:t>
      </w:r>
      <w:r w:rsidRPr="00B06610">
        <w:rPr>
          <w:rFonts w:cs="Times New Roman"/>
          <w:color w:val="000000"/>
          <w:spacing w:val="-5"/>
          <w:sz w:val="28"/>
          <w:szCs w:val="28"/>
        </w:rPr>
        <w:t>атриваются отдельные счета для учета расчетов с филиалами, располож</w:t>
      </w:r>
      <w:r w:rsidRPr="00B06610">
        <w:rPr>
          <w:rFonts w:cs="Times New Roman"/>
          <w:color w:val="000000"/>
          <w:spacing w:val="-6"/>
          <w:sz w:val="28"/>
          <w:szCs w:val="28"/>
        </w:rPr>
        <w:t xml:space="preserve">енными на территории Российской Федерации и за границей. </w:t>
      </w:r>
      <w:r w:rsidR="004868BE" w:rsidRPr="00B06610">
        <w:rPr>
          <w:rFonts w:cs="Times New Roman"/>
          <w:color w:val="000000"/>
          <w:spacing w:val="-6"/>
          <w:sz w:val="28"/>
          <w:szCs w:val="28"/>
        </w:rPr>
        <w:t>П</w:t>
      </w:r>
      <w:r w:rsidRPr="00B06610">
        <w:rPr>
          <w:rFonts w:cs="Times New Roman"/>
          <w:color w:val="000000"/>
          <w:spacing w:val="-6"/>
          <w:sz w:val="28"/>
          <w:szCs w:val="28"/>
        </w:rPr>
        <w:t>оряд</w:t>
      </w:r>
      <w:r w:rsidRPr="00B06610">
        <w:rPr>
          <w:rFonts w:cs="Times New Roman"/>
          <w:color w:val="000000"/>
          <w:spacing w:val="-2"/>
          <w:sz w:val="28"/>
          <w:szCs w:val="28"/>
        </w:rPr>
        <w:t>ок расчетов между кредитными организациями и их филиалами опред</w:t>
      </w:r>
      <w:r w:rsidRPr="00B06610">
        <w:rPr>
          <w:rFonts w:cs="Times New Roman"/>
          <w:color w:val="000000"/>
          <w:spacing w:val="-3"/>
          <w:sz w:val="28"/>
          <w:szCs w:val="28"/>
        </w:rPr>
        <w:t xml:space="preserve">еляют сами кредитные организации с отражением принципов и положений, определенных Банком России. При проведении и отражении в балансе внутрибанковских расчетов кредитные организации исходят </w:t>
      </w:r>
      <w:r w:rsidRPr="00B06610">
        <w:rPr>
          <w:rFonts w:cs="Times New Roman"/>
          <w:color w:val="000000"/>
          <w:spacing w:val="-8"/>
          <w:sz w:val="28"/>
          <w:szCs w:val="28"/>
        </w:rPr>
        <w:t>из того, что они несут ответственность за риск и правильную организац</w:t>
      </w:r>
      <w:r w:rsidRPr="00B06610">
        <w:rPr>
          <w:rFonts w:cs="Times New Roman"/>
          <w:color w:val="000000"/>
          <w:spacing w:val="-3"/>
          <w:sz w:val="28"/>
          <w:szCs w:val="28"/>
        </w:rPr>
        <w:t xml:space="preserve">ию внутрибанковских расчетов. </w:t>
      </w:r>
      <w:r w:rsidRPr="00B06610">
        <w:rPr>
          <w:rFonts w:cs="Times New Roman"/>
          <w:color w:val="000000"/>
          <w:spacing w:val="-4"/>
          <w:sz w:val="28"/>
          <w:szCs w:val="28"/>
        </w:rPr>
        <w:t xml:space="preserve">Кредитная организация также самостоятельно определяет порядок учета и документооборота по однородным дополнительным офисам, не </w:t>
      </w:r>
      <w:r w:rsidRPr="00B06610">
        <w:rPr>
          <w:rFonts w:cs="Times New Roman"/>
          <w:color w:val="000000"/>
          <w:spacing w:val="-5"/>
          <w:sz w:val="28"/>
          <w:szCs w:val="28"/>
        </w:rPr>
        <w:t>наделенным правами филиалов. Они должны функционировать</w:t>
      </w:r>
      <w:r w:rsidR="00B06610">
        <w:rPr>
          <w:rFonts w:cs="Times New Roman"/>
          <w:color w:val="000000"/>
          <w:spacing w:val="-5"/>
          <w:sz w:val="28"/>
          <w:szCs w:val="28"/>
        </w:rPr>
        <w:t xml:space="preserve"> </w:t>
      </w:r>
      <w:r w:rsidRPr="00B06610">
        <w:rPr>
          <w:rFonts w:cs="Times New Roman"/>
          <w:color w:val="000000"/>
          <w:spacing w:val="-5"/>
          <w:sz w:val="28"/>
          <w:szCs w:val="28"/>
        </w:rPr>
        <w:t xml:space="preserve">на </w:t>
      </w:r>
      <w:r w:rsidRPr="00B06610">
        <w:rPr>
          <w:rFonts w:cs="Times New Roman"/>
          <w:color w:val="000000"/>
          <w:spacing w:val="-7"/>
          <w:sz w:val="28"/>
          <w:szCs w:val="28"/>
        </w:rPr>
        <w:t>основании положений о них, утвержденных соответствующим органом</w:t>
      </w:r>
      <w:r w:rsidR="004868BE" w:rsidRPr="00B06610">
        <w:rPr>
          <w:rFonts w:cs="Times New Roman"/>
          <w:color w:val="000000"/>
          <w:spacing w:val="-7"/>
          <w:sz w:val="28"/>
          <w:szCs w:val="28"/>
        </w:rPr>
        <w:t xml:space="preserve"> </w:t>
      </w:r>
      <w:r w:rsidRPr="00B06610">
        <w:rPr>
          <w:rFonts w:cs="Times New Roman"/>
          <w:color w:val="000000"/>
          <w:spacing w:val="-2"/>
          <w:sz w:val="28"/>
          <w:szCs w:val="28"/>
        </w:rPr>
        <w:t xml:space="preserve">кредитной организации. </w:t>
      </w:r>
    </w:p>
    <w:p w:rsidR="00AE5257" w:rsidRPr="00B06610" w:rsidRDefault="00AE5257" w:rsidP="00B0661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b/>
          <w:sz w:val="28"/>
          <w:szCs w:val="28"/>
        </w:rPr>
      </w:pPr>
      <w:r w:rsidRPr="00B06610">
        <w:rPr>
          <w:rFonts w:cs="Times New Roman"/>
          <w:color w:val="000000"/>
          <w:spacing w:val="-11"/>
          <w:sz w:val="28"/>
          <w:szCs w:val="28"/>
        </w:rPr>
        <w:t xml:space="preserve">7. Финансирование капитальных вложений. Аналогично с Планом счетов </w:t>
      </w:r>
      <w:r w:rsidRPr="00B06610">
        <w:rPr>
          <w:rFonts w:cs="Times New Roman"/>
          <w:color w:val="000000"/>
          <w:spacing w:val="-7"/>
          <w:sz w:val="28"/>
          <w:szCs w:val="28"/>
        </w:rPr>
        <w:t xml:space="preserve">бухгалтерского учета финансово-хозяйственной деятельности предприятий </w:t>
      </w:r>
      <w:r w:rsidRPr="00B06610">
        <w:rPr>
          <w:rFonts w:cs="Times New Roman"/>
          <w:color w:val="000000"/>
          <w:spacing w:val="-5"/>
          <w:sz w:val="28"/>
          <w:szCs w:val="28"/>
        </w:rPr>
        <w:t xml:space="preserve">не предусматривается ведение обособленного </w:t>
      </w:r>
      <w:r w:rsidR="004868BE" w:rsidRPr="00B06610">
        <w:rPr>
          <w:rFonts w:cs="Times New Roman"/>
          <w:color w:val="000000"/>
          <w:spacing w:val="-5"/>
          <w:sz w:val="28"/>
          <w:szCs w:val="28"/>
        </w:rPr>
        <w:t>«</w:t>
      </w:r>
      <w:r w:rsidRPr="00B06610">
        <w:rPr>
          <w:rFonts w:cs="Times New Roman"/>
          <w:color w:val="000000"/>
          <w:spacing w:val="-5"/>
          <w:sz w:val="28"/>
          <w:szCs w:val="28"/>
        </w:rPr>
        <w:t xml:space="preserve">учета финансирования </w:t>
      </w:r>
      <w:r w:rsidRPr="00B06610">
        <w:rPr>
          <w:rFonts w:cs="Times New Roman"/>
          <w:color w:val="000000"/>
          <w:spacing w:val="-7"/>
          <w:sz w:val="28"/>
          <w:szCs w:val="28"/>
        </w:rPr>
        <w:t>капитальных вложений</w:t>
      </w:r>
      <w:r w:rsidR="004868BE" w:rsidRPr="00B06610">
        <w:rPr>
          <w:rFonts w:cs="Times New Roman"/>
          <w:color w:val="000000"/>
          <w:spacing w:val="-7"/>
          <w:sz w:val="28"/>
          <w:szCs w:val="28"/>
        </w:rPr>
        <w:t>»</w:t>
      </w:r>
      <w:r w:rsidRPr="00B06610">
        <w:rPr>
          <w:rFonts w:cs="Times New Roman"/>
          <w:color w:val="000000"/>
          <w:spacing w:val="-7"/>
          <w:sz w:val="28"/>
          <w:szCs w:val="28"/>
        </w:rPr>
        <w:t xml:space="preserve"> клиентов и в кредитных организациях. Если по просьбе клиента на договорных условиях кредитная организация </w:t>
      </w:r>
      <w:r w:rsidRPr="00B06610">
        <w:rPr>
          <w:rFonts w:cs="Times New Roman"/>
          <w:color w:val="000000"/>
          <w:spacing w:val="-9"/>
          <w:sz w:val="28"/>
          <w:szCs w:val="28"/>
        </w:rPr>
        <w:t>возьмется обособленно учитывать операции по использованию клиентом</w:t>
      </w:r>
      <w:r w:rsidRPr="00B06610">
        <w:rPr>
          <w:rFonts w:cs="Times New Roman"/>
          <w:color w:val="000000"/>
          <w:spacing w:val="-10"/>
          <w:sz w:val="28"/>
          <w:szCs w:val="28"/>
        </w:rPr>
        <w:t xml:space="preserve"> средств на капитальные вложения, то для этого на том же балансовом </w:t>
      </w:r>
      <w:r w:rsidRPr="00B06610">
        <w:rPr>
          <w:rFonts w:cs="Times New Roman"/>
          <w:color w:val="000000"/>
          <w:spacing w:val="-3"/>
          <w:sz w:val="28"/>
          <w:szCs w:val="28"/>
        </w:rPr>
        <w:t xml:space="preserve">счете, где учитываются операции по расчетным, текущим счетам, </w:t>
      </w:r>
      <w:r w:rsidRPr="00B06610">
        <w:rPr>
          <w:rFonts w:cs="Times New Roman"/>
          <w:color w:val="000000"/>
          <w:sz w:val="28"/>
          <w:szCs w:val="28"/>
        </w:rPr>
        <w:t>можно открывать в установленном порядке отдельные счета, с которых</w:t>
      </w:r>
      <w:r w:rsidR="00B06610">
        <w:rPr>
          <w:rFonts w:cs="Times New Roman"/>
          <w:color w:val="000000"/>
          <w:sz w:val="28"/>
          <w:szCs w:val="28"/>
        </w:rPr>
        <w:t xml:space="preserve"> </w:t>
      </w:r>
      <w:r w:rsidRPr="00B06610">
        <w:rPr>
          <w:rFonts w:cs="Times New Roman"/>
          <w:color w:val="000000"/>
          <w:sz w:val="28"/>
          <w:szCs w:val="28"/>
        </w:rPr>
        <w:t>оплачиваются расчетные документы в пределах наличия на них средств. При этом контрольные функции кредитные организации осуществляют в пределах, определенных договорами. Средства на эти счета должны перечисляться с расчетных, текущих счетов. Если на капитальные вложения выделяются бюджетные средства, то эти операции совершаются в порядке, изложенном</w:t>
      </w:r>
      <w:r w:rsidR="002845CD" w:rsidRPr="00B06610">
        <w:rPr>
          <w:rFonts w:cs="Times New Roman"/>
          <w:color w:val="000000"/>
          <w:sz w:val="28"/>
          <w:szCs w:val="28"/>
        </w:rPr>
        <w:t xml:space="preserve"> по ведению операций по счетам бюджета.</w:t>
      </w:r>
    </w:p>
    <w:p w:rsidR="00B06610" w:rsidRDefault="00B06610" w:rsidP="00B06610">
      <w:pPr>
        <w:pStyle w:val="1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_Toc196827723"/>
    </w:p>
    <w:p w:rsidR="009D7CCB" w:rsidRPr="00B06610" w:rsidRDefault="0074685A" w:rsidP="00B06610">
      <w:pPr>
        <w:pStyle w:val="1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610">
        <w:rPr>
          <w:rFonts w:ascii="Times New Roman" w:hAnsi="Times New Roman" w:cs="Times New Roman"/>
          <w:sz w:val="28"/>
          <w:szCs w:val="28"/>
        </w:rPr>
        <w:t xml:space="preserve">3. </w:t>
      </w:r>
      <w:r w:rsidR="009D7CCB" w:rsidRPr="00B06610">
        <w:rPr>
          <w:rFonts w:ascii="Times New Roman" w:hAnsi="Times New Roman" w:cs="Times New Roman"/>
          <w:sz w:val="28"/>
          <w:szCs w:val="28"/>
        </w:rPr>
        <w:t>Сроки и порядок предоставления</w:t>
      </w:r>
      <w:bookmarkEnd w:id="3"/>
    </w:p>
    <w:p w:rsidR="00B06610" w:rsidRDefault="00B06610" w:rsidP="00B06610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</w:p>
    <w:p w:rsidR="00F56D9A" w:rsidRPr="00B06610" w:rsidRDefault="00856D5E" w:rsidP="00B06610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sz w:val="28"/>
          <w:szCs w:val="28"/>
        </w:rPr>
        <w:t>На основании статьи 57 Федерального закона «О Центральном банке Российской Федерации (Банке России)». Банк России устанавливает формы отчетности кредитных организаций и порядок их составления и представления в Центральный банк Российской Федерации (приложение 1 к</w:t>
      </w:r>
      <w:r w:rsidR="00B06610">
        <w:rPr>
          <w:rFonts w:cs="Times New Roman"/>
          <w:sz w:val="28"/>
          <w:szCs w:val="28"/>
        </w:rPr>
        <w:t xml:space="preserve"> </w:t>
      </w:r>
      <w:r w:rsidRPr="00B06610">
        <w:rPr>
          <w:rFonts w:cs="Times New Roman"/>
          <w:bCs/>
          <w:sz w:val="28"/>
          <w:szCs w:val="28"/>
        </w:rPr>
        <w:t>указанию Центрального банка Российской Федерации от 16 января 2004 г. № 1376-У</w:t>
      </w:r>
      <w:r w:rsidRPr="00B06610">
        <w:rPr>
          <w:rFonts w:cs="Times New Roman"/>
          <w:sz w:val="28"/>
          <w:szCs w:val="28"/>
        </w:rPr>
        <w:t>), а также перечень форм отчетности и другой информации кредитных организаций, представляемой в Центральный банк Российской Федерации (приложение 2 к настоящему Указанию).</w:t>
      </w:r>
      <w:r w:rsidR="00F56D9A" w:rsidRPr="00B06610">
        <w:rPr>
          <w:rFonts w:cs="Times New Roman"/>
          <w:sz w:val="28"/>
          <w:szCs w:val="28"/>
        </w:rPr>
        <w:t xml:space="preserve"> </w:t>
      </w:r>
    </w:p>
    <w:p w:rsidR="005F2CE5" w:rsidRPr="00B06610" w:rsidRDefault="005F2CE5" w:rsidP="00B06610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sz w:val="28"/>
          <w:szCs w:val="28"/>
        </w:rPr>
        <w:t xml:space="preserve">Порядок составления и представления отчетности по форме 0409802 «Консолидированный балансовый отчет» (в ред. Указания ЦБ РФ от 31.08.2007 N 1881-У) </w:t>
      </w:r>
    </w:p>
    <w:p w:rsidR="005F2CE5" w:rsidRPr="00B06610" w:rsidRDefault="005F2CE5" w:rsidP="00B06610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sz w:val="28"/>
          <w:szCs w:val="28"/>
        </w:rPr>
        <w:t>1. Отчетность по форме 0409802 «Консолидированный балансовый отчет» (далее - Отчет) составляется головными кредитными организациями банковских (консолидированных) групп в соответствии с Положением Банка России от 30 июля 2002 года N 191-П «О консолидированной отчетности», зарегистрированным Министерством юстиции Российской Федерации 11 октября 2002 года N 3857, 14 марта 2005 года N 6393, 23 июля 2007 года N 9876 («Вестник Банка России» от 31 октября 2002 года N 58, от 13 апреля 2005 года N 19, от 2 августа 2007 года N 44), и Положением Банка России от 5 января 2004 года N 246-П «О порядке составления головной кредитной организацией банковской (консолидированной) группы консолидированной отчетности», зарегистрированным Министерством юстиции Российской Федерации 29 января 2004 года N 5494, 17 марта 2005 года N 6408, 26 июля 2007 года N 9911 («Вестник Банка России» от 6 февраля 2004 года N 10, от 13 апреля 2005 года N 19, от 2 августа 2007 года N 44) (далее - Положение Банка России N 246-П).</w:t>
      </w:r>
    </w:p>
    <w:p w:rsidR="005F2CE5" w:rsidRPr="00B06610" w:rsidRDefault="005F2CE5" w:rsidP="00B06610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sz w:val="28"/>
          <w:szCs w:val="28"/>
        </w:rPr>
        <w:t>2. При составлении Отчета головная кредитная организация банковской (консолидированной) группы может использовать при включении отчетных данных кредитных организаций - участников банковской (консолидированной) группы алгоритмы, приведенные в Порядке составления и представления отчетности по форме 0409806 «Бухгалтерский баланс (публикуемая форма)». При этом головная кредитная организация банковской (консолидированной) группы вправе осуществлять реклассификацию отдельных балансовых счетов в иные статьи Отчета, чем это определено порядком составления и представления указанной формы отчетности, используя принцип приоритета экономической сущности осуществленных операций над их юридической формой.</w:t>
      </w:r>
    </w:p>
    <w:p w:rsidR="005F2CE5" w:rsidRPr="00B06610" w:rsidRDefault="005F2CE5" w:rsidP="00B06610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sz w:val="28"/>
          <w:szCs w:val="28"/>
        </w:rPr>
        <w:t>Данные участников банковской (консолидированной) группы - некредитных организаций включаются в статьи Отчета в соответствии с порядком, установленным Положением Банка России N 246-П.</w:t>
      </w:r>
    </w:p>
    <w:p w:rsidR="005F2CE5" w:rsidRPr="00B06610" w:rsidRDefault="005F2CE5" w:rsidP="00B06610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sz w:val="28"/>
          <w:szCs w:val="28"/>
        </w:rPr>
        <w:t>3. Отчет представляется в территориальные учреждения Банка России (без заполнения графы 11):</w:t>
      </w:r>
    </w:p>
    <w:p w:rsidR="005F2CE5" w:rsidRPr="00B06610" w:rsidRDefault="005F2CE5" w:rsidP="00B06610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sz w:val="28"/>
          <w:szCs w:val="28"/>
        </w:rPr>
        <w:t>по состоянию на 1 апреля, 1 июля, 1 октября:</w:t>
      </w:r>
    </w:p>
    <w:p w:rsidR="005F2CE5" w:rsidRPr="00B06610" w:rsidRDefault="005F2CE5" w:rsidP="00B06610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sz w:val="28"/>
          <w:szCs w:val="28"/>
        </w:rPr>
        <w:t>головными кредитными организациями банковских (консолидированных) групп (за исключением головных кредитных организаций банковских (консолидированных) групп, являющихся крупными кредитными организациями с широкой сетью подразделений) - не позднее 1-го месяца квартала, следующего за отчетным;</w:t>
      </w:r>
    </w:p>
    <w:p w:rsidR="005F2CE5" w:rsidRPr="00B06610" w:rsidRDefault="005F2CE5" w:rsidP="00B06610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sz w:val="28"/>
          <w:szCs w:val="28"/>
        </w:rPr>
        <w:t>головными кредитными организациями банковских (консолидированных) групп, являющимися крупными кредитными организациями с широкой сетью подразделений, - не позднее 8-го рабочего дня второго месяца квартала, следующего за отчетным;</w:t>
      </w:r>
    </w:p>
    <w:p w:rsidR="005F2CE5" w:rsidRPr="00B06610" w:rsidRDefault="005F2CE5" w:rsidP="00B06610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sz w:val="28"/>
          <w:szCs w:val="28"/>
        </w:rPr>
        <w:t>по состоянию на 1 января - в срок не более 2 месяцев после отчетной даты.</w:t>
      </w:r>
    </w:p>
    <w:p w:rsidR="002F1362" w:rsidRPr="00B06610" w:rsidRDefault="005F2CE5" w:rsidP="00B06610">
      <w:pPr>
        <w:spacing w:line="360" w:lineRule="auto"/>
        <w:ind w:firstLine="708"/>
        <w:jc w:val="both"/>
        <w:rPr>
          <w:rFonts w:cs="Times New Roman"/>
          <w:b/>
          <w:sz w:val="28"/>
          <w:szCs w:val="28"/>
        </w:rPr>
      </w:pPr>
      <w:r w:rsidRPr="00B06610">
        <w:rPr>
          <w:rFonts w:cs="Times New Roman"/>
          <w:sz w:val="28"/>
          <w:szCs w:val="28"/>
        </w:rPr>
        <w:t>4. Отчет (графы 1, 2, 10, 11) публикуется и представляется головными кредитными организациями банковских (консолидированных) групп в территориальные учреждения Банка России по состоянию на 1 января года, следующего за отчетным, - в течение 3 рабочих дней после даты опубликования годовых отчетов.</w:t>
      </w:r>
    </w:p>
    <w:p w:rsidR="00705BC4" w:rsidRDefault="00705BC4" w:rsidP="00B06610">
      <w:pPr>
        <w:pStyle w:val="1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_Toc196827724"/>
    </w:p>
    <w:p w:rsidR="009D7CCB" w:rsidRPr="00B06610" w:rsidRDefault="0074685A" w:rsidP="00B06610">
      <w:pPr>
        <w:pStyle w:val="1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610">
        <w:rPr>
          <w:rFonts w:ascii="Times New Roman" w:hAnsi="Times New Roman" w:cs="Times New Roman"/>
          <w:sz w:val="28"/>
          <w:szCs w:val="28"/>
        </w:rPr>
        <w:t xml:space="preserve">4. </w:t>
      </w:r>
      <w:r w:rsidR="009D7CCB" w:rsidRPr="00B06610">
        <w:rPr>
          <w:rFonts w:ascii="Times New Roman" w:hAnsi="Times New Roman" w:cs="Times New Roman"/>
          <w:sz w:val="28"/>
          <w:szCs w:val="28"/>
        </w:rPr>
        <w:t>Порядок и сроки составления еженедельного баланса</w:t>
      </w:r>
      <w:bookmarkEnd w:id="4"/>
    </w:p>
    <w:p w:rsidR="00B06610" w:rsidRDefault="00B06610" w:rsidP="00B06610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</w:p>
    <w:p w:rsidR="00D7677F" w:rsidRPr="00B06610" w:rsidRDefault="00D7677F" w:rsidP="00B06610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sz w:val="28"/>
          <w:szCs w:val="28"/>
        </w:rPr>
        <w:t>Порядок составления и представления отчетности по форме 0409301 «Отдельные показатели, характеризующие деятельность кредитной организации»</w:t>
      </w:r>
      <w:r w:rsidR="00981966" w:rsidRPr="00B06610">
        <w:rPr>
          <w:rStyle w:val="ac"/>
          <w:sz w:val="28"/>
          <w:szCs w:val="28"/>
        </w:rPr>
        <w:footnoteReference w:id="5"/>
      </w:r>
      <w:r w:rsidRPr="00B06610">
        <w:rPr>
          <w:rFonts w:cs="Times New Roman"/>
          <w:sz w:val="28"/>
          <w:szCs w:val="28"/>
        </w:rPr>
        <w:t>.</w:t>
      </w:r>
    </w:p>
    <w:p w:rsidR="00D7677F" w:rsidRPr="00B06610" w:rsidRDefault="00D7677F" w:rsidP="00B06610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sz w:val="28"/>
          <w:szCs w:val="28"/>
        </w:rPr>
        <w:t>1. Отчетность по форме 0409301 «Отдельные показатели, характеризующие деятельность кредитной организации» (далее - Отчет) представляется кредитными организациями, перечень которых определяется и пересматривается Сводным экономическим департаментом Банка России.</w:t>
      </w:r>
    </w:p>
    <w:p w:rsidR="00D7677F" w:rsidRPr="00B06610" w:rsidRDefault="00D7677F" w:rsidP="00B06610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sz w:val="28"/>
          <w:szCs w:val="28"/>
        </w:rPr>
        <w:t>2. Отчет представляется кредитными организациями (за исключением крупных кредитных организаций с широкой сетью подразделений) в территориальное учреждение Банка России по месту нахождения головного офиса кредитной организации по состоянию на начало рабочего дня 1, 5, 10, 15, 20, 25-го числа месяца - не позднее 13 часов 00 минут по московскому времени рабочего дня, следующего за отчетным.</w:t>
      </w:r>
    </w:p>
    <w:p w:rsidR="00D7677F" w:rsidRPr="00B06610" w:rsidRDefault="00D7677F" w:rsidP="00B06610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sz w:val="28"/>
          <w:szCs w:val="28"/>
        </w:rPr>
        <w:t>Крупные кредитные организации с широкой сетью подразделений представляют Отчет не позднее 14 часов 00 минут по московскому времени рабочего дня, следующего за отчетным.</w:t>
      </w:r>
    </w:p>
    <w:p w:rsidR="00D7677F" w:rsidRPr="00B06610" w:rsidRDefault="00D7677F" w:rsidP="00B06610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sz w:val="28"/>
          <w:szCs w:val="28"/>
        </w:rPr>
        <w:t>В случае когда период нерабочих дней включает две и более отчетные даты, Отчет представляется по состоянию на первую отчетную дату.</w:t>
      </w:r>
    </w:p>
    <w:p w:rsidR="00D7677F" w:rsidRPr="00B06610" w:rsidRDefault="00D7677F" w:rsidP="00B06610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sz w:val="28"/>
          <w:szCs w:val="28"/>
        </w:rPr>
        <w:t>(п. 2 в ред. Указания ЦБ РФ от 07.12.2007 N 1948-У)</w:t>
      </w:r>
    </w:p>
    <w:p w:rsidR="00D7677F" w:rsidRPr="00B06610" w:rsidRDefault="00D7677F" w:rsidP="00B06610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sz w:val="28"/>
          <w:szCs w:val="28"/>
        </w:rPr>
        <w:t>(см. текст в предыдущей редакции)</w:t>
      </w:r>
    </w:p>
    <w:p w:rsidR="00D7677F" w:rsidRPr="00B06610" w:rsidRDefault="00D7677F" w:rsidP="00B06610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sz w:val="28"/>
          <w:szCs w:val="28"/>
        </w:rPr>
        <w:t>3. Формирование и представление Отчета производится также в случае, если кредитной организацией не проводилось в отчетном периоде банковских операций.</w:t>
      </w:r>
    </w:p>
    <w:p w:rsidR="00D7677F" w:rsidRPr="00B06610" w:rsidRDefault="00D7677F" w:rsidP="00B06610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sz w:val="28"/>
          <w:szCs w:val="28"/>
        </w:rPr>
        <w:t>4. Отчет заполняется на основании ежедневных сводных балансов кредитных организаций, включая их филиалы.</w:t>
      </w:r>
    </w:p>
    <w:p w:rsidR="00D7677F" w:rsidRPr="00B06610" w:rsidRDefault="00D7677F" w:rsidP="00B06610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sz w:val="28"/>
          <w:szCs w:val="28"/>
        </w:rPr>
        <w:t>Данные округляются до целых миллионов рублей.</w:t>
      </w:r>
    </w:p>
    <w:p w:rsidR="00D7677F" w:rsidRPr="00B06610" w:rsidRDefault="00D7677F" w:rsidP="00B06610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sz w:val="28"/>
          <w:szCs w:val="28"/>
        </w:rPr>
        <w:t>В случае изменения значений показателей в любой строке по любой из граф 3 - 6, 10 - 20 по сравнению с предыдущей отчетной датой более чем на 1 млрд. рублей кредитная организация представляет информацию о причинах этих изменений в свободной форме в сроки представления Отчетов.</w:t>
      </w:r>
    </w:p>
    <w:p w:rsidR="00D7677F" w:rsidRPr="00B06610" w:rsidRDefault="00D7677F" w:rsidP="00B06610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sz w:val="28"/>
          <w:szCs w:val="28"/>
        </w:rPr>
        <w:t>При обнаружении ошибок исправленный Отчет может быть выслан повторно в течение месяца после представления первоначального Отчета.</w:t>
      </w:r>
    </w:p>
    <w:p w:rsidR="00D7677F" w:rsidRPr="00B06610" w:rsidRDefault="00D7677F" w:rsidP="00B06610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sz w:val="28"/>
          <w:szCs w:val="28"/>
        </w:rPr>
        <w:t>5. В графах 3 и 5 отражаются остатки средств на расчетных, текущих счетах и депозитах нефинансовых организаций, государственных и негосударственных финансовых организаций, за исключением средств органов государственного управления и местного самоуправления (остатков средств на счетах федерального бюджета, бюджетов субъектов Российской Федерации и местных бюджетов, депозитов и иных привлеченных средств Минфина России, финансовых органов субъектов Российской Федерации и органов местного самоуправления, государственных внебюджетных фондов и внебюджетных фондов субъектов Российской Федерации и органов местного самоуправления).</w:t>
      </w:r>
    </w:p>
    <w:p w:rsidR="00D7677F" w:rsidRPr="00B06610" w:rsidRDefault="00D7677F" w:rsidP="00B06610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sz w:val="28"/>
          <w:szCs w:val="28"/>
        </w:rPr>
        <w:t>6. В графах 4 и 6 отражаются срочные депозиты и депозиты до востребования физических лиц - резидентов.</w:t>
      </w:r>
    </w:p>
    <w:p w:rsidR="00D7677F" w:rsidRPr="00B06610" w:rsidRDefault="00D7677F" w:rsidP="00B06610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sz w:val="28"/>
          <w:szCs w:val="28"/>
        </w:rPr>
        <w:t>7. В графе 7 отражаются остатки наличных денежных средств в валюте Российской Федерации на конец дня, предшествующего отчетному.</w:t>
      </w:r>
    </w:p>
    <w:p w:rsidR="00D7677F" w:rsidRPr="00B06610" w:rsidRDefault="00D7677F" w:rsidP="00B06610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sz w:val="28"/>
          <w:szCs w:val="28"/>
        </w:rPr>
        <w:t>8. В графах 10 и 14 отражается задолженность по кредитам, предоставленным Правительству Российской Федерации, включая вложения в долговые обязательства Российской Федерации, за исключением свободных денежных средств, учтенных на депозитных счетах Правительства Российской Федерации.</w:t>
      </w:r>
    </w:p>
    <w:p w:rsidR="00D7677F" w:rsidRPr="00B06610" w:rsidRDefault="00D7677F" w:rsidP="00B06610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sz w:val="28"/>
          <w:szCs w:val="28"/>
        </w:rPr>
        <w:t>9. В графах 11 и 15 отражается задолженность по кредитам, предоставленным субъектам Российской Федерации и органам местного самоуправления, включая вложения в долговые обязательства субъектов Российской Федерации и органов местного самоуправления, за исключением свободных денежных средств, учтенных на депозитных счетах бюджетов субъектов Российской Федерации и органов местного самоуправления.</w:t>
      </w:r>
    </w:p>
    <w:p w:rsidR="00D7677F" w:rsidRPr="00B06610" w:rsidRDefault="00D7677F" w:rsidP="00B06610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sz w:val="28"/>
          <w:szCs w:val="28"/>
        </w:rPr>
        <w:t>10. В графах 12 и 16 отражается задолженность по кредитам, предоставленным государственным внебюджетным фондам, за исключением свободных денежных средств, учтенных на депозитных счетах государственных внебюджетных фондов.</w:t>
      </w:r>
    </w:p>
    <w:p w:rsidR="00D7677F" w:rsidRPr="00B06610" w:rsidRDefault="00D7677F" w:rsidP="00B06610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sz w:val="28"/>
          <w:szCs w:val="28"/>
        </w:rPr>
        <w:t>11. В графах 13 и 17 отражается срочная и просроченная задолженность по кредитам (включая просроченные проценты), предоставленным физическим лицам и нефинансовым организациям всех форм собственности, за исключением задолженности по кредитам, учтенным по графам 10, 11, 12, 14, 15, 16.</w:t>
      </w:r>
    </w:p>
    <w:p w:rsidR="00D7677F" w:rsidRPr="00B06610" w:rsidRDefault="00D7677F" w:rsidP="00B06610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sz w:val="28"/>
          <w:szCs w:val="28"/>
        </w:rPr>
        <w:t>12. В графе 18 отражаются остатки на счетах кредитных организаций по операциям с нерезидентами в иностранной валюте, валюте Российской Федерации и драгоценных металлах (средства на корреспондентских счетах, депозиты и иные размещенные средства в банках-нерезидентах, кредиты, предоставленные банкам-нерезидентам, юридическим и физическим лицам - нерезидентам, приобретенные долговые обязательства и векселя иностранных государств, банков-нерезидентов и иных нерезидентов, вложения в акции иностранных организаций), а также наличные денежные средства в иностранной валюте в кассах кредитных организаций.</w:t>
      </w:r>
    </w:p>
    <w:p w:rsidR="00D7677F" w:rsidRPr="00B06610" w:rsidRDefault="00D7677F" w:rsidP="00B06610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sz w:val="28"/>
          <w:szCs w:val="28"/>
        </w:rPr>
        <w:t>13. В графе 19 отражаются средства, привлеченные кредитными организациями от нерезидентов: остатки на счетах «ЛОРО», полученные кредиты, депозиты, иные средства, привлеченные от банков-нерезидентов, физических и юридических лиц - нерезидентов в иностранной валюте, валюте Российской Федерации и драгоценных металлах.</w:t>
      </w:r>
    </w:p>
    <w:p w:rsidR="00D7677F" w:rsidRDefault="00D7677F" w:rsidP="00B06610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sz w:val="28"/>
          <w:szCs w:val="28"/>
        </w:rPr>
        <w:t>14. В графу 20 включаются уставный и добавочный капитал, специальные, резервные и другие фонды, сформированные за счет прибыли, созданные резервы под возможные потери по активным операциям, результаты переоценки ценных бумаг, драгоценных металлов и средств в иностранной валюте, результаты финансовой деятельности текущего года, прибыли и убытки прошлых лет, а также вложения в акции других кредитных организаций.</w:t>
      </w:r>
    </w:p>
    <w:p w:rsidR="00705BC4" w:rsidRPr="00B06610" w:rsidRDefault="00705BC4" w:rsidP="00B06610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</w:p>
    <w:p w:rsidR="009D7CCB" w:rsidRDefault="00453225" w:rsidP="00705BC4">
      <w:pPr>
        <w:pStyle w:val="1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_Toc196827725"/>
      <w:r w:rsidRPr="00B06610">
        <w:rPr>
          <w:rFonts w:ascii="Times New Roman" w:hAnsi="Times New Roman" w:cs="Times New Roman"/>
          <w:sz w:val="28"/>
          <w:szCs w:val="28"/>
        </w:rPr>
        <w:t xml:space="preserve">5. </w:t>
      </w:r>
      <w:r w:rsidR="009D7CCB" w:rsidRPr="00B06610">
        <w:rPr>
          <w:rFonts w:ascii="Times New Roman" w:hAnsi="Times New Roman" w:cs="Times New Roman"/>
          <w:sz w:val="28"/>
          <w:szCs w:val="28"/>
        </w:rPr>
        <w:t>Публикуемые формы баланса</w:t>
      </w:r>
      <w:bookmarkEnd w:id="5"/>
    </w:p>
    <w:p w:rsidR="00705BC4" w:rsidRPr="00705BC4" w:rsidRDefault="00705BC4" w:rsidP="00705BC4">
      <w:pPr>
        <w:spacing w:line="360" w:lineRule="auto"/>
        <w:rPr>
          <w:sz w:val="28"/>
          <w:szCs w:val="28"/>
        </w:rPr>
      </w:pPr>
    </w:p>
    <w:p w:rsidR="00370024" w:rsidRPr="00B06610" w:rsidRDefault="00370024" w:rsidP="00705BC4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color w:val="000000"/>
          <w:sz w:val="28"/>
          <w:szCs w:val="28"/>
        </w:rPr>
        <w:t>Годовая бухгалтерская отчетность является открытой для заинтересованных пользователей. Кредитные организации ежегодно публикуют в средствах массовой информации баланс и отчет о прибылях и убытках по установленной форме.</w:t>
      </w:r>
    </w:p>
    <w:p w:rsidR="00453225" w:rsidRPr="00B06610" w:rsidRDefault="00370024" w:rsidP="00B0661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B06610">
        <w:rPr>
          <w:rFonts w:cs="Times New Roman"/>
          <w:color w:val="000000"/>
          <w:sz w:val="28"/>
          <w:szCs w:val="28"/>
        </w:rPr>
        <w:t>Общая финансовая отчетность составляется в соответствии с Инструкцией Банка России о составлении финансовой отчет</w:t>
      </w:r>
      <w:r w:rsidRPr="00B06610">
        <w:rPr>
          <w:rFonts w:cs="Times New Roman"/>
          <w:color w:val="000000"/>
          <w:sz w:val="28"/>
          <w:szCs w:val="28"/>
        </w:rPr>
        <w:softHyphen/>
        <w:t>ности. Публикуемая отчетность составляется кредитными органи</w:t>
      </w:r>
      <w:r w:rsidRPr="00B06610">
        <w:rPr>
          <w:rFonts w:cs="Times New Roman"/>
          <w:color w:val="000000"/>
          <w:sz w:val="28"/>
          <w:szCs w:val="28"/>
        </w:rPr>
        <w:softHyphen/>
        <w:t>зациями в соответствии с требованиями Банка России и заве</w:t>
      </w:r>
      <w:r w:rsidRPr="00B06610">
        <w:rPr>
          <w:rFonts w:cs="Times New Roman"/>
          <w:color w:val="000000"/>
          <w:sz w:val="28"/>
          <w:szCs w:val="28"/>
        </w:rPr>
        <w:softHyphen/>
        <w:t>ряется аудиторской фирмой.</w:t>
      </w:r>
    </w:p>
    <w:p w:rsidR="00370024" w:rsidRDefault="00370024" w:rsidP="00B0661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B06610">
        <w:rPr>
          <w:rFonts w:cs="Times New Roman"/>
          <w:color w:val="000000"/>
          <w:sz w:val="28"/>
          <w:szCs w:val="28"/>
        </w:rPr>
        <w:t>Заверенные аудиторской фирмой публикуемые формы от</w:t>
      </w:r>
      <w:r w:rsidRPr="00B06610">
        <w:rPr>
          <w:rFonts w:cs="Times New Roman"/>
          <w:color w:val="000000"/>
          <w:sz w:val="28"/>
          <w:szCs w:val="28"/>
        </w:rPr>
        <w:softHyphen/>
        <w:t>четности, а также баланс, включая остатки по внебалансовым счетам, счетам депо и баланс по счетам доверительного управ</w:t>
      </w:r>
      <w:r w:rsidRPr="00B06610">
        <w:rPr>
          <w:rFonts w:cs="Times New Roman"/>
          <w:color w:val="000000"/>
          <w:sz w:val="28"/>
          <w:szCs w:val="28"/>
        </w:rPr>
        <w:softHyphen/>
        <w:t xml:space="preserve">ления, отчет о прибылях и убытках, представляются кредитной организацией в территориальные учреждения Банка России в срок, устанавливаемый ЦБ </w:t>
      </w:r>
      <w:r w:rsidRPr="00B06610">
        <w:rPr>
          <w:rFonts w:cs="Times New Roman"/>
          <w:bCs/>
          <w:color w:val="000000"/>
          <w:sz w:val="28"/>
          <w:szCs w:val="28"/>
        </w:rPr>
        <w:t xml:space="preserve">РФ. </w:t>
      </w:r>
      <w:r w:rsidRPr="00B06610">
        <w:rPr>
          <w:rFonts w:cs="Times New Roman"/>
          <w:color w:val="000000"/>
          <w:sz w:val="28"/>
          <w:szCs w:val="28"/>
        </w:rPr>
        <w:t>Формы отчетности составляются в тысячах рублей без деся</w:t>
      </w:r>
      <w:r w:rsidRPr="00B06610">
        <w:rPr>
          <w:rFonts w:cs="Times New Roman"/>
          <w:color w:val="000000"/>
          <w:sz w:val="28"/>
          <w:szCs w:val="28"/>
        </w:rPr>
        <w:softHyphen/>
        <w:t>тичных знаков.</w:t>
      </w:r>
    </w:p>
    <w:p w:rsidR="00705BC4" w:rsidRPr="00B06610" w:rsidRDefault="00705BC4" w:rsidP="00B0661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</w:p>
    <w:tbl>
      <w:tblPr>
        <w:tblW w:w="10163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9455"/>
        <w:gridCol w:w="236"/>
        <w:gridCol w:w="236"/>
        <w:gridCol w:w="236"/>
      </w:tblGrid>
      <w:tr w:rsidR="00471D22" w:rsidRPr="00B06610" w:rsidTr="00B06610">
        <w:trPr>
          <w:trHeight w:val="264"/>
        </w:trPr>
        <w:tc>
          <w:tcPr>
            <w:tcW w:w="9455" w:type="dxa"/>
          </w:tcPr>
          <w:p w:rsidR="00807904" w:rsidRPr="00705BC4" w:rsidRDefault="00B06610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 xml:space="preserve"> </w:t>
            </w:r>
            <w:r w:rsidR="00807904" w:rsidRPr="00705BC4">
              <w:rPr>
                <w:rFonts w:cs="Times New Roman"/>
              </w:rPr>
              <w:t>БУХГАЛТЕРСКИЙ БАЛАНС</w:t>
            </w:r>
          </w:p>
          <w:p w:rsidR="00807904" w:rsidRPr="00705BC4" w:rsidRDefault="00B06610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 xml:space="preserve"> </w:t>
            </w:r>
            <w:r w:rsidR="00807904" w:rsidRPr="00705BC4">
              <w:rPr>
                <w:rFonts w:cs="Times New Roman"/>
              </w:rPr>
              <w:t>(публикуемая форма)</w:t>
            </w:r>
          </w:p>
          <w:p w:rsidR="00807904" w:rsidRPr="00705BC4" w:rsidRDefault="00B06610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 xml:space="preserve"> </w:t>
            </w:r>
            <w:r w:rsidR="00807904" w:rsidRPr="00705BC4">
              <w:rPr>
                <w:rFonts w:cs="Times New Roman"/>
              </w:rPr>
              <w:t>на "__" ________ ____ г.</w:t>
            </w:r>
          </w:p>
          <w:p w:rsidR="00807904" w:rsidRPr="00705BC4" w:rsidRDefault="00807904" w:rsidP="00705BC4">
            <w:pPr>
              <w:spacing w:line="360" w:lineRule="auto"/>
              <w:ind w:firstLine="34"/>
              <w:rPr>
                <w:rFonts w:cs="Times New Roman"/>
              </w:rPr>
            </w:pP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Кредитной организации _________________________________</w:t>
            </w:r>
          </w:p>
          <w:p w:rsidR="00807904" w:rsidRPr="00705BC4" w:rsidRDefault="00B06610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 xml:space="preserve"> </w:t>
            </w:r>
            <w:r w:rsidR="00807904" w:rsidRPr="00705BC4">
              <w:rPr>
                <w:rFonts w:cs="Times New Roman"/>
              </w:rPr>
              <w:t>(фирменное (полное официальное)</w:t>
            </w:r>
          </w:p>
          <w:p w:rsidR="00807904" w:rsidRPr="00705BC4" w:rsidRDefault="00B06610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 xml:space="preserve"> </w:t>
            </w:r>
            <w:r w:rsidR="00807904" w:rsidRPr="00705BC4">
              <w:rPr>
                <w:rFonts w:cs="Times New Roman"/>
              </w:rPr>
              <w:t>и сокращенное наименование)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Почтовый адрес ________________________________________</w:t>
            </w:r>
          </w:p>
          <w:p w:rsidR="00807904" w:rsidRPr="00705BC4" w:rsidRDefault="00B06610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 xml:space="preserve"> </w:t>
            </w:r>
            <w:r w:rsidR="00807904" w:rsidRPr="00705BC4">
              <w:rPr>
                <w:rFonts w:cs="Times New Roman"/>
              </w:rPr>
              <w:t>Код формы 0409806</w:t>
            </w:r>
          </w:p>
          <w:p w:rsidR="00807904" w:rsidRPr="00705BC4" w:rsidRDefault="00B06610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 xml:space="preserve"> </w:t>
            </w:r>
            <w:r w:rsidR="00807904" w:rsidRPr="00705BC4">
              <w:rPr>
                <w:rFonts w:cs="Times New Roman"/>
              </w:rPr>
              <w:t>Квартальная/Годовая</w:t>
            </w:r>
          </w:p>
          <w:p w:rsidR="00807904" w:rsidRPr="00705BC4" w:rsidRDefault="00B06610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 xml:space="preserve"> </w:t>
            </w:r>
            <w:r w:rsidR="00807904" w:rsidRPr="00705BC4">
              <w:rPr>
                <w:rFonts w:cs="Times New Roman"/>
              </w:rPr>
              <w:t>тыс. руб.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┌──────┬─────────────────────────────────────────────┬──────────┬──────────────┐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│Номер 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Наименование статьи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│Данные на │Данные на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 п/п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 отчетную │соответствую- 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дату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│щую отчетную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│дату прошлого 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│года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├──────┼─────────────────────────────────────────────┼──────────┼──────────────┤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1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2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3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4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├──────┴─────────────────────────────────────────────┴──────────┴──────────────┤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I. АКТИВЫ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├──────┬─────────────────────────────────────────────┬──────────┬──────────────┤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1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│Денежные средства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├──────┼─────────────────────────────────────────────┼──────────┼──────────────┤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2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│Средства кредитных организаций в Центральном 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│банке Российской Федерации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├──────┼─────────────────────────────────────────────┼──────────┼──────────────┤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 2.1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│Обязательные резервы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├──────┼─────────────────────────────────────────────┼──────────┼──────────────┤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3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│Средства в кредитных организациях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├──────┼─────────────────────────────────────────────┼──────────┼──────────────┤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4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│Чистые вложения в ценные бумаги, оцениваемые 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│по справедливой стоимости через прибыль или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│убыток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├──────┼─────────────────────────────────────────────┼──────────┼──────────────┤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5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│Чистая ссудная задолженность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├──────┼─────────────────────────────────────────────┼──────────┼──────────────┤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6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│Чистые вложения в ценные бумаги и другие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│финансовые активы, имеющиеся в наличии для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│продажи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├──────┼─────────────────────────────────────────────┼──────────┼──────────────┤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 6.1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│Инвестиции в дочерние и зависимые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│организации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├──────┼─────────────────────────────────────────────┼──────────┼──────────────┤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7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│Чистые вложения в ценные бумаги, удерживаемые│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│до погашения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├──────┼─────────────────────────────────────────────┼──────────┼──────────────┤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8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│Основные средства, нематериальные активы и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│материальные запасы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├──────┼─────────────────────────────────────────────┼──────────┼──────────────┤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9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│Прочие активы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├──────┼─────────────────────────────────────────────┼──────────┼──────────────┤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10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│Всего активов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├──────┴─────────────────────────────────────────────┴──────────┴──────────────┤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II. ПАССИВЫ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├──────┬─────────────────────────────────────────────┬──────────┬──────────────┤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11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│Кредиты, депозиты и прочие средства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│Центрального банка Российской Федерации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├──────┼─────────────────────────────────────────────┼──────────┼──────────────┤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12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│Средства кредитных организаций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├──────┼─────────────────────────────────────────────┼──────────┼──────────────┤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13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│Средства клиентов (некредитных организаций)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├──────┼─────────────────────────────────────────────┼──────────┼──────────────┤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 13.1 │Вклады физических лиц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├──────┼─────────────────────────────────────────────┼──────────┼──────────────┤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14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│Финансовые обязательства, оцениваемые по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│справедливой стоимости через прибыль или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│убыток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├──────┼─────────────────────────────────────────────┼──────────┼──────────────┤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15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│Выпущенные долговые обязательства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├──────┼─────────────────────────────────────────────┼──────────┼──────────────┤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16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│Прочие обязательства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├──────┼─────────────────────────────────────────────┼──────────┼──────────────┤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17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│Резервы на возможные потери по условным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│обязательствам кредитного характера, прочим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│возможным потерям и операциям с резидентами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│офшорных зон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├──────┼─────────────────────────────────────────────┼──────────┼──────────────┤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18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│Всего обязательств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├──────┴─────────────────────────────────────────────┴──────────┴──────────────┤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III. ИСТОЧНИКИ СОБСТВЕННЫХ СРЕДСТВ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├──────┬─────────────────────────────────────────────┬──────────┬──────────────┤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19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│Средства акционеров (участников)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├──────┼─────────────────────────────────────────────┼──────────┼──────────────┤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 19.1 │Зарегистрированные обыкновенные акции и доли 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├──────┼─────────────────────────────────────────────┼──────────┼──────────────┤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 19.2 │Зарегистрированные привилегированные акции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├──────┼─────────────────────────────────────────────┼──────────┼──────────────┤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 19.3 │Незарегистрированный уставный капитал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│неакционерных кредитных организаций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├──────┼─────────────────────────────────────────────┼──────────┼──────────────┤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20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│Собственные акции (доли), выкупленные у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│акционеров (участников)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├──────┼─────────────────────────────────────────────┼──────────┼──────────────┤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21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│Эмиссионный доход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├──────┼─────────────────────────────────────────────┼──────────┼──────────────┤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22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│Переоценка по справедливой стоимости ценных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│бумаг, имеющихся в наличии для продажи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├──────┼─────────────────────────────────────────────┼──────────┼──────────────┤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23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│Переоценка основных средств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├──────┼──────────────────────────────────────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24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│Нераспределенная прибыль прошлых лет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│(непокрытые убытки прошлых лет)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├──────┼──────────────────────────────────────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25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│Прибыль (убыток) за отчетный период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├──────┼──────────────────────────────────────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26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│Всего источников собственных средств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├──────┼──────────────────────────────────────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27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│Всего пассивов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├──────┴──────────────────────────────────────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IV. ВНЕБАЛАНСОВЫЕ ОБЯЗАТЕЛЬСТВА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├──────┬──────────────────────────────────────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28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│Безотзывные обязательства кредитной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│организации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├──────┼──────────────────────────────────────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29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│Выданные кредитной организацией гарантии и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705BC4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│поручительства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807904" w:rsidRPr="00B06610" w:rsidRDefault="00807904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└──────┴───────────────────────────────────────</w:t>
            </w:r>
          </w:p>
          <w:p w:rsidR="00471D22" w:rsidRPr="00705BC4" w:rsidRDefault="00471D22" w:rsidP="00B06610">
            <w:pPr>
              <w:pStyle w:val="a9"/>
              <w:spacing w:before="0" w:beforeAutospacing="0" w:after="0" w:afterAutospacing="0" w:line="360" w:lineRule="auto"/>
              <w:ind w:firstLine="708"/>
              <w:jc w:val="center"/>
              <w:rPr>
                <w:sz w:val="28"/>
                <w:szCs w:val="28"/>
              </w:rPr>
            </w:pPr>
            <w:r w:rsidRPr="00705BC4">
              <w:rPr>
                <w:sz w:val="28"/>
                <w:szCs w:val="28"/>
              </w:rPr>
              <w:t>Руководитель (Ф.И.О.)</w:t>
            </w:r>
          </w:p>
          <w:p w:rsidR="00471D22" w:rsidRPr="00705BC4" w:rsidRDefault="00471D22" w:rsidP="00B06610">
            <w:pPr>
              <w:pStyle w:val="a9"/>
              <w:spacing w:before="0" w:beforeAutospacing="0" w:after="0" w:afterAutospacing="0" w:line="360" w:lineRule="auto"/>
              <w:ind w:firstLine="708"/>
              <w:jc w:val="center"/>
              <w:rPr>
                <w:sz w:val="28"/>
                <w:szCs w:val="28"/>
              </w:rPr>
            </w:pPr>
            <w:r w:rsidRPr="00705BC4">
              <w:rPr>
                <w:sz w:val="28"/>
                <w:szCs w:val="28"/>
              </w:rPr>
              <w:t>Главный бухгалтер (Ф.И.О.)</w:t>
            </w:r>
          </w:p>
          <w:p w:rsidR="00471D22" w:rsidRPr="00705BC4" w:rsidRDefault="00471D22" w:rsidP="00B06610">
            <w:pPr>
              <w:pStyle w:val="a9"/>
              <w:spacing w:before="0" w:beforeAutospacing="0" w:after="0" w:afterAutospacing="0" w:line="360" w:lineRule="auto"/>
              <w:ind w:firstLine="708"/>
              <w:jc w:val="center"/>
              <w:rPr>
                <w:sz w:val="28"/>
                <w:szCs w:val="28"/>
              </w:rPr>
            </w:pPr>
            <w:r w:rsidRPr="00705BC4">
              <w:rPr>
                <w:sz w:val="28"/>
                <w:szCs w:val="28"/>
              </w:rPr>
              <w:t>М.П.</w:t>
            </w:r>
          </w:p>
          <w:p w:rsidR="00471D22" w:rsidRPr="00705BC4" w:rsidRDefault="00471D22" w:rsidP="00B06610">
            <w:pPr>
              <w:pStyle w:val="a9"/>
              <w:spacing w:before="0" w:beforeAutospacing="0" w:after="0" w:afterAutospacing="0" w:line="360" w:lineRule="auto"/>
              <w:ind w:firstLine="708"/>
              <w:jc w:val="center"/>
              <w:rPr>
                <w:sz w:val="28"/>
                <w:szCs w:val="28"/>
              </w:rPr>
            </w:pPr>
            <w:r w:rsidRPr="00705BC4">
              <w:rPr>
                <w:sz w:val="28"/>
                <w:szCs w:val="28"/>
              </w:rPr>
              <w:t>Исполнитель (Ф.И.О.)</w:t>
            </w:r>
          </w:p>
          <w:p w:rsidR="00471D22" w:rsidRPr="00705BC4" w:rsidRDefault="00471D22" w:rsidP="00B06610">
            <w:pPr>
              <w:pStyle w:val="a9"/>
              <w:spacing w:before="0" w:beforeAutospacing="0" w:after="0" w:afterAutospacing="0" w:line="360" w:lineRule="auto"/>
              <w:ind w:firstLine="708"/>
              <w:jc w:val="center"/>
              <w:rPr>
                <w:sz w:val="28"/>
                <w:szCs w:val="28"/>
              </w:rPr>
            </w:pPr>
            <w:r w:rsidRPr="00705BC4">
              <w:rPr>
                <w:sz w:val="28"/>
                <w:szCs w:val="28"/>
              </w:rPr>
              <w:t>Телефон:</w:t>
            </w:r>
          </w:p>
          <w:p w:rsidR="00471D22" w:rsidRPr="00705BC4" w:rsidRDefault="00471D22" w:rsidP="00B06610">
            <w:pPr>
              <w:pStyle w:val="a9"/>
              <w:spacing w:before="0" w:beforeAutospacing="0" w:after="0" w:afterAutospacing="0" w:line="360" w:lineRule="auto"/>
              <w:ind w:firstLine="708"/>
              <w:jc w:val="center"/>
              <w:rPr>
                <w:sz w:val="28"/>
                <w:szCs w:val="28"/>
              </w:rPr>
            </w:pPr>
            <w:r w:rsidRPr="00705BC4">
              <w:rPr>
                <w:sz w:val="28"/>
                <w:szCs w:val="28"/>
              </w:rPr>
              <w:t>“___” __________ _____ г.</w:t>
            </w:r>
          </w:p>
          <w:p w:rsidR="00F43AE5" w:rsidRPr="00705BC4" w:rsidRDefault="00705BC4" w:rsidP="00B06610">
            <w:pPr>
              <w:pStyle w:val="a9"/>
              <w:spacing w:before="0" w:beforeAutospacing="0" w:after="0" w:afterAutospacing="0" w:line="360" w:lineRule="auto"/>
              <w:ind w:firstLine="708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</w:t>
            </w:r>
            <w:r w:rsidR="00F43AE5" w:rsidRPr="00705BC4">
              <w:rPr>
                <w:sz w:val="28"/>
                <w:szCs w:val="28"/>
              </w:rPr>
              <w:t>.</w:t>
            </w:r>
            <w:r w:rsidR="00F43AE5" w:rsidRPr="00705BC4">
              <w:rPr>
                <w:b/>
                <w:sz w:val="28"/>
                <w:szCs w:val="28"/>
              </w:rPr>
              <w:t xml:space="preserve"> </w:t>
            </w:r>
            <w:r w:rsidR="00F43AE5" w:rsidRPr="00705BC4">
              <w:rPr>
                <w:rStyle w:val="hl01"/>
                <w:b w:val="0"/>
                <w:sz w:val="28"/>
                <w:szCs w:val="28"/>
              </w:rPr>
              <w:t>БУХГАЛТЕРСКИЙ БАЛАНС (публикуемая форма).</w:t>
            </w:r>
            <w:r w:rsidR="00F43AE5" w:rsidRPr="00705BC4">
              <w:rPr>
                <w:b/>
                <w:sz w:val="28"/>
                <w:szCs w:val="28"/>
              </w:rPr>
              <w:t xml:space="preserve"> </w:t>
            </w:r>
          </w:p>
          <w:p w:rsidR="00B06610" w:rsidRPr="00705BC4" w:rsidRDefault="00B06610" w:rsidP="00B06610">
            <w:pPr>
              <w:pStyle w:val="a9"/>
              <w:spacing w:before="0" w:beforeAutospacing="0" w:after="0" w:afterAutospacing="0" w:line="360" w:lineRule="auto"/>
              <w:ind w:firstLine="708"/>
              <w:rPr>
                <w:b/>
                <w:sz w:val="28"/>
                <w:szCs w:val="28"/>
              </w:rPr>
            </w:pPr>
          </w:p>
          <w:p w:rsidR="00C452A1" w:rsidRPr="00705BC4" w:rsidRDefault="00C452A1" w:rsidP="00B06610">
            <w:pPr>
              <w:spacing w:line="360" w:lineRule="auto"/>
              <w:ind w:firstLine="708"/>
              <w:jc w:val="both"/>
              <w:rPr>
                <w:rFonts w:cs="Times New Roman"/>
                <w:sz w:val="28"/>
                <w:szCs w:val="28"/>
              </w:rPr>
            </w:pPr>
            <w:r w:rsidRPr="00705BC4">
              <w:rPr>
                <w:rFonts w:cs="Times New Roman"/>
                <w:sz w:val="28"/>
                <w:szCs w:val="28"/>
              </w:rPr>
              <w:t>Порядок составления и представления отчетности по форме 0409806 «Бухгалтерский баланс (публикуемая форма)» в ред. Указания ЦБ РФ от 31.08.2007 N 1881-У.</w:t>
            </w:r>
          </w:p>
          <w:p w:rsidR="00C452A1" w:rsidRPr="00705BC4" w:rsidRDefault="00C452A1" w:rsidP="00B06610">
            <w:pPr>
              <w:spacing w:line="360" w:lineRule="auto"/>
              <w:ind w:firstLine="708"/>
              <w:jc w:val="both"/>
              <w:rPr>
                <w:rFonts w:cs="Times New Roman"/>
                <w:sz w:val="28"/>
                <w:szCs w:val="28"/>
              </w:rPr>
            </w:pPr>
            <w:r w:rsidRPr="00705BC4">
              <w:rPr>
                <w:rFonts w:cs="Times New Roman"/>
                <w:sz w:val="28"/>
                <w:szCs w:val="28"/>
              </w:rPr>
              <w:t>1. Отчетность по форме 0409806 «Бухгалтерский баланс (публикуемая форма)» (далее - Отчет) является частью отчетности, подлежащей опубликованию кредитными организациями (включая небанковские кредитные организации). Публикуется и представляется в территориальные учреждения Банка России по состоянию на 1 апреля, 1 июля и 1 октября (за исключением небанковских кредитных организаций): не позднее 43 рабочих дней после 1 апреля, 1 июля, 1 октября; на 1 января (включая небанковские кредитные организации): в течение 3 рабочих дней после даты опубликования годовых отчетов.</w:t>
            </w:r>
          </w:p>
          <w:p w:rsidR="00C452A1" w:rsidRPr="00705BC4" w:rsidRDefault="00C452A1" w:rsidP="00B06610">
            <w:pPr>
              <w:spacing w:line="360" w:lineRule="auto"/>
              <w:ind w:firstLine="708"/>
              <w:jc w:val="both"/>
              <w:rPr>
                <w:rFonts w:cs="Times New Roman"/>
                <w:sz w:val="28"/>
                <w:szCs w:val="28"/>
              </w:rPr>
            </w:pPr>
            <w:r w:rsidRPr="00705BC4">
              <w:rPr>
                <w:rFonts w:cs="Times New Roman"/>
                <w:sz w:val="28"/>
                <w:szCs w:val="28"/>
              </w:rPr>
              <w:t>2. Отчет составляется на основании отчетности по форме 0409101 «Оборотная ведомость по счетам бухгалтерского учета кредитной организации» (далее - форма 0409101) по состоянию на 1 января - на основании данных годового бухгалтерского отчета кредитной организации, составленного в соответствии с Указанием Банка России от 17 декабря 2004 года N 1530-У «О порядке составления кредитными организациями годового бухгалтерского отчета», зарегистрированным Министерством юстиции Российской Федерации 21 декабря 2004 года N 6215 («Вестник Банка России» от 23 декабря 2004 года N 73) (далее - Указание Банка России N 1530-У) в соответствии с «Разработочной таблицей для составления Бухгалтерского баланса (публикуемая форма)» (далее - Разработочная таблица).</w:t>
            </w:r>
          </w:p>
          <w:p w:rsidR="00C452A1" w:rsidRPr="00705BC4" w:rsidRDefault="00C452A1" w:rsidP="00B06610">
            <w:pPr>
              <w:spacing w:line="360" w:lineRule="auto"/>
              <w:ind w:firstLine="708"/>
              <w:jc w:val="both"/>
              <w:rPr>
                <w:rFonts w:cs="Times New Roman"/>
                <w:sz w:val="28"/>
                <w:szCs w:val="28"/>
              </w:rPr>
            </w:pPr>
            <w:r w:rsidRPr="00705BC4">
              <w:rPr>
                <w:rFonts w:cs="Times New Roman"/>
                <w:sz w:val="28"/>
                <w:szCs w:val="28"/>
              </w:rPr>
              <w:t>В случае если остатки по каким-либо балансовым счетам формы 0409101 за отчетный период не включены в Отчет ввиду их отсутствия в Разработочной таблице, то их следует отражать по той статье Отчета, которая по экономическому содержанию соответствует операции, отраженной на этом балансовом счете, либо по статьям «Прочие активы» и «Прочие обязательства» в зависимости от характеристики счета (активный или пассивный).</w:t>
            </w:r>
          </w:p>
          <w:p w:rsidR="00C452A1" w:rsidRPr="00705BC4" w:rsidRDefault="00C452A1" w:rsidP="00B06610">
            <w:pPr>
              <w:spacing w:line="360" w:lineRule="auto"/>
              <w:ind w:firstLine="708"/>
              <w:jc w:val="both"/>
              <w:rPr>
                <w:rFonts w:cs="Times New Roman"/>
                <w:sz w:val="28"/>
                <w:szCs w:val="28"/>
              </w:rPr>
            </w:pPr>
            <w:r w:rsidRPr="00705BC4">
              <w:rPr>
                <w:rFonts w:cs="Times New Roman"/>
                <w:sz w:val="28"/>
                <w:szCs w:val="28"/>
              </w:rPr>
              <w:t>При формировании статей Отчета кредитные организации могут осуществлять реклассификацию отдельных балансовых счетов в иные статьи Отчета, чем это определено Разработочной таблицей, используя принцип приоритета экономической сущности осуществленных операций над их юридической формой.</w:t>
            </w:r>
          </w:p>
          <w:p w:rsidR="00C452A1" w:rsidRPr="00705BC4" w:rsidRDefault="00C452A1" w:rsidP="00B06610">
            <w:pPr>
              <w:spacing w:line="360" w:lineRule="auto"/>
              <w:ind w:firstLine="708"/>
              <w:jc w:val="both"/>
              <w:rPr>
                <w:rFonts w:cs="Times New Roman"/>
                <w:sz w:val="28"/>
                <w:szCs w:val="28"/>
              </w:rPr>
            </w:pPr>
            <w:r w:rsidRPr="00705BC4">
              <w:rPr>
                <w:rFonts w:cs="Times New Roman"/>
                <w:sz w:val="28"/>
                <w:szCs w:val="28"/>
              </w:rPr>
              <w:t>3. Сведения, приведенные в Отчете и сгруппированные в соответствии с Разработочной таблицей, должны соответствовать данным формы 0409101 на соответствующую дату, а по состоянию на 1 января - итоговым данным, отраженным в графе 14 приложения 14 «Сводной ведомости оборотов по отражению событий после отчетной даты» к Положению Банка России от 26 марта 2007 года N 302-П «О правилах ведения бухгалтерского учета в кредитных организациях, расположенных на территории Российской Федерации», зарегистрированному Министерством юстиции Российской Федерации 29 марта 2007 года N 9176 («Вестник Банка России» от 16 апреля 2007 года N 20-21), в соответствии с требованиями подпункта 1.5.3 пункта 1.5 Указания Банка России N 1530-У.</w:t>
            </w:r>
          </w:p>
          <w:p w:rsidR="00C452A1" w:rsidRPr="00705BC4" w:rsidRDefault="00C452A1" w:rsidP="00B06610">
            <w:pPr>
              <w:spacing w:line="360" w:lineRule="auto"/>
              <w:ind w:firstLine="708"/>
              <w:jc w:val="both"/>
              <w:rPr>
                <w:rFonts w:cs="Times New Roman"/>
                <w:sz w:val="28"/>
                <w:szCs w:val="28"/>
              </w:rPr>
            </w:pPr>
            <w:r w:rsidRPr="00705BC4">
              <w:rPr>
                <w:rFonts w:cs="Times New Roman"/>
                <w:sz w:val="28"/>
                <w:szCs w:val="28"/>
              </w:rPr>
              <w:t>В графе 4 Отчета приводятся сопоставимые данные на соответствующую отчетную дату прошлого года.</w:t>
            </w:r>
          </w:p>
          <w:p w:rsidR="00471D22" w:rsidRPr="00B06610" w:rsidRDefault="00471D22" w:rsidP="00B06610">
            <w:pPr>
              <w:spacing w:line="360" w:lineRule="auto"/>
              <w:ind w:firstLine="708"/>
              <w:jc w:val="right"/>
              <w:rPr>
                <w:rFonts w:cs="Times New Roman"/>
              </w:rPr>
            </w:pPr>
          </w:p>
          <w:p w:rsidR="007A2E08" w:rsidRPr="00B06610" w:rsidRDefault="007A2E08" w:rsidP="00B06610">
            <w:pPr>
              <w:spacing w:line="360" w:lineRule="auto"/>
              <w:ind w:firstLine="708"/>
              <w:jc w:val="right"/>
              <w:rPr>
                <w:rFonts w:cs="Times New Roman"/>
              </w:rPr>
            </w:pPr>
          </w:p>
        </w:tc>
        <w:tc>
          <w:tcPr>
            <w:tcW w:w="236" w:type="dxa"/>
          </w:tcPr>
          <w:p w:rsidR="00471D22" w:rsidRPr="00B06610" w:rsidRDefault="00471D22" w:rsidP="00B06610">
            <w:pPr>
              <w:spacing w:line="360" w:lineRule="auto"/>
              <w:ind w:firstLine="708"/>
              <w:jc w:val="right"/>
              <w:rPr>
                <w:rFonts w:cs="Times New Roman"/>
              </w:rPr>
            </w:pPr>
          </w:p>
        </w:tc>
        <w:tc>
          <w:tcPr>
            <w:tcW w:w="236" w:type="dxa"/>
          </w:tcPr>
          <w:p w:rsidR="00471D22" w:rsidRPr="00B06610" w:rsidRDefault="00471D22" w:rsidP="00B06610">
            <w:pPr>
              <w:spacing w:line="360" w:lineRule="auto"/>
              <w:ind w:firstLine="708"/>
              <w:jc w:val="right"/>
              <w:rPr>
                <w:rFonts w:cs="Times New Roman"/>
              </w:rPr>
            </w:pPr>
          </w:p>
        </w:tc>
        <w:tc>
          <w:tcPr>
            <w:tcW w:w="236" w:type="dxa"/>
          </w:tcPr>
          <w:p w:rsidR="00471D22" w:rsidRPr="00B06610" w:rsidRDefault="00471D22" w:rsidP="00B06610">
            <w:pPr>
              <w:spacing w:line="360" w:lineRule="auto"/>
              <w:ind w:firstLine="708"/>
              <w:jc w:val="right"/>
              <w:rPr>
                <w:rFonts w:cs="Times New Roman"/>
              </w:rPr>
            </w:pPr>
          </w:p>
        </w:tc>
      </w:tr>
      <w:tr w:rsidR="00471D22" w:rsidRPr="00B06610" w:rsidTr="00B06610">
        <w:trPr>
          <w:trHeight w:val="264"/>
        </w:trPr>
        <w:tc>
          <w:tcPr>
            <w:tcW w:w="9455" w:type="dxa"/>
          </w:tcPr>
          <w:p w:rsidR="007D5B6D" w:rsidRPr="00705BC4" w:rsidRDefault="007D5B6D" w:rsidP="00705BC4">
            <w:pPr>
              <w:spacing w:line="360" w:lineRule="auto"/>
              <w:ind w:firstLine="34"/>
              <w:jc w:val="center"/>
              <w:rPr>
                <w:rFonts w:cs="Times New Roman"/>
              </w:rPr>
            </w:pPr>
            <w:r w:rsidRPr="00705BC4">
              <w:rPr>
                <w:rFonts w:cs="Times New Roman"/>
              </w:rPr>
              <w:t>РАЗРАБОТОЧНАЯ ТАБЛИЦА</w:t>
            </w:r>
          </w:p>
          <w:p w:rsidR="007D5B6D" w:rsidRPr="00705BC4" w:rsidRDefault="007D5B6D" w:rsidP="00705BC4">
            <w:pPr>
              <w:spacing w:line="360" w:lineRule="auto"/>
              <w:ind w:firstLine="34"/>
              <w:jc w:val="center"/>
              <w:rPr>
                <w:rFonts w:cs="Times New Roman"/>
              </w:rPr>
            </w:pPr>
            <w:r w:rsidRPr="00705BC4">
              <w:rPr>
                <w:rFonts w:cs="Times New Roman"/>
              </w:rPr>
              <w:t>ДЛЯ СОСТАВЛЕНИЯ БУХГАЛТЕРСКОГО БАЛАНСА</w:t>
            </w:r>
          </w:p>
          <w:p w:rsidR="007D5B6D" w:rsidRPr="00705BC4" w:rsidRDefault="007D5B6D" w:rsidP="00705BC4">
            <w:pPr>
              <w:spacing w:line="360" w:lineRule="auto"/>
              <w:ind w:firstLine="34"/>
              <w:jc w:val="center"/>
              <w:rPr>
                <w:rFonts w:cs="Times New Roman"/>
              </w:rPr>
            </w:pPr>
            <w:r w:rsidRPr="00705BC4">
              <w:rPr>
                <w:rFonts w:cs="Times New Roman"/>
              </w:rPr>
              <w:t>(публикуемая форма)</w:t>
            </w:r>
          </w:p>
          <w:p w:rsidR="007D5B6D" w:rsidRPr="00705BC4" w:rsidRDefault="007D5B6D" w:rsidP="00705BC4">
            <w:pPr>
              <w:spacing w:line="360" w:lineRule="auto"/>
              <w:ind w:firstLine="34"/>
              <w:rPr>
                <w:rFonts w:cs="Times New Roman"/>
              </w:rPr>
            </w:pP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┌─────┬─────────────────────────┬──────────────────────────────────────────────┐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│Номер│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Наименование статьи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Номера балансовых счетов в соответствии с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 п/п │ бухгалтерского баланса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│Планом счетов бухгалтерского учета в кредитных│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(публикуемая форма)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│организациях и их расшифровок в соответствии с│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формой 0409110 &lt;1&gt;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├─────┼─────────────────────────┼──────────────────────────────────────────────┤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1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2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3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├─────┴─────────────────────────┴──────────────────────────────────────────────┤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I. АКТИВЫ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├─────┬─────────────────────────┬──────────────────────────────────────────────┤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1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│Денежные средства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│202 + 20302 + 20303+ 20305 + 204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├─────┼─────────────────────────┼──────────────────────────────────────────────┤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2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│Средства кредитных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│30102 + 30104 + 30106 + 30125 + 30202 + 30204 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│организаций в Центральном│+ 30208 + 30210 + 30215 + 30224 + 30228 + (304│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│банке Российской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│(кроме 30410)) &lt;2&gt; - 30410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│Федерации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├─────┼─────────────────────────┼──────────────────────────────────────────────┤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 2.1 │Обязательные резервы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│30202 + 30204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├─────┼─────────────────────────┼──────────────────────────────────────────────┤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3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│Средства в кредитных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│20315 + 20316 + 30110 + 30114 + 30118 + 30119 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│организациях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│+ 30213 + А/3.2 - А/3.1 &lt;3&gt;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├─────┼─────────────────────────┼──────────────────────────────────────────────┤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4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│Чистые вложения в ценные │501(А - П) + 506(А - П)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│бумаги, оцениваемые по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│справедливой стоимости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│через прибыль или убыток 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├─────┼─────────────────────────┼──────────────────────────────────────────────┤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5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│Чистая ссудная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│20311 + 20312 + 20317 + 20318 + 319 + 320(А - 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│задолженность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│П) + 321 (кроме 32115) + 322(А - П) + 323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│(кроме 32311) + 324 (кроме 32403) + 32902 +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│(40111 - 40110) &lt;4&gt; + 40308 + 40310 + 441(А - 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│П) + 442(А - П) + 443(А - П) + 444(А - П) +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│445(А - П) + 446(А - П) + 447(А - П) + 448(А -│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│П) + 449(А - П) + 450(А - П) + 451(А - П) +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│452(А - П) + 453(А - П) + 454(А - П) + 455(А -│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│П) + 456 (кроме 45615) + 457 (кроме 45715) +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│458 (кроме 45818) + 460(А - П) + 461(А - П) + 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│462(А - П) + 463(А - П) + 464(А - П) + 465(А -│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│П) + 466(А - П) + 467(А - П) + 468(А - П) +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│469(А - П) + 470(А - П) + 471(А - П) + 472(А -│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│П) + 473 (кроме 47308) + 47402 + 47410 +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│477(А - П) + 478(А - П) + 512(А - П) + 513(А -│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│П) + 514(А - П) + 515(А - П) + 516 (кроме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│51610) + 517 (кроме 51710) + 518 (кроме 51810)│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│+ 519 (кроме 51910) + 60315 + А/5.1 &lt;3&gt; -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│А/3.2 - А/5.2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├─────┼─────────────────────────┼──────────────────────────────────────────────┤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6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│Чистые вложения в ценные │502(А - П) + 507(А - П) + 601(А - П)+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│бумаги и другие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│602(А - П) + А50505/6.1 - А50507/6.2 +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│финансовые активы,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│А50719/17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│имеющиеся в наличии для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│продажи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├─────┼─────────────────────────┼──────────────────────────────────────────────┤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 6.1 │Инвестиции в дочерние и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│601(А - П) + А/6.4 - А60206/6.3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│зависимые организации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├─────┼─────────────────────────┼──────────────────────────────────────────────┤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7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│Чистые вложения в ценные │503(А - П) + 505(А - П) - А50505/6.1 +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│бумаги, удерживаемые до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│А50507/6.2 + А50319/17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│погашения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├─────┼─────────────────────────┼──────────────────────────────────────────────┤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8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│Основные средства,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│604(А - П) - 606 + 607 + 60804 - 60805 + 609(А│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│нематериальные активы и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│- П) + 610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│материальные запасы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├─────┼─────────────────────────┼──────────────────────────────────────────────┤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9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│Прочие активы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│20308 + 20319 + 20320 + 30211 + (30221 -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│30222) &lt;5&gt; + (30233 - 30232) &lt;5&gt; + 303 &lt;5&gt; +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│30602 + 325(А - П) + 40311 + (40313 - 40312)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│&lt;5&gt; + (40908 - 40907) &lt;5&gt; + 459(А - П) +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│474(А) (кроме 47402, 47410) + 479(А - П) +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│509(А - П) + 52503 + 603(А) (кроме 60315) +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│614 - 30226 - 32505 - 45918 + А30226/3.1 +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│А40109/9.1 - А/9.2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├─────┼─────────────────────────┼──────────────────────────────────────────────┤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 10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│Всего активов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│ст. 1 + ст. 2 + ст. 3 + ст. 4 + ст. 5 + ст. 6 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│+ ст. 7 + ст. 8 + ст. 9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├─────┴─────────────────────────┴──────────────────────────────────────────────┤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II. ПАССИВЫ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├─────┬─────────────────────────┬──────────────────────────────────────────────┤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 11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│Кредиты, депозиты и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│312 + 31701 + 31704 + 31801 + 31804 + 32901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│прочие средства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│Центрального банка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│Российской Федерации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├─────┼─────────────────────────┼──────────────────────────────────────────────┤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 12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│Средства кредитных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│20313 + 20314 + 301(П) (кроме 30126) + 30230 +│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│организаций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│30231 + 313 + 314 + 315 + 316 + 31702 + 31703 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│+ 31802 + 31803 + А/12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├─────┼─────────────────────────┼──────────────────────────────────────────────┤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 13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│Средства клиентов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│20309 + 20310 + 30214 + 30220 + 30223 + 30227 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│(некредитных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│+ 30601 + 30606 + 40101 + 40105 + 40106 +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│организаций)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│40107 + (40108 - (40109 - А40109/5.1 -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│А40109/9.1) + (40110 - 40111) &lt;4&gt; + 40116 +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│402 + 403(П) (кроме 40312) + 404 + 405 + 406 +│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│407 + 408 + 409(П) (кроме 40907) + 410 + 411 +│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│412 + 413 + 414 + 415 + 416 + 417 + 418 + 419 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│+ 420 + 421 + 422 + 423 + 425 + 426 + 427 +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│428 + 429 + 430 + 431 + 432 + 433 + 434 + 435 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│+ 436 + 437 + 438 + 439 + 440 + 47401 + 47409 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│+ 47418 + 476 - А/12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├─────┼─────────────────────────┼──────────────────────────────────────────────┤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│13.1 │Вклады физических лиц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│40803 + 40813 + 40817 + 40820 + 423 + 426 +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│47603 + 47605 + 47608 + 47609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├─────┼─────────────────────────┼──────────────────────────────────────────────┤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 14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│Финансовые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│А47407/14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│обязательства,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│оцениваемые по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│справедливой стоимости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│через прибыль или убыток 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├─────┼─────────────────────────┼──────────────────────────────────────────────┤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 15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│Выпущенные долговые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│520 + 521 + 522 + 523 + 524 (кроме 52402,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│обязательства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│52405, 52407)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├─────┼─────────────────────────┼──────────────────────────────────────────────┤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 16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│Прочие обязательства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│(30222 - 30221) &lt;5&gt; + (30232 - 30233) &lt;5&gt; +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│303 &lt;5&gt; + (304 (кроме 30410) &lt;2&gt; + 30603 +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│30604 + (40312 - 40313) &lt;5&gt; + (40907 - 40908) 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│&lt;5&gt; + 47403 + 47405 + 47407 + 47411 + 47412 + 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│47414 + 47416 + 47419 + 47422 + 47426 + 504 + 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│52402 + 52405 + 52407 + 52501 + 603(П) (кроме 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│60324, 60348) + 60806 + 613 - А47407/14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├─────┼─────────────────────────┼──────────────────────────────────────────────┤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 17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│Резервы на возможные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│20321 + 30126 + 30607 + 32115 + 32311+ 32403 +│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│потери по условным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│45615 + 45715 + 45818 + 47308 + 47425 + 50319 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│обязательствам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│+ 50719 + 51610 + 51710 + 51810 + 51910 +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│кредитного характера,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│60324 + 60348 + А/17 &lt;3&gt; - А20321/3.1 -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│прочим возможным потерям │А30126/3.1 - А/5.2 - А/9.2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│и операциям с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│резидентами офшорных зон 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├─────┼─────────────────────────┼──────────────────────────────────────────────┤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 18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│Всего обязательств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│ст. 11 + ст. 12 + ст. 13 + ст. 14 + ст. 15 +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│ст. 16 + ст. 17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├─────┴─────────────────────────┴──────────────────────────────────────────────┤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III. ИСТОЧНИКИ СОБСТВЕННЫХ СРЕДСТВ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├─────┬─────────────────────────┬──────────────────────────────────────────────┤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 19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│Средства акционеров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│ст. 19.1 + ст. 19.2 + ст. 19.3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│(участников)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├─────┼─────────────────────────┼──────────────────────────────────────────────┤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│19.1 │Зарегистрированные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│в части зарегистрированного уставного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│обыкновенные акции и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│капитала: 10207 в части обыкновенных акций +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│доли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│10208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├─────┼─────────────────────────┼──────────────────────────────────────────────┤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│19.2 │Зарегистрированные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│10207 в части привилегированных акций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│привилегированные акции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├─────┼─────────────────────────┼──────────────────────────────────────────────┤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│19.3 │Незарегистрированный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│10208 в части незарегистрированного уставного 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│уставный капитал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│капитала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│неакционерных кредитных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│организаций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├─────┼─────────────────────────┼──────────────────────────────────────────────┤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 20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│Собственные акции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│105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│(доли), выкупленные у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│акционеров (участников)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├─────┼─────────────────────────┼──────────────────────────────────────────────┤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 21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│Эмиссионный доход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│10602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├─────┼─────────────────────────┼──────────────────────────────────────────────┤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 22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│Переоценка по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│10603 - 10605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│справедливой стоимости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│ценных бумаг, имеющихся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│в наличии для продажи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├─────┼─────────────────────────┼──────────────────────────────────────────────┤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 23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│Переоценка основных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│10601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│средств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├─────┼─────────────────────────┼──────────────────────────────────────────────┤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 24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│Нераспределенная прибыль │107 + 108 - 109 + (707(П - А) + 70801 - 70802 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│прошлых лет (непокрытые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│- 70502) &lt;6&gt; + 70302 &lt;7&gt; - 70402 &lt;7&gt;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│убытки прошлых лет)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├─────┼─────────────────────────┼──────────────────────────────────────────────┤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 25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│Прибыль (убыток) за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│По состоянию на 1 апреля, 1 июля, 1 октября: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│отчетный период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│706(П - А) - 70501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│По состоянию на 1 января: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│70801 - 70802 - 70502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├─────┼─────────────────────────┼──────────────────────────────────────────────┤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 26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│Всего источников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│ст. 19 - ст. 19.3 - ст. 20 + ст. 21 + ст. 22 +│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│собственных средств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│ст. 23 + ст. 24 + ст. 25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├─────┼─────────────────────────┼──────────────────────────────────────────────┤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 27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│Всего пассивов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│ст. 18 + ст. 19.3 + ст. 26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├─────┴─────────────────────────┴──────────────────────────────────────────────┤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IV. ВНЕБАЛАНСОВЫЕ ОБЯЗАТЕЛЬСТВА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├─────┬─────────────────────────┬──────────────────────────────────────────────┤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 28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│Безотзывные обязательства│91003 + 91004 + 91010 + 91314 + 91316 + 91317 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│кредитной организации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│+ 91705 + 960 + 961 + 962 + 963 + 964 + 965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├─────┼─────────────────────────┼──────────────────────────────────────────────┤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 29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│Выданные кредитной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│91315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│организацией гарантии и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│поручительства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  <w:r w:rsidR="00B06610" w:rsidRPr="00705BC4">
              <w:rPr>
                <w:rFonts w:cs="Times New Roman"/>
              </w:rPr>
              <w:t xml:space="preserve"> </w:t>
            </w:r>
            <w:r w:rsidRPr="00705BC4">
              <w:rPr>
                <w:rFonts w:cs="Times New Roman"/>
              </w:rPr>
              <w:t>│</w:t>
            </w:r>
          </w:p>
          <w:p w:rsidR="007D5B6D" w:rsidRPr="00705BC4" w:rsidRDefault="007D5B6D" w:rsidP="00705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4"/>
              <w:rPr>
                <w:rFonts w:cs="Times New Roman"/>
              </w:rPr>
            </w:pPr>
            <w:r w:rsidRPr="00705BC4">
              <w:rPr>
                <w:rFonts w:cs="Times New Roman"/>
              </w:rPr>
              <w:t>└─────┴─────────────────────────┴──────────────────────────────────────────────┘</w:t>
            </w:r>
          </w:p>
          <w:p w:rsidR="00471D22" w:rsidRPr="00B06610" w:rsidRDefault="00471D22" w:rsidP="00B06610">
            <w:pPr>
              <w:spacing w:line="360" w:lineRule="auto"/>
              <w:ind w:firstLine="708"/>
              <w:rPr>
                <w:rFonts w:cs="Times New Roman"/>
              </w:rPr>
            </w:pPr>
          </w:p>
        </w:tc>
        <w:tc>
          <w:tcPr>
            <w:tcW w:w="236" w:type="dxa"/>
          </w:tcPr>
          <w:p w:rsidR="00471D22" w:rsidRPr="00B06610" w:rsidRDefault="00471D22" w:rsidP="00B06610">
            <w:pPr>
              <w:spacing w:line="360" w:lineRule="auto"/>
              <w:ind w:firstLine="708"/>
              <w:rPr>
                <w:rFonts w:cs="Times New Roman"/>
              </w:rPr>
            </w:pPr>
          </w:p>
        </w:tc>
        <w:tc>
          <w:tcPr>
            <w:tcW w:w="236" w:type="dxa"/>
          </w:tcPr>
          <w:p w:rsidR="00471D22" w:rsidRPr="00B06610" w:rsidRDefault="00471D22" w:rsidP="00B06610">
            <w:pPr>
              <w:spacing w:line="360" w:lineRule="auto"/>
              <w:ind w:firstLine="708"/>
              <w:rPr>
                <w:rFonts w:cs="Times New Roman"/>
              </w:rPr>
            </w:pPr>
          </w:p>
        </w:tc>
        <w:tc>
          <w:tcPr>
            <w:tcW w:w="236" w:type="dxa"/>
          </w:tcPr>
          <w:p w:rsidR="00471D22" w:rsidRPr="00B06610" w:rsidRDefault="00471D22" w:rsidP="00B06610">
            <w:pPr>
              <w:spacing w:line="360" w:lineRule="auto"/>
              <w:ind w:firstLine="708"/>
              <w:rPr>
                <w:rFonts w:cs="Times New Roman"/>
              </w:rPr>
            </w:pPr>
          </w:p>
        </w:tc>
      </w:tr>
    </w:tbl>
    <w:p w:rsidR="00FE78AF" w:rsidRDefault="00FE78AF" w:rsidP="00B06610">
      <w:pPr>
        <w:pStyle w:val="a9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 w:rsidRPr="00B06610">
        <w:rPr>
          <w:sz w:val="28"/>
          <w:szCs w:val="28"/>
        </w:rPr>
        <w:t xml:space="preserve">Таблица 3. </w:t>
      </w:r>
      <w:r w:rsidRPr="00B06610">
        <w:rPr>
          <w:bCs/>
          <w:sz w:val="28"/>
          <w:szCs w:val="28"/>
        </w:rPr>
        <w:t>РАЗРАБОТОЧНАЯ ТАБЛИЦА ДЛЯ СОСТАВЛЕНИЯ БУХГАЛТЕРСКОГО БАЛАНСА (публикуемая форма).</w:t>
      </w:r>
    </w:p>
    <w:p w:rsidR="00705BC4" w:rsidRPr="00B06610" w:rsidRDefault="00705BC4" w:rsidP="00B06610">
      <w:pPr>
        <w:pStyle w:val="a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7D5B6D" w:rsidRPr="00B06610" w:rsidRDefault="007D5B6D" w:rsidP="00B06610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bookmarkStart w:id="6" w:name="_Toc196827726"/>
      <w:r w:rsidRPr="00B06610">
        <w:rPr>
          <w:rFonts w:cs="Times New Roman"/>
          <w:sz w:val="28"/>
          <w:szCs w:val="28"/>
        </w:rPr>
        <w:t>1.</w:t>
      </w:r>
      <w:r w:rsidR="00B06610">
        <w:rPr>
          <w:rFonts w:cs="Times New Roman"/>
          <w:sz w:val="28"/>
          <w:szCs w:val="28"/>
        </w:rPr>
        <w:t xml:space="preserve"> </w:t>
      </w:r>
      <w:r w:rsidRPr="00B06610">
        <w:rPr>
          <w:rFonts w:cs="Times New Roman"/>
          <w:sz w:val="28"/>
          <w:szCs w:val="28"/>
        </w:rPr>
        <w:t>В графе 3 Разработочной таблицы приводятся примерные алгоритмы формирования статей Бухгалтерского баланса (публикуемая форма)</w:t>
      </w:r>
      <w:r w:rsidR="00540242" w:rsidRPr="00B06610">
        <w:rPr>
          <w:rStyle w:val="ac"/>
          <w:sz w:val="28"/>
          <w:szCs w:val="28"/>
        </w:rPr>
        <w:footnoteReference w:id="6"/>
      </w:r>
      <w:r w:rsidRPr="00B06610">
        <w:rPr>
          <w:rFonts w:cs="Times New Roman"/>
          <w:sz w:val="28"/>
          <w:szCs w:val="28"/>
        </w:rPr>
        <w:t>.</w:t>
      </w:r>
    </w:p>
    <w:p w:rsidR="007D5B6D" w:rsidRPr="00B06610" w:rsidRDefault="007D5B6D" w:rsidP="00B06610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sz w:val="28"/>
          <w:szCs w:val="28"/>
        </w:rPr>
        <w:t>2.</w:t>
      </w:r>
      <w:r w:rsidR="00B06610">
        <w:rPr>
          <w:rFonts w:cs="Times New Roman"/>
          <w:sz w:val="28"/>
          <w:szCs w:val="28"/>
        </w:rPr>
        <w:t xml:space="preserve"> </w:t>
      </w:r>
      <w:r w:rsidRPr="00B06610">
        <w:rPr>
          <w:rFonts w:cs="Times New Roman"/>
          <w:sz w:val="28"/>
          <w:szCs w:val="28"/>
        </w:rPr>
        <w:t>Балансовый счет N 304 (кроме 30410) включается в статью «Средства кредитных организаций в Центральном банке Российской Федерации», если складывается активное сальдо, и в статью «Прочие обязательства» - если пассивное.</w:t>
      </w:r>
    </w:p>
    <w:p w:rsidR="007D5B6D" w:rsidRPr="00B06610" w:rsidRDefault="007D5B6D" w:rsidP="00B06610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sz w:val="28"/>
          <w:szCs w:val="28"/>
        </w:rPr>
        <w:t>3. Для формирования статей Бухгалтерского баланса (публикуемая форма) банками используются расшифровки балансовых счетов формы отчетности 0409110 «Расшифровки отдельных показателей деятельности кредитной организации» (далее - форма 0409110), первая цифра кода которых после знака «/» совпадает с номером статьи баланса. Например, запись «А/3.1» означает, что при формировании статьи «Средства в кредитных организациях» используется сумма всех корректировок, оканчивающихся на «/3.1», то есть: (А20321/3.1 + А30126/3.1 + А30226/3.1). Небанковские кредитные организации для формирования статей Бухгалтерского баланса (публикуемая форма) используют подходы, предусмотренные формой 0409110, для банков.</w:t>
      </w:r>
    </w:p>
    <w:p w:rsidR="007D5B6D" w:rsidRPr="00B06610" w:rsidRDefault="007D5B6D" w:rsidP="00B06610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sz w:val="28"/>
          <w:szCs w:val="28"/>
        </w:rPr>
        <w:t>4. Балансовые счета N 40111 и 40110 включаются в статью «Чистая ссудная задолженность», если складывается активное сальдо, и в статью «Средства клиентов (некредитных организаций)» - если пассивное.</w:t>
      </w:r>
    </w:p>
    <w:p w:rsidR="007D5B6D" w:rsidRPr="00B06610" w:rsidRDefault="007D5B6D" w:rsidP="00B06610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sz w:val="28"/>
          <w:szCs w:val="28"/>
        </w:rPr>
        <w:t>5. Балансовые счета N 30221 и 30222, 30233 и 30232, 303, 40313 и 40312, 40908 и 40907 включаются в статью «Прочие активы», если складывается активное сальдо, и в статью «Прочие обязательства» - если пассивное.</w:t>
      </w:r>
    </w:p>
    <w:p w:rsidR="007D5B6D" w:rsidRPr="00B06610" w:rsidRDefault="007D5B6D" w:rsidP="00B06610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sz w:val="28"/>
          <w:szCs w:val="28"/>
        </w:rPr>
        <w:t>6. Используется только для Отчета по состоянию на 1 апреля.</w:t>
      </w:r>
    </w:p>
    <w:p w:rsidR="00705BC4" w:rsidRDefault="007D5B6D" w:rsidP="00705BC4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sz w:val="28"/>
          <w:szCs w:val="28"/>
        </w:rPr>
        <w:t>7. Используется только для отчета по состоянию на 1 апреля и 1 июля 2008 года.</w:t>
      </w:r>
    </w:p>
    <w:p w:rsidR="009D7CCB" w:rsidRDefault="00705BC4" w:rsidP="00705BC4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  <w:r w:rsidR="00201F65" w:rsidRPr="00B06610">
        <w:rPr>
          <w:rFonts w:cs="Times New Roman"/>
          <w:sz w:val="28"/>
          <w:szCs w:val="28"/>
        </w:rPr>
        <w:t>З</w:t>
      </w:r>
      <w:r w:rsidR="009D7CCB" w:rsidRPr="00B06610">
        <w:rPr>
          <w:rFonts w:cs="Times New Roman"/>
          <w:sz w:val="28"/>
          <w:szCs w:val="28"/>
        </w:rPr>
        <w:t>аключение</w:t>
      </w:r>
      <w:bookmarkEnd w:id="6"/>
    </w:p>
    <w:p w:rsidR="00705BC4" w:rsidRPr="00B06610" w:rsidRDefault="00705BC4" w:rsidP="00705BC4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</w:p>
    <w:p w:rsidR="005C54DF" w:rsidRPr="00B06610" w:rsidRDefault="00DE49A6" w:rsidP="00B06610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sz w:val="28"/>
          <w:szCs w:val="28"/>
        </w:rPr>
        <w:t>Баланс – это соотношение взаимно связанных показателей какой-либо деятельности.</w:t>
      </w:r>
      <w:r w:rsidR="00B06610">
        <w:rPr>
          <w:rFonts w:cs="Times New Roman"/>
          <w:sz w:val="28"/>
          <w:szCs w:val="28"/>
        </w:rPr>
        <w:t xml:space="preserve"> </w:t>
      </w:r>
      <w:r w:rsidRPr="00B06610">
        <w:rPr>
          <w:rFonts w:cs="Times New Roman"/>
          <w:sz w:val="28"/>
          <w:szCs w:val="28"/>
        </w:rPr>
        <w:t>Деятельность коммерческих банков представляет собой совокупность пассивных операций, посредством которых образуются банковские ресурсы, и активных операций по использованию этих ресурсов с целью получения доходов. Баланс коммерческого банка – это бухгалтерский баланс, в котором отражается состояние собственных и привлеченных средств банка и их размещение в кредитные и другие активные операции. По данным баланса осуществляется контроль за формированием и размещением денежных ресурсов, состоянием кредитных, расчетных, кассовых и других банковских операций, включая операции с ценными бумагами. Балансы коммерческих банков являются главной частью их отчетности. Их анализ позволяет контролировать ликвидность банков, совершенствовать управление банковской деятельностью.</w:t>
      </w:r>
    </w:p>
    <w:p w:rsidR="00DE49A6" w:rsidRPr="00B06610" w:rsidRDefault="005C54DF" w:rsidP="00B06610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sz w:val="28"/>
          <w:szCs w:val="28"/>
        </w:rPr>
        <w:t>Балансы банков строятся по унифицированной форме в соответствии с Планом счетов бухгалтерского учета в банке, который утверждается Центральным Банком РФ. Степень детализации операций ограничена коммерческой тайной, характерной для практики коммерческих банков, работающих в условиях конкуренции.</w:t>
      </w:r>
    </w:p>
    <w:p w:rsidR="005C54DF" w:rsidRPr="00B06610" w:rsidRDefault="005C54DF" w:rsidP="00B06610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610">
        <w:rPr>
          <w:rFonts w:ascii="Times New Roman" w:hAnsi="Times New Roman" w:cs="Times New Roman"/>
          <w:sz w:val="28"/>
          <w:szCs w:val="28"/>
        </w:rPr>
        <w:t>Одновременно должна быть обеспечена достоверность и наглядность баланса, с тем чтобы не подорвать конкурентоспособность банков и доверие к ним. Банковские балансы относятся к средствам коммерческой информации: они отвечают ее основным требованиям(оперативность, конкретность, солидность). Оперативность банковского баланса проявляется в его ежедневном составлении, которое в значительной степени</w:t>
      </w:r>
      <w:r w:rsidR="00B06610">
        <w:rPr>
          <w:rFonts w:ascii="Times New Roman" w:hAnsi="Times New Roman" w:cs="Times New Roman"/>
          <w:sz w:val="28"/>
          <w:szCs w:val="28"/>
        </w:rPr>
        <w:t xml:space="preserve"> </w:t>
      </w:r>
      <w:r w:rsidRPr="00B06610">
        <w:rPr>
          <w:rFonts w:ascii="Times New Roman" w:hAnsi="Times New Roman" w:cs="Times New Roman"/>
          <w:sz w:val="28"/>
          <w:szCs w:val="28"/>
        </w:rPr>
        <w:t xml:space="preserve">гарантирует правильность и достоверность бухгалтерского учета. Банковский баланс является источником конкретной информации о наличии денежных средств и платежеспособности его клиентов, кредитных ресурсах и их размещении, надежности и устойчивости самого банка. Банковский учет отвечает требованиям достоверности(солидности). </w:t>
      </w:r>
    </w:p>
    <w:p w:rsidR="005C54DF" w:rsidRPr="00B06610" w:rsidRDefault="005C54DF" w:rsidP="00B06610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610">
        <w:rPr>
          <w:rFonts w:ascii="Times New Roman" w:hAnsi="Times New Roman" w:cs="Times New Roman"/>
          <w:sz w:val="28"/>
          <w:szCs w:val="28"/>
        </w:rPr>
        <w:t>Бухгалтерский баланс – это группировка хозяйственных средств и источников их образования в денежном выражении на определенную дату. В балансовом отчете коммерческого банка</w:t>
      </w:r>
      <w:r w:rsidR="00B06610">
        <w:rPr>
          <w:rFonts w:ascii="Times New Roman" w:hAnsi="Times New Roman" w:cs="Times New Roman"/>
          <w:sz w:val="28"/>
          <w:szCs w:val="28"/>
        </w:rPr>
        <w:t xml:space="preserve"> </w:t>
      </w:r>
      <w:r w:rsidRPr="00B06610">
        <w:rPr>
          <w:rFonts w:ascii="Times New Roman" w:hAnsi="Times New Roman" w:cs="Times New Roman"/>
          <w:sz w:val="28"/>
          <w:szCs w:val="28"/>
        </w:rPr>
        <w:t>активы и пассивы группируются по содержанию и располагаются в соответствии с общепринятым в мировой практике главным принципом его построения: статьи по активу расположены в соответствии с последовательным уменьшением их ликвидности(возможности быстрого превращения в форму наличных денежных средств), а статьи по пассиву – с уменьшением востребования средств, то есть по порядку очередности выполнения обязательств банка. Подобный принцип построения баланса обеспечивает большую аналитичность информационной базы.</w:t>
      </w:r>
    </w:p>
    <w:p w:rsidR="005C54DF" w:rsidRPr="00B06610" w:rsidRDefault="0041093F" w:rsidP="00B06610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sz w:val="28"/>
          <w:szCs w:val="28"/>
        </w:rPr>
        <w:t>Бухгалтерское понятие «баланс» существует почти шестьсот лет, а бухгалтерский учет позволяет оценить прошлое, заглянуть в будущее и принять решение на любом уровне управления.</w:t>
      </w:r>
      <w:r w:rsidR="00B06610">
        <w:rPr>
          <w:rFonts w:cs="Times New Roman"/>
          <w:sz w:val="28"/>
          <w:szCs w:val="28"/>
        </w:rPr>
        <w:t xml:space="preserve"> </w:t>
      </w:r>
      <w:r w:rsidRPr="00B06610">
        <w:rPr>
          <w:rFonts w:cs="Times New Roman"/>
          <w:sz w:val="28"/>
          <w:szCs w:val="28"/>
        </w:rPr>
        <w:t>В настоящее время баланс является не только важнейшей формой отчетности банков, инструментом контроля текущей операционной и учетной работы, но и информационным источником для большой группы пользователей, непосредственно или опосредованно</w:t>
      </w:r>
      <w:r w:rsidR="00B06610">
        <w:rPr>
          <w:rFonts w:cs="Times New Roman"/>
          <w:sz w:val="28"/>
          <w:szCs w:val="28"/>
        </w:rPr>
        <w:t xml:space="preserve"> </w:t>
      </w:r>
      <w:r w:rsidRPr="00B06610">
        <w:rPr>
          <w:rFonts w:cs="Times New Roman"/>
          <w:sz w:val="28"/>
          <w:szCs w:val="28"/>
        </w:rPr>
        <w:t>заинтересованных в деятельности банков, так как дает количественную информацию о состоянии собственных и привлеченных средств банка, их размещении в кредитные и другие активные операции, объеме оказываемых финансовых услуг и другое.</w:t>
      </w:r>
    </w:p>
    <w:p w:rsidR="009D7CCB" w:rsidRDefault="00705BC4" w:rsidP="00B06610">
      <w:pPr>
        <w:pStyle w:val="1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" w:name="_Toc196827727"/>
      <w:r>
        <w:rPr>
          <w:rFonts w:ascii="Times New Roman" w:hAnsi="Times New Roman" w:cs="Times New Roman"/>
          <w:sz w:val="28"/>
          <w:szCs w:val="28"/>
        </w:rPr>
        <w:br w:type="page"/>
      </w:r>
      <w:r w:rsidR="009D7CCB" w:rsidRPr="00B06610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  <w:bookmarkEnd w:id="7"/>
    </w:p>
    <w:p w:rsidR="00705BC4" w:rsidRPr="00705BC4" w:rsidRDefault="00705BC4" w:rsidP="00705BC4"/>
    <w:p w:rsidR="001D393B" w:rsidRPr="00B06610" w:rsidRDefault="001D393B" w:rsidP="00B06610">
      <w:pPr>
        <w:numPr>
          <w:ilvl w:val="0"/>
          <w:numId w:val="12"/>
        </w:numPr>
        <w:shd w:val="clear" w:color="auto" w:fill="FFFFFF"/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6D0E3B">
        <w:rPr>
          <w:rFonts w:cs="Times New Roman"/>
          <w:sz w:val="28"/>
          <w:szCs w:val="28"/>
        </w:rPr>
        <w:t>ГРАЖДАНСКИЙ КОДЕКС РОССИЙСКОЙ ФЕДЕРАЦИИ (Часть первая) и (Часть вторая) от 26.01.1996 N 14-ФЗ принят ГД ФС РФ 22.12.1995</w:t>
      </w:r>
    </w:p>
    <w:p w:rsidR="001D393B" w:rsidRPr="00B06610" w:rsidRDefault="001D393B" w:rsidP="00B06610">
      <w:pPr>
        <w:numPr>
          <w:ilvl w:val="0"/>
          <w:numId w:val="12"/>
        </w:numPr>
        <w:shd w:val="clear" w:color="auto" w:fill="FFFFFF"/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6D0E3B">
        <w:rPr>
          <w:rFonts w:cs="Times New Roman"/>
          <w:sz w:val="28"/>
          <w:szCs w:val="28"/>
        </w:rPr>
        <w:t>НАЛОГОВЫЙ КОДЕКС РОССИЙСКОЙ ФЕДЕРАЦИИ (Часть первая) от 31.07.1998 N 146-ФЗпринят ГД ФС РФ 16.07.1998</w:t>
      </w:r>
    </w:p>
    <w:p w:rsidR="001D393B" w:rsidRPr="00B06610" w:rsidRDefault="001D393B" w:rsidP="00B06610">
      <w:pPr>
        <w:numPr>
          <w:ilvl w:val="0"/>
          <w:numId w:val="12"/>
        </w:numPr>
        <w:shd w:val="clear" w:color="auto" w:fill="FFFFFF"/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6D0E3B">
        <w:rPr>
          <w:rFonts w:cs="Times New Roman"/>
          <w:sz w:val="28"/>
          <w:szCs w:val="28"/>
        </w:rPr>
        <w:t>НАЛОГОВЫЙ КОДЕКС РОССИЙСКОЙ ФЕДЕРАЦИИ (Часть вторая) от 05.08.2000 N 117-ФЗ принят ГД ФС РФ 19.07.2000</w:t>
      </w:r>
    </w:p>
    <w:p w:rsidR="00BE6F54" w:rsidRPr="00B06610" w:rsidRDefault="00BE6F54" w:rsidP="00B06610">
      <w:pPr>
        <w:numPr>
          <w:ilvl w:val="0"/>
          <w:numId w:val="12"/>
        </w:num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6D0E3B">
        <w:rPr>
          <w:rFonts w:cs="Times New Roman"/>
          <w:sz w:val="28"/>
          <w:szCs w:val="28"/>
        </w:rPr>
        <w:t>ФЕДЕРАЛЬНЫЙ ЗАКОН от 10.07.2002 N 86-ФЗ редакция от 26.04.2007 «О ЦЕНТРАЛЬНОМ БАНКЕ РОССИЙСКОЙ ФЕДЕРАЦИИ (БАНКЕ РОССИИ)» принят ГД ФС РФ 27.06.2002</w:t>
      </w:r>
    </w:p>
    <w:p w:rsidR="00BE6F54" w:rsidRPr="00B06610" w:rsidRDefault="00BE6F54" w:rsidP="00B06610">
      <w:pPr>
        <w:numPr>
          <w:ilvl w:val="0"/>
          <w:numId w:val="12"/>
        </w:num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6D0E3B">
        <w:rPr>
          <w:rFonts w:cs="Times New Roman"/>
          <w:sz w:val="28"/>
          <w:szCs w:val="28"/>
        </w:rPr>
        <w:t>ФЕДЕРАЛЬНЫЙ ЗАКОН от 02.12.1990 N 395-1 редакция от 03.03.2008 «О БАНКАХ И БАНКОВСКОЙ ДЕЯТЕЛЬНОСТИ»</w:t>
      </w:r>
    </w:p>
    <w:p w:rsidR="001D393B" w:rsidRPr="00B06610" w:rsidRDefault="001D393B" w:rsidP="00B06610">
      <w:pPr>
        <w:numPr>
          <w:ilvl w:val="0"/>
          <w:numId w:val="12"/>
        </w:num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6D0E3B">
        <w:rPr>
          <w:rFonts w:cs="Times New Roman"/>
          <w:sz w:val="28"/>
          <w:szCs w:val="28"/>
        </w:rPr>
        <w:t>ФЕДЕРАЛЬНЫЙ ЗАКОН от 21.11.1996 N 129-ФЗ</w:t>
      </w:r>
      <w:r w:rsidR="00B06610" w:rsidRPr="006D0E3B">
        <w:rPr>
          <w:rFonts w:cs="Times New Roman"/>
          <w:sz w:val="28"/>
          <w:szCs w:val="28"/>
        </w:rPr>
        <w:t xml:space="preserve"> </w:t>
      </w:r>
      <w:r w:rsidRPr="006D0E3B">
        <w:rPr>
          <w:rFonts w:cs="Times New Roman"/>
          <w:sz w:val="28"/>
          <w:szCs w:val="28"/>
        </w:rPr>
        <w:t>«О БУХГАЛТЕРСКОМ УЧЕТЕ»</w:t>
      </w:r>
      <w:r w:rsidR="00B06610" w:rsidRPr="006D0E3B">
        <w:rPr>
          <w:rFonts w:cs="Times New Roman"/>
          <w:sz w:val="28"/>
          <w:szCs w:val="28"/>
        </w:rPr>
        <w:t xml:space="preserve"> </w:t>
      </w:r>
      <w:r w:rsidRPr="006D0E3B">
        <w:rPr>
          <w:rFonts w:cs="Times New Roman"/>
          <w:sz w:val="28"/>
          <w:szCs w:val="28"/>
        </w:rPr>
        <w:t>принят ГД ФС РФ 23.02.1996</w:t>
      </w:r>
    </w:p>
    <w:p w:rsidR="001D393B" w:rsidRPr="00B06610" w:rsidRDefault="001D393B" w:rsidP="00B06610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Style w:val="a8"/>
          <w:color w:val="auto"/>
          <w:sz w:val="28"/>
          <w:szCs w:val="28"/>
        </w:rPr>
        <w:t>ПОЛОЖЕНИЕ О ПРАВИЛАХ ВЕДЕНИЯ БУХГАЛТЕРСКОГО УЧЕТА В КРЕДИТНЫХ ОРГАНИЗАЦИЯХ, РАСПОЛОЖЕННЫХ НА ТЕРРИТОРИИ РОССИЙСКОЙ ФЕДЕРАЦИИ утверждена ЦБ РФ 26.03.2007 N 302-П</w:t>
      </w:r>
      <w:r w:rsidR="00B06610">
        <w:rPr>
          <w:rStyle w:val="a8"/>
          <w:color w:val="auto"/>
          <w:sz w:val="28"/>
          <w:szCs w:val="28"/>
        </w:rPr>
        <w:t xml:space="preserve"> </w:t>
      </w:r>
      <w:r w:rsidRPr="00B06610">
        <w:rPr>
          <w:rStyle w:val="a8"/>
          <w:color w:val="auto"/>
          <w:sz w:val="28"/>
          <w:szCs w:val="28"/>
        </w:rPr>
        <w:t>редакция от 11.10.2007 (Зарегистрировано в Минюсте РФ 29.03.2007 N 9176)</w:t>
      </w:r>
    </w:p>
    <w:p w:rsidR="00D713DC" w:rsidRPr="00B06610" w:rsidRDefault="00D713DC" w:rsidP="00B06610">
      <w:pPr>
        <w:pStyle w:val="HTML"/>
        <w:numPr>
          <w:ilvl w:val="0"/>
          <w:numId w:val="12"/>
        </w:num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610">
        <w:rPr>
          <w:rFonts w:ascii="Times New Roman" w:hAnsi="Times New Roman" w:cs="Times New Roman"/>
          <w:sz w:val="28"/>
          <w:szCs w:val="28"/>
        </w:rPr>
        <w:t>УКАЗАНИЕ БАНКА РОССИИ ОТ 16 ЯНВАРЯ 2004 ГОДА N 1376-У</w:t>
      </w:r>
      <w:r w:rsidR="00B06610">
        <w:rPr>
          <w:rFonts w:ascii="Times New Roman" w:hAnsi="Times New Roman" w:cs="Times New Roman"/>
          <w:sz w:val="28"/>
          <w:szCs w:val="28"/>
        </w:rPr>
        <w:t xml:space="preserve"> </w:t>
      </w:r>
      <w:r w:rsidRPr="00B06610">
        <w:rPr>
          <w:rFonts w:ascii="Times New Roman" w:hAnsi="Times New Roman" w:cs="Times New Roman"/>
          <w:sz w:val="28"/>
          <w:szCs w:val="28"/>
        </w:rPr>
        <w:t>«О ПЕРЕЧНЕ, ФОРМАХ И ПОРЯДКЕ СОСТАВЛЕНИЯ И ПРЕДСТАВЛЕНИЯ</w:t>
      </w:r>
      <w:r w:rsidR="00B06610">
        <w:rPr>
          <w:rFonts w:ascii="Times New Roman" w:hAnsi="Times New Roman" w:cs="Times New Roman"/>
          <w:sz w:val="28"/>
          <w:szCs w:val="28"/>
        </w:rPr>
        <w:t xml:space="preserve"> </w:t>
      </w:r>
      <w:r w:rsidRPr="00B06610">
        <w:rPr>
          <w:rFonts w:ascii="Times New Roman" w:hAnsi="Times New Roman" w:cs="Times New Roman"/>
          <w:sz w:val="28"/>
          <w:szCs w:val="28"/>
        </w:rPr>
        <w:t>ФОРМ ОТЧЕТНОСТИ КРЕДИТНЫХ</w:t>
      </w:r>
      <w:r w:rsidR="005647AF" w:rsidRPr="00B06610">
        <w:rPr>
          <w:rFonts w:ascii="Times New Roman" w:hAnsi="Times New Roman" w:cs="Times New Roman"/>
          <w:sz w:val="28"/>
          <w:szCs w:val="28"/>
        </w:rPr>
        <w:t xml:space="preserve"> </w:t>
      </w:r>
      <w:r w:rsidRPr="00B06610">
        <w:rPr>
          <w:rFonts w:ascii="Times New Roman" w:hAnsi="Times New Roman" w:cs="Times New Roman"/>
          <w:sz w:val="28"/>
          <w:szCs w:val="28"/>
        </w:rPr>
        <w:t>ОРГАНИЗАЦИЙ В ЦЕНТРАЛЬНЫЙ БАНК</w:t>
      </w:r>
      <w:r w:rsidR="00B06610">
        <w:rPr>
          <w:rFonts w:ascii="Times New Roman" w:hAnsi="Times New Roman" w:cs="Times New Roman"/>
          <w:sz w:val="28"/>
          <w:szCs w:val="28"/>
        </w:rPr>
        <w:t xml:space="preserve"> </w:t>
      </w:r>
      <w:r w:rsidRPr="00B06610">
        <w:rPr>
          <w:rFonts w:ascii="Times New Roman" w:hAnsi="Times New Roman" w:cs="Times New Roman"/>
          <w:sz w:val="28"/>
          <w:szCs w:val="28"/>
        </w:rPr>
        <w:t xml:space="preserve">РОССИЙСКОЙ ФЕДЕРАЦИИ» 27 июля 2004 г., № 481-У (Д) </w:t>
      </w:r>
    </w:p>
    <w:p w:rsidR="00191108" w:rsidRPr="00B06610" w:rsidRDefault="005647AF" w:rsidP="00B06610">
      <w:pPr>
        <w:numPr>
          <w:ilvl w:val="0"/>
          <w:numId w:val="12"/>
        </w:num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6D0E3B">
        <w:rPr>
          <w:rFonts w:cs="Times New Roman"/>
          <w:sz w:val="28"/>
          <w:szCs w:val="28"/>
        </w:rPr>
        <w:t>УКАЗАНИЕ ЦБ РФ от 14.04.2003 N 1270-У «О ПУБЛИКУЕМОЙ ОТЧЕТНОСТИ КРЕДИТНЫХ ОРГАНИЗАЦИЙ И БАНКОВСКИХ / КОНСОЛИДИРОВАННЫХ ГРУПП» Зарегистрировано в Минюсте РФ 05.05.2003 N 4488</w:t>
      </w:r>
      <w:r w:rsidR="00B06610">
        <w:rPr>
          <w:rFonts w:cs="Times New Roman"/>
          <w:sz w:val="28"/>
          <w:szCs w:val="28"/>
        </w:rPr>
        <w:t xml:space="preserve"> </w:t>
      </w:r>
    </w:p>
    <w:p w:rsidR="00191108" w:rsidRPr="00B06610" w:rsidRDefault="00191108" w:rsidP="00B06610">
      <w:pPr>
        <w:numPr>
          <w:ilvl w:val="0"/>
          <w:numId w:val="12"/>
        </w:num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6D0E3B">
        <w:rPr>
          <w:rFonts w:cs="Times New Roman"/>
          <w:sz w:val="28"/>
          <w:szCs w:val="28"/>
        </w:rPr>
        <w:t>Центральный банк РФ</w:t>
      </w:r>
      <w:r w:rsidRPr="00B06610">
        <w:rPr>
          <w:rStyle w:val="hlcopyright"/>
          <w:sz w:val="28"/>
          <w:szCs w:val="28"/>
        </w:rPr>
        <w:t>. «Вестник Банка России» - № 12 , 2004</w:t>
      </w:r>
      <w:r w:rsidRPr="00B06610">
        <w:rPr>
          <w:rFonts w:cs="Times New Roman"/>
          <w:sz w:val="28"/>
          <w:szCs w:val="28"/>
        </w:rPr>
        <w:t xml:space="preserve"> </w:t>
      </w:r>
    </w:p>
    <w:p w:rsidR="00D713DC" w:rsidRPr="00B06610" w:rsidRDefault="00D713DC" w:rsidP="00B06610">
      <w:pPr>
        <w:numPr>
          <w:ilvl w:val="0"/>
          <w:numId w:val="12"/>
        </w:num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sz w:val="28"/>
          <w:szCs w:val="28"/>
        </w:rPr>
        <w:t>Изменения в Положение №302-П, или Нет предела совершенству. «Бухгалтерия и банки»</w:t>
      </w:r>
      <w:r w:rsidR="00BE6F54" w:rsidRPr="00B06610">
        <w:rPr>
          <w:rFonts w:cs="Times New Roman"/>
          <w:sz w:val="28"/>
          <w:szCs w:val="28"/>
        </w:rPr>
        <w:t xml:space="preserve"> - №1,</w:t>
      </w:r>
      <w:r w:rsidRPr="00B06610">
        <w:rPr>
          <w:rFonts w:cs="Times New Roman"/>
          <w:sz w:val="28"/>
          <w:szCs w:val="28"/>
        </w:rPr>
        <w:t xml:space="preserve"> 2008</w:t>
      </w:r>
    </w:p>
    <w:p w:rsidR="00BE6F54" w:rsidRPr="00B06610" w:rsidRDefault="00D713DC" w:rsidP="00B06610">
      <w:pPr>
        <w:numPr>
          <w:ilvl w:val="0"/>
          <w:numId w:val="12"/>
        </w:num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sz w:val="28"/>
          <w:szCs w:val="28"/>
        </w:rPr>
        <w:t>Изменение Правил ведения бухгалтерского учета в кредитных организациях. «Налогообложение, учет и отчетность в коммерческом банке»</w:t>
      </w:r>
      <w:r w:rsidR="00BE6F54" w:rsidRPr="00B06610">
        <w:rPr>
          <w:rFonts w:cs="Times New Roman"/>
          <w:sz w:val="28"/>
          <w:szCs w:val="28"/>
        </w:rPr>
        <w:t xml:space="preserve"> - №12, </w:t>
      </w:r>
      <w:r w:rsidRPr="00B06610">
        <w:rPr>
          <w:rFonts w:cs="Times New Roman"/>
          <w:sz w:val="28"/>
          <w:szCs w:val="28"/>
        </w:rPr>
        <w:t>2007</w:t>
      </w:r>
    </w:p>
    <w:p w:rsidR="00D713DC" w:rsidRPr="00B06610" w:rsidRDefault="00D713DC" w:rsidP="00B06610">
      <w:pPr>
        <w:numPr>
          <w:ilvl w:val="0"/>
          <w:numId w:val="12"/>
        </w:num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sz w:val="28"/>
          <w:szCs w:val="28"/>
        </w:rPr>
        <w:t>Особенности бухгалтерского учета встроенных производных инструментов, неотделяемых от основного договора. «Налогообложение, учет и отчетность в коммерческом банке»</w:t>
      </w:r>
      <w:r w:rsidR="00BE6F54" w:rsidRPr="00B06610">
        <w:rPr>
          <w:rFonts w:cs="Times New Roman"/>
          <w:sz w:val="28"/>
          <w:szCs w:val="28"/>
        </w:rPr>
        <w:t xml:space="preserve"> - №9, </w:t>
      </w:r>
      <w:r w:rsidRPr="00B06610">
        <w:rPr>
          <w:rFonts w:cs="Times New Roman"/>
          <w:sz w:val="28"/>
          <w:szCs w:val="28"/>
        </w:rPr>
        <w:t>2007</w:t>
      </w:r>
    </w:p>
    <w:p w:rsidR="00850B31" w:rsidRPr="00B06610" w:rsidRDefault="00850B31" w:rsidP="00B06610">
      <w:pPr>
        <w:numPr>
          <w:ilvl w:val="0"/>
          <w:numId w:val="12"/>
        </w:num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sz w:val="28"/>
          <w:szCs w:val="28"/>
        </w:rPr>
        <w:t>Белоцерковский В. И. Бухгалтерский учет и аудит в коммерческом банке – М.: Экономика, 2005</w:t>
      </w:r>
    </w:p>
    <w:p w:rsidR="00BE6F54" w:rsidRPr="00B06610" w:rsidRDefault="00BE6F54" w:rsidP="00B06610">
      <w:pPr>
        <w:numPr>
          <w:ilvl w:val="0"/>
          <w:numId w:val="12"/>
        </w:num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sz w:val="28"/>
          <w:szCs w:val="28"/>
        </w:rPr>
        <w:t xml:space="preserve">Букин С.О. Секреты банковского бизнеса - М.: </w:t>
      </w:r>
      <w:r w:rsidR="00C46A3F" w:rsidRPr="00B06610">
        <w:rPr>
          <w:rFonts w:cs="Times New Roman"/>
          <w:sz w:val="28"/>
          <w:szCs w:val="28"/>
        </w:rPr>
        <w:t>«</w:t>
      </w:r>
      <w:r w:rsidRPr="00B06610">
        <w:rPr>
          <w:rFonts w:cs="Times New Roman"/>
          <w:sz w:val="28"/>
          <w:szCs w:val="28"/>
        </w:rPr>
        <w:t>БДЦ-пресс</w:t>
      </w:r>
      <w:r w:rsidR="00C46A3F" w:rsidRPr="00B06610">
        <w:rPr>
          <w:rFonts w:cs="Times New Roman"/>
          <w:sz w:val="28"/>
          <w:szCs w:val="28"/>
        </w:rPr>
        <w:t>»</w:t>
      </w:r>
      <w:r w:rsidRPr="00B06610">
        <w:rPr>
          <w:rFonts w:cs="Times New Roman"/>
          <w:sz w:val="28"/>
          <w:szCs w:val="28"/>
        </w:rPr>
        <w:t xml:space="preserve">, 2004 </w:t>
      </w:r>
    </w:p>
    <w:p w:rsidR="00BE6F54" w:rsidRPr="00B06610" w:rsidRDefault="00BE6F54" w:rsidP="00B0661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sz w:val="28"/>
          <w:szCs w:val="28"/>
        </w:rPr>
        <w:t>Гавальда К. С. Ж. Банковское право: Учреждение – Счета – Операции – Услуги</w:t>
      </w:r>
      <w:r w:rsidR="00B06610">
        <w:rPr>
          <w:rFonts w:cs="Times New Roman"/>
          <w:sz w:val="28"/>
          <w:szCs w:val="28"/>
        </w:rPr>
        <w:t xml:space="preserve"> </w:t>
      </w:r>
      <w:r w:rsidRPr="00B06610">
        <w:rPr>
          <w:rFonts w:cs="Times New Roman"/>
          <w:sz w:val="28"/>
          <w:szCs w:val="28"/>
        </w:rPr>
        <w:t>– М.:</w:t>
      </w:r>
      <w:r w:rsidR="00B06610">
        <w:rPr>
          <w:rFonts w:cs="Times New Roman"/>
          <w:sz w:val="28"/>
          <w:szCs w:val="28"/>
        </w:rPr>
        <w:t xml:space="preserve"> </w:t>
      </w:r>
      <w:r w:rsidR="00C46A3F" w:rsidRPr="00B06610">
        <w:rPr>
          <w:rFonts w:cs="Times New Roman"/>
          <w:sz w:val="28"/>
          <w:szCs w:val="28"/>
        </w:rPr>
        <w:t>«</w:t>
      </w:r>
      <w:r w:rsidRPr="00B06610">
        <w:rPr>
          <w:rFonts w:cs="Times New Roman"/>
          <w:sz w:val="28"/>
          <w:szCs w:val="28"/>
        </w:rPr>
        <w:t>Финстатинформ</w:t>
      </w:r>
      <w:r w:rsidR="00C46A3F" w:rsidRPr="00B06610">
        <w:rPr>
          <w:rFonts w:cs="Times New Roman"/>
          <w:sz w:val="28"/>
          <w:szCs w:val="28"/>
        </w:rPr>
        <w:t>»</w:t>
      </w:r>
      <w:r w:rsidRPr="00B06610">
        <w:rPr>
          <w:rFonts w:cs="Times New Roman"/>
          <w:sz w:val="28"/>
          <w:szCs w:val="28"/>
        </w:rPr>
        <w:t>, 2003</w:t>
      </w:r>
    </w:p>
    <w:p w:rsidR="00BE6F54" w:rsidRPr="00B06610" w:rsidRDefault="00BE6F54" w:rsidP="00B0661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sz w:val="28"/>
          <w:szCs w:val="28"/>
        </w:rPr>
        <w:t xml:space="preserve">Козлова Е.П., Галанина Е.Н. Бухгалтерский учет в коммерческих банках - М.: </w:t>
      </w:r>
      <w:r w:rsidR="00C46A3F" w:rsidRPr="00B06610">
        <w:rPr>
          <w:rFonts w:cs="Times New Roman"/>
          <w:sz w:val="28"/>
          <w:szCs w:val="28"/>
        </w:rPr>
        <w:t>«</w:t>
      </w:r>
      <w:r w:rsidRPr="00B06610">
        <w:rPr>
          <w:rFonts w:cs="Times New Roman"/>
          <w:sz w:val="28"/>
          <w:szCs w:val="28"/>
        </w:rPr>
        <w:t>Финансы и статистика</w:t>
      </w:r>
      <w:r w:rsidR="00C46A3F" w:rsidRPr="00B06610">
        <w:rPr>
          <w:rFonts w:cs="Times New Roman"/>
          <w:sz w:val="28"/>
          <w:szCs w:val="28"/>
        </w:rPr>
        <w:t>»</w:t>
      </w:r>
      <w:r w:rsidRPr="00B06610">
        <w:rPr>
          <w:rFonts w:cs="Times New Roman"/>
          <w:sz w:val="28"/>
          <w:szCs w:val="28"/>
        </w:rPr>
        <w:t>, 2000</w:t>
      </w:r>
    </w:p>
    <w:p w:rsidR="00850B31" w:rsidRPr="00B06610" w:rsidRDefault="00850B31" w:rsidP="00B0661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sz w:val="28"/>
          <w:szCs w:val="28"/>
        </w:rPr>
        <w:t>Курсов В. М. Бухгалтерский учет в коммерческом банке – М.: Инфра – М, 2002</w:t>
      </w:r>
    </w:p>
    <w:p w:rsidR="00BE6F54" w:rsidRPr="00B06610" w:rsidRDefault="00BE6F54" w:rsidP="00B06610">
      <w:pPr>
        <w:numPr>
          <w:ilvl w:val="0"/>
          <w:numId w:val="12"/>
        </w:num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sz w:val="28"/>
          <w:szCs w:val="28"/>
        </w:rPr>
        <w:t>Лаврушин О.И., Мамонова И.Д., Валенцева Н.И. Банковское дело:</w:t>
      </w:r>
      <w:r w:rsidR="00850B31" w:rsidRPr="00B06610">
        <w:rPr>
          <w:rFonts w:cs="Times New Roman"/>
          <w:sz w:val="28"/>
          <w:szCs w:val="28"/>
        </w:rPr>
        <w:t xml:space="preserve"> экспресс курс. У</w:t>
      </w:r>
      <w:r w:rsidRPr="00B06610">
        <w:rPr>
          <w:rFonts w:cs="Times New Roman"/>
          <w:sz w:val="28"/>
          <w:szCs w:val="28"/>
        </w:rPr>
        <w:t>чебн</w:t>
      </w:r>
      <w:r w:rsidR="00850B31" w:rsidRPr="00B06610">
        <w:rPr>
          <w:rFonts w:cs="Times New Roman"/>
          <w:sz w:val="28"/>
          <w:szCs w:val="28"/>
        </w:rPr>
        <w:t>ое пособие для студентов</w:t>
      </w:r>
      <w:r w:rsidRPr="00B06610">
        <w:rPr>
          <w:rFonts w:cs="Times New Roman"/>
          <w:sz w:val="28"/>
          <w:szCs w:val="28"/>
        </w:rPr>
        <w:t xml:space="preserve"> - М.: </w:t>
      </w:r>
      <w:r w:rsidR="00C46A3F" w:rsidRPr="00B06610">
        <w:rPr>
          <w:rFonts w:cs="Times New Roman"/>
          <w:sz w:val="28"/>
          <w:szCs w:val="28"/>
        </w:rPr>
        <w:t>«</w:t>
      </w:r>
      <w:r w:rsidRPr="00B06610">
        <w:rPr>
          <w:rFonts w:cs="Times New Roman"/>
          <w:sz w:val="28"/>
          <w:szCs w:val="28"/>
        </w:rPr>
        <w:t>КноРус</w:t>
      </w:r>
      <w:r w:rsidR="00C46A3F" w:rsidRPr="00B06610">
        <w:rPr>
          <w:rFonts w:cs="Times New Roman"/>
          <w:sz w:val="28"/>
          <w:szCs w:val="28"/>
        </w:rPr>
        <w:t>»</w:t>
      </w:r>
      <w:r w:rsidRPr="00B06610">
        <w:rPr>
          <w:rFonts w:cs="Times New Roman"/>
          <w:sz w:val="28"/>
          <w:szCs w:val="28"/>
        </w:rPr>
        <w:t xml:space="preserve">, 2005 </w:t>
      </w:r>
    </w:p>
    <w:p w:rsidR="00020B35" w:rsidRPr="00B06610" w:rsidRDefault="00020B35" w:rsidP="00B06610">
      <w:pPr>
        <w:numPr>
          <w:ilvl w:val="0"/>
          <w:numId w:val="12"/>
        </w:num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B06610">
        <w:rPr>
          <w:rFonts w:cs="Times New Roman"/>
          <w:sz w:val="28"/>
          <w:szCs w:val="28"/>
        </w:rPr>
        <w:t xml:space="preserve">Лаврушин О.И., Мамонова И.Д., Валенцева Н.И. Банковское дело: Учебник - М.: «КноРус», 2007 </w:t>
      </w:r>
      <w:bookmarkStart w:id="8" w:name="_GoBack"/>
      <w:bookmarkEnd w:id="8"/>
    </w:p>
    <w:sectPr w:rsidR="00020B35" w:rsidRPr="00B06610" w:rsidSect="00B06610">
      <w:footerReference w:type="even" r:id="rId7"/>
      <w:footerReference w:type="default" r:id="rId8"/>
      <w:pgSz w:w="11909" w:h="16834" w:code="9"/>
      <w:pgMar w:top="1134" w:right="851" w:bottom="1134" w:left="1701" w:header="720" w:footer="720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D69" w:rsidRDefault="00C36D69">
      <w:r>
        <w:separator/>
      </w:r>
    </w:p>
  </w:endnote>
  <w:endnote w:type="continuationSeparator" w:id="0">
    <w:p w:rsidR="00C36D69" w:rsidRDefault="00C3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610" w:rsidRDefault="00B06610" w:rsidP="00873923">
    <w:pPr>
      <w:pStyle w:val="a3"/>
      <w:framePr w:wrap="around" w:vAnchor="text" w:hAnchor="margin" w:xAlign="right" w:y="1"/>
      <w:rPr>
        <w:rStyle w:val="a5"/>
        <w:rFonts w:cs="Times New Roman CYR"/>
      </w:rPr>
    </w:pPr>
    <w:r>
      <w:rPr>
        <w:rStyle w:val="a5"/>
        <w:rFonts w:cs="Times New Roman CYR"/>
      </w:rPr>
      <w:fldChar w:fldCharType="begin"/>
    </w:r>
    <w:r>
      <w:rPr>
        <w:rStyle w:val="a5"/>
        <w:rFonts w:cs="Times New Roman CYR"/>
      </w:rPr>
      <w:instrText xml:space="preserve">PAGE  </w:instrText>
    </w:r>
    <w:r>
      <w:rPr>
        <w:rStyle w:val="a5"/>
        <w:rFonts w:cs="Times New Roman CYR"/>
      </w:rPr>
      <w:fldChar w:fldCharType="end"/>
    </w:r>
  </w:p>
  <w:p w:rsidR="00B06610" w:rsidRDefault="00B06610" w:rsidP="00FA37F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610" w:rsidRDefault="00B06610" w:rsidP="00873923">
    <w:pPr>
      <w:pStyle w:val="a3"/>
      <w:framePr w:wrap="around" w:vAnchor="text" w:hAnchor="margin" w:xAlign="right" w:y="1"/>
      <w:rPr>
        <w:rStyle w:val="a5"/>
        <w:rFonts w:cs="Times New Roman CYR"/>
      </w:rPr>
    </w:pPr>
    <w:r>
      <w:rPr>
        <w:rStyle w:val="a5"/>
        <w:rFonts w:cs="Times New Roman CYR"/>
      </w:rPr>
      <w:fldChar w:fldCharType="begin"/>
    </w:r>
    <w:r>
      <w:rPr>
        <w:rStyle w:val="a5"/>
        <w:rFonts w:cs="Times New Roman CYR"/>
      </w:rPr>
      <w:instrText xml:space="preserve">PAGE  </w:instrText>
    </w:r>
    <w:r>
      <w:rPr>
        <w:rStyle w:val="a5"/>
        <w:rFonts w:cs="Times New Roman CYR"/>
      </w:rPr>
      <w:fldChar w:fldCharType="separate"/>
    </w:r>
    <w:r w:rsidR="00C27CE5">
      <w:rPr>
        <w:rStyle w:val="a5"/>
        <w:rFonts w:cs="Times New Roman CYR"/>
        <w:noProof/>
      </w:rPr>
      <w:t>2</w:t>
    </w:r>
    <w:r>
      <w:rPr>
        <w:rStyle w:val="a5"/>
        <w:rFonts w:cs="Times New Roman CYR"/>
      </w:rPr>
      <w:fldChar w:fldCharType="end"/>
    </w:r>
  </w:p>
  <w:p w:rsidR="00B06610" w:rsidRDefault="00B06610" w:rsidP="00FA37F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D69" w:rsidRDefault="00C36D69">
      <w:r>
        <w:separator/>
      </w:r>
    </w:p>
  </w:footnote>
  <w:footnote w:type="continuationSeparator" w:id="0">
    <w:p w:rsidR="00C36D69" w:rsidRDefault="00C36D69">
      <w:r>
        <w:continuationSeparator/>
      </w:r>
    </w:p>
  </w:footnote>
  <w:footnote w:id="1">
    <w:p w:rsidR="00B06610" w:rsidRPr="00875852" w:rsidRDefault="00B06610" w:rsidP="00875852">
      <w:pPr>
        <w:spacing w:line="360" w:lineRule="auto"/>
        <w:ind w:left="567"/>
        <w:jc w:val="both"/>
        <w:rPr>
          <w:rFonts w:cs="Times New Roman"/>
        </w:rPr>
      </w:pPr>
      <w:r>
        <w:rPr>
          <w:rStyle w:val="ac"/>
          <w:rFonts w:cs="Times New Roman CYR"/>
        </w:rPr>
        <w:footnoteRef/>
      </w:r>
      <w:r>
        <w:t xml:space="preserve"> </w:t>
      </w:r>
      <w:r w:rsidRPr="00875852">
        <w:rPr>
          <w:rFonts w:cs="Times New Roman"/>
        </w:rPr>
        <w:t xml:space="preserve">Лаврушин О.И., Мамонова И.Д., Валенцева Н.И. Банковское дело: Учебник - М.: «КноРус», 2007 </w:t>
      </w:r>
      <w:r>
        <w:rPr>
          <w:rFonts w:cs="Times New Roman"/>
        </w:rPr>
        <w:t>с.15</w:t>
      </w:r>
    </w:p>
    <w:p w:rsidR="00C36D69" w:rsidRDefault="00C36D69" w:rsidP="00875852">
      <w:pPr>
        <w:spacing w:line="360" w:lineRule="auto"/>
        <w:ind w:left="567"/>
        <w:jc w:val="both"/>
      </w:pPr>
    </w:p>
  </w:footnote>
  <w:footnote w:id="2">
    <w:p w:rsidR="00B06610" w:rsidRPr="00875852" w:rsidRDefault="00B06610" w:rsidP="00875852">
      <w:pPr>
        <w:spacing w:line="360" w:lineRule="auto"/>
        <w:ind w:left="567"/>
        <w:jc w:val="both"/>
        <w:rPr>
          <w:rFonts w:cs="Times New Roman"/>
        </w:rPr>
      </w:pPr>
      <w:r>
        <w:rPr>
          <w:rStyle w:val="ac"/>
          <w:rFonts w:cs="Times New Roman CYR"/>
        </w:rPr>
        <w:footnoteRef/>
      </w:r>
      <w:r>
        <w:t xml:space="preserve"> </w:t>
      </w:r>
      <w:r w:rsidRPr="00875852">
        <w:rPr>
          <w:rFonts w:cs="Times New Roman"/>
        </w:rPr>
        <w:t>Белоцерковский В. И. Бухгалтерский учет и аудит в коммерческом банке – М.: Экономика, 2005</w:t>
      </w:r>
    </w:p>
    <w:p w:rsidR="00C36D69" w:rsidRDefault="00B06610">
      <w:pPr>
        <w:pStyle w:val="aa"/>
      </w:pPr>
      <w:r>
        <w:t>С.237</w:t>
      </w:r>
    </w:p>
  </w:footnote>
  <w:footnote w:id="3">
    <w:p w:rsidR="00B06610" w:rsidRPr="00875852" w:rsidRDefault="00B06610" w:rsidP="00875852">
      <w:pPr>
        <w:spacing w:line="360" w:lineRule="auto"/>
        <w:ind w:left="567"/>
        <w:jc w:val="both"/>
        <w:rPr>
          <w:rFonts w:cs="Times New Roman"/>
        </w:rPr>
      </w:pPr>
      <w:r>
        <w:rPr>
          <w:rStyle w:val="ac"/>
          <w:rFonts w:cs="Times New Roman CYR"/>
        </w:rPr>
        <w:footnoteRef/>
      </w:r>
      <w:r>
        <w:t xml:space="preserve"> </w:t>
      </w:r>
      <w:r w:rsidRPr="00875852">
        <w:rPr>
          <w:rFonts w:cs="Times New Roman"/>
        </w:rPr>
        <w:t>Белоцерковский В. И. Бухгалтерский учет и аудит в коммерческом банке – М.: Экономика, 2005</w:t>
      </w:r>
      <w:r>
        <w:rPr>
          <w:rFonts w:cs="Times New Roman"/>
        </w:rPr>
        <w:t xml:space="preserve"> с.11</w:t>
      </w:r>
    </w:p>
    <w:p w:rsidR="00C36D69" w:rsidRDefault="00C36D69" w:rsidP="00875852">
      <w:pPr>
        <w:spacing w:line="360" w:lineRule="auto"/>
        <w:ind w:left="567"/>
        <w:jc w:val="both"/>
      </w:pPr>
    </w:p>
  </w:footnote>
  <w:footnote w:id="4">
    <w:p w:rsidR="00B06610" w:rsidRPr="00981966" w:rsidRDefault="00B06610" w:rsidP="00981966">
      <w:pPr>
        <w:widowControl w:val="0"/>
        <w:autoSpaceDE w:val="0"/>
        <w:autoSpaceDN w:val="0"/>
        <w:adjustRightInd w:val="0"/>
        <w:spacing w:line="360" w:lineRule="auto"/>
        <w:ind w:left="567"/>
        <w:jc w:val="both"/>
        <w:rPr>
          <w:rFonts w:cs="Times New Roman"/>
        </w:rPr>
      </w:pPr>
      <w:r>
        <w:rPr>
          <w:rStyle w:val="ac"/>
          <w:rFonts w:cs="Times New Roman CYR"/>
        </w:rPr>
        <w:footnoteRef/>
      </w:r>
      <w:r>
        <w:t xml:space="preserve"> </w:t>
      </w:r>
      <w:r w:rsidRPr="00981966">
        <w:rPr>
          <w:rFonts w:cs="Times New Roman"/>
        </w:rPr>
        <w:t>Курсов В. М. Бухгалтерский учет в коммерческом банке – М.: Инфра – М, 2002</w:t>
      </w:r>
      <w:r>
        <w:rPr>
          <w:rFonts w:cs="Times New Roman"/>
        </w:rPr>
        <w:t xml:space="preserve"> с.190</w:t>
      </w:r>
    </w:p>
    <w:p w:rsidR="00C36D69" w:rsidRDefault="00C36D69" w:rsidP="00981966">
      <w:pPr>
        <w:widowControl w:val="0"/>
        <w:autoSpaceDE w:val="0"/>
        <w:autoSpaceDN w:val="0"/>
        <w:adjustRightInd w:val="0"/>
        <w:spacing w:line="360" w:lineRule="auto"/>
        <w:ind w:left="567"/>
        <w:jc w:val="both"/>
      </w:pPr>
    </w:p>
  </w:footnote>
  <w:footnote w:id="5">
    <w:p w:rsidR="00B06610" w:rsidRPr="00981966" w:rsidRDefault="00B06610" w:rsidP="00981966">
      <w:pPr>
        <w:pStyle w:val="HTML"/>
        <w:spacing w:line="360" w:lineRule="auto"/>
        <w:ind w:left="567"/>
        <w:jc w:val="both"/>
        <w:rPr>
          <w:rFonts w:ascii="Times New Roman" w:hAnsi="Times New Roman" w:cs="Times New Roman"/>
        </w:rPr>
      </w:pPr>
      <w:r>
        <w:rPr>
          <w:rStyle w:val="ac"/>
          <w:rFonts w:cs="Courier New"/>
        </w:rPr>
        <w:footnoteRef/>
      </w:r>
      <w:r>
        <w:t xml:space="preserve"> </w:t>
      </w:r>
      <w:r w:rsidRPr="00981966">
        <w:rPr>
          <w:rFonts w:ascii="Times New Roman" w:hAnsi="Times New Roman" w:cs="Times New Roman"/>
        </w:rPr>
        <w:t>УКАЗАНИЕ БАНКА РОССИИ ОТ 16 ЯНВАРЯ 2004 ГОДА N 1376-У</w:t>
      </w:r>
      <w:r>
        <w:rPr>
          <w:rFonts w:ascii="Times New Roman" w:hAnsi="Times New Roman" w:cs="Times New Roman"/>
        </w:rPr>
        <w:t xml:space="preserve"> </w:t>
      </w:r>
      <w:r w:rsidRPr="00981966">
        <w:rPr>
          <w:rFonts w:ascii="Times New Roman" w:hAnsi="Times New Roman" w:cs="Times New Roman"/>
        </w:rPr>
        <w:t>«О ПЕРЕЧНЕ, ФОРМАХ И ПОРЯДКЕ СОСТАВЛЕНИЯ И ПРЕДСТАВЛЕНИЯ</w:t>
      </w:r>
      <w:r>
        <w:rPr>
          <w:rFonts w:ascii="Times New Roman" w:hAnsi="Times New Roman" w:cs="Times New Roman"/>
        </w:rPr>
        <w:t xml:space="preserve"> </w:t>
      </w:r>
      <w:r w:rsidRPr="00981966">
        <w:rPr>
          <w:rFonts w:ascii="Times New Roman" w:hAnsi="Times New Roman" w:cs="Times New Roman"/>
        </w:rPr>
        <w:t>ФОРМ ОТЧЕТНОСТИ КРЕДИТНЫХ ОРГАНИЗАЦИЙ В ЦЕНТРАЛЬНЫЙ БАНК</w:t>
      </w:r>
      <w:r>
        <w:rPr>
          <w:rFonts w:ascii="Times New Roman" w:hAnsi="Times New Roman" w:cs="Times New Roman"/>
        </w:rPr>
        <w:t xml:space="preserve"> </w:t>
      </w:r>
      <w:r w:rsidRPr="00981966">
        <w:rPr>
          <w:rFonts w:ascii="Times New Roman" w:hAnsi="Times New Roman" w:cs="Times New Roman"/>
        </w:rPr>
        <w:t xml:space="preserve">РОССИЙСКОЙ ФЕДЕРАЦИИ» 27 июля 2004 г., № 481-У (Д) </w:t>
      </w:r>
    </w:p>
    <w:p w:rsidR="00C36D69" w:rsidRDefault="00C36D69" w:rsidP="00981966">
      <w:pPr>
        <w:pStyle w:val="HTML"/>
        <w:spacing w:line="360" w:lineRule="auto"/>
        <w:ind w:left="567"/>
        <w:jc w:val="both"/>
      </w:pPr>
    </w:p>
  </w:footnote>
  <w:footnote w:id="6">
    <w:p w:rsidR="00B06610" w:rsidRPr="00B66884" w:rsidRDefault="00B06610" w:rsidP="00B66884">
      <w:pPr>
        <w:pStyle w:val="HTML"/>
        <w:spacing w:line="360" w:lineRule="auto"/>
        <w:ind w:left="567"/>
        <w:jc w:val="both"/>
        <w:rPr>
          <w:rFonts w:ascii="Times New Roman" w:hAnsi="Times New Roman" w:cs="Times New Roman"/>
        </w:rPr>
      </w:pPr>
      <w:r>
        <w:rPr>
          <w:rStyle w:val="ac"/>
          <w:rFonts w:cs="Courier New"/>
        </w:rPr>
        <w:footnoteRef/>
      </w:r>
      <w:r>
        <w:t xml:space="preserve"> </w:t>
      </w:r>
      <w:r w:rsidRPr="00B66884">
        <w:rPr>
          <w:rFonts w:ascii="Times New Roman" w:hAnsi="Times New Roman" w:cs="Times New Roman"/>
        </w:rPr>
        <w:t>УКАЗАНИЕ БАНКА РОССИИ ОТ 16 ЯНВАРЯ 2004 ГОДА N 1376-У</w:t>
      </w:r>
      <w:r>
        <w:rPr>
          <w:rFonts w:ascii="Times New Roman" w:hAnsi="Times New Roman" w:cs="Times New Roman"/>
        </w:rPr>
        <w:t xml:space="preserve"> </w:t>
      </w:r>
      <w:r w:rsidRPr="00B66884">
        <w:rPr>
          <w:rFonts w:ascii="Times New Roman" w:hAnsi="Times New Roman" w:cs="Times New Roman"/>
        </w:rPr>
        <w:t>«О ПЕРЕЧНЕ, ФОРМАХ И ПОРЯДКЕ СОСТАВЛЕНИЯ И ПРЕДСТАВЛЕНИЯ</w:t>
      </w:r>
      <w:r>
        <w:rPr>
          <w:rFonts w:ascii="Times New Roman" w:hAnsi="Times New Roman" w:cs="Times New Roman"/>
        </w:rPr>
        <w:t xml:space="preserve"> </w:t>
      </w:r>
      <w:r w:rsidRPr="00B66884">
        <w:rPr>
          <w:rFonts w:ascii="Times New Roman" w:hAnsi="Times New Roman" w:cs="Times New Roman"/>
        </w:rPr>
        <w:t>ФОРМ ОТЧЕТНОСТИ КРЕДИТНЫХ ОРГАНИЗАЦИЙ В ЦЕНТРАЛЬНЫЙ БАНК</w:t>
      </w:r>
      <w:r>
        <w:rPr>
          <w:rFonts w:ascii="Times New Roman" w:hAnsi="Times New Roman" w:cs="Times New Roman"/>
        </w:rPr>
        <w:t xml:space="preserve"> </w:t>
      </w:r>
      <w:r w:rsidRPr="00B66884">
        <w:rPr>
          <w:rFonts w:ascii="Times New Roman" w:hAnsi="Times New Roman" w:cs="Times New Roman"/>
        </w:rPr>
        <w:t xml:space="preserve">РОССИЙСКОЙ ФЕДЕРАЦИИ» 27 июля 2004 г., № 481-У (Д) </w:t>
      </w:r>
    </w:p>
    <w:p w:rsidR="00B06610" w:rsidRPr="00D8702D" w:rsidRDefault="00B06610" w:rsidP="00B6688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"/>
        <w:jc w:val="both"/>
        <w:rPr>
          <w:rFonts w:cs="Times New Roman"/>
          <w:sz w:val="28"/>
          <w:szCs w:val="28"/>
        </w:rPr>
      </w:pPr>
    </w:p>
    <w:p w:rsidR="00C36D69" w:rsidRDefault="00C36D69" w:rsidP="00B6688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56AB798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A89666B"/>
    <w:multiLevelType w:val="singleLevel"/>
    <w:tmpl w:val="A222791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2">
    <w:nsid w:val="17BD7036"/>
    <w:multiLevelType w:val="hybridMultilevel"/>
    <w:tmpl w:val="3E20C1B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C745748"/>
    <w:multiLevelType w:val="hybridMultilevel"/>
    <w:tmpl w:val="E46E0684"/>
    <w:lvl w:ilvl="0" w:tplc="7BCA8014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1CB03147"/>
    <w:multiLevelType w:val="hybridMultilevel"/>
    <w:tmpl w:val="FA3EA612"/>
    <w:lvl w:ilvl="0" w:tplc="8C16CE1E">
      <w:start w:val="1"/>
      <w:numFmt w:val="decimal"/>
      <w:lvlText w:val="%1."/>
      <w:lvlJc w:val="left"/>
      <w:pPr>
        <w:tabs>
          <w:tab w:val="num" w:pos="567"/>
        </w:tabs>
        <w:ind w:left="-567" w:firstLine="567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cs="Times New Roman"/>
      </w:rPr>
    </w:lvl>
  </w:abstractNum>
  <w:abstractNum w:abstractNumId="5">
    <w:nsid w:val="20156FE8"/>
    <w:multiLevelType w:val="singleLevel"/>
    <w:tmpl w:val="B46AB738"/>
    <w:lvl w:ilvl="0">
      <w:start w:val="14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6">
    <w:nsid w:val="2C2A1337"/>
    <w:multiLevelType w:val="hybridMultilevel"/>
    <w:tmpl w:val="222E9504"/>
    <w:lvl w:ilvl="0" w:tplc="C0424C28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3DE83DC5"/>
    <w:multiLevelType w:val="singleLevel"/>
    <w:tmpl w:val="C2909F1A"/>
    <w:lvl w:ilvl="0">
      <w:start w:val="22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8">
    <w:nsid w:val="3F003380"/>
    <w:multiLevelType w:val="hybridMultilevel"/>
    <w:tmpl w:val="DB82B802"/>
    <w:lvl w:ilvl="0" w:tplc="D8F0F24E">
      <w:start w:val="1"/>
      <w:numFmt w:val="decimal"/>
      <w:lvlText w:val="%1."/>
      <w:lvlJc w:val="left"/>
      <w:pPr>
        <w:tabs>
          <w:tab w:val="num" w:pos="1134"/>
        </w:tabs>
        <w:ind w:firstLine="567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CE45501"/>
    <w:multiLevelType w:val="singleLevel"/>
    <w:tmpl w:val="668C8EFE"/>
    <w:lvl w:ilvl="0">
      <w:start w:val="1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0">
    <w:nsid w:val="76C66B0B"/>
    <w:multiLevelType w:val="hybridMultilevel"/>
    <w:tmpl w:val="AFCE0004"/>
    <w:lvl w:ilvl="0" w:tplc="EAD227B0">
      <w:start w:val="1"/>
      <w:numFmt w:val="decimal"/>
      <w:lvlText w:val="%1."/>
      <w:lvlJc w:val="left"/>
      <w:pPr>
        <w:tabs>
          <w:tab w:val="num" w:pos="1843"/>
        </w:tabs>
        <w:ind w:left="709" w:firstLine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1">
    <w:nsid w:val="78E95AB5"/>
    <w:multiLevelType w:val="hybridMultilevel"/>
    <w:tmpl w:val="FAA41750"/>
    <w:lvl w:ilvl="0" w:tplc="C8724FF6">
      <w:start w:val="1"/>
      <w:numFmt w:val="decimal"/>
      <w:lvlText w:val="%1."/>
      <w:lvlJc w:val="left"/>
      <w:pPr>
        <w:tabs>
          <w:tab w:val="num" w:pos="430"/>
        </w:tabs>
        <w:ind w:left="430" w:hanging="39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9"/>
    <w:lvlOverride w:ilvl="0">
      <w:startOverride w:val="1"/>
    </w:lvlOverride>
  </w:num>
  <w:num w:numId="4">
    <w:abstractNumId w:val="5"/>
    <w:lvlOverride w:ilvl="0">
      <w:startOverride w:val="14"/>
    </w:lvlOverride>
  </w:num>
  <w:num w:numId="5">
    <w:abstractNumId w:val="7"/>
    <w:lvlOverride w:ilvl="0">
      <w:startOverride w:val="22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0"/>
    <w:lvlOverride w:ilvl="0">
      <w:lvl w:ilvl="0">
        <w:numFmt w:val="bullet"/>
        <w:lvlText w:val="•"/>
        <w:legacy w:legacy="1" w:legacySpace="0" w:legacyIndent="188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11">
    <w:abstractNumId w:val="3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7B2E"/>
    <w:rsid w:val="00020B35"/>
    <w:rsid w:val="000314D5"/>
    <w:rsid w:val="000401A6"/>
    <w:rsid w:val="00091C28"/>
    <w:rsid w:val="00146EEC"/>
    <w:rsid w:val="001811B0"/>
    <w:rsid w:val="00191108"/>
    <w:rsid w:val="001B1AB5"/>
    <w:rsid w:val="001C5CD9"/>
    <w:rsid w:val="001D393B"/>
    <w:rsid w:val="001E3F82"/>
    <w:rsid w:val="001F0784"/>
    <w:rsid w:val="00201F65"/>
    <w:rsid w:val="00230D51"/>
    <w:rsid w:val="0024751B"/>
    <w:rsid w:val="002845CD"/>
    <w:rsid w:val="002F1362"/>
    <w:rsid w:val="00370024"/>
    <w:rsid w:val="003A123D"/>
    <w:rsid w:val="003B105A"/>
    <w:rsid w:val="0041093F"/>
    <w:rsid w:val="00453225"/>
    <w:rsid w:val="00455434"/>
    <w:rsid w:val="00471D22"/>
    <w:rsid w:val="004868BE"/>
    <w:rsid w:val="004A698E"/>
    <w:rsid w:val="004C108F"/>
    <w:rsid w:val="00540242"/>
    <w:rsid w:val="005647AF"/>
    <w:rsid w:val="00566C75"/>
    <w:rsid w:val="00583BB6"/>
    <w:rsid w:val="00585480"/>
    <w:rsid w:val="005A310F"/>
    <w:rsid w:val="005C54DF"/>
    <w:rsid w:val="005F2CE5"/>
    <w:rsid w:val="006038E6"/>
    <w:rsid w:val="0063107B"/>
    <w:rsid w:val="00631985"/>
    <w:rsid w:val="00634B12"/>
    <w:rsid w:val="00682ABA"/>
    <w:rsid w:val="006D0E3B"/>
    <w:rsid w:val="00705BC4"/>
    <w:rsid w:val="00721154"/>
    <w:rsid w:val="0074685A"/>
    <w:rsid w:val="007830EC"/>
    <w:rsid w:val="007A042D"/>
    <w:rsid w:val="007A2E08"/>
    <w:rsid w:val="007B6766"/>
    <w:rsid w:val="007D3ABA"/>
    <w:rsid w:val="007D5B6D"/>
    <w:rsid w:val="007D6B95"/>
    <w:rsid w:val="00807904"/>
    <w:rsid w:val="008400F9"/>
    <w:rsid w:val="00850B31"/>
    <w:rsid w:val="00856D5E"/>
    <w:rsid w:val="00873923"/>
    <w:rsid w:val="00875852"/>
    <w:rsid w:val="0091550D"/>
    <w:rsid w:val="00931BD8"/>
    <w:rsid w:val="00941B6B"/>
    <w:rsid w:val="00981966"/>
    <w:rsid w:val="009B3B06"/>
    <w:rsid w:val="009D3A4A"/>
    <w:rsid w:val="009D7CCB"/>
    <w:rsid w:val="009E17DA"/>
    <w:rsid w:val="009E6475"/>
    <w:rsid w:val="00A022CA"/>
    <w:rsid w:val="00A4113C"/>
    <w:rsid w:val="00A735DE"/>
    <w:rsid w:val="00A91D89"/>
    <w:rsid w:val="00AC37CA"/>
    <w:rsid w:val="00AE5257"/>
    <w:rsid w:val="00B06610"/>
    <w:rsid w:val="00B66884"/>
    <w:rsid w:val="00B80E4C"/>
    <w:rsid w:val="00B82936"/>
    <w:rsid w:val="00B91A25"/>
    <w:rsid w:val="00BD0DDB"/>
    <w:rsid w:val="00BE6F54"/>
    <w:rsid w:val="00BF1A70"/>
    <w:rsid w:val="00C27CE5"/>
    <w:rsid w:val="00C36D69"/>
    <w:rsid w:val="00C452A1"/>
    <w:rsid w:val="00C46A3F"/>
    <w:rsid w:val="00CC450A"/>
    <w:rsid w:val="00CC4CFA"/>
    <w:rsid w:val="00CE6615"/>
    <w:rsid w:val="00CF5B01"/>
    <w:rsid w:val="00D14BBC"/>
    <w:rsid w:val="00D46A13"/>
    <w:rsid w:val="00D713DC"/>
    <w:rsid w:val="00D7677F"/>
    <w:rsid w:val="00D81BC0"/>
    <w:rsid w:val="00D8691C"/>
    <w:rsid w:val="00D8702D"/>
    <w:rsid w:val="00DC6385"/>
    <w:rsid w:val="00DE49A6"/>
    <w:rsid w:val="00DF247F"/>
    <w:rsid w:val="00E03C00"/>
    <w:rsid w:val="00E67C30"/>
    <w:rsid w:val="00E828CD"/>
    <w:rsid w:val="00EB0827"/>
    <w:rsid w:val="00ED4B95"/>
    <w:rsid w:val="00F066ED"/>
    <w:rsid w:val="00F26E55"/>
    <w:rsid w:val="00F32781"/>
    <w:rsid w:val="00F43AE5"/>
    <w:rsid w:val="00F55023"/>
    <w:rsid w:val="00F56D9A"/>
    <w:rsid w:val="00F633F3"/>
    <w:rsid w:val="00F77B2E"/>
    <w:rsid w:val="00FA37F3"/>
    <w:rsid w:val="00FC2603"/>
    <w:rsid w:val="00FC4C01"/>
    <w:rsid w:val="00FD1301"/>
    <w:rsid w:val="00FE08BE"/>
    <w:rsid w:val="00FE78AF"/>
    <w:rsid w:val="00FF1B52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DFE5A2F-2327-40A9-8A91-72C20DF7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 CYR"/>
    </w:rPr>
  </w:style>
  <w:style w:type="paragraph" w:styleId="1">
    <w:name w:val="heading 1"/>
    <w:basedOn w:val="a"/>
    <w:next w:val="a"/>
    <w:link w:val="10"/>
    <w:uiPriority w:val="9"/>
    <w:qFormat/>
    <w:rsid w:val="00B80E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toc 2"/>
    <w:basedOn w:val="a"/>
    <w:next w:val="a"/>
    <w:autoRedefine/>
    <w:uiPriority w:val="39"/>
    <w:semiHidden/>
    <w:rsid w:val="00CE6615"/>
    <w:rPr>
      <w:b/>
      <w:sz w:val="24"/>
    </w:rPr>
  </w:style>
  <w:style w:type="paragraph" w:customStyle="1" w:styleId="11">
    <w:name w:val="Стиль1"/>
    <w:basedOn w:val="1"/>
    <w:rsid w:val="00B80E4C"/>
    <w:rPr>
      <w:rFonts w:ascii="Times New Roman" w:hAnsi="Times New Roman"/>
      <w:sz w:val="28"/>
      <w:szCs w:val="28"/>
    </w:rPr>
  </w:style>
  <w:style w:type="paragraph" w:styleId="a3">
    <w:name w:val="footer"/>
    <w:basedOn w:val="a"/>
    <w:link w:val="a4"/>
    <w:uiPriority w:val="99"/>
    <w:rsid w:val="00FA37F3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semiHidden/>
    <w:rPr>
      <w:rFonts w:cs="Times New Roman CYR"/>
    </w:rPr>
  </w:style>
  <w:style w:type="character" w:styleId="a5">
    <w:name w:val="page number"/>
    <w:uiPriority w:val="99"/>
    <w:rsid w:val="00FA37F3"/>
    <w:rPr>
      <w:rFonts w:cs="Times New Roman"/>
    </w:rPr>
  </w:style>
  <w:style w:type="paragraph" w:styleId="a6">
    <w:name w:val="Plain Text"/>
    <w:basedOn w:val="a"/>
    <w:link w:val="a7"/>
    <w:uiPriority w:val="99"/>
    <w:rsid w:val="009E17DA"/>
    <w:rPr>
      <w:rFonts w:ascii="Courier New" w:hAnsi="Courier New" w:cs="Courier New"/>
    </w:rPr>
  </w:style>
  <w:style w:type="character" w:customStyle="1" w:styleId="a7">
    <w:name w:val="Текст Знак"/>
    <w:link w:val="a6"/>
    <w:uiPriority w:val="99"/>
    <w:semiHidden/>
    <w:rPr>
      <w:rFonts w:ascii="Courier New" w:hAnsi="Courier New" w:cs="Courier New"/>
    </w:rPr>
  </w:style>
  <w:style w:type="character" w:styleId="a8">
    <w:name w:val="Hyperlink"/>
    <w:uiPriority w:val="99"/>
    <w:rsid w:val="00D14BBC"/>
    <w:rPr>
      <w:rFonts w:cs="Times New Roman"/>
      <w:color w:val="666699"/>
      <w:u w:val="none"/>
      <w:effect w:val="none"/>
    </w:rPr>
  </w:style>
  <w:style w:type="paragraph" w:customStyle="1" w:styleId="ConsPlusNormal">
    <w:name w:val="ConsPlusNormal"/>
    <w:rsid w:val="00A411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41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rsid w:val="00CC45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ий HTML Знак"/>
    <w:link w:val="HTML"/>
    <w:uiPriority w:val="99"/>
    <w:semiHidden/>
    <w:rPr>
      <w:rFonts w:ascii="Courier New" w:hAnsi="Courier New" w:cs="Courier New"/>
    </w:rPr>
  </w:style>
  <w:style w:type="paragraph" w:styleId="12">
    <w:name w:val="toc 1"/>
    <w:basedOn w:val="a"/>
    <w:next w:val="a"/>
    <w:autoRedefine/>
    <w:uiPriority w:val="39"/>
    <w:semiHidden/>
    <w:rsid w:val="00B06610"/>
    <w:pPr>
      <w:tabs>
        <w:tab w:val="right" w:leader="dot" w:pos="9347"/>
      </w:tabs>
      <w:spacing w:line="480" w:lineRule="auto"/>
      <w:ind w:firstLine="709"/>
    </w:pPr>
  </w:style>
  <w:style w:type="paragraph" w:styleId="a9">
    <w:name w:val="Normal (Web)"/>
    <w:basedOn w:val="a"/>
    <w:uiPriority w:val="99"/>
    <w:rsid w:val="00471D22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hl01">
    <w:name w:val="hl01"/>
    <w:rsid w:val="00F43AE5"/>
    <w:rPr>
      <w:rFonts w:cs="Times New Roman"/>
      <w:b/>
      <w:bCs/>
      <w:sz w:val="24"/>
      <w:szCs w:val="24"/>
    </w:rPr>
  </w:style>
  <w:style w:type="character" w:customStyle="1" w:styleId="hlcopyright">
    <w:name w:val="hlcopyright"/>
    <w:rsid w:val="00191108"/>
    <w:rPr>
      <w:rFonts w:cs="Times New Roman"/>
    </w:rPr>
  </w:style>
  <w:style w:type="paragraph" w:styleId="aa">
    <w:name w:val="footnote text"/>
    <w:basedOn w:val="a"/>
    <w:link w:val="ab"/>
    <w:uiPriority w:val="99"/>
    <w:semiHidden/>
    <w:rsid w:val="00875852"/>
  </w:style>
  <w:style w:type="character" w:customStyle="1" w:styleId="ab">
    <w:name w:val="Текст виноски Знак"/>
    <w:link w:val="aa"/>
    <w:uiPriority w:val="99"/>
    <w:semiHidden/>
    <w:rPr>
      <w:rFonts w:cs="Times New Roman CYR"/>
    </w:rPr>
  </w:style>
  <w:style w:type="character" w:styleId="ac">
    <w:name w:val="footnote reference"/>
    <w:uiPriority w:val="99"/>
    <w:semiHidden/>
    <w:rsid w:val="0087585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53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3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3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9121</Words>
  <Characters>51993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60993</CharactersWithSpaces>
  <SharedDoc>false</SharedDoc>
  <HLinks>
    <vt:vector size="96" baseType="variant">
      <vt:variant>
        <vt:i4>6750313</vt:i4>
      </vt:variant>
      <vt:variant>
        <vt:i4>72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6881401</vt:i4>
      </vt:variant>
      <vt:variant>
        <vt:i4>69</vt:i4>
      </vt:variant>
      <vt:variant>
        <vt:i4>0</vt:i4>
      </vt:variant>
      <vt:variant>
        <vt:i4>5</vt:i4>
      </vt:variant>
      <vt:variant>
        <vt:lpwstr>http://base.consultant.ru/cons/cgi/online.cgi?req=doc;base=LAW;n=42120</vt:lpwstr>
      </vt:variant>
      <vt:variant>
        <vt:lpwstr/>
      </vt:variant>
      <vt:variant>
        <vt:i4>6946942</vt:i4>
      </vt:variant>
      <vt:variant>
        <vt:i4>66</vt:i4>
      </vt:variant>
      <vt:variant>
        <vt:i4>0</vt:i4>
      </vt:variant>
      <vt:variant>
        <vt:i4>5</vt:i4>
      </vt:variant>
      <vt:variant>
        <vt:lpwstr>http://base.consultant.ru/cons/cgi/online.cgi?req=doc;base=LAW;n=63747</vt:lpwstr>
      </vt:variant>
      <vt:variant>
        <vt:lpwstr/>
      </vt:variant>
      <vt:variant>
        <vt:i4>7209080</vt:i4>
      </vt:variant>
      <vt:variant>
        <vt:i4>63</vt:i4>
      </vt:variant>
      <vt:variant>
        <vt:i4>0</vt:i4>
      </vt:variant>
      <vt:variant>
        <vt:i4>5</vt:i4>
      </vt:variant>
      <vt:variant>
        <vt:lpwstr>http://base.consultant.ru/cons/cgi/online.cgi?req=doc;base=LAW;n=75346</vt:lpwstr>
      </vt:variant>
      <vt:variant>
        <vt:lpwstr/>
      </vt:variant>
      <vt:variant>
        <vt:i4>6619262</vt:i4>
      </vt:variant>
      <vt:variant>
        <vt:i4>60</vt:i4>
      </vt:variant>
      <vt:variant>
        <vt:i4>0</vt:i4>
      </vt:variant>
      <vt:variant>
        <vt:i4>5</vt:i4>
      </vt:variant>
      <vt:variant>
        <vt:lpwstr>http://base.consultant.ru/cons/cgi/online.cgi?req=doc;base=LAW;n=67906</vt:lpwstr>
      </vt:variant>
      <vt:variant>
        <vt:lpwstr/>
      </vt:variant>
      <vt:variant>
        <vt:i4>7012478</vt:i4>
      </vt:variant>
      <vt:variant>
        <vt:i4>57</vt:i4>
      </vt:variant>
      <vt:variant>
        <vt:i4>0</vt:i4>
      </vt:variant>
      <vt:variant>
        <vt:i4>5</vt:i4>
      </vt:variant>
      <vt:variant>
        <vt:lpwstr>http://base.consultant.ru/cons/cgi/online.cgi?req=doc;base=LAW;n=73141</vt:lpwstr>
      </vt:variant>
      <vt:variant>
        <vt:lpwstr/>
      </vt:variant>
      <vt:variant>
        <vt:i4>7078007</vt:i4>
      </vt:variant>
      <vt:variant>
        <vt:i4>54</vt:i4>
      </vt:variant>
      <vt:variant>
        <vt:i4>0</vt:i4>
      </vt:variant>
      <vt:variant>
        <vt:i4>5</vt:i4>
      </vt:variant>
      <vt:variant>
        <vt:lpwstr>http://base.consultant.ru/cons/cgi/online.cgi?req=doc;base=LAW;n=68563</vt:lpwstr>
      </vt:variant>
      <vt:variant>
        <vt:lpwstr/>
      </vt:variant>
      <vt:variant>
        <vt:i4>6684796</vt:i4>
      </vt:variant>
      <vt:variant>
        <vt:i4>51</vt:i4>
      </vt:variant>
      <vt:variant>
        <vt:i4>0</vt:i4>
      </vt:variant>
      <vt:variant>
        <vt:i4>5</vt:i4>
      </vt:variant>
      <vt:variant>
        <vt:lpwstr>http://base.consultant.ru/cons/cgi/online.cgi?req=doc;base=LAW;n=73964</vt:lpwstr>
      </vt:variant>
      <vt:variant>
        <vt:lpwstr/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_Toc196827727</vt:lpwstr>
      </vt:variant>
      <vt:variant>
        <vt:i4>1245234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_Toc196827726</vt:lpwstr>
      </vt:variant>
      <vt:variant>
        <vt:i4>1245234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_Toc196827725</vt:lpwstr>
      </vt:variant>
      <vt:variant>
        <vt:i4>1245234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_Toc196827724</vt:lpwstr>
      </vt:variant>
      <vt:variant>
        <vt:i4>1245234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_Toc196827723</vt:lpwstr>
      </vt:variant>
      <vt:variant>
        <vt:i4>1245234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_Toc196827722</vt:lpwstr>
      </vt:variant>
      <vt:variant>
        <vt:i4>1245234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_Toc196827721</vt:lpwstr>
      </vt:variant>
      <vt:variant>
        <vt:i4>1245234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_Toc196827720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Irina</cp:lastModifiedBy>
  <cp:revision>2</cp:revision>
  <dcterms:created xsi:type="dcterms:W3CDTF">2014-08-29T07:01:00Z</dcterms:created>
  <dcterms:modified xsi:type="dcterms:W3CDTF">2014-08-29T07:01:00Z</dcterms:modified>
</cp:coreProperties>
</file>