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A0" w:rsidRDefault="00DA6EA0">
      <w:pPr>
        <w:ind w:firstLine="720"/>
        <w:jc w:val="both"/>
        <w:rPr>
          <w:sz w:val="28"/>
        </w:rPr>
      </w:pPr>
      <w:r>
        <w:rPr>
          <w:sz w:val="28"/>
        </w:rPr>
        <w:t xml:space="preserve">Петр </w:t>
      </w:r>
      <w:r>
        <w:rPr>
          <w:sz w:val="28"/>
          <w:lang w:val="en-US"/>
        </w:rPr>
        <w:t>I</w:t>
      </w:r>
      <w:r>
        <w:rPr>
          <w:sz w:val="28"/>
        </w:rPr>
        <w:t xml:space="preserve"> (правление с 1689 по 1725г.) и Екатерина </w:t>
      </w:r>
      <w:r>
        <w:rPr>
          <w:sz w:val="28"/>
          <w:lang w:val="en-US"/>
        </w:rPr>
        <w:t>II</w:t>
      </w:r>
      <w:r>
        <w:rPr>
          <w:sz w:val="28"/>
        </w:rPr>
        <w:t xml:space="preserve"> (правление с 1762 по 1796 г.) – одни из самых заметных фигур мировой истории. Не даром они получили в народе звание Великие.</w:t>
      </w:r>
    </w:p>
    <w:p w:rsidR="00DA6EA0" w:rsidRDefault="00DA6EA0">
      <w:pPr>
        <w:ind w:firstLine="720"/>
        <w:jc w:val="both"/>
        <w:rPr>
          <w:sz w:val="28"/>
        </w:rPr>
      </w:pPr>
      <w:r>
        <w:rPr>
          <w:sz w:val="28"/>
        </w:rPr>
        <w:t>Реформы, проводимые  обоими императорами, до сих пор вызывают множество споров и разных, часто противоречивых, точек зрения.</w:t>
      </w:r>
    </w:p>
    <w:p w:rsidR="00DA6EA0" w:rsidRDefault="00DA6EA0">
      <w:pPr>
        <w:ind w:firstLine="720"/>
        <w:jc w:val="both"/>
        <w:rPr>
          <w:sz w:val="28"/>
        </w:rPr>
      </w:pPr>
      <w:r>
        <w:rPr>
          <w:sz w:val="28"/>
        </w:rPr>
        <w:t xml:space="preserve">Несомненно,  можно провести много аналогий и различий между реформами Петра </w:t>
      </w:r>
      <w:r>
        <w:rPr>
          <w:sz w:val="28"/>
          <w:lang w:val="en-US"/>
        </w:rPr>
        <w:t>I</w:t>
      </w:r>
      <w:r>
        <w:rPr>
          <w:sz w:val="28"/>
        </w:rPr>
        <w:t xml:space="preserve"> и Екатерины</w:t>
      </w:r>
      <w:r>
        <w:rPr>
          <w:sz w:val="28"/>
          <w:lang w:val="en-US"/>
        </w:rPr>
        <w:t xml:space="preserve"> II</w:t>
      </w:r>
      <w:r>
        <w:rPr>
          <w:sz w:val="28"/>
        </w:rPr>
        <w:t xml:space="preserve">, но одно остается </w:t>
      </w:r>
    </w:p>
    <w:p w:rsidR="00DA6EA0" w:rsidRDefault="00DA6EA0">
      <w:pPr>
        <w:jc w:val="both"/>
        <w:rPr>
          <w:sz w:val="28"/>
        </w:rPr>
      </w:pPr>
      <w:r>
        <w:rPr>
          <w:sz w:val="28"/>
        </w:rPr>
        <w:t xml:space="preserve">неизменным: во всех начинаниях и преобразованиях чувствуется любовь к России и желание вывести страну из нищеты и  необразованности.  </w:t>
      </w:r>
    </w:p>
    <w:p w:rsidR="00DA6EA0" w:rsidRDefault="00DA6EA0">
      <w:pPr>
        <w:jc w:val="both"/>
        <w:rPr>
          <w:sz w:val="28"/>
        </w:rPr>
      </w:pPr>
      <w:r>
        <w:rPr>
          <w:sz w:val="28"/>
        </w:rPr>
        <w:tab/>
        <w:t>Анализируя, историю преобразований Петра</w:t>
      </w:r>
      <w:r>
        <w:rPr>
          <w:sz w:val="28"/>
          <w:lang w:val="en-US"/>
        </w:rPr>
        <w:t xml:space="preserve"> I</w:t>
      </w:r>
      <w:r>
        <w:rPr>
          <w:sz w:val="28"/>
        </w:rPr>
        <w:t xml:space="preserve"> и Екатерины</w:t>
      </w:r>
      <w:r>
        <w:rPr>
          <w:sz w:val="28"/>
          <w:lang w:val="en-US"/>
        </w:rPr>
        <w:t xml:space="preserve"> II</w:t>
      </w:r>
      <w:r>
        <w:rPr>
          <w:sz w:val="28"/>
        </w:rPr>
        <w:t xml:space="preserve"> сразу бросается в глаза, что они оба были за Европеизацию. </w:t>
      </w:r>
    </w:p>
    <w:p w:rsidR="00DA6EA0" w:rsidRDefault="00DA6EA0">
      <w:pPr>
        <w:jc w:val="both"/>
        <w:rPr>
          <w:sz w:val="28"/>
        </w:rPr>
      </w:pPr>
      <w:r>
        <w:rPr>
          <w:sz w:val="28"/>
        </w:rPr>
        <w:tab/>
        <w:t xml:space="preserve">Петр </w:t>
      </w:r>
      <w:r>
        <w:rPr>
          <w:sz w:val="28"/>
          <w:lang w:val="en-US"/>
        </w:rPr>
        <w:t xml:space="preserve">I </w:t>
      </w:r>
      <w:r>
        <w:rPr>
          <w:sz w:val="28"/>
        </w:rPr>
        <w:t>в 1697 году едет в Европу в составе Великого Посольства под именем Петра Михайлова. Целью посольства было заключение союза с Европейскими странами против Турок. Этой цели достичь не удалось, но другая, не явная цель – знакомство с Европейской культурой, наукой, промышленностью, мастерством европейцев в разных делах и в кораблестроительстве особенно – была выполнена.</w:t>
      </w:r>
    </w:p>
    <w:p w:rsidR="00DA6EA0" w:rsidRDefault="00DA6EA0">
      <w:pPr>
        <w:jc w:val="both"/>
        <w:rPr>
          <w:sz w:val="28"/>
        </w:rPr>
      </w:pPr>
      <w:r>
        <w:rPr>
          <w:sz w:val="28"/>
        </w:rPr>
        <w:tab/>
        <w:t>Завоевание выхода к Балтике, строительство новой столицы – Санкт-Петербурга, активное вмешательство в Европейскую политику – стало действительно «окном в Европу». Деятельность Петра создала все условия для более широкого знакомства России с культурой, образом жизни, технологиями европейской цивилизации, что и послужило началом довольно болезненного процесса ломки норм и представлений Московской Руси.</w:t>
      </w:r>
    </w:p>
    <w:p w:rsidR="00DA6EA0" w:rsidRDefault="00DA6EA0">
      <w:pPr>
        <w:jc w:val="both"/>
        <w:rPr>
          <w:sz w:val="28"/>
        </w:rPr>
      </w:pPr>
      <w:r>
        <w:rPr>
          <w:sz w:val="28"/>
        </w:rPr>
        <w:tab/>
        <w:t>Екатерина</w:t>
      </w:r>
      <w:r>
        <w:rPr>
          <w:sz w:val="28"/>
          <w:lang w:val="en-US"/>
        </w:rPr>
        <w:t xml:space="preserve"> II</w:t>
      </w:r>
      <w:r>
        <w:rPr>
          <w:sz w:val="28"/>
        </w:rPr>
        <w:t xml:space="preserve"> – урожденная Софья Фредерика Августа Анхальт-Цербсткая происходила из бедного немецкого княжеского рода. В 1745 году приняв православную веру была выдана замуж за будущего Петра </w:t>
      </w:r>
      <w:r>
        <w:rPr>
          <w:sz w:val="28"/>
          <w:lang w:val="en-US"/>
        </w:rPr>
        <w:t>III</w:t>
      </w:r>
      <w:r>
        <w:rPr>
          <w:sz w:val="28"/>
        </w:rPr>
        <w:t>. Но будучи по происхождению немкой, Екатерина понимала, что императрица должна прежде всего защищать интересы России и не отступала от этого правила.</w:t>
      </w:r>
    </w:p>
    <w:p w:rsidR="00DA6EA0" w:rsidRDefault="00DA6EA0">
      <w:pPr>
        <w:spacing w:before="60" w:line="264" w:lineRule="auto"/>
        <w:ind w:firstLine="720"/>
        <w:jc w:val="both"/>
        <w:rPr>
          <w:sz w:val="28"/>
        </w:rPr>
      </w:pPr>
      <w:r>
        <w:rPr>
          <w:sz w:val="28"/>
        </w:rPr>
        <w:t>Екатерина II хорошо понимала место России в тогдашнем мире. Она не слепо копировала европейские образцы, но была на уровне тогдашнего мирового политического знания. Она стремилась использовать европейский опыт для реформирования страны, где не было ни частной собственности, ни буржуазного гражданского общества, но, напротив, имелось традиционно развитое государственное хозяйство, господствовало крепостное право.</w:t>
      </w:r>
    </w:p>
    <w:p w:rsidR="00DA6EA0" w:rsidRDefault="00DA6EA0">
      <w:pPr>
        <w:spacing w:before="60" w:line="264" w:lineRule="auto"/>
        <w:ind w:firstLine="720"/>
        <w:jc w:val="both"/>
        <w:rPr>
          <w:sz w:val="28"/>
        </w:rPr>
      </w:pPr>
      <w:r>
        <w:rPr>
          <w:sz w:val="28"/>
        </w:rPr>
        <w:t>Петр</w:t>
      </w:r>
      <w:r>
        <w:rPr>
          <w:sz w:val="28"/>
          <w:lang w:val="en-US"/>
        </w:rPr>
        <w:t xml:space="preserve"> I</w:t>
      </w:r>
      <w:r>
        <w:rPr>
          <w:sz w:val="28"/>
        </w:rPr>
        <w:t xml:space="preserve"> считается идеологом абсолютизма. В 1721 году Петр</w:t>
      </w:r>
      <w:r>
        <w:rPr>
          <w:sz w:val="28"/>
          <w:lang w:val="en-US"/>
        </w:rPr>
        <w:t xml:space="preserve"> I</w:t>
      </w:r>
      <w:r>
        <w:rPr>
          <w:sz w:val="28"/>
        </w:rPr>
        <w:t xml:space="preserve"> меняет титул Российского монарха на императора, а страна с этого момента называется Российская империя.</w:t>
      </w:r>
    </w:p>
    <w:p w:rsidR="00DA6EA0" w:rsidRDefault="00DA6EA0">
      <w:pPr>
        <w:spacing w:before="60" w:line="264" w:lineRule="auto"/>
        <w:ind w:firstLine="720"/>
        <w:jc w:val="both"/>
        <w:rPr>
          <w:sz w:val="28"/>
        </w:rPr>
      </w:pPr>
      <w:r>
        <w:rPr>
          <w:sz w:val="28"/>
        </w:rPr>
        <w:t>Время царствования Екатерины II называют эпохой просвещенного абсолютизма. Смысл просвещенного абсолютизма состоит в политике следования идеям Просвещения, выражающейся в проведении реформ, уничтожавших некоторые наиболее устаревшие феодальные институты (а иногда делавшие шаг в сторону буржуазного развития). Мысль о государстве с просвещенным монархом, способным преобразовать общественную жизнь на новых, разумных началах, получила в XVIII веке широкое распространение. Сами монархи в условиях разложения феодализма, вызревания капиталистического уклада, распространения идей Просвещения вынуждены были встать на путь реформ.</w:t>
      </w:r>
    </w:p>
    <w:p w:rsidR="00DA6EA0" w:rsidRDefault="00DA6EA0">
      <w:pPr>
        <w:spacing w:before="60" w:line="264" w:lineRule="auto"/>
        <w:ind w:firstLine="720"/>
        <w:jc w:val="both"/>
        <w:rPr>
          <w:sz w:val="28"/>
        </w:rPr>
      </w:pPr>
      <w:r>
        <w:rPr>
          <w:sz w:val="28"/>
        </w:rPr>
        <w:t>Развитие и воплощение начал просвещенного абсолютизма в России приобрело характер целостной государственно-политической реформы, в ходе которой сформировался новый государственный и правовой облик абсолютной монархии. При этом для социально-правовой политики было характерно сословное размежевание: дворянство, мещанство и крестьянство. Внутренняя и внешняя политика второй половины XVIII века, подготовленная мероприятиями предшествующих царствований, отмечена важными законодательными актами, выдающимися военными событиями и значительными территориальными присоединениями. Это связано с деятельностью крупных государственных и военных деятелей: А.Р. Воронцова, П.А. Румянцева, А.Г. Орлова, Г.А. Потемкина, А.А. Безбородко, А.В. Суворова, Ф.Ф. Ушакова и других. Сама Е.II активно участвовала в государственной жизни. Жажда власти и славы являлась существенным мотивом ее деятельности. Политика Екатерины II по своей классовой направленности была дворянской. В 60-е годы Екатерина II прикрывала дворянскую сущность своей политики либеральной фразой (что характерно для просвещенного абсолютизма). Эту же цель преследовали оживленные сношения ее с Вольтером и французскими энциклопедистами и щедрые денежные подношения им.</w:t>
      </w:r>
    </w:p>
    <w:p w:rsidR="00DA6EA0" w:rsidRDefault="00DA6EA0">
      <w:pPr>
        <w:spacing w:before="60" w:line="264" w:lineRule="auto"/>
        <w:ind w:firstLine="720"/>
        <w:jc w:val="both"/>
        <w:rPr>
          <w:sz w:val="28"/>
        </w:rPr>
      </w:pPr>
      <w:r>
        <w:rPr>
          <w:sz w:val="28"/>
        </w:rPr>
        <w:t>Задачи “просвещенного монарха” Екатерина II представляла себе так: “1. Нужно просвещать нацию, которой должен управлять. 2. Нужно ввести добрый порядок в государстве, поддерживать общество и заставить его соблюдать законы. 3. Нужно учредить в государстве хорошую и точную полицию. 4. Нужно способствовать расцвету государства и сделать его изобильным. 5. Нужно сделать государство грозным в самом себе и внушающим уважение соседям”. В реальной жизни декларации императрицы часто расходились с делами.</w:t>
      </w:r>
    </w:p>
    <w:p w:rsidR="00DA6EA0" w:rsidRDefault="00DA6EA0">
      <w:pPr>
        <w:pStyle w:val="a3"/>
      </w:pPr>
      <w:r>
        <w:tab/>
        <w:t>И Петр</w:t>
      </w:r>
      <w:r>
        <w:rPr>
          <w:lang w:val="en-US"/>
        </w:rPr>
        <w:t xml:space="preserve"> I</w:t>
      </w:r>
      <w:r>
        <w:t xml:space="preserve"> и Екатерина</w:t>
      </w:r>
      <w:r>
        <w:rPr>
          <w:lang w:val="en-US"/>
        </w:rPr>
        <w:t xml:space="preserve"> II</w:t>
      </w:r>
      <w:r>
        <w:t xml:space="preserve"> вводили реформы государственного управления.</w:t>
      </w:r>
    </w:p>
    <w:p w:rsidR="00DA6EA0" w:rsidRDefault="00DA6EA0">
      <w:pPr>
        <w:widowControl w:val="0"/>
        <w:tabs>
          <w:tab w:val="left" w:pos="576"/>
          <w:tab w:val="left" w:pos="3600"/>
          <w:tab w:val="left" w:pos="7056"/>
        </w:tabs>
        <w:jc w:val="both"/>
        <w:rPr>
          <w:snapToGrid w:val="0"/>
          <w:sz w:val="28"/>
        </w:rPr>
      </w:pPr>
      <w:r>
        <w:rPr>
          <w:sz w:val="28"/>
        </w:rPr>
        <w:tab/>
      </w:r>
      <w:r>
        <w:rPr>
          <w:snapToGrid w:val="0"/>
          <w:sz w:val="28"/>
        </w:rPr>
        <w:t>С 1708 г.  Петр</w:t>
      </w:r>
      <w:r>
        <w:rPr>
          <w:snapToGrid w:val="0"/>
          <w:sz w:val="28"/>
          <w:lang w:val="en-US"/>
        </w:rPr>
        <w:t xml:space="preserve"> I</w:t>
      </w:r>
      <w:r>
        <w:rPr>
          <w:snapToGrid w:val="0"/>
          <w:sz w:val="28"/>
        </w:rPr>
        <w:t xml:space="preserve"> начал  перестраивать  старые  органы власти и управления и заменять их новыми. В результате к концу  первой  четверти  XVIII  в.  сложилась  следующая система органов власти и управления.</w:t>
      </w:r>
    </w:p>
    <w:p w:rsidR="00DA6EA0" w:rsidRDefault="00DA6EA0">
      <w:pPr>
        <w:widowControl w:val="0"/>
        <w:tabs>
          <w:tab w:val="left" w:pos="576"/>
          <w:tab w:val="left" w:pos="3600"/>
          <w:tab w:val="left" w:pos="7056"/>
        </w:tabs>
        <w:jc w:val="both"/>
        <w:rPr>
          <w:snapToGrid w:val="0"/>
          <w:sz w:val="28"/>
        </w:rPr>
      </w:pPr>
      <w:r>
        <w:rPr>
          <w:snapToGrid w:val="0"/>
          <w:sz w:val="28"/>
        </w:rPr>
        <w:tab/>
        <w:t>Вся полнота законодательной,  исполнительной,  и су</w:t>
      </w:r>
      <w:r>
        <w:rPr>
          <w:snapToGrid w:val="0"/>
          <w:sz w:val="28"/>
        </w:rPr>
        <w:softHyphen/>
        <w:t>дебной  власти  сосредоточилась  в руках Петра</w:t>
      </w:r>
      <w:r>
        <w:rPr>
          <w:snapToGrid w:val="0"/>
          <w:sz w:val="28"/>
          <w:lang w:val="en-US"/>
        </w:rPr>
        <w:t xml:space="preserve"> I</w:t>
      </w:r>
      <w:r>
        <w:rPr>
          <w:snapToGrid w:val="0"/>
          <w:sz w:val="28"/>
        </w:rPr>
        <w:t>,  который после завершения Северной войны получил титул  императо</w:t>
      </w:r>
      <w:r>
        <w:rPr>
          <w:snapToGrid w:val="0"/>
          <w:sz w:val="28"/>
        </w:rPr>
        <w:softHyphen/>
        <w:t>ра.  В 1711 г.</w:t>
      </w:r>
      <w:r>
        <w:rPr>
          <w:snapToGrid w:val="0"/>
          <w:sz w:val="28"/>
          <w:lang w:val="en-US"/>
        </w:rPr>
        <w:t xml:space="preserve"> </w:t>
      </w:r>
      <w:r>
        <w:rPr>
          <w:snapToGrid w:val="0"/>
          <w:sz w:val="28"/>
        </w:rPr>
        <w:t>был создан новый высший орган исполнитель</w:t>
      </w:r>
      <w:r>
        <w:rPr>
          <w:snapToGrid w:val="0"/>
          <w:sz w:val="28"/>
        </w:rPr>
        <w:softHyphen/>
        <w:t>ной и судебной власти - Сенат, обладавший и значительны</w:t>
      </w:r>
      <w:r>
        <w:rPr>
          <w:snapToGrid w:val="0"/>
          <w:sz w:val="28"/>
        </w:rPr>
        <w:softHyphen/>
        <w:t>ми  законодательными  функциями.  Он принципиально отли</w:t>
      </w:r>
      <w:r>
        <w:rPr>
          <w:snapToGrid w:val="0"/>
          <w:sz w:val="28"/>
        </w:rPr>
        <w:softHyphen/>
        <w:t>чался от своего предшественника - Боярской думы.</w:t>
      </w:r>
    </w:p>
    <w:p w:rsidR="00DA6EA0" w:rsidRDefault="00DA6EA0">
      <w:pPr>
        <w:widowControl w:val="0"/>
        <w:tabs>
          <w:tab w:val="left" w:pos="576"/>
          <w:tab w:val="left" w:pos="3600"/>
          <w:tab w:val="left" w:pos="7056"/>
        </w:tabs>
        <w:jc w:val="both"/>
        <w:rPr>
          <w:snapToGrid w:val="0"/>
          <w:sz w:val="28"/>
        </w:rPr>
      </w:pPr>
      <w:r>
        <w:rPr>
          <w:snapToGrid w:val="0"/>
          <w:sz w:val="28"/>
        </w:rPr>
        <w:tab/>
        <w:t>Члены совета назначались императором. В порядке осу</w:t>
      </w:r>
      <w:r>
        <w:rPr>
          <w:snapToGrid w:val="0"/>
          <w:sz w:val="28"/>
        </w:rPr>
        <w:softHyphen/>
        <w:t>ществления исполнительной власти  Сенат издавал  указы, имевшие  силу  закона.  В  1722  г.  во главе Сената был поставлен генерал-прокурор, на которого возлагался конт</w:t>
      </w:r>
      <w:r>
        <w:rPr>
          <w:snapToGrid w:val="0"/>
          <w:sz w:val="28"/>
        </w:rPr>
        <w:softHyphen/>
        <w:t>роль за деятельностью всех правительственных учреждений. Генерал-прокурор должен был выполнять функции "ока госу</w:t>
      </w:r>
      <w:r>
        <w:rPr>
          <w:snapToGrid w:val="0"/>
          <w:sz w:val="28"/>
        </w:rPr>
        <w:softHyphen/>
        <w:t>дарства". Этот контроль он осуществлял через прокуроров, назначаемых во все правительственные учреждения.  В пер</w:t>
      </w:r>
      <w:r>
        <w:rPr>
          <w:snapToGrid w:val="0"/>
          <w:sz w:val="28"/>
        </w:rPr>
        <w:softHyphen/>
        <w:t>вой  четверти  XVIII в. к системе прокуроров добавилась система фискалов,  возглавляемая оберфискалом. В обязан</w:t>
      </w:r>
      <w:r>
        <w:rPr>
          <w:snapToGrid w:val="0"/>
          <w:sz w:val="28"/>
        </w:rPr>
        <w:softHyphen/>
        <w:t>ности  фискалов входило донесение обо всех злоупотребле</w:t>
      </w:r>
      <w:r>
        <w:rPr>
          <w:snapToGrid w:val="0"/>
          <w:sz w:val="28"/>
        </w:rPr>
        <w:softHyphen/>
        <w:t>ниях учреждений и должностных лиц,  нарушавших "казенный интерес".</w:t>
      </w:r>
    </w:p>
    <w:p w:rsidR="00DA6EA0" w:rsidRDefault="00DA6EA0">
      <w:pPr>
        <w:widowControl w:val="0"/>
        <w:tabs>
          <w:tab w:val="left" w:pos="576"/>
          <w:tab w:val="left" w:pos="3600"/>
          <w:tab w:val="left" w:pos="7056"/>
        </w:tabs>
        <w:jc w:val="both"/>
        <w:rPr>
          <w:snapToGrid w:val="0"/>
          <w:sz w:val="28"/>
        </w:rPr>
      </w:pPr>
      <w:r>
        <w:rPr>
          <w:snapToGrid w:val="0"/>
          <w:sz w:val="28"/>
        </w:rPr>
        <w:tab/>
        <w:t>Никак не соответствовали новым  условиям  и  задачам приказная система,  сложившаяся при Боярской думе. Воз</w:t>
      </w:r>
      <w:r>
        <w:rPr>
          <w:snapToGrid w:val="0"/>
          <w:sz w:val="28"/>
        </w:rPr>
        <w:softHyphen/>
        <w:t>никшие в разное время приказы  (Посольский,  Стрелецкий, Поместный,  Сибирский,  Казанский, Малороссийский и др.) сильно  различались  по  своему  характеру  и  функциям. Распоряжения  и  указы  приказов  зачастую противоречили друг другу,  создавая невообразимую путаницу  и  надолго задерживая решение неотложных вопросов.</w:t>
      </w:r>
    </w:p>
    <w:p w:rsidR="00DA6EA0" w:rsidRDefault="00DA6EA0">
      <w:pPr>
        <w:pStyle w:val="20"/>
        <w:jc w:val="both"/>
      </w:pPr>
      <w:r>
        <w:tab/>
        <w:t>Взамен устаревшей системе приказов в  1717-1718  гг. было создано 12 коллегий, каждая из которых ведала опре</w:t>
      </w:r>
      <w:r>
        <w:softHyphen/>
        <w:t>деленной отраслью или сферой  управления  и  подчинялась Сенату.  Главными  считались три коллегии:  Иностранная, Военная и Адмиралтейство.  В компетенцию Комерц-,  Ману</w:t>
      </w:r>
      <w:r>
        <w:softHyphen/>
        <w:t>фактур-  и  Берг - коллегии входили вопросы торговли и промышленности. Три коллегии ведали финансами: Камер-колле</w:t>
      </w:r>
      <w:r>
        <w:softHyphen/>
        <w:t>гия  - доходами,  Штатс - коллегия - расходами,  а Ревизи</w:t>
      </w:r>
      <w:r>
        <w:softHyphen/>
        <w:t>он - коллегия контролировала поступления доходов, сбор по</w:t>
      </w:r>
      <w:r>
        <w:softHyphen/>
        <w:t>датей, налогов, пошлин, правильность расходования учреж</w:t>
      </w:r>
      <w:r>
        <w:softHyphen/>
        <w:t>дениями отпущенных им сумм.  Юстиц-коллегия ведала граж</w:t>
      </w:r>
      <w:r>
        <w:softHyphen/>
        <w:t>данским   судопроизводством,  а Вотчинная, учрежденная несколько позже, - дворянским землевладением. Был создан еще Главный магистрат, ведавший всем посадским населени</w:t>
      </w:r>
      <w:r>
        <w:softHyphen/>
        <w:t>ем;  ему подчинялись магистраты и ратуши  всех  городов. Коллегии  получили право издавать указы по тем вопросам, которые входили в их ведение.</w:t>
      </w:r>
    </w:p>
    <w:p w:rsidR="00DA6EA0" w:rsidRDefault="00DA6EA0">
      <w:pPr>
        <w:widowControl w:val="0"/>
        <w:tabs>
          <w:tab w:val="left" w:pos="576"/>
          <w:tab w:val="left" w:pos="3600"/>
          <w:tab w:val="left" w:pos="7056"/>
        </w:tabs>
        <w:jc w:val="both"/>
        <w:rPr>
          <w:snapToGrid w:val="0"/>
          <w:sz w:val="28"/>
        </w:rPr>
      </w:pPr>
      <w:r>
        <w:rPr>
          <w:snapToGrid w:val="0"/>
          <w:sz w:val="28"/>
        </w:rPr>
        <w:tab/>
        <w:t>Кроме коллегий  было создано несколько контор, канцелярий, департаментов, приказов, функции которых бы</w:t>
      </w:r>
      <w:r>
        <w:rPr>
          <w:snapToGrid w:val="0"/>
          <w:sz w:val="28"/>
        </w:rPr>
        <w:softHyphen/>
        <w:t>ли также четко разграничены.  Одни из них,  например Ге</w:t>
      </w:r>
      <w:r>
        <w:rPr>
          <w:snapToGrid w:val="0"/>
          <w:sz w:val="28"/>
        </w:rPr>
        <w:softHyphen/>
        <w:t>рольдмейстерская  контора,  ведавшая  службой  и  произ</w:t>
      </w:r>
      <w:r>
        <w:rPr>
          <w:snapToGrid w:val="0"/>
          <w:sz w:val="28"/>
        </w:rPr>
        <w:softHyphen/>
        <w:t>водством  в чины дворян;  Преображенский приказ и Тайная канцелярия, ведавшие делами о государственных преступле</w:t>
      </w:r>
      <w:r>
        <w:rPr>
          <w:snapToGrid w:val="0"/>
          <w:sz w:val="28"/>
        </w:rPr>
        <w:softHyphen/>
        <w:t>ниях, подчинялись Сенату, другие - Монетный департамент, Соляная контора,  Межевая канцелярия и др. - подчинялись одной из коллегий.</w:t>
      </w:r>
    </w:p>
    <w:p w:rsidR="00DA6EA0" w:rsidRDefault="00DA6EA0">
      <w:pPr>
        <w:widowControl w:val="0"/>
        <w:tabs>
          <w:tab w:val="left" w:pos="576"/>
          <w:tab w:val="left" w:pos="3600"/>
          <w:tab w:val="left" w:pos="7056"/>
        </w:tabs>
        <w:jc w:val="both"/>
        <w:rPr>
          <w:snapToGrid w:val="0"/>
          <w:sz w:val="28"/>
        </w:rPr>
      </w:pPr>
      <w:r>
        <w:rPr>
          <w:snapToGrid w:val="0"/>
          <w:sz w:val="28"/>
        </w:rPr>
        <w:tab/>
        <w:t>В 1708 - 1709 гг.  была начата  перестройка  органов власти и управления на местах.  Страна была разделена на 8 губерний,  различавшихся по  территории  и  количеству населения. Так, Смоленская и Архангелогородская губернии своим размером мало отличались от современных  областей, а  Московская  губерния  охватывала весь густонаселенный центр,  территорию современных Владимирской, Ивановской, Калужской,  Тверской,  Костромской,  Московской,  Ря</w:t>
      </w:r>
      <w:r>
        <w:rPr>
          <w:snapToGrid w:val="0"/>
          <w:sz w:val="28"/>
        </w:rPr>
        <w:softHyphen/>
        <w:t>занской, Тульской и Ярославской областей, на которой жи</w:t>
      </w:r>
      <w:r>
        <w:rPr>
          <w:snapToGrid w:val="0"/>
          <w:sz w:val="28"/>
        </w:rPr>
        <w:softHyphen/>
        <w:t>ла почти половина всего населения страны. В число губер</w:t>
      </w:r>
      <w:r>
        <w:rPr>
          <w:snapToGrid w:val="0"/>
          <w:sz w:val="28"/>
        </w:rPr>
        <w:softHyphen/>
        <w:t>ний вошли Петербургская, Киевская, Казанская, Азовская и Сибирская.</w:t>
      </w:r>
    </w:p>
    <w:p w:rsidR="00DA6EA0" w:rsidRDefault="00DA6EA0">
      <w:pPr>
        <w:widowControl w:val="0"/>
        <w:tabs>
          <w:tab w:val="left" w:pos="576"/>
          <w:tab w:val="left" w:pos="3600"/>
          <w:tab w:val="left" w:pos="7056"/>
        </w:tabs>
        <w:jc w:val="both"/>
        <w:rPr>
          <w:snapToGrid w:val="0"/>
          <w:sz w:val="28"/>
        </w:rPr>
      </w:pPr>
      <w:r>
        <w:rPr>
          <w:snapToGrid w:val="0"/>
          <w:sz w:val="28"/>
        </w:rPr>
        <w:tab/>
        <w:t>Во главе губернии стоял назначаемый  царем  губерна</w:t>
      </w:r>
      <w:r>
        <w:rPr>
          <w:snapToGrid w:val="0"/>
          <w:sz w:val="28"/>
        </w:rPr>
        <w:softHyphen/>
        <w:t>тор,  сосредоточивавший  в  своих руках исполнительную и судебную власть. При губернаторе существовала губернская канцелярия. Но положение осложнялось тем, что губернатор подчинялся не только императору и Сенату, но и всем кол</w:t>
      </w:r>
      <w:r>
        <w:rPr>
          <w:snapToGrid w:val="0"/>
          <w:sz w:val="28"/>
        </w:rPr>
        <w:softHyphen/>
        <w:t>легиям, распоряжения и указы которых зачастую противоречили друг другу.</w:t>
      </w:r>
    </w:p>
    <w:p w:rsidR="00DA6EA0" w:rsidRDefault="00DA6EA0">
      <w:pPr>
        <w:widowControl w:val="0"/>
        <w:tabs>
          <w:tab w:val="left" w:pos="576"/>
          <w:tab w:val="left" w:pos="3600"/>
          <w:tab w:val="left" w:pos="7056"/>
        </w:tabs>
        <w:spacing w:after="480"/>
        <w:jc w:val="both"/>
        <w:rPr>
          <w:snapToGrid w:val="0"/>
          <w:sz w:val="28"/>
        </w:rPr>
      </w:pPr>
      <w:r>
        <w:rPr>
          <w:snapToGrid w:val="0"/>
          <w:sz w:val="28"/>
        </w:rPr>
        <w:tab/>
        <w:t>Губернии в  1719  г.  были  разделены  на провинции, число которых равнялось 50. Во главе провинции стоял во</w:t>
      </w:r>
      <w:r>
        <w:rPr>
          <w:snapToGrid w:val="0"/>
          <w:sz w:val="28"/>
        </w:rPr>
        <w:softHyphen/>
        <w:t>евода с канцелярией при нем.  Провинции, в свою очередь, делились на уезды с воеводой и уездной  кан</w:t>
      </w:r>
      <w:r>
        <w:rPr>
          <w:snapToGrid w:val="0"/>
          <w:sz w:val="28"/>
        </w:rPr>
        <w:softHyphen/>
        <w:t>целярией.  Некоторое  время в царствование Петра</w:t>
      </w:r>
      <w:r>
        <w:rPr>
          <w:snapToGrid w:val="0"/>
          <w:sz w:val="28"/>
          <w:lang w:val="en-US"/>
        </w:rPr>
        <w:t xml:space="preserve"> I</w:t>
      </w:r>
      <w:r>
        <w:rPr>
          <w:snapToGrid w:val="0"/>
          <w:sz w:val="28"/>
        </w:rPr>
        <w:t xml:space="preserve"> уездная администрация была заменена выборным земским комисса</w:t>
      </w:r>
      <w:r>
        <w:rPr>
          <w:snapToGrid w:val="0"/>
          <w:sz w:val="28"/>
        </w:rPr>
        <w:softHyphen/>
        <w:t>ром из местных дворян или отставных офицеров.  Его функ</w:t>
      </w:r>
      <w:r>
        <w:rPr>
          <w:snapToGrid w:val="0"/>
          <w:sz w:val="28"/>
        </w:rPr>
        <w:softHyphen/>
        <w:t>ции ограничивались сбором подушной  подати,  наблюдением за выполнением казенных повинностей,  задержанием беглых крестьян.  Подчинялся  земский  комиссар  провинциальной канцелярии.  В  1713  г.  местному  дворянству было пре</w:t>
      </w:r>
      <w:r>
        <w:rPr>
          <w:snapToGrid w:val="0"/>
          <w:sz w:val="28"/>
        </w:rPr>
        <w:softHyphen/>
        <w:t>доставлено выбирать по  8-12  ландратов  (советников  от дворян уезда) в помощь губернатору, а после введения по</w:t>
      </w:r>
      <w:r>
        <w:rPr>
          <w:snapToGrid w:val="0"/>
          <w:sz w:val="28"/>
        </w:rPr>
        <w:softHyphen/>
        <w:t>душной подати были созданы полковые дистрикты. Квартиро</w:t>
      </w:r>
      <w:r>
        <w:rPr>
          <w:snapToGrid w:val="0"/>
          <w:sz w:val="28"/>
        </w:rPr>
        <w:softHyphen/>
        <w:t>вавшие в  них воинские части наблюдали за сбором податей и пресекали  проявления  недовольства  и  антифеодальные выступления. Роспись чинов 24 января 1722 г.,  табель  о  рангах, вводила новую классификацию служащего люда.  Все новые уч</w:t>
      </w:r>
      <w:r>
        <w:rPr>
          <w:snapToGrid w:val="0"/>
          <w:sz w:val="28"/>
        </w:rPr>
        <w:softHyphen/>
        <w:t>режденные должности - все с иностранными названиями, ла</w:t>
      </w:r>
      <w:r>
        <w:rPr>
          <w:snapToGrid w:val="0"/>
          <w:sz w:val="28"/>
        </w:rPr>
        <w:softHyphen/>
        <w:t>тинскими и немецкими, кроме весьма немногих, - выстроены по табели в три параллельных ряда:  воинский, статский и придворный,  с  разделением  каждого  на 14 рангов,  или классов. Аналогичная лестница с 14 ступенями чинов вводилась во флоте и прид</w:t>
      </w:r>
      <w:r>
        <w:rPr>
          <w:snapToGrid w:val="0"/>
          <w:sz w:val="28"/>
        </w:rPr>
        <w:softHyphen/>
        <w:t>ворной службе. Этот учредительный акт реформированного русского чи</w:t>
      </w:r>
      <w:r>
        <w:rPr>
          <w:snapToGrid w:val="0"/>
          <w:sz w:val="28"/>
        </w:rPr>
        <w:softHyphen/>
        <w:t>новничества,  ставил бюрократическую иерархию, заслуги и выслуги, на место аристократической иерархии породы, ро</w:t>
      </w:r>
      <w:r>
        <w:rPr>
          <w:snapToGrid w:val="0"/>
          <w:sz w:val="28"/>
        </w:rPr>
        <w:softHyphen/>
        <w:t>дословной книги. В одной из статей, присоединенных к та</w:t>
      </w:r>
      <w:r>
        <w:rPr>
          <w:snapToGrid w:val="0"/>
          <w:sz w:val="28"/>
        </w:rPr>
        <w:softHyphen/>
        <w:t>бели,  с ударением пояснено,  что знатность рода сама по себе,  без службы, ничего не значит, не создает человеку никакого положения, людям знатной породы никакого поло</w:t>
      </w:r>
      <w:r>
        <w:rPr>
          <w:snapToGrid w:val="0"/>
          <w:sz w:val="28"/>
        </w:rPr>
        <w:softHyphen/>
        <w:t xml:space="preserve">жения не дается, пока они государю и отечеству заслуг не покажут.  </w:t>
      </w:r>
    </w:p>
    <w:p w:rsidR="00DA6EA0" w:rsidRDefault="00DA6EA0">
      <w:pPr>
        <w:widowControl w:val="0"/>
        <w:tabs>
          <w:tab w:val="left" w:pos="576"/>
          <w:tab w:val="left" w:pos="3600"/>
          <w:tab w:val="left" w:pos="7056"/>
        </w:tabs>
        <w:spacing w:after="480"/>
        <w:jc w:val="both"/>
        <w:rPr>
          <w:sz w:val="28"/>
        </w:rPr>
      </w:pPr>
      <w:r>
        <w:rPr>
          <w:snapToGrid w:val="0"/>
          <w:sz w:val="28"/>
        </w:rPr>
        <w:tab/>
      </w:r>
      <w:r>
        <w:rPr>
          <w:sz w:val="28"/>
        </w:rPr>
        <w:t>С момента восшествия на престол и до коронации Екатерина</w:t>
      </w:r>
      <w:r>
        <w:rPr>
          <w:sz w:val="28"/>
          <w:lang w:val="en-US"/>
        </w:rPr>
        <w:t xml:space="preserve"> II</w:t>
      </w:r>
      <w:r>
        <w:rPr>
          <w:sz w:val="28"/>
        </w:rPr>
        <w:t xml:space="preserve"> участвовала в 15 заседаниях Сената, и небезуспешно. В 1963 году Сенат был реформирован: он был разделен на шесть департаментов со строго определенными функциями и под руководством генерал-прокурора, назначаемого монархом, стал органом контроля за деятельностью государственного аппарата и высшей судебной инстанцией. Сенат лишился своей главной функции </w:t>
      </w:r>
      <w:r>
        <w:rPr>
          <w:rFonts w:ascii="Symbol" w:hAnsi="Symbol"/>
          <w:sz w:val="28"/>
        </w:rPr>
        <w:t></w:t>
      </w:r>
      <w:r>
        <w:rPr>
          <w:sz w:val="28"/>
        </w:rPr>
        <w:t xml:space="preserve"> законодательной инициативы, она фактически перешла к императрице.</w:t>
      </w:r>
    </w:p>
    <w:p w:rsidR="00DA6EA0" w:rsidRDefault="00DA6EA0">
      <w:pPr>
        <w:spacing w:before="60" w:line="264" w:lineRule="auto"/>
        <w:jc w:val="both"/>
        <w:rPr>
          <w:sz w:val="28"/>
        </w:rPr>
      </w:pPr>
      <w:r>
        <w:rPr>
          <w:sz w:val="28"/>
        </w:rPr>
        <w:t xml:space="preserve">В 1775 году, чтобы легче было управлять государством Екатерина II , издала Учреждение для управления губерний, укрепившее бюрократический аппарат власти на местах и увеличив количество губерний до 50. На губернию </w:t>
      </w:r>
      <w:r>
        <w:rPr>
          <w:rFonts w:ascii="Symbol" w:hAnsi="Symbol"/>
          <w:sz w:val="28"/>
        </w:rPr>
        <w:t></w:t>
      </w:r>
      <w:r>
        <w:rPr>
          <w:sz w:val="28"/>
        </w:rPr>
        <w:t xml:space="preserve"> не более 400 тысяч жителей. Несколько губерний составляли наместничество. Губернаторы и наместники избирались самой Екатериной II из русских вельмож. Они действовали по ее указам. Помощниками губернатора были вице-губернатор, два губернских советника и губернский прокурор. Это губернское правление и ведало всеми делами. Государственными доходами ведала Казенная Палата (доходы и расходы казны, казенное имущество, откупа, монополии и т.д.). Возглавлял Казенную палату вице-губернатор. Губернский прокурор ведал всеми судебными учреждениями. В городах вводилась должность городничего, назначаемого правительством. Губерния делилась на уезды. Многие большие села были обращены в уездные города. В уезде власть принадлежала избираемому дворянским собранием капитан исправнику. В каждом уездном городе учрежден суд. В губернском городе </w:t>
      </w:r>
      <w:r>
        <w:rPr>
          <w:rFonts w:ascii="Symbol" w:hAnsi="Symbol"/>
          <w:sz w:val="28"/>
        </w:rPr>
        <w:t></w:t>
      </w:r>
      <w:r>
        <w:rPr>
          <w:sz w:val="28"/>
        </w:rPr>
        <w:t xml:space="preserve"> высший суд. Обвиненный мог принести жалобу и в Сенат. Чтобы удобнее было вносить подати, в каждом уездном городе было открыто Казначейство.</w:t>
      </w:r>
    </w:p>
    <w:p w:rsidR="00DA6EA0" w:rsidRDefault="00DA6EA0">
      <w:pPr>
        <w:spacing w:before="60" w:line="264" w:lineRule="auto"/>
        <w:ind w:firstLine="720"/>
        <w:jc w:val="both"/>
        <w:rPr>
          <w:sz w:val="28"/>
        </w:rPr>
      </w:pPr>
      <w:r>
        <w:rPr>
          <w:sz w:val="28"/>
        </w:rPr>
        <w:t>Создана была система сословного суда: для каждого сословия (дворян, горожан, государственных крестьян) свои особые судебные учреждения. В некоторых из них вводился принцип выборных судебных заседателей.</w:t>
      </w:r>
    </w:p>
    <w:p w:rsidR="00DA6EA0" w:rsidRDefault="00DA6EA0">
      <w:pPr>
        <w:spacing w:before="60" w:line="264" w:lineRule="auto"/>
        <w:ind w:firstLine="720"/>
        <w:jc w:val="both"/>
        <w:rPr>
          <w:sz w:val="28"/>
        </w:rPr>
      </w:pPr>
      <w:r>
        <w:rPr>
          <w:sz w:val="28"/>
        </w:rPr>
        <w:t xml:space="preserve">Центр тяжести в управлении перемещался на места. Отпала необходимость в ряде коллегий </w:t>
      </w:r>
      <w:r>
        <w:rPr>
          <w:rFonts w:ascii="Symbol" w:hAnsi="Symbol"/>
          <w:sz w:val="28"/>
        </w:rPr>
        <w:t></w:t>
      </w:r>
      <w:r>
        <w:rPr>
          <w:sz w:val="28"/>
        </w:rPr>
        <w:t xml:space="preserve"> они были упразднены; остались Военная, Морская, Иностранная и Коммерц-коллегии.</w:t>
      </w:r>
    </w:p>
    <w:p w:rsidR="00DA6EA0" w:rsidRDefault="00DA6EA0">
      <w:pPr>
        <w:spacing w:before="60" w:line="264" w:lineRule="auto"/>
        <w:jc w:val="both"/>
        <w:rPr>
          <w:sz w:val="28"/>
        </w:rPr>
      </w:pPr>
      <w:r>
        <w:rPr>
          <w:sz w:val="28"/>
        </w:rPr>
        <w:t xml:space="preserve">Созданная губернской реформой 1775 года система местного управления сохранилась до 1864 года, а введенное ею административно-территориальное деление </w:t>
      </w:r>
      <w:r>
        <w:rPr>
          <w:rFonts w:ascii="Symbol" w:hAnsi="Symbol"/>
          <w:sz w:val="28"/>
        </w:rPr>
        <w:t></w:t>
      </w:r>
      <w:r>
        <w:rPr>
          <w:sz w:val="28"/>
        </w:rPr>
        <w:t xml:space="preserve"> до Октябрьской революции.</w:t>
      </w:r>
    </w:p>
    <w:p w:rsidR="00DA6EA0" w:rsidRDefault="00DA6EA0">
      <w:pPr>
        <w:spacing w:before="60" w:line="264" w:lineRule="auto"/>
        <w:ind w:firstLine="720"/>
        <w:jc w:val="both"/>
        <w:rPr>
          <w:sz w:val="28"/>
        </w:rPr>
      </w:pPr>
      <w:r>
        <w:rPr>
          <w:sz w:val="28"/>
        </w:rPr>
        <w:t xml:space="preserve">Дворянство было признано особым главным сословием. Также особыми сословиями были признаны купечество и мещанство. Дворяне должны были нести государственную службу и вести сельское хозяйство, а купцы и мещане </w:t>
      </w:r>
      <w:r>
        <w:rPr>
          <w:rFonts w:ascii="Symbol" w:hAnsi="Symbol"/>
          <w:sz w:val="28"/>
        </w:rPr>
        <w:t></w:t>
      </w:r>
      <w:r>
        <w:rPr>
          <w:sz w:val="28"/>
        </w:rPr>
        <w:t xml:space="preserve"> заниматься торговлей и промышленностью. Некоторые области раньше управлялись иначе, Екатерина II позаботилась о том, чтобы новое законодательство было введено повсеместно.</w:t>
      </w:r>
    </w:p>
    <w:p w:rsidR="00DA6EA0" w:rsidRDefault="00DA6EA0">
      <w:pPr>
        <w:spacing w:before="60" w:line="264" w:lineRule="auto"/>
        <w:ind w:firstLine="720"/>
        <w:jc w:val="both"/>
        <w:rPr>
          <w:sz w:val="28"/>
        </w:rPr>
      </w:pPr>
      <w:r>
        <w:rPr>
          <w:sz w:val="28"/>
        </w:rPr>
        <w:t xml:space="preserve">Будучи крупнейшим идеологом абсолютизма Петр </w:t>
      </w:r>
      <w:r>
        <w:rPr>
          <w:sz w:val="28"/>
          <w:lang w:val="en-US"/>
        </w:rPr>
        <w:t>I</w:t>
      </w:r>
      <w:r>
        <w:rPr>
          <w:sz w:val="28"/>
        </w:rPr>
        <w:t xml:space="preserve"> способствовал упрочнению экономического и политического положения дворянства. В начале </w:t>
      </w:r>
      <w:r>
        <w:rPr>
          <w:sz w:val="28"/>
          <w:lang w:val="en-US"/>
        </w:rPr>
        <w:t>XVIII</w:t>
      </w:r>
      <w:r>
        <w:rPr>
          <w:sz w:val="28"/>
        </w:rPr>
        <w:t xml:space="preserve"> века происходит окончательное формирование дворянского сословия, которое пользовалось исключительными правами душе- и землевладения. Петр </w:t>
      </w:r>
      <w:r>
        <w:rPr>
          <w:sz w:val="28"/>
          <w:lang w:val="en-US"/>
        </w:rPr>
        <w:t>I</w:t>
      </w:r>
      <w:r>
        <w:rPr>
          <w:sz w:val="28"/>
        </w:rPr>
        <w:t xml:space="preserve"> внушал поданным, что только тот дворянин достоин почитания, который служит. </w:t>
      </w:r>
    </w:p>
    <w:p w:rsidR="00DA6EA0" w:rsidRDefault="00DA6EA0">
      <w:pPr>
        <w:spacing w:before="60" w:line="264" w:lineRule="auto"/>
        <w:ind w:firstLine="720"/>
        <w:jc w:val="both"/>
        <w:rPr>
          <w:sz w:val="28"/>
        </w:rPr>
      </w:pPr>
      <w:r>
        <w:rPr>
          <w:sz w:val="28"/>
        </w:rPr>
        <w:t>В целях оформления сословных привилегий дворянства в 1785 году вышла Жалованная грамота дворянству. “Грамота на права вольности и преимущества благородного российского дворянства” представляла собой свод дворянских привилегий, оформленный законодательным актом Екатерина II от 21/04/1785 года. При Петре I дворянство несло пожизненную военную и другую службу государству, но уже при Анне Иоанновне оказалось возможным ограничить эту службу 25 годами. Дворяне получили возможность начинать службу не с рядового или простого матроса, а с офицера, пройдя дворянскую военную школу. Петр III издал указ о вольности дворянства, дающий право служить или не служить, но действие этого указа было приостановлено. Теперь же, подтверждалась свобода дворян от обязательной службы. Полное освобождение дворянства имело смысл по нескольким причинам: 1) имелось достаточное количество подготовленных людей, сведущих в разных делах военного и гражданского управления; 2) сами дворяне сознавали необходимость службы государству и считали за честь проливать кровь за отечество; 3) когда дворяне были всю жизнь оторваны от земель хозяйства приходили в упадок, что пагубно сказывалось на экономике страны. Теперь многие из них могли сами управлять своими крестьянами. И отношение к крестьянам со стороны хозяина было куда лучше, нежели чем со стороны случайного управляющего. Помещик был заинтересован в том, чтобы его крестьяне не были разорены. Жалованной грамотой дворянство признавалось первенствующим сословием в государстве и освобождалось от уплаты податей, их нельзя было подвергнуть телесному наказанию, судить мог только дворянский суд. Лишь дворяне имели право владеть землей и крепостными крестьянами, они также владели недрами в своих имениях, могли заниматься торговлей и устраивать заводы, дома их были свободны от постоя войск, имения не подлежали конфискации. Дворянство получило право на самоуправление, составило “дворянское общество”, органом которого являлось дворянское собрание, созываемое каждые три года в губернии и уезде, избиравшее губернских и уездных предводителей дворянства, судебных заседателей и капитан исправников, возглавлявших уездную администрацию. Этой жалованной грамотой дворянство призывалось к широкому участию в местном управлении. При Екатерине II дворяне занимали должности местной исполнительной и судебной власти. Жалованная грамота дворянству должна была упрочить положение дворянства и закрепить его привилегии. Содействовала большей консолидации господствующего класса. Действие ее было распространено также на дворян Прибалтики, Украины, Белоруссии и Дона. Жалованная грамота дворянству свидетельствовала о стремлении российского абсолютизма укрепить свою социальную опору в обстановке обострения классовых противоречий. Дворянство превращалось в политически господствующее сословие в государстве.</w:t>
      </w:r>
    </w:p>
    <w:p w:rsidR="00DA6EA0" w:rsidRDefault="00DA6EA0">
      <w:pPr>
        <w:pStyle w:val="a3"/>
        <w:widowControl w:val="0"/>
        <w:tabs>
          <w:tab w:val="left" w:pos="432"/>
          <w:tab w:val="left" w:pos="2016"/>
          <w:tab w:val="left" w:pos="4320"/>
        </w:tabs>
        <w:spacing w:before="0" w:line="240" w:lineRule="auto"/>
        <w:rPr>
          <w:snapToGrid w:val="0"/>
        </w:rPr>
      </w:pPr>
      <w:r>
        <w:rPr>
          <w:snapToGrid w:val="0"/>
        </w:rPr>
        <w:tab/>
        <w:t>В Петровскую эпоху российская экономика,  и прежде всего промыш</w:t>
      </w:r>
      <w:r>
        <w:rPr>
          <w:snapToGrid w:val="0"/>
        </w:rPr>
        <w:softHyphen/>
        <w:t>ленность совершила гигантский скачок.  В то же время  развитие  хо</w:t>
      </w:r>
      <w:r>
        <w:rPr>
          <w:snapToGrid w:val="0"/>
        </w:rPr>
        <w:softHyphen/>
        <w:t>зяйства в первой четверти XVIII в. шло путями, намеченными предыду</w:t>
      </w:r>
      <w:r>
        <w:rPr>
          <w:snapToGrid w:val="0"/>
        </w:rPr>
        <w:softHyphen/>
        <w:t>щим периодом.  В Московском государстве  XVI-XVII  в.  существовали крупные промышленные  предприятия  - Пушечный двор,  Печатный двор, оружейные заводы в Туле,  верфь в Дединове и др.  Политика Петра  в отношении экономической  жизни  характеризовалась  высокой степенью применения командных и протекционистских методов.</w:t>
      </w:r>
    </w:p>
    <w:p w:rsidR="00DA6EA0" w:rsidRDefault="00DA6EA0">
      <w:pPr>
        <w:widowControl w:val="0"/>
        <w:tabs>
          <w:tab w:val="left" w:pos="432"/>
          <w:tab w:val="left" w:pos="4320"/>
        </w:tabs>
        <w:jc w:val="both"/>
        <w:rPr>
          <w:snapToGrid w:val="0"/>
          <w:sz w:val="28"/>
        </w:rPr>
      </w:pPr>
      <w:r>
        <w:rPr>
          <w:snapToGrid w:val="0"/>
          <w:sz w:val="28"/>
        </w:rPr>
        <w:tab/>
        <w:t>В сельском  хозяйстве возможности совершенствования черпались из дальнейшего освоения плодородных земель,  возделывания  технических культур, дававших  сырье для промышленности,  развития животноводс</w:t>
      </w:r>
      <w:r>
        <w:rPr>
          <w:snapToGrid w:val="0"/>
          <w:sz w:val="28"/>
        </w:rPr>
        <w:softHyphen/>
        <w:t>тва, продвижения земледелия на восток и юг, а также более интенсив</w:t>
      </w:r>
      <w:r>
        <w:rPr>
          <w:snapToGrid w:val="0"/>
          <w:sz w:val="28"/>
        </w:rPr>
        <w:softHyphen/>
        <w:t>ной эксплуатации  крестьян.  Возросшие  потребности  государства  в сырье для российской промышленности привели к широкому  распростра</w:t>
      </w:r>
      <w:r>
        <w:rPr>
          <w:snapToGrid w:val="0"/>
          <w:sz w:val="28"/>
        </w:rPr>
        <w:softHyphen/>
        <w:t>нению таких культур,  как лен и конопля. Указ 1715 г. поощрял выра</w:t>
      </w:r>
      <w:r>
        <w:rPr>
          <w:snapToGrid w:val="0"/>
          <w:sz w:val="28"/>
        </w:rPr>
        <w:softHyphen/>
        <w:t>щивание льна и конопли,  а также табака,  тутовых деревьев для шел</w:t>
      </w:r>
      <w:r>
        <w:rPr>
          <w:snapToGrid w:val="0"/>
          <w:sz w:val="28"/>
        </w:rPr>
        <w:softHyphen/>
        <w:t>копрядов. Указ 1712 г.  предписывал создавать коневодческие хозяйс</w:t>
      </w:r>
      <w:r>
        <w:rPr>
          <w:snapToGrid w:val="0"/>
          <w:sz w:val="28"/>
        </w:rPr>
        <w:softHyphen/>
        <w:t>тва в Казанской,  Азовской и Киевской губерниях,  поощрялось  также овцеводство.</w:t>
      </w:r>
    </w:p>
    <w:p w:rsidR="00DA6EA0" w:rsidRDefault="00DA6EA0">
      <w:pPr>
        <w:widowControl w:val="0"/>
        <w:tabs>
          <w:tab w:val="left" w:pos="432"/>
          <w:tab w:val="left" w:pos="4320"/>
        </w:tabs>
        <w:jc w:val="both"/>
        <w:rPr>
          <w:snapToGrid w:val="0"/>
          <w:sz w:val="28"/>
        </w:rPr>
      </w:pPr>
      <w:r>
        <w:rPr>
          <w:snapToGrid w:val="0"/>
          <w:sz w:val="28"/>
        </w:rPr>
        <w:tab/>
        <w:t>В Петровскую эпоху происходит резкое разграничение страны на две зоны ведения феодального хозяйства - неурожайный Север, где феодалы переводили своих крестьян на денежный оброк, зачастую отпуская их в город и другие сельскохозяйственные местности на заработки, и  пло</w:t>
      </w:r>
      <w:r>
        <w:rPr>
          <w:snapToGrid w:val="0"/>
          <w:sz w:val="28"/>
        </w:rPr>
        <w:softHyphen/>
        <w:t>дородный Юг,  где дворяне-землевладельцы  стремились  к  расширению барщины.</w:t>
      </w:r>
    </w:p>
    <w:p w:rsidR="00DA6EA0" w:rsidRDefault="00DA6EA0">
      <w:pPr>
        <w:widowControl w:val="0"/>
        <w:tabs>
          <w:tab w:val="left" w:pos="432"/>
          <w:tab w:val="left" w:pos="4320"/>
        </w:tabs>
        <w:jc w:val="both"/>
        <w:rPr>
          <w:snapToGrid w:val="0"/>
          <w:sz w:val="28"/>
        </w:rPr>
      </w:pPr>
      <w:r>
        <w:rPr>
          <w:snapToGrid w:val="0"/>
          <w:sz w:val="28"/>
        </w:rPr>
        <w:tab/>
        <w:t>Также усиливались государственные повинности крестьян. Их силами строились города  (на  строительстве  Петербурга  работали  40 тыс. крестьян), мануфактуры,  мосты,  дороги; проводились ежегодные рек</w:t>
      </w:r>
      <w:r>
        <w:rPr>
          <w:snapToGrid w:val="0"/>
          <w:sz w:val="28"/>
        </w:rPr>
        <w:softHyphen/>
        <w:t>рутские наборы, повышались старые денежные сборы и вводились новые. Главной целью политики Петра все время являлось получение как можно больших денежных и людских ресурсов для государственных нужд.</w:t>
      </w:r>
    </w:p>
    <w:p w:rsidR="00DA6EA0" w:rsidRDefault="00DA6EA0">
      <w:pPr>
        <w:widowControl w:val="0"/>
        <w:tabs>
          <w:tab w:val="left" w:pos="432"/>
          <w:tab w:val="left" w:pos="4320"/>
        </w:tabs>
        <w:jc w:val="both"/>
        <w:rPr>
          <w:snapToGrid w:val="0"/>
          <w:sz w:val="28"/>
        </w:rPr>
      </w:pPr>
      <w:r>
        <w:rPr>
          <w:snapToGrid w:val="0"/>
          <w:sz w:val="28"/>
        </w:rPr>
        <w:tab/>
        <w:t>Были проведены две переписи - в 1710 и 1718 гг. По переписи 1718 г. единицей обложения становилась "душа" мужского пола, вне зависи</w:t>
      </w:r>
      <w:r>
        <w:rPr>
          <w:snapToGrid w:val="0"/>
          <w:sz w:val="28"/>
        </w:rPr>
        <w:softHyphen/>
        <w:t>мости от возраста, с которой взималась подушная подать в размере 70 копеек в год (с государственных крестьян - 1 руб.  10 коп.  в год).</w:t>
      </w:r>
    </w:p>
    <w:p w:rsidR="00DA6EA0" w:rsidRDefault="00DA6EA0">
      <w:pPr>
        <w:widowControl w:val="0"/>
        <w:tabs>
          <w:tab w:val="left" w:pos="432"/>
          <w:tab w:val="left" w:pos="4320"/>
          <w:tab w:val="left" w:pos="8352"/>
        </w:tabs>
        <w:jc w:val="both"/>
        <w:rPr>
          <w:snapToGrid w:val="0"/>
          <w:sz w:val="28"/>
        </w:rPr>
      </w:pPr>
      <w:r>
        <w:rPr>
          <w:snapToGrid w:val="0"/>
          <w:sz w:val="28"/>
        </w:rPr>
        <w:t>Это упорядочило податную политику и резко подняло доходы  государс</w:t>
      </w:r>
      <w:r>
        <w:rPr>
          <w:snapToGrid w:val="0"/>
          <w:sz w:val="28"/>
        </w:rPr>
        <w:softHyphen/>
        <w:t>тва (примерно  в 4 раза;  к концу правления Петра они составляли до 12 млн. руб. в год).</w:t>
      </w:r>
    </w:p>
    <w:p w:rsidR="00DA6EA0" w:rsidRDefault="00DA6EA0">
      <w:pPr>
        <w:widowControl w:val="0"/>
        <w:tabs>
          <w:tab w:val="left" w:pos="432"/>
          <w:tab w:val="left" w:pos="4320"/>
          <w:tab w:val="left" w:pos="8352"/>
        </w:tabs>
        <w:jc w:val="both"/>
        <w:rPr>
          <w:snapToGrid w:val="0"/>
          <w:sz w:val="28"/>
        </w:rPr>
      </w:pPr>
      <w:r>
        <w:rPr>
          <w:snapToGrid w:val="0"/>
          <w:sz w:val="28"/>
        </w:rPr>
        <w:tab/>
        <w:t>В промышленности   произошла   резкая  переориентация  с  мелких крестьянских и ремесленных хозяйств на мануфактуры.  При Петре было основано не менее 200 новых мануфактур, он всячески поощрял их соз</w:t>
      </w:r>
      <w:r>
        <w:rPr>
          <w:snapToGrid w:val="0"/>
          <w:sz w:val="28"/>
        </w:rPr>
        <w:softHyphen/>
        <w:t>дание. Политика государства была также направлена на ограждение мо</w:t>
      </w:r>
      <w:r>
        <w:rPr>
          <w:snapToGrid w:val="0"/>
          <w:sz w:val="28"/>
        </w:rPr>
        <w:softHyphen/>
        <w:t>лодой российской промышленности от конкуренции со стороны западноевропейской путем введения очень высоких таможенных пошлин  (Таможен</w:t>
      </w:r>
      <w:r>
        <w:rPr>
          <w:snapToGrid w:val="0"/>
          <w:sz w:val="28"/>
        </w:rPr>
        <w:softHyphen/>
        <w:t>ный устав 1724 г.)</w:t>
      </w:r>
    </w:p>
    <w:p w:rsidR="00DA6EA0" w:rsidRDefault="00DA6EA0">
      <w:pPr>
        <w:widowControl w:val="0"/>
        <w:tabs>
          <w:tab w:val="left" w:pos="432"/>
          <w:tab w:val="left" w:pos="4320"/>
          <w:tab w:val="left" w:pos="8352"/>
        </w:tabs>
        <w:jc w:val="both"/>
        <w:rPr>
          <w:snapToGrid w:val="0"/>
          <w:sz w:val="28"/>
        </w:rPr>
      </w:pPr>
      <w:r>
        <w:rPr>
          <w:snapToGrid w:val="0"/>
          <w:sz w:val="28"/>
        </w:rPr>
        <w:tab/>
        <w:t>Российская мануфактура, хотя и имела капиталистические черты, но использование на ней преимущественно труда крестьян - посессионных, приписных, оброчных и др. - делало ее крепостническим предприятием. В зависимости от того, чьей собственностью они являлись, мануфакту</w:t>
      </w:r>
      <w:r>
        <w:rPr>
          <w:snapToGrid w:val="0"/>
          <w:sz w:val="28"/>
        </w:rPr>
        <w:softHyphen/>
        <w:t>ры делились на казенные,  купеческие и помещичьи. В 1721 г. промыш</w:t>
      </w:r>
      <w:r>
        <w:rPr>
          <w:snapToGrid w:val="0"/>
          <w:sz w:val="28"/>
        </w:rPr>
        <w:softHyphen/>
        <w:t>ленникам было предоставлено право покупать крестьян для закрепления их за предприятием (посессионные крестьяне).</w:t>
      </w:r>
    </w:p>
    <w:p w:rsidR="00DA6EA0" w:rsidRDefault="00DA6EA0">
      <w:pPr>
        <w:widowControl w:val="0"/>
        <w:tabs>
          <w:tab w:val="left" w:pos="432"/>
          <w:tab w:val="left" w:pos="4320"/>
          <w:tab w:val="left" w:pos="8352"/>
        </w:tabs>
        <w:jc w:val="both"/>
        <w:rPr>
          <w:snapToGrid w:val="0"/>
          <w:sz w:val="28"/>
        </w:rPr>
      </w:pPr>
      <w:r>
        <w:rPr>
          <w:snapToGrid w:val="0"/>
          <w:sz w:val="28"/>
        </w:rPr>
        <w:tab/>
        <w:t>Государственные казенные заводы использовали труд  государствен</w:t>
      </w:r>
      <w:r>
        <w:rPr>
          <w:snapToGrid w:val="0"/>
          <w:sz w:val="28"/>
        </w:rPr>
        <w:softHyphen/>
        <w:t>ных крестьян, приписных крестьян, рекрутов и свободных наемных мас</w:t>
      </w:r>
      <w:r>
        <w:rPr>
          <w:snapToGrid w:val="0"/>
          <w:sz w:val="28"/>
        </w:rPr>
        <w:softHyphen/>
        <w:t>теров. Они в основном обслуживали тяжелую промышленность  -  метал</w:t>
      </w:r>
      <w:r>
        <w:rPr>
          <w:snapToGrid w:val="0"/>
          <w:sz w:val="28"/>
        </w:rPr>
        <w:softHyphen/>
        <w:t>лургию, судоверфи, рудники. На купеческих мануфактурах, выпускавших преимущественно товары широкого потребления,  работали и посессион</w:t>
      </w:r>
      <w:r>
        <w:rPr>
          <w:snapToGrid w:val="0"/>
          <w:sz w:val="28"/>
        </w:rPr>
        <w:softHyphen/>
        <w:t>ные, и оброчные крестьяне,  а также вольнонаемная рабочая сила. По</w:t>
      </w:r>
      <w:r>
        <w:rPr>
          <w:snapToGrid w:val="0"/>
          <w:sz w:val="28"/>
        </w:rPr>
        <w:softHyphen/>
        <w:t>мещичьи предприятия  полностью обеспечивались силами крепостных по</w:t>
      </w:r>
      <w:r>
        <w:rPr>
          <w:snapToGrid w:val="0"/>
          <w:sz w:val="28"/>
        </w:rPr>
        <w:softHyphen/>
        <w:t>мещика-владельца.</w:t>
      </w:r>
    </w:p>
    <w:p w:rsidR="00DA6EA0" w:rsidRDefault="00DA6EA0">
      <w:pPr>
        <w:pStyle w:val="20"/>
        <w:tabs>
          <w:tab w:val="clear" w:pos="576"/>
          <w:tab w:val="clear" w:pos="3600"/>
          <w:tab w:val="clear" w:pos="7056"/>
          <w:tab w:val="left" w:pos="432"/>
          <w:tab w:val="left" w:pos="4320"/>
          <w:tab w:val="left" w:pos="8352"/>
        </w:tabs>
        <w:jc w:val="both"/>
      </w:pPr>
      <w:r>
        <w:tab/>
        <w:t xml:space="preserve">Протекционистская политика  Петра </w:t>
      </w:r>
      <w:r>
        <w:rPr>
          <w:lang w:val="en-US"/>
        </w:rPr>
        <w:t>I</w:t>
      </w:r>
      <w:r>
        <w:t xml:space="preserve">  вела к появлению мануфактур в самых разных отраслях промышленности,  зачастую появлявшихся в Рос</w:t>
      </w:r>
      <w:r>
        <w:softHyphen/>
        <w:t>сии впервые.  Основными были те,  которые работали на армию и флот: металлургические, оружейные,  судостроительные,  суконные, полотняные, кожевенные и т.п. Поощрялась предпринимательская деятельность, создавались льготные условия для людей, которые создавали новые ма</w:t>
      </w:r>
      <w:r>
        <w:softHyphen/>
        <w:t xml:space="preserve">нуфактуры или брали в аренду государственные. </w:t>
      </w:r>
    </w:p>
    <w:p w:rsidR="00DA6EA0" w:rsidRDefault="00DA6EA0">
      <w:pPr>
        <w:widowControl w:val="0"/>
        <w:tabs>
          <w:tab w:val="left" w:pos="432"/>
          <w:tab w:val="left" w:pos="4320"/>
          <w:tab w:val="left" w:pos="8352"/>
        </w:tabs>
        <w:ind w:left="432"/>
        <w:jc w:val="both"/>
        <w:rPr>
          <w:snapToGrid w:val="0"/>
          <w:sz w:val="28"/>
        </w:rPr>
      </w:pPr>
      <w:r>
        <w:rPr>
          <w:snapToGrid w:val="0"/>
          <w:sz w:val="28"/>
        </w:rPr>
        <w:t>Возникают мануфактуры  во многих отраслях - стекольной,</w:t>
      </w:r>
    </w:p>
    <w:p w:rsidR="00DA6EA0" w:rsidRDefault="00DA6EA0">
      <w:pPr>
        <w:widowControl w:val="0"/>
        <w:tabs>
          <w:tab w:val="left" w:pos="432"/>
          <w:tab w:val="left" w:pos="4320"/>
          <w:tab w:val="left" w:pos="8352"/>
        </w:tabs>
        <w:jc w:val="both"/>
        <w:rPr>
          <w:snapToGrid w:val="0"/>
          <w:sz w:val="28"/>
        </w:rPr>
      </w:pPr>
      <w:r>
        <w:rPr>
          <w:snapToGrid w:val="0"/>
          <w:sz w:val="28"/>
        </w:rPr>
        <w:t>пороховой, бумагоделательной,  парусинной, полотняной, шелкоткацкой, су</w:t>
      </w:r>
      <w:r>
        <w:rPr>
          <w:snapToGrid w:val="0"/>
          <w:sz w:val="28"/>
        </w:rPr>
        <w:softHyphen/>
        <w:t>конной, кожевенной,  канатной,  шляпной,  красочной,  лесопильной и многих других. Возникновение литейной промышленности в Карелии на базе уральских руд,  строительство Вышневолоцкого канала,  способс</w:t>
      </w:r>
      <w:r>
        <w:rPr>
          <w:snapToGrid w:val="0"/>
          <w:sz w:val="28"/>
        </w:rPr>
        <w:softHyphen/>
        <w:t>твовали развитию металлургии в новых районах и вывели Россию на од</w:t>
      </w:r>
      <w:r>
        <w:rPr>
          <w:snapToGrid w:val="0"/>
          <w:sz w:val="28"/>
        </w:rPr>
        <w:softHyphen/>
        <w:t>но из первых мест в мире в этой отрасли.</w:t>
      </w:r>
    </w:p>
    <w:p w:rsidR="00DA6EA0" w:rsidRDefault="00DA6EA0">
      <w:pPr>
        <w:widowControl w:val="0"/>
        <w:tabs>
          <w:tab w:val="left" w:pos="432"/>
          <w:tab w:val="left" w:pos="4320"/>
          <w:tab w:val="left" w:pos="8352"/>
        </w:tabs>
        <w:jc w:val="both"/>
        <w:rPr>
          <w:snapToGrid w:val="0"/>
          <w:sz w:val="28"/>
        </w:rPr>
      </w:pPr>
      <w:r>
        <w:rPr>
          <w:snapToGrid w:val="0"/>
          <w:sz w:val="28"/>
        </w:rPr>
        <w:tab/>
        <w:t xml:space="preserve">К концу царствования Петра </w:t>
      </w:r>
      <w:r>
        <w:rPr>
          <w:snapToGrid w:val="0"/>
          <w:sz w:val="28"/>
          <w:lang w:val="en-US"/>
        </w:rPr>
        <w:t xml:space="preserve">I </w:t>
      </w:r>
      <w:r>
        <w:rPr>
          <w:snapToGrid w:val="0"/>
          <w:sz w:val="28"/>
        </w:rPr>
        <w:t>в России существовала развитая многоотраслевая промышленность с центрами в Петербурге,  Москве, на Ура</w:t>
      </w:r>
      <w:r>
        <w:rPr>
          <w:snapToGrid w:val="0"/>
          <w:sz w:val="28"/>
        </w:rPr>
        <w:softHyphen/>
        <w:t>ле. Крупнейшими  предприятиями были Адмиралтейская верфь,  Арсенал, петербургские пороховые заводы,  металлургические заводы Урала, Ха</w:t>
      </w:r>
      <w:r>
        <w:rPr>
          <w:snapToGrid w:val="0"/>
          <w:sz w:val="28"/>
        </w:rPr>
        <w:softHyphen/>
        <w:t>мовный двор в Москве. Шло укрепление всероссийского рынка, накопле</w:t>
      </w:r>
      <w:r>
        <w:rPr>
          <w:snapToGrid w:val="0"/>
          <w:sz w:val="28"/>
        </w:rPr>
        <w:softHyphen/>
        <w:t>ние капитала благодаря меркантилистской политике государства.  Рос</w:t>
      </w:r>
      <w:r>
        <w:rPr>
          <w:snapToGrid w:val="0"/>
          <w:sz w:val="28"/>
        </w:rPr>
        <w:softHyphen/>
        <w:t>сия поставляла на мировые рынки конкурентоспособные товары: железо, полотна, юфть, поташ, пушнину, икру.</w:t>
      </w:r>
    </w:p>
    <w:p w:rsidR="00DA6EA0" w:rsidRDefault="00DA6EA0">
      <w:pPr>
        <w:widowControl w:val="0"/>
        <w:tabs>
          <w:tab w:val="left" w:pos="432"/>
          <w:tab w:val="left" w:pos="4320"/>
          <w:tab w:val="left" w:pos="8352"/>
        </w:tabs>
        <w:jc w:val="both"/>
        <w:rPr>
          <w:snapToGrid w:val="0"/>
          <w:sz w:val="28"/>
        </w:rPr>
      </w:pPr>
      <w:r>
        <w:rPr>
          <w:snapToGrid w:val="0"/>
          <w:sz w:val="28"/>
        </w:rPr>
        <w:tab/>
        <w:t>Тысячи россиян  проходили  в Европе обучение разным специальнос</w:t>
      </w:r>
      <w:r>
        <w:rPr>
          <w:snapToGrid w:val="0"/>
          <w:sz w:val="28"/>
        </w:rPr>
        <w:softHyphen/>
        <w:t>тям, и в свою очередь иностранцы - инженеры-оружейники, металлурги, мастера шлюзного  дела  нанимались на российскую службу.  Благодаря этому Россия обогащалась самыми передовыми технологиями Европы.</w:t>
      </w:r>
    </w:p>
    <w:p w:rsidR="00DA6EA0" w:rsidRDefault="00DA6EA0">
      <w:pPr>
        <w:widowControl w:val="0"/>
        <w:tabs>
          <w:tab w:val="left" w:pos="432"/>
          <w:tab w:val="left" w:pos="1008"/>
          <w:tab w:val="left" w:pos="4320"/>
        </w:tabs>
        <w:jc w:val="both"/>
        <w:rPr>
          <w:snapToGrid w:val="0"/>
          <w:sz w:val="28"/>
        </w:rPr>
      </w:pPr>
      <w:r>
        <w:rPr>
          <w:snapToGrid w:val="0"/>
          <w:sz w:val="28"/>
        </w:rPr>
        <w:tab/>
        <w:t>В результате  Петровской  политики  в  экономической  области за сверхкороткий срок была создана  мощная  промышленность,  способная полностью обеспечить  военные и государственные нужды и ни в чем не зависящая от импорта.</w:t>
      </w:r>
    </w:p>
    <w:p w:rsidR="00DA6EA0" w:rsidRDefault="00DA6EA0">
      <w:pPr>
        <w:spacing w:before="60" w:line="264" w:lineRule="auto"/>
        <w:ind w:firstLine="720"/>
        <w:jc w:val="both"/>
        <w:rPr>
          <w:sz w:val="28"/>
        </w:rPr>
      </w:pPr>
      <w:r>
        <w:rPr>
          <w:sz w:val="28"/>
        </w:rPr>
        <w:t xml:space="preserve">В 1765 году, Екатериной </w:t>
      </w:r>
      <w:r>
        <w:rPr>
          <w:sz w:val="28"/>
          <w:lang w:val="en-US"/>
        </w:rPr>
        <w:t>II</w:t>
      </w:r>
      <w:r>
        <w:rPr>
          <w:sz w:val="28"/>
        </w:rPr>
        <w:t>, в интересах дворянства было учреждено Вольное экономическое общество. Одно из старейших в мире и первое в России экономическое общество (вольное - формально независимое от правительственных ведомств) было учреждено в Петербурге крупными землевладельцами, стремившимися в условиях роста рынка и торгового земледелия рационализировать сельское хозяйство, повысить производительность крепостного труда. Основание ВЭО было одним из проявлений политики просвещенного абсолютизма. ВЭО начало деятельность объявлением конкурсных задач, изданием “Трудов ВЭО” (1766-1915, более 280 томов) и приложений к ним. Первый конкурс был объявлен по инициативе самой императрицы в 1766 году: “В чем состоит собственность земледельца (крестьянина) в земле ли его, которую он обрабатывает, или в движимости и какое он право на то и другое для пользы общенародной иметь должен?”. Из 160 ответов русских и иностранных авторов наиболее прогрессивным было сочинение правоведа А.Я. Поленова, критиковавшего крепостничество. Ответ вызвал недовольство конкурсного комитета ВЭО и напечатан не был. До 1861 года было объявлено 243 конкурсные задачи социально-экономического и научно-хозяйственного характера. Социально-экономические вопросы касались трех проблем: 1) земельной собственности и крепостных отношений, 2) сравнительной выгодности барщины и оброка, 3) применение наемного труда в сельском хозяйстве.</w:t>
      </w:r>
    </w:p>
    <w:p w:rsidR="00DA6EA0" w:rsidRDefault="00DA6EA0">
      <w:pPr>
        <w:spacing w:before="60" w:line="264" w:lineRule="auto"/>
        <w:jc w:val="both"/>
        <w:rPr>
          <w:sz w:val="28"/>
        </w:rPr>
      </w:pPr>
      <w:r>
        <w:rPr>
          <w:sz w:val="28"/>
        </w:rPr>
        <w:t>Деятельность ВЭО способствовала внедрению новых сельскохозяйственных культур, новых видов сельского хозяйства, развитию экономических отношений.</w:t>
      </w:r>
    </w:p>
    <w:p w:rsidR="00DA6EA0" w:rsidRDefault="00DA6EA0">
      <w:pPr>
        <w:spacing w:before="60" w:line="264" w:lineRule="auto"/>
        <w:jc w:val="both"/>
        <w:rPr>
          <w:sz w:val="28"/>
        </w:rPr>
      </w:pPr>
      <w:r>
        <w:rPr>
          <w:sz w:val="28"/>
        </w:rPr>
        <w:t xml:space="preserve">В области промышленности и торговли Екатерина II (указом 1767 года и манифестом 1775 года) провозгласила принцип свободы предпринимательской деятельности, что было выгодно в первую очередь дворянству: оно обладало крепостными трудовыми ресурсами, имело дешевое сырье, получало субсидии от государственных и сословных кредитных учреждений. Дворянство, в том числе и среднее, встало на путь крепостнического предпринимательства </w:t>
      </w:r>
      <w:r>
        <w:rPr>
          <w:rFonts w:ascii="Symbol" w:hAnsi="Symbol"/>
          <w:sz w:val="28"/>
        </w:rPr>
        <w:t></w:t>
      </w:r>
      <w:r>
        <w:rPr>
          <w:sz w:val="28"/>
        </w:rPr>
        <w:t xml:space="preserve"> стало расти число вотчинных мануфактур. Рост крестьянских мануфактур также оказался на руку дворянству, так как многие крестьяне предприниматели были крепостными. Наконец, уход оброчных крестьян в город на заработки также был удобен помещику, стремившемуся получить больше наличных денег. Капиталистических, то есть основанных на наемном труде, предприятий было немного, да и наемные рабочие зачастую были лично не свободными, а крепостными крестьянами на заработках. Абсолютно преобладающими были формы промышленности, основанные на различных видах подневольного труда. В начале царствования Е. в России было 655 промышленных предприятий, к концу </w:t>
      </w:r>
      <w:r>
        <w:rPr>
          <w:rFonts w:ascii="Symbol" w:hAnsi="Symbol"/>
          <w:sz w:val="28"/>
        </w:rPr>
        <w:t></w:t>
      </w:r>
      <w:r>
        <w:rPr>
          <w:sz w:val="28"/>
        </w:rPr>
        <w:t xml:space="preserve"> 2294.</w:t>
      </w:r>
    </w:p>
    <w:p w:rsidR="00DA6EA0" w:rsidRDefault="00DA6EA0">
      <w:pPr>
        <w:spacing w:before="60" w:line="264" w:lineRule="auto"/>
        <w:jc w:val="both"/>
        <w:rPr>
          <w:sz w:val="28"/>
        </w:rPr>
      </w:pPr>
      <w:r>
        <w:rPr>
          <w:sz w:val="28"/>
        </w:rPr>
        <w:tab/>
        <w:t xml:space="preserve">Большие различия видны в реформах касающихся Армии и флота. Петр </w:t>
      </w:r>
      <w:r>
        <w:rPr>
          <w:sz w:val="28"/>
          <w:lang w:val="en-US"/>
        </w:rPr>
        <w:t>I</w:t>
      </w:r>
      <w:r>
        <w:rPr>
          <w:sz w:val="28"/>
        </w:rPr>
        <w:t xml:space="preserve"> унаследовал большую военную силу. Московское государство </w:t>
      </w:r>
      <w:r>
        <w:rPr>
          <w:sz w:val="28"/>
          <w:lang w:val="en-US"/>
        </w:rPr>
        <w:t xml:space="preserve">XVII </w:t>
      </w:r>
      <w:r>
        <w:rPr>
          <w:sz w:val="28"/>
        </w:rPr>
        <w:t xml:space="preserve">века могло выставить армию более чем в 200 тыс. человек. Петр в своей военной политике продолжил линию своих предшественников, только более энергично и последовательно. Основой новой армии стали Преображенский и Семеновский полки, которые выросли из «потешных» отрядов и к 1692 году были вполне сформированы и обучены. В 1705 году рекрутская система закрепляется окончательно. Набор рекрутов на пожизненную армию проводился не ежегодно, а по мере надобности. К концу царствования Петра </w:t>
      </w:r>
      <w:r>
        <w:rPr>
          <w:sz w:val="28"/>
          <w:lang w:val="en-US"/>
        </w:rPr>
        <w:t>I</w:t>
      </w:r>
      <w:r>
        <w:rPr>
          <w:sz w:val="28"/>
        </w:rPr>
        <w:t xml:space="preserve"> в регулярной армии было более 200 тыс. солдат всех родов и войск и с выше 100 тыс. в нерегулярной казачьей коннице.</w:t>
      </w:r>
    </w:p>
    <w:p w:rsidR="00DA6EA0" w:rsidRDefault="00DA6EA0">
      <w:pPr>
        <w:pStyle w:val="a3"/>
      </w:pPr>
      <w:r>
        <w:tab/>
        <w:t xml:space="preserve">По инициативе Петра </w:t>
      </w:r>
      <w:r>
        <w:rPr>
          <w:lang w:val="en-US"/>
        </w:rPr>
        <w:t>I</w:t>
      </w:r>
      <w:r>
        <w:t xml:space="preserve"> открыты многие учебные заведения, открыта Академия наук, принята гражданская азбука. Но многие предписания Петра о развитии школ, науки, искусства были полны утопических мечтаний. Средств, выделяемых на это, было ничтожно мало – все забирала война и постоянно растущий бюррократический аппарат.</w:t>
      </w:r>
    </w:p>
    <w:p w:rsidR="00DA6EA0" w:rsidRDefault="00DA6EA0">
      <w:pPr>
        <w:spacing w:before="60" w:line="264" w:lineRule="auto"/>
        <w:ind w:firstLine="720"/>
        <w:jc w:val="both"/>
        <w:rPr>
          <w:sz w:val="28"/>
        </w:rPr>
      </w:pPr>
      <w:r>
        <w:rPr>
          <w:sz w:val="28"/>
        </w:rPr>
        <w:t xml:space="preserve">Еще проживая в Москве, Екатерина </w:t>
      </w:r>
      <w:r>
        <w:rPr>
          <w:sz w:val="28"/>
          <w:lang w:val="en-US"/>
        </w:rPr>
        <w:t xml:space="preserve">II </w:t>
      </w:r>
      <w:r>
        <w:rPr>
          <w:sz w:val="28"/>
        </w:rPr>
        <w:t>после коронации, ознаменовала начало царствования великим и добрым делом: основала так называемый Воспитательный Дом. В этом доме находили приют дети, оставленные родителями. До этого времени брошенные дети либо погибали от голода и холода, либо вырастали в нищете и невежестве. Только немногие попадали к добрым людям, которые доводили их до ума. В Воспитательном Доме детей не только кормили, поили, одевали, но и учили. Из “дома” они выходили уже самостоятельными людьми, способными приносить пользу себе и отечеству. Вскоре такой же дом был открыт в Петербурге.</w:t>
      </w:r>
    </w:p>
    <w:p w:rsidR="00DA6EA0" w:rsidRDefault="00DA6EA0">
      <w:pPr>
        <w:spacing w:before="60" w:line="264" w:lineRule="auto"/>
        <w:ind w:firstLine="720"/>
        <w:jc w:val="both"/>
        <w:rPr>
          <w:sz w:val="28"/>
        </w:rPr>
      </w:pPr>
      <w:r>
        <w:rPr>
          <w:sz w:val="28"/>
        </w:rPr>
        <w:t>Екатерина II, как Государыня православного народа, всегда отличалась набожностью и преданностью православию. В Польше жило много православных, которые подвергались гонениям со стороны польской католической церкви. Белоруссия была под властью Польши. Католики действовали не только методом убеждения, но и грубой силой. Екатерина II приняла решение помочь православным, защитить их от притеснений, дать им возможность жить спокойно. Дело о православных в Польше и Белоруссии было поручено князю Репнину. После множества хлопот проблема была решена: православным жителям были предоставлены те же права, какими пользовались католики.</w:t>
      </w:r>
    </w:p>
    <w:p w:rsidR="00DA6EA0" w:rsidRDefault="00DA6EA0">
      <w:pPr>
        <w:spacing w:before="60" w:line="264" w:lineRule="auto"/>
        <w:ind w:firstLine="720"/>
        <w:jc w:val="both"/>
        <w:rPr>
          <w:sz w:val="28"/>
        </w:rPr>
      </w:pPr>
      <w:r>
        <w:rPr>
          <w:sz w:val="28"/>
        </w:rPr>
        <w:t>Здравоохранение тоже привлекало внимание Екатерины II. Она постоянно заботилась о том, чтобы было побольше лекарей и аптек, и чтобы каждый заболевший мог как можно скорее получить помощь. А чего стоит прививка оспы, продемонстрированная на собственном примере. И затем по Указу сделавшаяся обязательной.</w:t>
      </w:r>
    </w:p>
    <w:p w:rsidR="00DA6EA0" w:rsidRDefault="00DA6EA0">
      <w:pPr>
        <w:spacing w:before="60" w:line="264" w:lineRule="auto"/>
        <w:jc w:val="both"/>
        <w:rPr>
          <w:sz w:val="28"/>
        </w:rPr>
      </w:pPr>
      <w:r>
        <w:rPr>
          <w:sz w:val="28"/>
        </w:rPr>
        <w:t>Екатерина II путешествовала по стране. Старалась все увидеть своими глазами, все услышать своими ушами. Также проводились встречи с народом, она общалась не только с вельможами, но и с простыми крестьянами.</w:t>
      </w:r>
    </w:p>
    <w:p w:rsidR="00DA6EA0" w:rsidRDefault="00DA6EA0">
      <w:pPr>
        <w:spacing w:before="60" w:line="264" w:lineRule="auto"/>
        <w:ind w:firstLine="720"/>
        <w:jc w:val="both"/>
        <w:rPr>
          <w:sz w:val="28"/>
        </w:rPr>
      </w:pPr>
      <w:r>
        <w:rPr>
          <w:sz w:val="28"/>
        </w:rPr>
        <w:t xml:space="preserve">Забота Екатерины II о Просвещении выражалась, в частности, в открытии училищ. Главным помощником в этом деле был И.И. Бецкий. Императрица велела открывать училища всюду: в больших городах </w:t>
      </w:r>
      <w:r>
        <w:rPr>
          <w:rFonts w:ascii="Symbol" w:hAnsi="Symbol"/>
          <w:sz w:val="28"/>
        </w:rPr>
        <w:t></w:t>
      </w:r>
      <w:r>
        <w:rPr>
          <w:sz w:val="28"/>
        </w:rPr>
        <w:t xml:space="preserve"> главные, в уездных </w:t>
      </w:r>
      <w:r>
        <w:rPr>
          <w:rFonts w:ascii="Symbol" w:hAnsi="Symbol"/>
          <w:sz w:val="28"/>
        </w:rPr>
        <w:t></w:t>
      </w:r>
      <w:r>
        <w:rPr>
          <w:sz w:val="28"/>
        </w:rPr>
        <w:t xml:space="preserve"> малые. Это было новое дело.</w:t>
      </w:r>
    </w:p>
    <w:p w:rsidR="00DA6EA0" w:rsidRDefault="00DA6EA0">
      <w:pPr>
        <w:spacing w:before="60" w:line="264" w:lineRule="auto"/>
        <w:jc w:val="both"/>
        <w:rPr>
          <w:sz w:val="28"/>
        </w:rPr>
      </w:pPr>
      <w:r>
        <w:rPr>
          <w:sz w:val="28"/>
        </w:rPr>
        <w:t>Императрица покровительствовала ученым и писателям. Сама она также писала (научную и художественную литературу).</w:t>
      </w:r>
    </w:p>
    <w:p w:rsidR="00DA6EA0" w:rsidRDefault="00DA6EA0">
      <w:pPr>
        <w:spacing w:before="60" w:line="264" w:lineRule="auto"/>
        <w:ind w:firstLine="720"/>
        <w:jc w:val="both"/>
        <w:rPr>
          <w:sz w:val="28"/>
        </w:rPr>
      </w:pPr>
      <w:r>
        <w:rPr>
          <w:sz w:val="28"/>
        </w:rPr>
        <w:t>Во время 1-й турецкой войны в стране началась эпидемия чумы. Только в Москве за год умерло 50 тысяч человек. Неграмотный народ не соблюдал элементарных карантинных правил. Тогда в Москву были посланы опытные начальники. Приняты были строгие меры. Зараза ослабла. Для пострадавшего народа были сделаны облегчения: устроили приют для сирот, дали работу бедным, стали покупать в казну изделия ремесленников, не имевших покупателей.</w:t>
      </w:r>
    </w:p>
    <w:p w:rsidR="00DA6EA0" w:rsidRDefault="00DA6EA0">
      <w:pPr>
        <w:pStyle w:val="a3"/>
      </w:pPr>
      <w:r>
        <w:tab/>
        <w:t>Сложно однозначно оценить итоги царствования Екатерины II и Петра</w:t>
      </w:r>
      <w:r>
        <w:rPr>
          <w:lang w:val="en-US"/>
        </w:rPr>
        <w:t xml:space="preserve"> I</w:t>
      </w:r>
      <w:r>
        <w:t xml:space="preserve">. Многие их начинания внешне эффектные, задумывавшиеся с широким размахом, приводили к скромному результату или давали не ожидаемый и часто ошибочный результат. Можно также сказать, что они просто воплощали в жизнь изменения, диктуемые временем, продолжая политику, намеченную в предыдущие царствования. </w:t>
      </w: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pStyle w:val="1"/>
      </w:pPr>
      <w:r>
        <w:t>ЛИТЕРАТУРА</w:t>
      </w:r>
    </w:p>
    <w:p w:rsidR="00DA6EA0" w:rsidRDefault="00DA6EA0">
      <w:pPr>
        <w:numPr>
          <w:ilvl w:val="0"/>
          <w:numId w:val="1"/>
        </w:numPr>
        <w:spacing w:before="60" w:line="264" w:lineRule="auto"/>
        <w:jc w:val="both"/>
        <w:rPr>
          <w:caps/>
          <w:sz w:val="28"/>
        </w:rPr>
      </w:pPr>
      <w:r>
        <w:rPr>
          <w:sz w:val="28"/>
        </w:rPr>
        <w:t>Анисимов Е.В. «Время Петровских реформ», -Л.:Лениздат, 1989</w:t>
      </w:r>
    </w:p>
    <w:p w:rsidR="00DA6EA0" w:rsidRDefault="00DA6EA0">
      <w:pPr>
        <w:numPr>
          <w:ilvl w:val="0"/>
          <w:numId w:val="1"/>
        </w:numPr>
        <w:spacing w:before="60" w:line="264" w:lineRule="auto"/>
        <w:jc w:val="both"/>
        <w:rPr>
          <w:sz w:val="28"/>
        </w:rPr>
      </w:pPr>
      <w:r>
        <w:rPr>
          <w:sz w:val="28"/>
        </w:rPr>
        <w:t>Борзаковский П. «Императрица Екатерина Вторая Великая», - М.:Панорама, 1991.</w:t>
      </w:r>
    </w:p>
    <w:p w:rsidR="00DA6EA0" w:rsidRDefault="00DA6EA0">
      <w:pPr>
        <w:numPr>
          <w:ilvl w:val="0"/>
          <w:numId w:val="1"/>
        </w:numPr>
        <w:spacing w:before="60" w:line="264" w:lineRule="auto"/>
        <w:jc w:val="both"/>
        <w:rPr>
          <w:caps/>
          <w:sz w:val="28"/>
        </w:rPr>
      </w:pPr>
      <w:r>
        <w:rPr>
          <w:sz w:val="28"/>
        </w:rPr>
        <w:t xml:space="preserve">Казанцев Ю.И., Деева В.Г. учебник «История России», - «Сибирское соглашение», 2000 </w:t>
      </w:r>
    </w:p>
    <w:p w:rsidR="00DA6EA0" w:rsidRDefault="00DA6EA0">
      <w:pPr>
        <w:numPr>
          <w:ilvl w:val="0"/>
          <w:numId w:val="1"/>
        </w:numPr>
        <w:spacing w:before="60" w:line="264" w:lineRule="auto"/>
        <w:jc w:val="both"/>
        <w:rPr>
          <w:caps/>
          <w:sz w:val="28"/>
        </w:rPr>
      </w:pPr>
      <w:r>
        <w:rPr>
          <w:sz w:val="28"/>
        </w:rPr>
        <w:t xml:space="preserve">Павленко Н.И. «Петр Великий», - М.:Мысль, 1990 </w:t>
      </w: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ind w:firstLine="720"/>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center"/>
        <w:rPr>
          <w:b/>
          <w:sz w:val="26"/>
        </w:rPr>
      </w:pPr>
      <w:r>
        <w:rPr>
          <w:b/>
          <w:sz w:val="26"/>
        </w:rPr>
        <w:t>МИНИСТЕРСТВО ОБРАЗОВАНИЯ РОССИЙСКОЙ ФЕДЕРАЦИИ</w:t>
      </w:r>
    </w:p>
    <w:p w:rsidR="00DA6EA0" w:rsidRDefault="00DA6EA0">
      <w:pPr>
        <w:spacing w:before="60" w:line="264" w:lineRule="auto"/>
        <w:jc w:val="center"/>
        <w:rPr>
          <w:b/>
          <w:sz w:val="26"/>
        </w:rPr>
      </w:pPr>
      <w:r>
        <w:rPr>
          <w:b/>
          <w:sz w:val="26"/>
        </w:rPr>
        <w:t>ЮЖНОУРАЛЬСКИЙ ГОСУДАРСТВЕННЫЙ УНИВЕРСИТЕТ</w:t>
      </w: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pStyle w:val="2"/>
        <w:jc w:val="center"/>
        <w:rPr>
          <w:b/>
          <w:sz w:val="70"/>
        </w:rPr>
      </w:pPr>
      <w:r>
        <w:rPr>
          <w:b/>
          <w:sz w:val="70"/>
        </w:rPr>
        <w:t>РЕФЕРАТ</w:t>
      </w:r>
    </w:p>
    <w:p w:rsidR="00DA6EA0" w:rsidRDefault="00DA6EA0">
      <w:pPr>
        <w:spacing w:before="60" w:line="264" w:lineRule="auto"/>
        <w:rPr>
          <w:i/>
          <w:sz w:val="40"/>
        </w:rPr>
      </w:pPr>
    </w:p>
    <w:p w:rsidR="00DA6EA0" w:rsidRDefault="00DA6EA0">
      <w:pPr>
        <w:spacing w:before="60" w:line="264" w:lineRule="auto"/>
        <w:rPr>
          <w:sz w:val="40"/>
        </w:rPr>
      </w:pPr>
      <w:r>
        <w:rPr>
          <w:i/>
          <w:sz w:val="40"/>
        </w:rPr>
        <w:t xml:space="preserve">По курсу: </w:t>
      </w:r>
      <w:r>
        <w:rPr>
          <w:b/>
          <w:sz w:val="40"/>
        </w:rPr>
        <w:t>«История»</w:t>
      </w:r>
    </w:p>
    <w:p w:rsidR="00DA6EA0" w:rsidRDefault="00DA6EA0">
      <w:pPr>
        <w:spacing w:before="60" w:line="264" w:lineRule="auto"/>
        <w:rPr>
          <w:b/>
          <w:sz w:val="40"/>
        </w:rPr>
      </w:pPr>
      <w:r>
        <w:rPr>
          <w:i/>
          <w:sz w:val="40"/>
        </w:rPr>
        <w:t xml:space="preserve">На тему: </w:t>
      </w:r>
      <w:r>
        <w:rPr>
          <w:b/>
          <w:sz w:val="40"/>
        </w:rPr>
        <w:t xml:space="preserve">«Общее и особенности в </w:t>
      </w:r>
    </w:p>
    <w:p w:rsidR="00DA6EA0" w:rsidRDefault="00DA6EA0">
      <w:pPr>
        <w:spacing w:before="60" w:line="264" w:lineRule="auto"/>
        <w:ind w:left="1440"/>
        <w:rPr>
          <w:b/>
          <w:sz w:val="40"/>
        </w:rPr>
      </w:pPr>
      <w:r>
        <w:rPr>
          <w:b/>
          <w:sz w:val="40"/>
        </w:rPr>
        <w:t xml:space="preserve">реформаторской деятельности Петра </w:t>
      </w:r>
      <w:r>
        <w:rPr>
          <w:b/>
          <w:sz w:val="40"/>
          <w:lang w:val="en-US"/>
        </w:rPr>
        <w:t>I</w:t>
      </w:r>
      <w:r>
        <w:rPr>
          <w:b/>
          <w:sz w:val="40"/>
        </w:rPr>
        <w:t xml:space="preserve"> и Екатерины </w:t>
      </w:r>
      <w:r>
        <w:rPr>
          <w:b/>
          <w:sz w:val="40"/>
          <w:lang w:val="en-US"/>
        </w:rPr>
        <w:t>II</w:t>
      </w:r>
      <w:r>
        <w:rPr>
          <w:b/>
          <w:sz w:val="40"/>
        </w:rPr>
        <w:t>»</w:t>
      </w:r>
    </w:p>
    <w:p w:rsidR="00DA6EA0" w:rsidRDefault="00DA6EA0">
      <w:pPr>
        <w:spacing w:before="60" w:line="264" w:lineRule="auto"/>
        <w:jc w:val="both"/>
        <w:rPr>
          <w:sz w:val="28"/>
        </w:rPr>
      </w:pPr>
    </w:p>
    <w:p w:rsidR="00DA6EA0" w:rsidRDefault="00DA6EA0">
      <w:pPr>
        <w:spacing w:before="60" w:line="264" w:lineRule="auto"/>
        <w:jc w:val="both"/>
        <w:rPr>
          <w:sz w:val="28"/>
        </w:rPr>
      </w:pPr>
    </w:p>
    <w:p w:rsidR="00DA6EA0" w:rsidRDefault="00DA6EA0">
      <w:pPr>
        <w:spacing w:before="60" w:line="264" w:lineRule="auto"/>
        <w:jc w:val="both"/>
        <w:rPr>
          <w:b/>
          <w:sz w:val="28"/>
        </w:rPr>
      </w:pPr>
    </w:p>
    <w:p w:rsidR="00DA6EA0" w:rsidRDefault="00DA6EA0">
      <w:pPr>
        <w:spacing w:before="60" w:line="264" w:lineRule="auto"/>
        <w:jc w:val="both"/>
        <w:rPr>
          <w:b/>
          <w:sz w:val="28"/>
        </w:rPr>
      </w:pPr>
    </w:p>
    <w:p w:rsidR="00DA6EA0" w:rsidRDefault="00DA6EA0">
      <w:pPr>
        <w:spacing w:before="60" w:line="264" w:lineRule="auto"/>
        <w:jc w:val="right"/>
        <w:rPr>
          <w:b/>
          <w:sz w:val="28"/>
        </w:rPr>
      </w:pPr>
      <w:r>
        <w:rPr>
          <w:b/>
          <w:sz w:val="28"/>
        </w:rPr>
        <w:t>Выполнил:</w:t>
      </w:r>
    </w:p>
    <w:p w:rsidR="00DA6EA0" w:rsidRDefault="00DA6EA0">
      <w:pPr>
        <w:spacing w:before="60" w:line="264" w:lineRule="auto"/>
        <w:jc w:val="right"/>
        <w:rPr>
          <w:b/>
          <w:sz w:val="28"/>
        </w:rPr>
      </w:pPr>
      <w:r>
        <w:rPr>
          <w:b/>
          <w:sz w:val="28"/>
        </w:rPr>
        <w:t>Студентка группы №189 ЭиП</w:t>
      </w:r>
    </w:p>
    <w:p w:rsidR="00DA6EA0" w:rsidRDefault="00DA6EA0">
      <w:pPr>
        <w:spacing w:before="60" w:line="264" w:lineRule="auto"/>
        <w:jc w:val="right"/>
        <w:rPr>
          <w:b/>
          <w:sz w:val="28"/>
        </w:rPr>
      </w:pPr>
      <w:r>
        <w:rPr>
          <w:b/>
          <w:sz w:val="28"/>
        </w:rPr>
        <w:t>Май С. В.</w:t>
      </w:r>
    </w:p>
    <w:p w:rsidR="00DA6EA0" w:rsidRDefault="00DA6EA0">
      <w:pPr>
        <w:spacing w:before="60" w:line="264" w:lineRule="auto"/>
        <w:jc w:val="right"/>
        <w:rPr>
          <w:b/>
          <w:sz w:val="28"/>
        </w:rPr>
      </w:pPr>
      <w:r>
        <w:rPr>
          <w:b/>
          <w:sz w:val="28"/>
        </w:rPr>
        <w:t>«___»________________2002г.</w:t>
      </w:r>
    </w:p>
    <w:p w:rsidR="00DA6EA0" w:rsidRDefault="00DA6EA0">
      <w:pPr>
        <w:spacing w:before="60" w:line="264" w:lineRule="auto"/>
        <w:jc w:val="right"/>
        <w:rPr>
          <w:b/>
          <w:sz w:val="28"/>
        </w:rPr>
      </w:pPr>
    </w:p>
    <w:p w:rsidR="00DA6EA0" w:rsidRDefault="00DA6EA0">
      <w:pPr>
        <w:spacing w:before="60" w:line="264" w:lineRule="auto"/>
        <w:jc w:val="right"/>
        <w:rPr>
          <w:b/>
          <w:sz w:val="28"/>
        </w:rPr>
      </w:pPr>
      <w:r>
        <w:rPr>
          <w:b/>
          <w:sz w:val="28"/>
        </w:rPr>
        <w:t>Проверил:</w:t>
      </w:r>
    </w:p>
    <w:p w:rsidR="00DA6EA0" w:rsidRDefault="00DA6EA0">
      <w:pPr>
        <w:spacing w:before="60" w:line="264" w:lineRule="auto"/>
        <w:jc w:val="right"/>
        <w:rPr>
          <w:b/>
          <w:sz w:val="28"/>
        </w:rPr>
      </w:pPr>
      <w:r>
        <w:rPr>
          <w:b/>
          <w:sz w:val="28"/>
        </w:rPr>
        <w:t>Евланова Майя Николаевна</w:t>
      </w:r>
    </w:p>
    <w:p w:rsidR="00DA6EA0" w:rsidRDefault="00DA6EA0">
      <w:pPr>
        <w:spacing w:before="60" w:line="264" w:lineRule="auto"/>
        <w:jc w:val="right"/>
        <w:rPr>
          <w:b/>
          <w:sz w:val="28"/>
        </w:rPr>
      </w:pPr>
      <w:r>
        <w:rPr>
          <w:b/>
          <w:sz w:val="28"/>
        </w:rPr>
        <w:t>«___»________________2002г.</w:t>
      </w:r>
    </w:p>
    <w:p w:rsidR="00DA6EA0" w:rsidRDefault="00DA6EA0">
      <w:pPr>
        <w:spacing w:before="60" w:line="264" w:lineRule="auto"/>
        <w:jc w:val="right"/>
        <w:rPr>
          <w:b/>
          <w:sz w:val="28"/>
        </w:rPr>
      </w:pPr>
    </w:p>
    <w:p w:rsidR="00DA6EA0" w:rsidRDefault="00DA6EA0">
      <w:pPr>
        <w:spacing w:before="60" w:line="264" w:lineRule="auto"/>
        <w:jc w:val="right"/>
        <w:rPr>
          <w:b/>
          <w:sz w:val="28"/>
        </w:rPr>
      </w:pPr>
    </w:p>
    <w:p w:rsidR="00DA6EA0" w:rsidRDefault="00DA6EA0">
      <w:pPr>
        <w:spacing w:before="60" w:line="264" w:lineRule="auto"/>
        <w:jc w:val="center"/>
        <w:rPr>
          <w:b/>
          <w:sz w:val="28"/>
        </w:rPr>
      </w:pPr>
      <w:r>
        <w:rPr>
          <w:b/>
          <w:sz w:val="28"/>
        </w:rPr>
        <w:t>Челябинск</w:t>
      </w:r>
    </w:p>
    <w:p w:rsidR="00DA6EA0" w:rsidRDefault="00DA6EA0">
      <w:pPr>
        <w:spacing w:before="60" w:line="264" w:lineRule="auto"/>
        <w:jc w:val="center"/>
        <w:rPr>
          <w:b/>
          <w:sz w:val="28"/>
        </w:rPr>
      </w:pPr>
      <w:r>
        <w:rPr>
          <w:b/>
          <w:sz w:val="28"/>
        </w:rPr>
        <w:t>2002</w:t>
      </w:r>
    </w:p>
    <w:p w:rsidR="00DA6EA0" w:rsidRDefault="00DA6EA0">
      <w:pPr>
        <w:pStyle w:val="3"/>
      </w:pPr>
    </w:p>
    <w:p w:rsidR="00DA6EA0" w:rsidRDefault="00DA6EA0">
      <w:pPr>
        <w:pStyle w:val="3"/>
      </w:pPr>
    </w:p>
    <w:p w:rsidR="00DA6EA0" w:rsidRDefault="00DA6EA0">
      <w:pPr>
        <w:pStyle w:val="3"/>
      </w:pPr>
      <w:r>
        <w:t>Содержание</w:t>
      </w:r>
    </w:p>
    <w:p w:rsidR="00DA6EA0" w:rsidRDefault="00DA6EA0">
      <w:pPr>
        <w:spacing w:before="60" w:line="264" w:lineRule="auto"/>
        <w:jc w:val="both"/>
        <w:rPr>
          <w:b/>
          <w:sz w:val="28"/>
        </w:rPr>
      </w:pPr>
    </w:p>
    <w:p w:rsidR="00DA6EA0" w:rsidRDefault="00DA6EA0">
      <w:pPr>
        <w:numPr>
          <w:ilvl w:val="0"/>
          <w:numId w:val="2"/>
        </w:numPr>
        <w:spacing w:before="60" w:line="264" w:lineRule="auto"/>
        <w:jc w:val="both"/>
        <w:rPr>
          <w:b/>
          <w:sz w:val="28"/>
        </w:rPr>
      </w:pPr>
      <w:r>
        <w:rPr>
          <w:b/>
          <w:sz w:val="28"/>
        </w:rPr>
        <w:t>Европеизация ______________________________________</w:t>
      </w:r>
    </w:p>
    <w:p w:rsidR="00DA6EA0" w:rsidRDefault="00DA6EA0">
      <w:pPr>
        <w:numPr>
          <w:ilvl w:val="0"/>
          <w:numId w:val="2"/>
        </w:numPr>
        <w:spacing w:before="60" w:line="264" w:lineRule="auto"/>
        <w:jc w:val="both"/>
        <w:rPr>
          <w:b/>
          <w:sz w:val="28"/>
        </w:rPr>
      </w:pPr>
      <w:r>
        <w:rPr>
          <w:b/>
          <w:sz w:val="28"/>
        </w:rPr>
        <w:t>Просвещенный абсолютизм __________________________</w:t>
      </w:r>
    </w:p>
    <w:p w:rsidR="00DA6EA0" w:rsidRDefault="00DA6EA0">
      <w:pPr>
        <w:numPr>
          <w:ilvl w:val="0"/>
          <w:numId w:val="2"/>
        </w:numPr>
        <w:spacing w:before="60" w:line="264" w:lineRule="auto"/>
        <w:jc w:val="both"/>
        <w:rPr>
          <w:b/>
          <w:sz w:val="28"/>
        </w:rPr>
      </w:pPr>
      <w:r>
        <w:rPr>
          <w:b/>
          <w:sz w:val="28"/>
        </w:rPr>
        <w:t>Реформы государственного управления _______________</w:t>
      </w:r>
    </w:p>
    <w:p w:rsidR="00DA6EA0" w:rsidRDefault="00DA6EA0">
      <w:pPr>
        <w:numPr>
          <w:ilvl w:val="0"/>
          <w:numId w:val="2"/>
        </w:numPr>
        <w:spacing w:before="60" w:line="264" w:lineRule="auto"/>
        <w:jc w:val="both"/>
        <w:rPr>
          <w:b/>
          <w:sz w:val="28"/>
        </w:rPr>
      </w:pPr>
      <w:r>
        <w:rPr>
          <w:b/>
          <w:sz w:val="28"/>
        </w:rPr>
        <w:t>Дворянство и его положение в политике _______________</w:t>
      </w:r>
    </w:p>
    <w:p w:rsidR="00DA6EA0" w:rsidRDefault="00DA6EA0">
      <w:pPr>
        <w:numPr>
          <w:ilvl w:val="0"/>
          <w:numId w:val="2"/>
        </w:numPr>
        <w:spacing w:before="60" w:line="264" w:lineRule="auto"/>
        <w:jc w:val="both"/>
        <w:rPr>
          <w:b/>
          <w:sz w:val="28"/>
        </w:rPr>
      </w:pPr>
      <w:r>
        <w:rPr>
          <w:b/>
          <w:sz w:val="28"/>
        </w:rPr>
        <w:t>Российская экономика _______________________________</w:t>
      </w:r>
    </w:p>
    <w:p w:rsidR="00DA6EA0" w:rsidRDefault="00DA6EA0">
      <w:pPr>
        <w:numPr>
          <w:ilvl w:val="0"/>
          <w:numId w:val="2"/>
        </w:numPr>
        <w:spacing w:before="60" w:line="264" w:lineRule="auto"/>
        <w:jc w:val="both"/>
        <w:rPr>
          <w:b/>
          <w:sz w:val="28"/>
        </w:rPr>
      </w:pPr>
      <w:r>
        <w:rPr>
          <w:b/>
          <w:sz w:val="28"/>
        </w:rPr>
        <w:t>Реформы в Армии ___________________________________</w:t>
      </w:r>
    </w:p>
    <w:p w:rsidR="00DA6EA0" w:rsidRDefault="00DA6EA0">
      <w:pPr>
        <w:numPr>
          <w:ilvl w:val="0"/>
          <w:numId w:val="2"/>
        </w:numPr>
        <w:spacing w:before="60" w:line="264" w:lineRule="auto"/>
        <w:jc w:val="both"/>
        <w:rPr>
          <w:b/>
          <w:sz w:val="28"/>
        </w:rPr>
      </w:pPr>
      <w:r>
        <w:rPr>
          <w:b/>
          <w:sz w:val="28"/>
        </w:rPr>
        <w:t>Просвещение _______________________________________</w:t>
      </w:r>
    </w:p>
    <w:p w:rsidR="00DA6EA0" w:rsidRDefault="00DA6EA0">
      <w:pPr>
        <w:numPr>
          <w:ilvl w:val="0"/>
          <w:numId w:val="2"/>
        </w:numPr>
        <w:spacing w:before="60" w:line="264" w:lineRule="auto"/>
        <w:jc w:val="both"/>
        <w:rPr>
          <w:b/>
          <w:sz w:val="28"/>
        </w:rPr>
      </w:pPr>
      <w:r>
        <w:rPr>
          <w:b/>
          <w:sz w:val="28"/>
        </w:rPr>
        <w:t>Заключение ________________________________________</w:t>
      </w:r>
    </w:p>
    <w:p w:rsidR="00DA6EA0" w:rsidRDefault="00DA6EA0">
      <w:pPr>
        <w:numPr>
          <w:ilvl w:val="0"/>
          <w:numId w:val="2"/>
        </w:numPr>
        <w:spacing w:before="60" w:line="264" w:lineRule="auto"/>
        <w:jc w:val="both"/>
        <w:rPr>
          <w:b/>
          <w:sz w:val="28"/>
        </w:rPr>
      </w:pPr>
      <w:r>
        <w:rPr>
          <w:b/>
          <w:sz w:val="28"/>
        </w:rPr>
        <w:t>Литература _________________________________________</w:t>
      </w:r>
    </w:p>
    <w:p w:rsidR="00DA6EA0" w:rsidRDefault="00DA6EA0">
      <w:pPr>
        <w:spacing w:before="60" w:line="264" w:lineRule="auto"/>
        <w:jc w:val="both"/>
        <w:rPr>
          <w:sz w:val="28"/>
        </w:rPr>
      </w:pPr>
    </w:p>
    <w:p w:rsidR="00DA6EA0" w:rsidRDefault="00DA6EA0">
      <w:pPr>
        <w:spacing w:before="60" w:line="264" w:lineRule="auto"/>
        <w:jc w:val="both"/>
        <w:rPr>
          <w:sz w:val="28"/>
        </w:rPr>
      </w:pPr>
      <w:bookmarkStart w:id="0" w:name="_GoBack"/>
      <w:bookmarkEnd w:id="0"/>
    </w:p>
    <w:sectPr w:rsidR="00DA6EA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C2C9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14C53A0"/>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28D"/>
    <w:rsid w:val="0060628D"/>
    <w:rsid w:val="00DA6EA0"/>
    <w:rsid w:val="00E74287"/>
    <w:rsid w:val="00FC2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2C357B-EE50-43FA-BCBD-24E313A3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60" w:line="264" w:lineRule="auto"/>
      <w:jc w:val="center"/>
      <w:outlineLvl w:val="0"/>
    </w:pPr>
    <w:rPr>
      <w:b/>
      <w:sz w:val="28"/>
    </w:rPr>
  </w:style>
  <w:style w:type="paragraph" w:styleId="2">
    <w:name w:val="heading 2"/>
    <w:basedOn w:val="a"/>
    <w:next w:val="a"/>
    <w:qFormat/>
    <w:pPr>
      <w:keepNext/>
      <w:spacing w:before="60" w:line="264" w:lineRule="auto"/>
      <w:jc w:val="both"/>
      <w:outlineLvl w:val="1"/>
    </w:pPr>
    <w:rPr>
      <w:sz w:val="28"/>
    </w:rPr>
  </w:style>
  <w:style w:type="paragraph" w:styleId="3">
    <w:name w:val="heading 3"/>
    <w:basedOn w:val="a"/>
    <w:next w:val="a"/>
    <w:qFormat/>
    <w:pPr>
      <w:keepNext/>
      <w:spacing w:before="60" w:line="264" w:lineRule="auto"/>
      <w:jc w:val="center"/>
      <w:outlineLvl w:val="2"/>
    </w:pPr>
    <w:rPr>
      <w:b/>
      <w:sz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60" w:line="264" w:lineRule="auto"/>
      <w:jc w:val="both"/>
    </w:pPr>
    <w:rPr>
      <w:sz w:val="28"/>
    </w:rPr>
  </w:style>
  <w:style w:type="paragraph" w:styleId="20">
    <w:name w:val="Body Text 2"/>
    <w:basedOn w:val="a"/>
    <w:semiHidden/>
    <w:pPr>
      <w:widowControl w:val="0"/>
      <w:tabs>
        <w:tab w:val="left" w:pos="576"/>
        <w:tab w:val="left" w:pos="3600"/>
        <w:tab w:val="left" w:pos="7056"/>
      </w:tabs>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4454</Words>
  <Characters>25389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Петр I (правление с 1689 по 1725г</vt:lpstr>
    </vt:vector>
  </TitlesOfParts>
  <Company> </Company>
  <LinksUpToDate>false</LinksUpToDate>
  <CharactersWithSpaces>29784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 I (правление с 1689 по 1725г</dc:title>
  <dc:subject/>
  <dc:creator>Андрей</dc:creator>
  <cp:keywords/>
  <cp:lastModifiedBy>admin</cp:lastModifiedBy>
  <cp:revision>2</cp:revision>
  <cp:lastPrinted>2002-12-07T12:41:00Z</cp:lastPrinted>
  <dcterms:created xsi:type="dcterms:W3CDTF">2014-02-03T10:59:00Z</dcterms:created>
  <dcterms:modified xsi:type="dcterms:W3CDTF">2014-02-03T10:59:00Z</dcterms:modified>
</cp:coreProperties>
</file>