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BE" w:rsidRDefault="00EC761D">
      <w:pPr>
        <w:pStyle w:val="1"/>
        <w:jc w:val="center"/>
      </w:pPr>
      <w:r>
        <w:t>Правовая защита рекламной продукции</w:t>
      </w:r>
    </w:p>
    <w:p w:rsidR="006B3ABE" w:rsidRPr="00EC761D" w:rsidRDefault="00EC761D">
      <w:pPr>
        <w:pStyle w:val="a3"/>
        <w:divId w:val="1373068698"/>
      </w:pPr>
      <w:r>
        <w:t>Рекламу для привлечения к себе, к своей деятельности, к своему товару используют практически все: начиная от частного предпринимателя, заканчивая общественными и даже религиозными организациями. Сегодня рекламные ролики, объявления, плакаты, щиты, надписи можно увидеть на каждом шагу. Реклама, как бы ее назойливой ни называли, дает заметные и ощутимые результаты в плане привлечения клиентов. Сейчас кажется: какой бы мы ели шоколад, ели не «Элит» или «Покров», чем бы утоляли жажду, как ни «Кока-Колой», а после чего жевали «Орбит», а перед сном чистили зубы пастой</w:t>
      </w:r>
      <w:r>
        <w:rPr>
          <w:b/>
          <w:bCs/>
        </w:rPr>
        <w:t xml:space="preserve"> </w:t>
      </w:r>
      <w:r>
        <w:t>«Колгейт» или «Блендамед». И вот чем более удачна и привлекательна реклама, тем больше опасность того, что ее попытаются неправомерно скопировать.</w:t>
      </w:r>
    </w:p>
    <w:p w:rsidR="006B3ABE" w:rsidRDefault="00EC761D">
      <w:pPr>
        <w:pStyle w:val="a3"/>
        <w:divId w:val="1373068698"/>
      </w:pPr>
      <w:r>
        <w:t>Рекламный бизнес – один из наиболее интересных и перспективных, так как включает в себя психологический, художественный и правовой аспекты. Для рекламной развития деятельности очень важным является ее детальной и компетентное  урегулирование с юридической точки зрения, что подразумевает наличие необходимой нормативно-правовой базы.</w:t>
      </w:r>
    </w:p>
    <w:p w:rsidR="006B3ABE" w:rsidRDefault="00EC761D">
      <w:pPr>
        <w:pStyle w:val="a3"/>
        <w:divId w:val="1373068698"/>
      </w:pPr>
      <w:r>
        <w:t>С целью совершенствования рекламной деятельности в Республике Беларусь создана нормативная база, опираясь на которую мы сможем избежать ошибок, защитить законные права и интересы, как рекламодателей, так и потребителей.</w:t>
      </w:r>
    </w:p>
    <w:p w:rsidR="006B3ABE" w:rsidRDefault="00EC761D">
      <w:pPr>
        <w:pStyle w:val="a3"/>
        <w:divId w:val="1373068698"/>
      </w:pPr>
      <w:r>
        <w:t>Существует ряд законов, призванных охранять и защищать достижение интеллектуальной деятельности. В 1997 году был издан Закон Республики Беларусь «О рекламе». Закон регулирует отношения, возникающие в процессе производства, размещения и распространения на территории Республики Беларусь рекламы на рынках товаров, работ и услуг (далее — товары), включая рынки банковских, страховых и иных услуг, связанных с пользованием денежными средствами граждан (физических лиц) и юридических лиц, а также рынки ценных бумаг. Настоящий Закон распространяется на юридических лиц и граждан Республики Беларусь, иностранных юридических и физических лиц, а также на лиц без гражданства, которые производят, размещают и распространяют рекламу на территории Республики Беларусь. Закон не распространяется на политическую рекламу.</w:t>
      </w:r>
    </w:p>
    <w:p w:rsidR="006B3ABE" w:rsidRDefault="00EC761D">
      <w:pPr>
        <w:pStyle w:val="a3"/>
        <w:divId w:val="1373068698"/>
      </w:pPr>
      <w:r>
        <w:t xml:space="preserve">Согласно Указа Президента Республики Беларусь от 19 июля 1996 г. №260 было упразднено Министерство по антимонопольной политике Республики Беларусь, а на его базе создано Министерство предпринимательства и инвестиций Республики Беларусь. В число основных задач данного Министерства включено и регулирование отношений, связанных с защитой прав потребителей, включая контроль за осуществлением </w:t>
      </w:r>
      <w:r>
        <w:rPr>
          <w:i/>
          <w:iCs/>
        </w:rPr>
        <w:t>рекламной деятельности</w:t>
      </w:r>
      <w:r>
        <w:t>.</w:t>
      </w:r>
    </w:p>
    <w:p w:rsidR="006B3ABE" w:rsidRDefault="00EC761D">
      <w:pPr>
        <w:pStyle w:val="a3"/>
        <w:divId w:val="1373068698"/>
      </w:pPr>
      <w:r>
        <w:t>В случае возникновения прецедента Рекламодатель, рекламопроизводитель или рекламораспространитель вправе обратиться в суд с заявлением о признании недействительным полностью или частично предписания или решения республиканского органа управления Республики Беларусь (его территориального органа), в компетенцию которого входят вопросы рекламной деятельности, в соответствии с законодательством Республики Беларусь. Подача заявления не приостанавливает исполнения предписания или решения республиканского органа управления Республики Беларусь (его территориального органа), в компетенцию которого входят вопросы рекламной деятельности, если судом не будет вынесено определение о приостановлении исполнения названных актов.</w:t>
      </w:r>
    </w:p>
    <w:p w:rsidR="006B3ABE" w:rsidRDefault="00EC761D">
      <w:pPr>
        <w:pStyle w:val="a3"/>
        <w:divId w:val="1373068698"/>
      </w:pPr>
      <w:r>
        <w:t>Реклама может полностью или частично являться объектом авторского и смежных прав. В этом случае авторские права подлежат защите в соответствии с законом Республики Беларусь «Об авторском праве и смежных прав» (о чем будет рассказано ниже).</w:t>
      </w:r>
    </w:p>
    <w:p w:rsidR="006B3ABE" w:rsidRDefault="00EC761D">
      <w:pPr>
        <w:pStyle w:val="a3"/>
        <w:divId w:val="1373068698"/>
      </w:pPr>
      <w:r>
        <w:t>Для защиты результата своей деятельности, а ей является и интеллектуальная собственность, рекламист может использовать:</w:t>
      </w:r>
    </w:p>
    <w:p w:rsidR="006B3ABE" w:rsidRDefault="00EC761D">
      <w:pPr>
        <w:pStyle w:val="a3"/>
        <w:divId w:val="1373068698"/>
      </w:pPr>
      <w:r>
        <w:t>·  патент на промышленный образец (внешний вид изделия, вид упаковки, промышленные рисунки и т.п.);</w:t>
      </w:r>
    </w:p>
    <w:p w:rsidR="006B3ABE" w:rsidRDefault="00EC761D">
      <w:pPr>
        <w:pStyle w:val="a3"/>
        <w:divId w:val="1373068698"/>
      </w:pPr>
      <w:r>
        <w:t>·  патент на изобретение;</w:t>
      </w:r>
    </w:p>
    <w:p w:rsidR="006B3ABE" w:rsidRDefault="00EC761D">
      <w:pPr>
        <w:pStyle w:val="a3"/>
        <w:divId w:val="1373068698"/>
      </w:pPr>
      <w:r>
        <w:t>·  свидетельство на товарный знак.</w:t>
      </w:r>
    </w:p>
    <w:p w:rsidR="006B3ABE" w:rsidRDefault="00EC761D">
      <w:pPr>
        <w:pStyle w:val="a3"/>
        <w:divId w:val="1373068698"/>
      </w:pPr>
      <w:r>
        <w:t>Прежде чем сказать конкретно о правах рекламиста на свою продукцию вкратце следует упомянуть о перечисленных моментах.</w:t>
      </w:r>
    </w:p>
    <w:p w:rsidR="006B3ABE" w:rsidRDefault="00EC761D">
      <w:pPr>
        <w:pStyle w:val="a3"/>
        <w:divId w:val="1373068698"/>
      </w:pPr>
      <w:r>
        <w:t xml:space="preserve">Для защиты наименования фирмы, названия товара и т.д. используется </w:t>
      </w:r>
      <w:r>
        <w:rPr>
          <w:i/>
          <w:iCs/>
        </w:rPr>
        <w:t>товарный знак (фирменный знак, логотип, клеймо, ктематоним и т.д.)</w:t>
      </w:r>
      <w:r>
        <w:t xml:space="preserve"> (стоимость запантентованого товара, как правило, больше обычного на 15-20%. Товарный знак (ТЗ) отличается от других названий товаров, фирм, услуг иных организаций. Зачастую удачно выбранный ТЗ играет огромную роль в создании образа фирмы, стиль. Это облегчает рекламу товара, иногда указывает на происхождение, особенно на качество продукции. Вот почему в последнее время на рынках Беларуси, да и Восточной Европы, СНГ появилось так много продукции с переделанными, но весьма схожими по написанию и произношению названиями (трудно назвать их торговыми марками) (“Addidase”, “Reebookee” и многое другое).</w:t>
      </w:r>
    </w:p>
    <w:p w:rsidR="006B3ABE" w:rsidRDefault="00EC761D">
      <w:pPr>
        <w:pStyle w:val="a3"/>
        <w:divId w:val="1373068698"/>
      </w:pPr>
      <w:r>
        <w:t>В качестве ТЗ могут выступать как обозначения в виде:</w:t>
      </w:r>
    </w:p>
    <w:p w:rsidR="006B3ABE" w:rsidRDefault="00EC761D">
      <w:pPr>
        <w:pStyle w:val="a3"/>
        <w:divId w:val="1373068698"/>
      </w:pPr>
      <w:r>
        <w:t>o      слов (словесные) –– фамилии, сочетания слов …</w:t>
      </w:r>
    </w:p>
    <w:p w:rsidR="006B3ABE" w:rsidRDefault="00EC761D">
      <w:pPr>
        <w:pStyle w:val="a3"/>
        <w:divId w:val="1373068698"/>
      </w:pPr>
      <w:r>
        <w:t>o      символов, знаков (изобразительные) –– возможно различное характерное цветовое исполнение, основной упор делается на зрительное восприятие потенциальным клиентом,</w:t>
      </w:r>
    </w:p>
    <w:p w:rsidR="006B3ABE" w:rsidRDefault="00EC761D">
      <w:pPr>
        <w:pStyle w:val="a3"/>
        <w:divId w:val="1373068698"/>
      </w:pPr>
      <w:r>
        <w:t>o       возможно исполнение звуковое и пр.</w:t>
      </w:r>
    </w:p>
    <w:p w:rsidR="006B3ABE" w:rsidRDefault="00EC761D">
      <w:pPr>
        <w:pStyle w:val="a3"/>
        <w:divId w:val="1373068698"/>
      </w:pPr>
      <w:r>
        <w:t>o      часто в рекламной практике используются комбинированные ТЗ – сочетание вышеперечисленных, это позволяет недостатки каждого в отдельности, и одновременно соединить достоинства. Для наилучшей защиты от копирования рекламисты прибегают к регистрации отдельных элементов, входящих в состав всего знака.</w:t>
      </w:r>
    </w:p>
    <w:p w:rsidR="006B3ABE" w:rsidRDefault="00EC761D">
      <w:pPr>
        <w:pStyle w:val="a3"/>
        <w:divId w:val="1373068698"/>
      </w:pPr>
      <w:r>
        <w:t>Все товарные знаки могут регистрировать как физическими, так и юридическими лицами.</w:t>
      </w:r>
    </w:p>
    <w:p w:rsidR="006B3ABE" w:rsidRDefault="00EC761D">
      <w:pPr>
        <w:pStyle w:val="a3"/>
        <w:divId w:val="1373068698"/>
      </w:pPr>
      <w:r>
        <w:t>Реклама, а точнее воплощенная в виде рекламы идея, как ни парадоксально, но иногда восхищает своей конструкторской мыслью. И, как выше отмечалось, рекламист может зарегистрировать свою «идею» как промышленный образец (художественно-конструкторское решение изделия, определяющее сегодняшний вид), если, конечно же, образец оригинален и промышленно применим.</w:t>
      </w:r>
    </w:p>
    <w:p w:rsidR="006B3ABE" w:rsidRDefault="00EC761D">
      <w:pPr>
        <w:pStyle w:val="a3"/>
        <w:divId w:val="1373068698"/>
      </w:pPr>
      <w:r>
        <w:t>В качестве промышленного образца не признаются решения:</w:t>
      </w:r>
    </w:p>
    <w:p w:rsidR="006B3ABE" w:rsidRDefault="00EC761D">
      <w:pPr>
        <w:pStyle w:val="a3"/>
        <w:divId w:val="1373068698"/>
      </w:pPr>
      <w:r>
        <w:t>–       обусловленные исключительно технической стороной изделия;</w:t>
      </w:r>
    </w:p>
    <w:p w:rsidR="006B3ABE" w:rsidRDefault="00EC761D">
      <w:pPr>
        <w:pStyle w:val="a3"/>
        <w:divId w:val="1373068698"/>
      </w:pPr>
      <w:r>
        <w:t>–       противоречащие нормам морали и принципам гуманности;</w:t>
      </w:r>
    </w:p>
    <w:p w:rsidR="006B3ABE" w:rsidRDefault="00EC761D">
      <w:pPr>
        <w:pStyle w:val="a3"/>
        <w:divId w:val="1373068698"/>
      </w:pPr>
      <w:r>
        <w:t>–       как таковая печатная продукция;</w:t>
      </w:r>
    </w:p>
    <w:p w:rsidR="006B3ABE" w:rsidRDefault="00EC761D">
      <w:pPr>
        <w:pStyle w:val="a3"/>
        <w:divId w:val="1373068698"/>
      </w:pPr>
      <w:r>
        <w:t>–       неустойчивые формы (из газообразных, жидких, сыпучих веществ)</w:t>
      </w:r>
    </w:p>
    <w:p w:rsidR="006B3ABE" w:rsidRDefault="00EC761D">
      <w:pPr>
        <w:pStyle w:val="a3"/>
        <w:divId w:val="1373068698"/>
      </w:pPr>
      <w:r>
        <w:t>Также возможна защита изделия как изобретения, если оно является новым, промышленно применимо. К таковым могут относится:</w:t>
      </w:r>
    </w:p>
    <w:p w:rsidR="006B3ABE" w:rsidRDefault="00EC761D">
      <w:pPr>
        <w:pStyle w:val="a3"/>
        <w:divId w:val="1373068698"/>
      </w:pPr>
      <w:r>
        <w:t>–       способы;</w:t>
      </w:r>
    </w:p>
    <w:p w:rsidR="006B3ABE" w:rsidRDefault="00EC761D">
      <w:pPr>
        <w:pStyle w:val="a3"/>
        <w:divId w:val="1373068698"/>
      </w:pPr>
      <w:r>
        <w:t>–       вещества;</w:t>
      </w:r>
    </w:p>
    <w:p w:rsidR="006B3ABE" w:rsidRDefault="00EC761D">
      <w:pPr>
        <w:pStyle w:val="a3"/>
        <w:divId w:val="1373068698"/>
      </w:pPr>
      <w:r>
        <w:t>–       устройства;</w:t>
      </w:r>
    </w:p>
    <w:p w:rsidR="006B3ABE" w:rsidRDefault="00EC761D">
      <w:pPr>
        <w:pStyle w:val="a3"/>
        <w:divId w:val="1373068698"/>
      </w:pPr>
      <w:r>
        <w:t>–       другое применение уже существующих устройств.</w:t>
      </w:r>
    </w:p>
    <w:p w:rsidR="006B3ABE" w:rsidRDefault="00EC761D">
      <w:pPr>
        <w:pStyle w:val="a3"/>
        <w:divId w:val="1373068698"/>
      </w:pPr>
      <w:r>
        <w:t>На конструктивное выполнение средств также можно получить патент как на полезную модель. И как на товарный знак в этом случае тоже возможно получение на составные части. В отличие от патента на изобретение на полезную модель требования не такие жесткие.</w:t>
      </w:r>
    </w:p>
    <w:p w:rsidR="006B3ABE" w:rsidRDefault="00EC761D">
      <w:pPr>
        <w:pStyle w:val="a3"/>
        <w:divId w:val="1373068698"/>
      </w:pPr>
      <w:r>
        <w:t>Полезную модель возможно «переоформить» в изобретение до момента ее публикации в официальном информационном бюллетене (срок публикации – около 18 месяцев после экспертизы).</w:t>
      </w:r>
    </w:p>
    <w:p w:rsidR="006B3ABE" w:rsidRDefault="00EC761D">
      <w:pPr>
        <w:pStyle w:val="a3"/>
        <w:divId w:val="1373068698"/>
      </w:pPr>
      <w:r>
        <w:t>Патент на изобретение действует в течение 15 лет с момента (даты) поступления заявки.</w:t>
      </w:r>
    </w:p>
    <w:p w:rsidR="006B3ABE" w:rsidRDefault="00EC761D">
      <w:pPr>
        <w:pStyle w:val="a3"/>
        <w:divId w:val="1373068698"/>
      </w:pPr>
      <w:r>
        <w:t>Для выдачи свидетельства на полезную модель производится фактически формальная экспертиза. Данное свидетельство действует в течение 5 лет с момента поступления заявки. Однако, возможно его продление, но не более чем на 3 года.</w:t>
      </w:r>
    </w:p>
    <w:p w:rsidR="006B3ABE" w:rsidRDefault="00EC761D">
      <w:pPr>
        <w:pStyle w:val="a3"/>
        <w:divId w:val="1373068698"/>
      </w:pPr>
      <w:r>
        <w:t>И, наконец, вернемся к правам рекламиста. Рекламист (он же патентообладатель) имеет исключительное право на использование запатентованного изобретения или полезной модели имеет право запретить, если нет нарушения прав другого патентообладателя, использование их другим лицам.</w:t>
      </w:r>
    </w:p>
    <w:p w:rsidR="006B3ABE" w:rsidRDefault="00EC761D">
      <w:pPr>
        <w:pStyle w:val="a3"/>
        <w:divId w:val="1373068698"/>
      </w:pPr>
      <w:r>
        <w:t>Признаются нарушением прав патентообладателя:</w:t>
      </w:r>
    </w:p>
    <w:p w:rsidR="006B3ABE" w:rsidRDefault="00EC761D">
      <w:pPr>
        <w:pStyle w:val="a3"/>
        <w:divId w:val="1373068698"/>
      </w:pPr>
      <w:r>
        <w:t>-     изготовление без разрешения;</w:t>
      </w:r>
    </w:p>
    <w:p w:rsidR="006B3ABE" w:rsidRDefault="00EC761D">
      <w:pPr>
        <w:pStyle w:val="a3"/>
        <w:divId w:val="1373068698"/>
      </w:pPr>
      <w:r>
        <w:t>-     продажа;</w:t>
      </w:r>
    </w:p>
    <w:p w:rsidR="006B3ABE" w:rsidRDefault="00EC761D">
      <w:pPr>
        <w:pStyle w:val="a3"/>
        <w:divId w:val="1373068698"/>
      </w:pPr>
      <w:r>
        <w:t>-     использование запатентованного способа применения устройства, принципа;</w:t>
      </w:r>
    </w:p>
    <w:p w:rsidR="006B3ABE" w:rsidRDefault="00EC761D">
      <w:pPr>
        <w:pStyle w:val="a3"/>
        <w:divId w:val="1373068698"/>
      </w:pPr>
      <w:r>
        <w:t>-     изготовление запатентованным способом;</w:t>
      </w:r>
    </w:p>
    <w:p w:rsidR="006B3ABE" w:rsidRDefault="00EC761D">
      <w:pPr>
        <w:pStyle w:val="a3"/>
        <w:divId w:val="1373068698"/>
      </w:pPr>
      <w:r>
        <w:t>-     несанкционированная ввоз, продажа;</w:t>
      </w:r>
    </w:p>
    <w:p w:rsidR="006B3ABE" w:rsidRDefault="00EC761D">
      <w:pPr>
        <w:pStyle w:val="a3"/>
        <w:divId w:val="1373068698"/>
      </w:pPr>
      <w:r>
        <w:t>-     другое хозяйственное использование.</w:t>
      </w:r>
    </w:p>
    <w:p w:rsidR="006B3ABE" w:rsidRDefault="00EC761D">
      <w:pPr>
        <w:pStyle w:val="a3"/>
        <w:divId w:val="1373068698"/>
      </w:pPr>
      <w:r>
        <w:t>Любое лицо (физическое, юридическое) может использовать полезную модель или изобретение лишь с разрешения патентообладателя на основании договора.</w:t>
      </w:r>
    </w:p>
    <w:p w:rsidR="006B3ABE" w:rsidRDefault="00EC761D">
      <w:pPr>
        <w:pStyle w:val="a3"/>
        <w:divId w:val="1373068698"/>
      </w:pPr>
      <w:r>
        <w:t>При неиспользовании патентообладателем изобретения либо недостаточным его использовании в течение 4-х лет, а полезной модели в течение 3-х лет любое лицо может обратиться в Высшую патентную палату с ходатайством о предоставлении принудительной неисключительной лицензии.</w:t>
      </w:r>
    </w:p>
    <w:p w:rsidR="006B3ABE" w:rsidRDefault="00EC761D">
      <w:pPr>
        <w:pStyle w:val="a3"/>
        <w:divId w:val="1373068698"/>
      </w:pPr>
      <w:r>
        <w:t>Не рассмотренная выше часть интеллектуальной собственности защищается законом об авторском праве и смежных правах.</w:t>
      </w:r>
    </w:p>
    <w:p w:rsidR="006B3ABE" w:rsidRDefault="00EC761D">
      <w:pPr>
        <w:pStyle w:val="a3"/>
        <w:divId w:val="1373068698"/>
      </w:pPr>
      <w:r>
        <w:t>ОБЪЕКТЫ АВТОРСКОГО ПРАВА</w:t>
      </w:r>
    </w:p>
    <w:p w:rsidR="006B3ABE" w:rsidRDefault="00EC761D">
      <w:pPr>
        <w:pStyle w:val="1"/>
        <w:divId w:val="1373068698"/>
      </w:pPr>
      <w:r>
        <w:t>Сфера действия авторского права</w:t>
      </w:r>
    </w:p>
    <w:p w:rsidR="006B3ABE" w:rsidRPr="00EC761D" w:rsidRDefault="00EC761D">
      <w:pPr>
        <w:pStyle w:val="a3"/>
        <w:divId w:val="1373068698"/>
      </w:pPr>
      <w:r>
        <w:t>В соответствии с настоящим Законом авторское право распространяется на произведения, обнародованные или необнародованные, но находящиеся в какой-либо объективной форме:</w:t>
      </w:r>
    </w:p>
    <w:p w:rsidR="006B3ABE" w:rsidRDefault="00EC761D">
      <w:pPr>
        <w:pStyle w:val="a3"/>
        <w:divId w:val="1373068698"/>
      </w:pPr>
      <w:r>
        <w:t>а) на территории Республики Беларусь, независимо от гражданства авторов и их правопреемников;</w:t>
      </w:r>
    </w:p>
    <w:p w:rsidR="006B3ABE" w:rsidRDefault="00EC761D">
      <w:pPr>
        <w:pStyle w:val="a3"/>
        <w:divId w:val="1373068698"/>
      </w:pPr>
      <w:r>
        <w:t>б) за пределами Республики Беларусь, и признается за авторами — гражданами Республики Беларусь и их правопреемниками;</w:t>
      </w:r>
    </w:p>
    <w:p w:rsidR="006B3ABE" w:rsidRDefault="00EC761D">
      <w:pPr>
        <w:pStyle w:val="a3"/>
        <w:divId w:val="1373068698"/>
      </w:pPr>
      <w:r>
        <w:t>в) за пределами Республики Беларусь, и признается за авторами (их правопреемниками) — гражданами других государств — в соответствии с международными договорами Республики Беларусь.</w:t>
      </w:r>
    </w:p>
    <w:p w:rsidR="006B3ABE" w:rsidRDefault="00EC761D">
      <w:pPr>
        <w:pStyle w:val="a3"/>
        <w:divId w:val="1373068698"/>
      </w:pPr>
      <w:r>
        <w:t>Произведение считается опубликованным в Республике Беларусь, если в течение 30 дней после даты первого опубликования за пределами Республики Беларусь оно было опубликовано на территории Республики Беларусь.</w:t>
      </w:r>
    </w:p>
    <w:p w:rsidR="006B3ABE" w:rsidRDefault="00EC761D">
      <w:pPr>
        <w:pStyle w:val="a3"/>
        <w:divId w:val="1373068698"/>
      </w:pPr>
      <w:r>
        <w:t>Объектами авторского права являются:</w:t>
      </w:r>
    </w:p>
    <w:p w:rsidR="006B3ABE" w:rsidRDefault="00EC761D">
      <w:pPr>
        <w:pStyle w:val="a3"/>
        <w:divId w:val="1373068698"/>
      </w:pPr>
      <w:r>
        <w:t>1. Авторское право распространяется на произведения науки, литературы и искусства, являющиеся результатом творческой деятельности, независимо от назначения и достоинства произведения, а также способа его выражения.</w:t>
      </w:r>
    </w:p>
    <w:p w:rsidR="006B3ABE" w:rsidRDefault="00EC761D">
      <w:pPr>
        <w:pStyle w:val="a3"/>
        <w:divId w:val="1373068698"/>
      </w:pPr>
      <w:r>
        <w:t>2. Авторское право распространяется как на обнародованные, так и на необнародованные произведения, находящиеся в какой-либо объективной форме:</w:t>
      </w:r>
    </w:p>
    <w:p w:rsidR="006B3ABE" w:rsidRDefault="00EC761D">
      <w:pPr>
        <w:pStyle w:val="a3"/>
        <w:divId w:val="1373068698"/>
      </w:pPr>
      <w:r>
        <w:t>–       письменной (рукопись, машинопись, нотная запись и так далее);</w:t>
      </w:r>
    </w:p>
    <w:p w:rsidR="006B3ABE" w:rsidRDefault="00EC761D">
      <w:pPr>
        <w:pStyle w:val="a3"/>
        <w:divId w:val="1373068698"/>
      </w:pPr>
      <w:r>
        <w:t>–       устной (публичное произнесение, публичное исполнение и так далее);</w:t>
      </w:r>
    </w:p>
    <w:p w:rsidR="006B3ABE" w:rsidRDefault="00EC761D">
      <w:pPr>
        <w:pStyle w:val="a3"/>
        <w:divId w:val="1373068698"/>
      </w:pPr>
      <w:r>
        <w:t>–       звуко- или видеозаписи (механической, магнитной, цифровой. оптической и так далее);</w:t>
      </w:r>
    </w:p>
    <w:p w:rsidR="006B3ABE" w:rsidRDefault="00EC761D">
      <w:pPr>
        <w:pStyle w:val="a3"/>
        <w:divId w:val="1373068698"/>
      </w:pPr>
      <w:r>
        <w:t>–       изображения (рисунок, эскиз, картина, план. чертеж, кино-, теле-, видео- или фотокадр и так далее);</w:t>
      </w:r>
    </w:p>
    <w:p w:rsidR="006B3ABE" w:rsidRDefault="00EC761D">
      <w:pPr>
        <w:pStyle w:val="a3"/>
        <w:divId w:val="1373068698"/>
      </w:pPr>
      <w:r>
        <w:t>–       объемно-пространственной (скульптура, модель, макет, сооружение и так далее);</w:t>
      </w:r>
    </w:p>
    <w:p w:rsidR="006B3ABE" w:rsidRDefault="00EC761D">
      <w:pPr>
        <w:pStyle w:val="a3"/>
        <w:divId w:val="1373068698"/>
      </w:pPr>
      <w:r>
        <w:t>–       других формах.</w:t>
      </w:r>
    </w:p>
    <w:p w:rsidR="006B3ABE" w:rsidRDefault="00EC761D">
      <w:pPr>
        <w:pStyle w:val="a3"/>
        <w:divId w:val="1373068698"/>
      </w:pPr>
      <w:r>
        <w:t>3 Часть произведения (включая его название), которая обладает признаками, указанными выше, и может использоваться самостоятельно, является объектом авторского права.</w:t>
      </w:r>
    </w:p>
    <w:p w:rsidR="006B3ABE" w:rsidRDefault="00EC761D">
      <w:pPr>
        <w:pStyle w:val="a3"/>
        <w:divId w:val="1373068698"/>
      </w:pPr>
      <w:r>
        <w:t>4. Авторское право не распространяется на идеи, принципы, методы, процессы, системы, способы, концепции, сообщения о событиях и фактах, лежащие в основе охраняемых авторским правом произведений.</w:t>
      </w:r>
    </w:p>
    <w:p w:rsidR="006B3ABE" w:rsidRDefault="00EC761D">
      <w:pPr>
        <w:pStyle w:val="a3"/>
        <w:divId w:val="1373068698"/>
      </w:pPr>
      <w:r>
        <w:t>5. Авторское право на произведение не связано с правом собственности на материальный объект, в котором произведение выражено.</w:t>
      </w:r>
    </w:p>
    <w:p w:rsidR="006B3ABE" w:rsidRDefault="00EC761D">
      <w:pPr>
        <w:pStyle w:val="a3"/>
        <w:divId w:val="1373068698"/>
      </w:pPr>
      <w:r>
        <w:t>Передача права собственности или права владения каким-либо материальным объектом сама по себе не влечет передачи каких-либо авторских прав на произведение.</w:t>
      </w:r>
    </w:p>
    <w:p w:rsidR="006B3ABE" w:rsidRDefault="00EC761D">
      <w:pPr>
        <w:pStyle w:val="a3"/>
        <w:divId w:val="1373068698"/>
      </w:pPr>
      <w:r>
        <w:t>Произведения, являющиеся объектами авторского права</w:t>
      </w:r>
    </w:p>
    <w:p w:rsidR="006B3ABE" w:rsidRDefault="00EC761D">
      <w:pPr>
        <w:pStyle w:val="a3"/>
        <w:divId w:val="1373068698"/>
      </w:pPr>
      <w:r>
        <w:t>1.      Объектами авторского права являются:</w:t>
      </w:r>
    </w:p>
    <w:p w:rsidR="006B3ABE" w:rsidRDefault="00EC761D">
      <w:pPr>
        <w:pStyle w:val="a3"/>
        <w:divId w:val="1373068698"/>
      </w:pPr>
      <w:r>
        <w:t xml:space="preserve">–       литературные и литературно-художественные произведения (книги, брошюры и другие письменные произведения), научные, научно-технические, в том числе и топологии интегральных микросхем, учебные и публицистические произведения, программы для ЭВМ и базы данных, речи, лекции, доклады, обращения, проповеди и так далее; </w:t>
      </w:r>
    </w:p>
    <w:p w:rsidR="006B3ABE" w:rsidRDefault="00EC761D">
      <w:pPr>
        <w:pStyle w:val="a3"/>
        <w:divId w:val="1373068698"/>
      </w:pPr>
      <w:r>
        <w:t xml:space="preserve">–       драматические и музыкально-драматические произведения, сценарные произведения; </w:t>
      </w:r>
    </w:p>
    <w:p w:rsidR="006B3ABE" w:rsidRDefault="00EC761D">
      <w:pPr>
        <w:pStyle w:val="a3"/>
        <w:divId w:val="1373068698"/>
      </w:pPr>
      <w:r>
        <w:t xml:space="preserve">–       хореографические произведения и пантомимы; </w:t>
      </w:r>
    </w:p>
    <w:p w:rsidR="006B3ABE" w:rsidRDefault="00EC761D">
      <w:pPr>
        <w:pStyle w:val="a3"/>
        <w:divId w:val="1373068698"/>
      </w:pPr>
      <w:r>
        <w:t xml:space="preserve">–       музыкальные произведения с текстом и без текста; </w:t>
      </w:r>
    </w:p>
    <w:p w:rsidR="006B3ABE" w:rsidRDefault="00EC761D">
      <w:pPr>
        <w:pStyle w:val="a3"/>
        <w:divId w:val="1373068698"/>
      </w:pPr>
      <w:r>
        <w:t xml:space="preserve">–       аудиовизуальные произведения (кино-, теле- и видеофильмы и программы, слайдфильмы. диафильмы и другие кино- и телепроизведения); </w:t>
      </w:r>
    </w:p>
    <w:p w:rsidR="006B3ABE" w:rsidRDefault="00EC761D">
      <w:pPr>
        <w:pStyle w:val="a3"/>
        <w:divId w:val="1373068698"/>
      </w:pPr>
      <w:r>
        <w:t xml:space="preserve">–       произведения живописи, скульптуры, графики, дизайна, графические рассказы, комиксы и другие произведения изобразительного искусства; </w:t>
      </w:r>
    </w:p>
    <w:p w:rsidR="006B3ABE" w:rsidRDefault="00EC761D">
      <w:pPr>
        <w:pStyle w:val="a3"/>
        <w:divId w:val="1373068698"/>
      </w:pPr>
      <w:r>
        <w:t>–       произведения декоративно-прикладного и сценографического искусства;</w:t>
      </w:r>
    </w:p>
    <w:p w:rsidR="006B3ABE" w:rsidRDefault="00EC761D">
      <w:pPr>
        <w:pStyle w:val="a3"/>
        <w:divId w:val="1373068698"/>
      </w:pPr>
      <w:r>
        <w:t xml:space="preserve">–       произведения архитектуры, градостроительства и садово-паркового искусства; </w:t>
      </w:r>
    </w:p>
    <w:p w:rsidR="006B3ABE" w:rsidRDefault="00EC761D">
      <w:pPr>
        <w:pStyle w:val="a3"/>
        <w:divId w:val="1373068698"/>
      </w:pPr>
      <w:r>
        <w:t xml:space="preserve">–       фотографические произведения и произведения, полученные способами, аналогичными фотографии; </w:t>
      </w:r>
    </w:p>
    <w:p w:rsidR="006B3ABE" w:rsidRDefault="00EC761D">
      <w:pPr>
        <w:pStyle w:val="a3"/>
        <w:divId w:val="1373068698"/>
      </w:pPr>
      <w:r>
        <w:t>–       географические, геологические и другие карты, планы, эскизы и пластические произведения, относящиеся к географии, топографии и другим наукам;</w:t>
      </w:r>
    </w:p>
    <w:p w:rsidR="006B3ABE" w:rsidRDefault="00EC761D">
      <w:pPr>
        <w:pStyle w:val="a3"/>
        <w:divId w:val="1373068698"/>
      </w:pPr>
      <w:r>
        <w:t>–       другие произведения.</w:t>
      </w:r>
    </w:p>
    <w:p w:rsidR="006B3ABE" w:rsidRDefault="00EC761D">
      <w:pPr>
        <w:pStyle w:val="a3"/>
        <w:divId w:val="1373068698"/>
      </w:pPr>
      <w:r>
        <w:t>2. Охрана программ для ЭВМ распространяется на все виды программ, включая прикладные программы и операционные системы, которые могут быть выражены на любом языке и в любой форме, включая исходный текст и объектный код.</w:t>
      </w:r>
    </w:p>
    <w:p w:rsidR="006B3ABE" w:rsidRDefault="00EC761D">
      <w:pPr>
        <w:pStyle w:val="a3"/>
        <w:divId w:val="1373068698"/>
      </w:pPr>
      <w:r>
        <w:t>3. К объектам авторского права также относятся:</w:t>
      </w:r>
    </w:p>
    <w:p w:rsidR="006B3ABE" w:rsidRDefault="00EC761D">
      <w:pPr>
        <w:pStyle w:val="a3"/>
        <w:divId w:val="1373068698"/>
      </w:pPr>
      <w:r>
        <w:t xml:space="preserve">производные произведения, такие, как переводы и обработки, аннотации, рефераты, резюме, обзоры, инсценировки, музыкальные аранжировки и другие переработки произведений науки, литературы и искусства; </w:t>
      </w:r>
    </w:p>
    <w:p w:rsidR="006B3ABE" w:rsidRDefault="00EC761D">
      <w:pPr>
        <w:pStyle w:val="a3"/>
        <w:divId w:val="1373068698"/>
      </w:pPr>
      <w:r>
        <w:t>сборники произведений, такие, как энциклопедии, антологии, базы данных и другие составные произведения, представляющие собой по подбору или расположению материалов результат творческого труда.</w:t>
      </w:r>
    </w:p>
    <w:p w:rsidR="006B3ABE" w:rsidRDefault="00EC761D">
      <w:pPr>
        <w:pStyle w:val="a3"/>
        <w:divId w:val="1373068698"/>
      </w:pPr>
      <w:r>
        <w:t>Произведения, не являющиеся объектами авторского права:</w:t>
      </w:r>
    </w:p>
    <w:p w:rsidR="006B3ABE" w:rsidRDefault="00EC761D">
      <w:pPr>
        <w:pStyle w:val="a3"/>
        <w:divId w:val="1373068698"/>
      </w:pPr>
      <w:r>
        <w:t>– официальные документы, их официальные переводы;</w:t>
      </w:r>
    </w:p>
    <w:p w:rsidR="006B3ABE" w:rsidRDefault="00EC761D">
      <w:pPr>
        <w:pStyle w:val="a3"/>
        <w:divId w:val="1373068698"/>
      </w:pPr>
      <w:r>
        <w:t>– государственные символы и знаки (флаг, герб, гимн, ордена, денежные знаки и иные государственные символы и знаки);</w:t>
      </w:r>
    </w:p>
    <w:p w:rsidR="006B3ABE" w:rsidRDefault="00EC761D">
      <w:pPr>
        <w:pStyle w:val="a3"/>
        <w:divId w:val="1373068698"/>
      </w:pPr>
      <w:r>
        <w:t>– произведения народного творчества;</w:t>
      </w:r>
    </w:p>
    <w:p w:rsidR="006B3ABE" w:rsidRDefault="00EC761D">
      <w:pPr>
        <w:pStyle w:val="a3"/>
        <w:divId w:val="1373068698"/>
      </w:pPr>
      <w:r>
        <w:t>– сообщения информационного характера о событиях и фактах.</w:t>
      </w:r>
    </w:p>
    <w:p w:rsidR="006B3ABE" w:rsidRDefault="00EC761D">
      <w:pPr>
        <w:pStyle w:val="a3"/>
        <w:divId w:val="1373068698"/>
      </w:pPr>
      <w:r>
        <w:t>Авторское право на произведения науки, литературы и искусства возникает в силу факта его создания. Для возникновения и осуществления авторского права не требуется соблюдения каких-либо формальностей.</w:t>
      </w:r>
    </w:p>
    <w:p w:rsidR="006B3ABE" w:rsidRDefault="00EC761D">
      <w:pPr>
        <w:pStyle w:val="a3"/>
        <w:divId w:val="1373068698"/>
      </w:pPr>
      <w:r>
        <w:t>Обладатель исключительных авторских прав для оповещения о своих правах вправе использовать знак охраны авторского права, который помещается на каждом экземпляре произведения и обязательно состоит из трех элементов:</w:t>
      </w:r>
    </w:p>
    <w:p w:rsidR="006B3ABE" w:rsidRDefault="00EC761D">
      <w:pPr>
        <w:pStyle w:val="a3"/>
        <w:divId w:val="1373068698"/>
      </w:pPr>
      <w:r>
        <w:t>латинской буквы "С" в окружности: Ó;</w:t>
      </w:r>
    </w:p>
    <w:p w:rsidR="006B3ABE" w:rsidRDefault="00EC761D">
      <w:pPr>
        <w:pStyle w:val="a3"/>
        <w:divId w:val="1373068698"/>
      </w:pPr>
      <w:r>
        <w:t>имени (наименования) обладателя исключительных авторских прав;</w:t>
      </w:r>
    </w:p>
    <w:p w:rsidR="006B3ABE" w:rsidRDefault="00EC761D">
      <w:pPr>
        <w:pStyle w:val="a3"/>
        <w:divId w:val="1373068698"/>
      </w:pPr>
      <w:r>
        <w:t>года первого опубликования произведения.</w:t>
      </w:r>
    </w:p>
    <w:p w:rsidR="006B3ABE" w:rsidRDefault="00EC761D">
      <w:pPr>
        <w:pStyle w:val="a3"/>
        <w:divId w:val="1373068698"/>
      </w:pPr>
      <w:r>
        <w:rPr>
          <w:i/>
          <w:iCs/>
        </w:rPr>
        <w:t>Например: Ó Иванов Сергей Петрович, Минск, ВКС, Кафедра Э и У, 1999</w:t>
      </w:r>
    </w:p>
    <w:p w:rsidR="006B3ABE" w:rsidRDefault="00EC761D">
      <w:pPr>
        <w:pStyle w:val="a3"/>
        <w:divId w:val="1373068698"/>
      </w:pPr>
      <w:r>
        <w:t>Обладатель авторского права или какого-либо исключительного полномочия на произведения для свидетельства об авторстве на обнародованное либо необнародованиое произведение, о факте и дате опубликования произведения или о договорах, затрагивающих права автора на произведение, в любое время в течение срока охраны авторского права может его зарегистрировать в официальных реестрах.</w:t>
      </w:r>
    </w:p>
    <w:p w:rsidR="006B3ABE" w:rsidRDefault="00EC761D">
      <w:pPr>
        <w:pStyle w:val="a3"/>
        <w:divId w:val="1373068698"/>
      </w:pPr>
      <w:r>
        <w:t>Регистрация осуществляется специально уполномоченным центральным органом управления Республики Беларусь, который выдает свидетельства о регистрации прав автора и его произведении. При возникновении спора регистрация признается судом как юридическая презумпция авторства, то есть считается действительной, если в судебном порядке не будет доказано иное.</w:t>
      </w:r>
    </w:p>
    <w:p w:rsidR="006B3ABE" w:rsidRDefault="00EC761D">
      <w:pPr>
        <w:pStyle w:val="a3"/>
        <w:divId w:val="1373068698"/>
      </w:pPr>
      <w:r>
        <w:t>Лицо, владеющее материальным объектом, в котором выражено произведение, не может препятствовать обладателю авторского права в регистрации.</w:t>
      </w:r>
    </w:p>
    <w:p w:rsidR="006B3ABE" w:rsidRDefault="00EC761D">
      <w:pPr>
        <w:pStyle w:val="a3"/>
        <w:divId w:val="1373068698"/>
      </w:pPr>
      <w:r>
        <w:t>При отсутствии доказательств иного автором произведения считается лицо, указанное в качестве автора на оригинале или экземпляре произведения.</w:t>
      </w:r>
    </w:p>
    <w:p w:rsidR="006B3ABE" w:rsidRDefault="00EC761D">
      <w:pPr>
        <w:pStyle w:val="a3"/>
        <w:divId w:val="1373068698"/>
      </w:pPr>
      <w:r>
        <w:t>Авторское право на произведение, созданное в порядке выполнения служебного задания, принадлежит автору. Право на использование такого произведения способом, обусловленным целью задания, и в вытекающих из него пределах, принадлежат лицу, по заданию которого оно сделано.</w:t>
      </w:r>
    </w:p>
    <w:p w:rsidR="006B3ABE" w:rsidRDefault="00EC761D">
      <w:pPr>
        <w:pStyle w:val="a3"/>
        <w:divId w:val="1373068698"/>
      </w:pPr>
      <w:r>
        <w:t>Авторское право действует в течение всей жизни автора и 50 лет после его смерти. Право авторства, право на имя и право на защиту репутации автора охраняются бессрочно.</w:t>
      </w:r>
    </w:p>
    <w:p w:rsidR="006B3ABE" w:rsidRDefault="00EC761D">
      <w:pPr>
        <w:pStyle w:val="a3"/>
        <w:divId w:val="1373068698"/>
      </w:pPr>
      <w:r>
        <w:t>Авторское право переходит по наследству. Не переходит по наследству право авторства, право на имя и право на защиту репутации автора. При отсутствии наследников автора защиту указанных прав осуществляет специально уполномоченный на то  орган Республики Беларусь.</w:t>
      </w:r>
    </w:p>
    <w:p w:rsidR="006B3ABE" w:rsidRDefault="00EC761D">
      <w:pPr>
        <w:pStyle w:val="a3"/>
        <w:divId w:val="1373068698"/>
      </w:pPr>
      <w:r>
        <w:t>При производстве, создании и использовании исполнений, постановок, фонограмм, передач эфирного или кабельного вещания, а это также может являться результатом деятельности рекламиста, –– все это регулируется этим же законом («Об авторском праве и смежных правах») и относится к смежным правам.</w:t>
      </w:r>
    </w:p>
    <w:p w:rsidR="006B3ABE" w:rsidRDefault="00EC761D">
      <w:pPr>
        <w:pStyle w:val="a3"/>
        <w:divId w:val="1373068698"/>
      </w:pPr>
      <w:r>
        <w:t>Субъектами смежных прав являются исполнители, изготовители фонограмм, организации эфирного или кабельного вещания. Для возникновения и осуществления прав не требуется соблюдения каких-либо формальностей. Изготовитель фонограммы и исполнитель для оповещения о своих правах вправе использовать знак охраны смежных прав, который помещается на каждом экземпляре фонограммы и (или) на содержащем ее футляре и обязательно состоит из трех элементов:</w:t>
      </w:r>
    </w:p>
    <w:p w:rsidR="006B3ABE" w:rsidRDefault="00EC761D">
      <w:pPr>
        <w:pStyle w:val="a3"/>
        <w:divId w:val="1373068698"/>
      </w:pPr>
      <w:r>
        <w:t xml:space="preserve">– латинской буквы «Р» в окружности: </w:t>
      </w:r>
      <w:r>
        <w:rPr>
          <w:rFonts w:ascii="Cambria Math" w:hAnsi="Cambria Math" w:cs="Cambria Math"/>
        </w:rPr>
        <w:t>℗</w:t>
      </w:r>
      <w:r>
        <w:t xml:space="preserve"> ;</w:t>
      </w:r>
    </w:p>
    <w:p w:rsidR="006B3ABE" w:rsidRDefault="00EC761D">
      <w:pPr>
        <w:pStyle w:val="a3"/>
        <w:divId w:val="1373068698"/>
      </w:pPr>
      <w:r>
        <w:t>– имени (наименования) обладателя исключительных смежных прав;</w:t>
      </w:r>
    </w:p>
    <w:p w:rsidR="006B3ABE" w:rsidRDefault="00EC761D">
      <w:pPr>
        <w:pStyle w:val="a3"/>
        <w:divId w:val="1373068698"/>
      </w:pPr>
      <w:r>
        <w:t>– года первого опубликования фонограммы.</w:t>
      </w:r>
    </w:p>
    <w:p w:rsidR="006B3ABE" w:rsidRDefault="00EC761D">
      <w:pPr>
        <w:pStyle w:val="a3"/>
        <w:divId w:val="1373068698"/>
      </w:pPr>
      <w:r>
        <w:t>Физическое или юридическое лицо, которое не выполняет требований описываемого Закона «Об авторском праве и смежных правах», является нарушителем авторского права.</w:t>
      </w:r>
    </w:p>
    <w:p w:rsidR="006B3ABE" w:rsidRDefault="006B3ABE">
      <w:pPr>
        <w:divId w:val="1373068698"/>
      </w:pPr>
    </w:p>
    <w:p w:rsidR="006B3ABE" w:rsidRPr="00EC761D" w:rsidRDefault="00EC761D">
      <w:pPr>
        <w:pStyle w:val="a3"/>
        <w:divId w:val="1373068698"/>
      </w:pPr>
      <w:r>
        <w:rPr>
          <w:b/>
          <w:bCs/>
        </w:rPr>
        <w:t>ЗАКЛЮЧЕНИЕ</w:t>
      </w:r>
    </w:p>
    <w:p w:rsidR="006B3ABE" w:rsidRDefault="00EC761D">
      <w:pPr>
        <w:pStyle w:val="a3"/>
        <w:divId w:val="1373068698"/>
      </w:pPr>
      <w:r>
        <w:t xml:space="preserve">Недавно принятый в Республике Беларусь Закон «О рекламе» помог восполнить пробел в правовой базе в вопросах о защите прав и обязанностей создателей рекламы и ее потребителей, т.е. тех на кого она направлена. В некотором роде этот Закон дополняет уже существующий Закон «Об авторском праве и смежных правах». Однако все еще необходимо осуществлять развитие правовой защиты рекламной продукции на основе рекомендаций профессиональных </w:t>
      </w:r>
      <w:r>
        <w:rPr>
          <w:i/>
          <w:iCs/>
        </w:rPr>
        <w:t>специалистов-практиков</w:t>
      </w:r>
      <w:r>
        <w:t xml:space="preserve"> в области рекламы, т.к. все еще в нашем государстве больше обязанностей, чем прав.</w:t>
      </w:r>
      <w:bookmarkStart w:id="0" w:name="_GoBack"/>
      <w:bookmarkEnd w:id="0"/>
    </w:p>
    <w:sectPr w:rsidR="006B3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61D"/>
    <w:rsid w:val="00683423"/>
    <w:rsid w:val="006B3ABE"/>
    <w:rsid w:val="00E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3414-6519-4FD2-AF69-77E17958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2483</Words>
  <Characters>14157</Characters>
  <Application>Microsoft Office Word</Application>
  <DocSecurity>0</DocSecurity>
  <Lines>117</Lines>
  <Paragraphs>33</Paragraphs>
  <ScaleCrop>false</ScaleCrop>
  <Company/>
  <LinksUpToDate>false</LinksUpToDate>
  <CharactersWithSpaces>16607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Правовая защита рекламной продукции</dc:title>
  <dc:subject/>
  <dc:creator>admin</dc:creator>
  <cp:keywords/>
  <dc:description/>
  <cp:lastModifiedBy>admin</cp:lastModifiedBy>
  <cp:revision>2</cp:revision>
  <dcterms:created xsi:type="dcterms:W3CDTF">2014-01-30T19:52:00Z</dcterms:created>
  <dcterms:modified xsi:type="dcterms:W3CDTF">2014-01-30T19:52:00Z</dcterms:modified>
</cp:coreProperties>
</file>