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60D" w:rsidRDefault="0017460D" w:rsidP="00D5086D">
      <w:pPr>
        <w:spacing w:line="360" w:lineRule="auto"/>
        <w:jc w:val="center"/>
        <w:rPr>
          <w:rFonts w:ascii="Times New Roman" w:hAnsi="Times New Roman"/>
          <w:sz w:val="28"/>
          <w:szCs w:val="28"/>
        </w:rPr>
      </w:pPr>
    </w:p>
    <w:p w:rsidR="00D5086D" w:rsidRPr="00D5086D" w:rsidRDefault="00D5086D" w:rsidP="00D5086D">
      <w:pPr>
        <w:spacing w:line="360" w:lineRule="auto"/>
        <w:jc w:val="center"/>
        <w:rPr>
          <w:rFonts w:ascii="Times New Roman" w:hAnsi="Times New Roman"/>
          <w:sz w:val="28"/>
          <w:szCs w:val="28"/>
        </w:rPr>
      </w:pPr>
      <w:r w:rsidRPr="00D5086D">
        <w:rPr>
          <w:rFonts w:ascii="Times New Roman" w:hAnsi="Times New Roman"/>
          <w:sz w:val="28"/>
          <w:szCs w:val="28"/>
        </w:rPr>
        <w:t>ФЕДЕРАЛЬНОЕ АГЕНТСТВО ПО ОБРАЗОВАНИЮ</w:t>
      </w:r>
    </w:p>
    <w:p w:rsidR="00D5086D" w:rsidRPr="00D5086D" w:rsidRDefault="00D5086D" w:rsidP="00D5086D">
      <w:pPr>
        <w:spacing w:line="360" w:lineRule="auto"/>
        <w:jc w:val="center"/>
        <w:rPr>
          <w:rFonts w:ascii="Times New Roman" w:hAnsi="Times New Roman"/>
          <w:sz w:val="28"/>
          <w:szCs w:val="28"/>
        </w:rPr>
      </w:pPr>
      <w:r w:rsidRPr="00D5086D">
        <w:rPr>
          <w:rFonts w:ascii="Times New Roman" w:hAnsi="Times New Roman"/>
          <w:sz w:val="28"/>
          <w:szCs w:val="28"/>
        </w:rPr>
        <w:t>СТАВРОПОЛЬСКИЙ ГОСУДАРСТВЕННЫЙ УНИВЕРСИТЕТ</w:t>
      </w:r>
    </w:p>
    <w:p w:rsidR="00D5086D" w:rsidRPr="00D5086D" w:rsidRDefault="00D5086D" w:rsidP="00D5086D">
      <w:pPr>
        <w:spacing w:line="360" w:lineRule="auto"/>
        <w:ind w:left="180" w:hanging="180"/>
        <w:jc w:val="center"/>
        <w:rPr>
          <w:rFonts w:ascii="Times New Roman" w:hAnsi="Times New Roman"/>
          <w:sz w:val="28"/>
          <w:szCs w:val="28"/>
        </w:rPr>
      </w:pPr>
    </w:p>
    <w:p w:rsidR="00D5086D" w:rsidRPr="00D5086D" w:rsidRDefault="00D5086D" w:rsidP="00D5086D">
      <w:pPr>
        <w:spacing w:line="360" w:lineRule="auto"/>
        <w:ind w:left="180" w:hanging="180"/>
        <w:jc w:val="center"/>
        <w:rPr>
          <w:rFonts w:ascii="Times New Roman" w:hAnsi="Times New Roman"/>
          <w:sz w:val="28"/>
          <w:szCs w:val="28"/>
        </w:rPr>
      </w:pPr>
      <w:r w:rsidRPr="00D5086D">
        <w:rPr>
          <w:rFonts w:ascii="Times New Roman" w:hAnsi="Times New Roman"/>
          <w:sz w:val="28"/>
          <w:szCs w:val="28"/>
        </w:rPr>
        <w:t>Реферат на тему:</w:t>
      </w:r>
    </w:p>
    <w:p w:rsidR="00D5086D" w:rsidRPr="00D5086D" w:rsidRDefault="00D5086D" w:rsidP="00D5086D">
      <w:pPr>
        <w:spacing w:line="360" w:lineRule="auto"/>
        <w:jc w:val="center"/>
        <w:rPr>
          <w:rFonts w:ascii="Times New Roman" w:hAnsi="Times New Roman"/>
          <w:b/>
          <w:bCs/>
          <w:sz w:val="28"/>
          <w:szCs w:val="28"/>
        </w:rPr>
      </w:pPr>
      <w:r w:rsidRPr="00D5086D">
        <w:rPr>
          <w:rFonts w:ascii="Times New Roman" w:hAnsi="Times New Roman"/>
          <w:b/>
          <w:bCs/>
          <w:sz w:val="28"/>
          <w:szCs w:val="28"/>
        </w:rPr>
        <w:t>Заказники России</w:t>
      </w:r>
    </w:p>
    <w:p w:rsidR="00D5086D" w:rsidRPr="00D5086D" w:rsidRDefault="00D5086D" w:rsidP="00D5086D">
      <w:pPr>
        <w:spacing w:line="360" w:lineRule="auto"/>
        <w:rPr>
          <w:rFonts w:ascii="Times New Roman" w:hAnsi="Times New Roman"/>
          <w:b/>
          <w:bCs/>
          <w:color w:val="315995"/>
          <w:sz w:val="28"/>
          <w:szCs w:val="28"/>
        </w:rPr>
      </w:pPr>
    </w:p>
    <w:p w:rsidR="00D5086D" w:rsidRPr="00D5086D" w:rsidRDefault="00D5086D" w:rsidP="00D5086D">
      <w:pPr>
        <w:spacing w:line="360" w:lineRule="auto"/>
        <w:rPr>
          <w:rFonts w:ascii="Times New Roman" w:hAnsi="Times New Roman"/>
          <w:b/>
          <w:bCs/>
          <w:color w:val="315995"/>
          <w:sz w:val="28"/>
          <w:szCs w:val="28"/>
        </w:rPr>
      </w:pPr>
    </w:p>
    <w:p w:rsidR="00D5086D" w:rsidRPr="00D5086D" w:rsidRDefault="00D5086D" w:rsidP="00D5086D">
      <w:pPr>
        <w:spacing w:line="360" w:lineRule="auto"/>
        <w:rPr>
          <w:rFonts w:ascii="Times New Roman" w:hAnsi="Times New Roman"/>
          <w:b/>
          <w:bCs/>
          <w:color w:val="315995"/>
          <w:sz w:val="28"/>
          <w:szCs w:val="28"/>
        </w:rPr>
      </w:pPr>
    </w:p>
    <w:p w:rsidR="00D5086D" w:rsidRPr="00D5086D" w:rsidRDefault="00D5086D" w:rsidP="00D5086D">
      <w:pPr>
        <w:spacing w:line="360" w:lineRule="auto"/>
        <w:rPr>
          <w:rFonts w:ascii="Times New Roman" w:hAnsi="Times New Roman"/>
          <w:b/>
          <w:bCs/>
          <w:color w:val="315995"/>
          <w:sz w:val="28"/>
          <w:szCs w:val="28"/>
        </w:rPr>
      </w:pPr>
    </w:p>
    <w:p w:rsidR="00D5086D" w:rsidRPr="00D5086D" w:rsidRDefault="00D5086D" w:rsidP="00D5086D">
      <w:pPr>
        <w:spacing w:line="360" w:lineRule="auto"/>
        <w:rPr>
          <w:rFonts w:ascii="Times New Roman" w:hAnsi="Times New Roman"/>
          <w:b/>
          <w:bCs/>
          <w:color w:val="315995"/>
          <w:sz w:val="28"/>
          <w:szCs w:val="28"/>
        </w:rPr>
      </w:pPr>
    </w:p>
    <w:p w:rsidR="00D5086D" w:rsidRPr="00D5086D" w:rsidRDefault="00D5086D" w:rsidP="00D5086D">
      <w:pPr>
        <w:spacing w:line="360" w:lineRule="auto"/>
        <w:ind w:left="4956" w:hanging="3255"/>
        <w:rPr>
          <w:rFonts w:ascii="Times New Roman" w:hAnsi="Times New Roman"/>
          <w:sz w:val="28"/>
          <w:szCs w:val="28"/>
        </w:rPr>
      </w:pPr>
    </w:p>
    <w:p w:rsidR="00D5086D" w:rsidRPr="00D5086D" w:rsidRDefault="00D5086D" w:rsidP="00D5086D">
      <w:pPr>
        <w:spacing w:line="360" w:lineRule="auto"/>
        <w:ind w:left="4956" w:hanging="3255"/>
        <w:rPr>
          <w:rFonts w:ascii="Times New Roman" w:hAnsi="Times New Roman"/>
          <w:sz w:val="28"/>
          <w:szCs w:val="28"/>
        </w:rPr>
      </w:pPr>
    </w:p>
    <w:p w:rsidR="00D5086D" w:rsidRPr="00D5086D" w:rsidRDefault="00D5086D" w:rsidP="00D5086D">
      <w:pPr>
        <w:spacing w:line="360" w:lineRule="auto"/>
        <w:ind w:left="4956" w:hanging="3255"/>
        <w:rPr>
          <w:rFonts w:ascii="Times New Roman" w:hAnsi="Times New Roman"/>
          <w:sz w:val="28"/>
          <w:szCs w:val="28"/>
        </w:rPr>
      </w:pPr>
    </w:p>
    <w:p w:rsidR="00D5086D" w:rsidRPr="00D5086D" w:rsidRDefault="00D5086D" w:rsidP="00D5086D">
      <w:pPr>
        <w:spacing w:line="360" w:lineRule="auto"/>
        <w:ind w:left="4956" w:hanging="3255"/>
        <w:rPr>
          <w:rFonts w:ascii="Times New Roman" w:hAnsi="Times New Roman"/>
          <w:sz w:val="28"/>
          <w:szCs w:val="28"/>
        </w:rPr>
      </w:pPr>
    </w:p>
    <w:p w:rsidR="00D5086D" w:rsidRDefault="00D5086D" w:rsidP="00D5086D">
      <w:pPr>
        <w:spacing w:line="360" w:lineRule="auto"/>
        <w:jc w:val="center"/>
        <w:rPr>
          <w:sz w:val="28"/>
          <w:szCs w:val="28"/>
        </w:rPr>
      </w:pPr>
    </w:p>
    <w:p w:rsidR="00383134" w:rsidRPr="00F84248" w:rsidRDefault="00383134" w:rsidP="00383134">
      <w:pPr>
        <w:rPr>
          <w:rFonts w:ascii="Times New Roman" w:hAnsi="Times New Roman"/>
          <w:b/>
          <w:sz w:val="28"/>
          <w:szCs w:val="28"/>
        </w:rPr>
      </w:pPr>
      <w:r w:rsidRPr="00F84248">
        <w:rPr>
          <w:rFonts w:ascii="Times New Roman" w:hAnsi="Times New Roman"/>
          <w:b/>
          <w:sz w:val="28"/>
          <w:szCs w:val="28"/>
        </w:rPr>
        <w:t>Содержание</w:t>
      </w:r>
    </w:p>
    <w:p w:rsidR="00383134" w:rsidRPr="00F84248" w:rsidRDefault="00383134" w:rsidP="00383134">
      <w:pPr>
        <w:pStyle w:val="a3"/>
        <w:numPr>
          <w:ilvl w:val="0"/>
          <w:numId w:val="1"/>
        </w:numPr>
        <w:spacing w:line="360" w:lineRule="auto"/>
        <w:rPr>
          <w:rFonts w:ascii="Times New Roman" w:hAnsi="Times New Roman"/>
          <w:sz w:val="28"/>
          <w:szCs w:val="28"/>
        </w:rPr>
      </w:pPr>
      <w:r w:rsidRPr="00F84248">
        <w:rPr>
          <w:rFonts w:ascii="Times New Roman" w:hAnsi="Times New Roman"/>
          <w:sz w:val="28"/>
          <w:szCs w:val="28"/>
        </w:rPr>
        <w:t>Введение</w:t>
      </w:r>
    </w:p>
    <w:p w:rsidR="00383134" w:rsidRPr="00F84248" w:rsidRDefault="00383134" w:rsidP="00383134">
      <w:pPr>
        <w:pStyle w:val="a3"/>
        <w:numPr>
          <w:ilvl w:val="0"/>
          <w:numId w:val="1"/>
        </w:numPr>
        <w:spacing w:line="360" w:lineRule="auto"/>
        <w:rPr>
          <w:rFonts w:ascii="Times New Roman" w:hAnsi="Times New Roman"/>
          <w:sz w:val="28"/>
          <w:szCs w:val="28"/>
        </w:rPr>
      </w:pPr>
      <w:r w:rsidRPr="00F84248">
        <w:rPr>
          <w:rFonts w:ascii="Times New Roman" w:hAnsi="Times New Roman"/>
          <w:sz w:val="28"/>
          <w:szCs w:val="28"/>
        </w:rPr>
        <w:t>Алтачейский федеральный заказник</w:t>
      </w:r>
    </w:p>
    <w:p w:rsidR="00383134" w:rsidRDefault="00383134" w:rsidP="00383134">
      <w:pPr>
        <w:pStyle w:val="a3"/>
        <w:numPr>
          <w:ilvl w:val="0"/>
          <w:numId w:val="1"/>
        </w:numPr>
        <w:spacing w:line="360" w:lineRule="auto"/>
        <w:rPr>
          <w:rFonts w:ascii="Times New Roman" w:hAnsi="Times New Roman"/>
          <w:sz w:val="28"/>
          <w:szCs w:val="28"/>
        </w:rPr>
      </w:pPr>
      <w:r>
        <w:rPr>
          <w:rFonts w:ascii="Times New Roman" w:hAnsi="Times New Roman"/>
          <w:sz w:val="28"/>
          <w:szCs w:val="28"/>
        </w:rPr>
        <w:t>Сумароковский федеральный заказник</w:t>
      </w:r>
    </w:p>
    <w:p w:rsidR="00383134" w:rsidRPr="00F84248" w:rsidRDefault="00383134" w:rsidP="00383134">
      <w:pPr>
        <w:pStyle w:val="a3"/>
        <w:numPr>
          <w:ilvl w:val="0"/>
          <w:numId w:val="1"/>
        </w:numPr>
        <w:spacing w:line="360" w:lineRule="auto"/>
        <w:rPr>
          <w:rFonts w:ascii="Times New Roman" w:hAnsi="Times New Roman"/>
          <w:sz w:val="28"/>
          <w:szCs w:val="28"/>
        </w:rPr>
      </w:pPr>
      <w:r>
        <w:rPr>
          <w:rFonts w:ascii="Times New Roman" w:hAnsi="Times New Roman"/>
          <w:sz w:val="28"/>
          <w:szCs w:val="28"/>
        </w:rPr>
        <w:t>Литература</w:t>
      </w: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383134" w:rsidRDefault="00383134" w:rsidP="005A00CF">
      <w:pPr>
        <w:spacing w:line="360" w:lineRule="auto"/>
        <w:rPr>
          <w:rFonts w:ascii="Times New Roman" w:hAnsi="Times New Roman"/>
          <w:b/>
          <w:sz w:val="28"/>
          <w:szCs w:val="28"/>
        </w:rPr>
      </w:pPr>
    </w:p>
    <w:p w:rsidR="005A00CF" w:rsidRPr="00383134"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Введение</w:t>
      </w:r>
    </w:p>
    <w:p w:rsidR="00383134" w:rsidRPr="00383134" w:rsidRDefault="00383134" w:rsidP="00383134">
      <w:pPr>
        <w:spacing w:line="360" w:lineRule="auto"/>
        <w:ind w:firstLine="708"/>
        <w:rPr>
          <w:rFonts w:ascii="Times New Roman" w:hAnsi="Times New Roman"/>
          <w:sz w:val="28"/>
          <w:szCs w:val="28"/>
        </w:rPr>
      </w:pPr>
      <w:r w:rsidRPr="00383134">
        <w:rPr>
          <w:rFonts w:ascii="Times New Roman" w:hAnsi="Times New Roman"/>
          <w:sz w:val="28"/>
          <w:szCs w:val="28"/>
        </w:rPr>
        <w:t>В нашей стране сложилась во многом своеобразная система охраняемых природных территорий. По особенностям режима охраны в ней выделяются: заповедники, закрытые для доступа посторонних лиц; национальные парки, специально предназначенные для туристского использования, и заказники, призванные охранять природу в условиях продолжающейся хозяйственной эксплуатации. Заказники - это такие территории, на которых вводится постоянное или временное ограничение хозяйственной деятельности для сохранения и воспроизводства отдельных видов животных и растений либо для сохранения всего природного комплекса как э</w:t>
      </w:r>
      <w:r>
        <w:rPr>
          <w:rFonts w:ascii="Times New Roman" w:hAnsi="Times New Roman"/>
          <w:sz w:val="28"/>
          <w:szCs w:val="28"/>
        </w:rPr>
        <w:t>косистемы или целого ландшафта.</w:t>
      </w:r>
    </w:p>
    <w:p w:rsidR="00383134" w:rsidRPr="00383134" w:rsidRDefault="00383134" w:rsidP="00383134">
      <w:pPr>
        <w:spacing w:line="360" w:lineRule="auto"/>
        <w:ind w:firstLine="708"/>
        <w:rPr>
          <w:rFonts w:ascii="Times New Roman" w:hAnsi="Times New Roman"/>
          <w:sz w:val="28"/>
          <w:szCs w:val="28"/>
        </w:rPr>
      </w:pPr>
      <w:r w:rsidRPr="00383134">
        <w:rPr>
          <w:rFonts w:ascii="Times New Roman" w:hAnsi="Times New Roman"/>
          <w:sz w:val="28"/>
          <w:szCs w:val="28"/>
        </w:rPr>
        <w:t>В соответствии с федеральным законом "Об особо охраняемых территориях" (2001), заказниками являются участки суши или водных акваторий имеющих особое значение для сохранения или восстановления природных комплексов или их компонентов и для поддержания экологического баланса. В большинстве случаев заказники создавались и создаются как многоцелевые объекты, охранные функции которых распространяются не только на охотничью фауну, но и на редких и исчезающих видов млекопитающих, птиц, растений, а также на Памятники природы, расположенные в их границах. Значительно меньше узкоцелевых заказников, призванных охранять малочисленные виды фауны.</w:t>
      </w:r>
    </w:p>
    <w:p w:rsidR="00383134" w:rsidRPr="00383134" w:rsidRDefault="00383134" w:rsidP="005E1C91">
      <w:pPr>
        <w:spacing w:line="360" w:lineRule="auto"/>
        <w:ind w:firstLine="708"/>
        <w:rPr>
          <w:rFonts w:ascii="Times New Roman" w:hAnsi="Times New Roman"/>
          <w:sz w:val="28"/>
          <w:szCs w:val="28"/>
        </w:rPr>
      </w:pPr>
      <w:r w:rsidRPr="00383134">
        <w:rPr>
          <w:rFonts w:ascii="Times New Roman" w:hAnsi="Times New Roman"/>
          <w:sz w:val="28"/>
          <w:szCs w:val="28"/>
        </w:rPr>
        <w:t>Заказники появились на территории России еще во времена Киевской Руси. Рядом со столицей были выделены угодья под названием "зверинец", в котором охранялась и разводилась разнообразная крупная дичь, а охотиться имели право только князь и его приближенные. В средние века подобные "охоты" возникали в разных концах Руси. Самой известной из них была организованная польским королем Сигизмундом I Беловежская Пуща, впоследствии ставшая Царской охотой русских монархов. Петр I развернул учет и строжайшую охрану корабельных дубовых рощ и сосновых мачтовых лесов для нужд российского морского флота. Использование древесины в них велось с учетом необходимости их воспроизводства. При Екатерине II были изданы указы об охране для нужд кораблестроения определенных участков в лесах, приписанных к заводам и фабрикам. На Урале на землях графов Строгановых была развернута активная деятельность по сохранению лесов. Управляющий поместьями А.Ф. Теплоухов выделил 89 участков леса общей площадью около 32 тыс. га и установил на них режим охраны.</w:t>
      </w:r>
    </w:p>
    <w:p w:rsidR="00383134" w:rsidRPr="00383134" w:rsidRDefault="00383134" w:rsidP="005E1C91">
      <w:pPr>
        <w:spacing w:line="360" w:lineRule="auto"/>
        <w:ind w:firstLine="708"/>
        <w:rPr>
          <w:rFonts w:ascii="Times New Roman" w:hAnsi="Times New Roman"/>
          <w:sz w:val="28"/>
          <w:szCs w:val="28"/>
        </w:rPr>
      </w:pPr>
      <w:r w:rsidRPr="00383134">
        <w:rPr>
          <w:rFonts w:ascii="Times New Roman" w:hAnsi="Times New Roman"/>
          <w:sz w:val="28"/>
          <w:szCs w:val="28"/>
        </w:rPr>
        <w:t>В российской системе заказников существуют две категории объектов - заказники федерального и местного значения. В количественном и площадном отношениях местные заказники превалируют над федеральными. В настоящее время их насчитывается 1057. В отличие от местных заказников, срок существования которых ограничивается (обычно, десятью годами), федеральные заказники создаются без определения сроков действия. По мере накопления информации о состоянии охраняемых видов порой возникает потребность в корректировании границ заказника или изменении статуса. На месте федерального заказника может образоваться заповедник или национальный парк.</w:t>
      </w:r>
    </w:p>
    <w:p w:rsidR="00383134" w:rsidRPr="00383134" w:rsidRDefault="00383134" w:rsidP="005E1C91">
      <w:pPr>
        <w:spacing w:line="360" w:lineRule="auto"/>
        <w:ind w:firstLine="708"/>
        <w:rPr>
          <w:rFonts w:ascii="Times New Roman" w:hAnsi="Times New Roman"/>
          <w:sz w:val="28"/>
          <w:szCs w:val="28"/>
        </w:rPr>
      </w:pPr>
      <w:r w:rsidRPr="00383134">
        <w:rPr>
          <w:rFonts w:ascii="Times New Roman" w:hAnsi="Times New Roman"/>
          <w:sz w:val="28"/>
          <w:szCs w:val="28"/>
        </w:rPr>
        <w:t>Негативные природные факторы минимизируются комплексом биотехнических мероприятий. Например, в регионах с суровыми малоснежными зимами для многих видов млекопитающих с ограниченными возможностями передвижения организуются подкормочные площадки, кормовые поля и т.п. В регионах с неустойчивым гидрологическим режимом водных объектов, где во время паводков и половодий происходит затопление нор околоводных животных, строятся дамбы и насыпи и т.д.</w:t>
      </w:r>
    </w:p>
    <w:p w:rsidR="005E1C91" w:rsidRDefault="00383134" w:rsidP="005E1C91">
      <w:pPr>
        <w:spacing w:line="360" w:lineRule="auto"/>
        <w:ind w:firstLine="708"/>
        <w:rPr>
          <w:rFonts w:ascii="Times New Roman" w:hAnsi="Times New Roman"/>
          <w:sz w:val="28"/>
          <w:szCs w:val="28"/>
        </w:rPr>
      </w:pPr>
      <w:r w:rsidRPr="00383134">
        <w:rPr>
          <w:rFonts w:ascii="Times New Roman" w:hAnsi="Times New Roman"/>
          <w:sz w:val="28"/>
          <w:szCs w:val="28"/>
        </w:rPr>
        <w:t>Размеры заказников различаются на многие порядки. Наряду с малыми территориями, всего в несколько гектаров, на которых может охраняться, например, колония редких птиц или участок степи с гнездами шмелей, существуют и заказники-гиганты, площадь которых составляет сотни тысяч гектаров.</w:t>
      </w:r>
    </w:p>
    <w:p w:rsidR="005A00CF" w:rsidRPr="005E1C91" w:rsidRDefault="005A00CF" w:rsidP="005E1C91">
      <w:pPr>
        <w:spacing w:line="360" w:lineRule="auto"/>
        <w:rPr>
          <w:rFonts w:ascii="Times New Roman" w:hAnsi="Times New Roman"/>
          <w:sz w:val="28"/>
          <w:szCs w:val="28"/>
        </w:rPr>
      </w:pPr>
      <w:r w:rsidRPr="005A00CF">
        <w:rPr>
          <w:rFonts w:ascii="Times New Roman" w:hAnsi="Times New Roman"/>
          <w:b/>
          <w:sz w:val="28"/>
          <w:szCs w:val="28"/>
        </w:rPr>
        <w:t xml:space="preserve">Алтачейский </w:t>
      </w:r>
      <w:r w:rsidR="00383134">
        <w:rPr>
          <w:rFonts w:ascii="Times New Roman" w:hAnsi="Times New Roman"/>
          <w:b/>
          <w:sz w:val="28"/>
          <w:szCs w:val="28"/>
        </w:rPr>
        <w:t xml:space="preserve">федеральный </w:t>
      </w:r>
      <w:r w:rsidRPr="005A00CF">
        <w:rPr>
          <w:rFonts w:ascii="Times New Roman" w:hAnsi="Times New Roman"/>
          <w:b/>
          <w:sz w:val="28"/>
          <w:szCs w:val="28"/>
        </w:rPr>
        <w:t>заказник</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Дата создания</w:t>
      </w:r>
    </w:p>
    <w:p w:rsidR="005A00CF" w:rsidRP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 xml:space="preserve">Государственный природный заказник федерального подчинения "Алтачейский" создан 29 ноября 1984 года Приказом Главохоты РСФСР № 443 (Приложение № 2 к Постановлению Правительства Республики </w:t>
      </w:r>
      <w:r>
        <w:rPr>
          <w:rFonts w:ascii="Times New Roman" w:hAnsi="Times New Roman"/>
          <w:sz w:val="28"/>
          <w:szCs w:val="28"/>
        </w:rPr>
        <w:t>Бурятия от 13.03.1995 г. № 84).</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Географическое положение</w:t>
      </w:r>
    </w:p>
    <w:p w:rsidR="005A00CF" w:rsidRP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Заказник расположен на Селенгинском среднегорье, на западном склоне Заганского хребта, в пределах Мухоршибирского района Республики Бурятия.</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Цель создания, основные объекты охраны</w:t>
      </w:r>
    </w:p>
    <w:p w:rsidR="005A00CF" w:rsidRP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Заказник "Алтачейский" выполняет функцию охраны, восстановления и воспроизводства диких зверей и птиц ценных в хозяйственном, научном и культурном отношении, а также редких и находящихся под угрозой исчезновения видов животных, среды их обитания, включая исчезающие лекарственные растения, мест произрастания растений и памятников природы и ландшафтов. К основынм объектам охраны относятся: дрофа, черный аист, еж даурский, корсак, косуля, изюбрь, кабан, кабарга, соболь, белка, рысь, колонок, заяц-беляк, лисица красная, хорь, росомаха, сурок, ондатра, барсук, глухарь, тетерев, рябчик, куропатка даурская, водоплавающие, а также лесные, лесостепные, степные экосисте</w:t>
      </w:r>
      <w:r>
        <w:rPr>
          <w:rFonts w:ascii="Times New Roman" w:hAnsi="Times New Roman"/>
          <w:sz w:val="28"/>
          <w:szCs w:val="28"/>
        </w:rPr>
        <w:t>мы.</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Площадь</w:t>
      </w:r>
    </w:p>
    <w:p w:rsidR="005A00CF" w:rsidRPr="005A00CF" w:rsidRDefault="005A00CF" w:rsidP="005A00CF">
      <w:pPr>
        <w:spacing w:line="360" w:lineRule="auto"/>
        <w:rPr>
          <w:rFonts w:ascii="Times New Roman" w:hAnsi="Times New Roman"/>
          <w:sz w:val="28"/>
          <w:szCs w:val="28"/>
        </w:rPr>
      </w:pPr>
      <w:r>
        <w:rPr>
          <w:rFonts w:ascii="Times New Roman" w:hAnsi="Times New Roman"/>
          <w:sz w:val="28"/>
          <w:szCs w:val="28"/>
        </w:rPr>
        <w:t>60 000 га</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Положение в структуре регионального землепользования</w:t>
      </w:r>
    </w:p>
    <w:p w:rsidR="005A00CF" w:rsidRP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В настоящее время территория заказника используется в хозяйственных целях колхозами "Авангард" и "Цолгинский". Колхозы ведут распашку полей, есть случаи применения ядохимикатов. Производится выпас скота по степям и заброшенным полям, где имеются кладки таких редких видов как дрофа. Мухоршибирский лесхоз выделяет лес на заготовку хозяйствам района, индивидуальному сектору. Рубки проводятся по согласованию с администрацией заказника.</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Научная деятельность</w:t>
      </w:r>
    </w:p>
    <w:p w:rsidR="005A00CF" w:rsidRP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Витебская лесоустроительная экспедиция, лесоустро</w:t>
      </w:r>
      <w:r>
        <w:rPr>
          <w:rFonts w:ascii="Times New Roman" w:hAnsi="Times New Roman"/>
          <w:sz w:val="28"/>
          <w:szCs w:val="28"/>
        </w:rPr>
        <w:t>йство проведено в 1991-1992 гг.</w:t>
      </w:r>
    </w:p>
    <w:p w:rsidR="005A00CF" w:rsidRPr="005A00CF" w:rsidRDefault="005A00CF" w:rsidP="005A00CF">
      <w:pPr>
        <w:spacing w:line="360" w:lineRule="auto"/>
        <w:rPr>
          <w:rFonts w:ascii="Times New Roman" w:hAnsi="Times New Roman"/>
          <w:b/>
          <w:sz w:val="28"/>
          <w:szCs w:val="28"/>
        </w:rPr>
      </w:pPr>
      <w:r w:rsidRPr="005A00CF">
        <w:rPr>
          <w:rFonts w:ascii="Times New Roman" w:hAnsi="Times New Roman"/>
          <w:b/>
          <w:sz w:val="28"/>
          <w:szCs w:val="28"/>
        </w:rPr>
        <w:t>Эколого-просветительская работа</w:t>
      </w:r>
    </w:p>
    <w:p w:rsidR="005A00CF" w:rsidRDefault="005A00CF" w:rsidP="00383134">
      <w:pPr>
        <w:spacing w:line="360" w:lineRule="auto"/>
        <w:ind w:firstLine="708"/>
        <w:rPr>
          <w:rFonts w:ascii="Times New Roman" w:hAnsi="Times New Roman"/>
          <w:sz w:val="28"/>
          <w:szCs w:val="28"/>
        </w:rPr>
      </w:pPr>
      <w:r w:rsidRPr="005A00CF">
        <w:rPr>
          <w:rFonts w:ascii="Times New Roman" w:hAnsi="Times New Roman"/>
          <w:sz w:val="28"/>
          <w:szCs w:val="28"/>
        </w:rPr>
        <w:t>На территории заказника действет экологическая тропа, организованная совместно с учащимися Мухоршибирской средней школы. Эколого-просветитескую работу проводят специалисты Управления и службы госохонадзора на территории Мухоршибирского района ООПТ.</w:t>
      </w: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p>
    <w:p w:rsidR="00383134" w:rsidRPr="00383134" w:rsidRDefault="00383134" w:rsidP="00383134">
      <w:pPr>
        <w:spacing w:line="360" w:lineRule="auto"/>
        <w:rPr>
          <w:rFonts w:ascii="Times New Roman" w:hAnsi="Times New Roman"/>
          <w:b/>
          <w:sz w:val="28"/>
          <w:szCs w:val="28"/>
        </w:rPr>
      </w:pPr>
      <w:r w:rsidRPr="00383134">
        <w:rPr>
          <w:rFonts w:ascii="Times New Roman" w:hAnsi="Times New Roman"/>
          <w:b/>
          <w:sz w:val="28"/>
          <w:szCs w:val="28"/>
        </w:rPr>
        <w:t>С</w:t>
      </w:r>
      <w:r w:rsidR="005E1C91">
        <w:rPr>
          <w:rFonts w:ascii="Times New Roman" w:hAnsi="Times New Roman"/>
          <w:b/>
          <w:sz w:val="28"/>
          <w:szCs w:val="28"/>
        </w:rPr>
        <w:t>умароковский федеральный</w:t>
      </w:r>
      <w:r w:rsidRPr="00383134">
        <w:rPr>
          <w:rFonts w:ascii="Times New Roman" w:hAnsi="Times New Roman"/>
          <w:b/>
          <w:sz w:val="28"/>
          <w:szCs w:val="28"/>
        </w:rPr>
        <w:t xml:space="preserve"> </w:t>
      </w:r>
      <w:r w:rsidR="005E1C91">
        <w:rPr>
          <w:rFonts w:ascii="Times New Roman" w:hAnsi="Times New Roman"/>
          <w:b/>
          <w:sz w:val="28"/>
          <w:szCs w:val="28"/>
        </w:rPr>
        <w:t>заказник</w:t>
      </w: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Дата создания</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Сумароковский заказник организован в 1963 году. А Постановлением Правительства Российской Федерации от 5 апреля 1999 г. № 368 "О государственном природном заказнике "Сумароковский" Федеральной службы лесного хозяйства России" заказник получил статус федерального.</w:t>
      </w: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Географическое положение</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Заказник находится на левобережье Волги ниже г. Кострома, на западной оконечности Галичской возвышенности; в Костромском и Красносельском районах Костромской области.</w:t>
      </w: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Цель создания, основные объекты охраны</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Заказник "Сумароковский" предназначен для сохранения целостности и экологического равновесия природных комплексов на его территории и создания оптимальных условий содержания стада одомашниваемых лосей действующей лосиной фермы, а также для обеспечения благоприятных условий обитания стада лосей естественной популяции и других видов дикой фауны. </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При заказнике организована лосиная ферма. С момента организации лосеферма является полигоном для научных исследований в области одомашнивания, воспроизводства, использования лося, изучения его биологии, которые невозможно проводить в условиях дикой природы.</w:t>
      </w: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 xml:space="preserve">Площадь </w:t>
      </w:r>
    </w:p>
    <w:p w:rsidR="00383134" w:rsidRDefault="00383134" w:rsidP="00383134">
      <w:pPr>
        <w:spacing w:line="360" w:lineRule="auto"/>
        <w:rPr>
          <w:rFonts w:ascii="Times New Roman" w:hAnsi="Times New Roman"/>
          <w:sz w:val="28"/>
          <w:szCs w:val="28"/>
        </w:rPr>
      </w:pPr>
      <w:r w:rsidRPr="009273CD">
        <w:rPr>
          <w:rFonts w:ascii="Times New Roman" w:hAnsi="Times New Roman"/>
          <w:sz w:val="28"/>
          <w:szCs w:val="28"/>
        </w:rPr>
        <w:t>36 176 га согласно Постановлению Правительс</w:t>
      </w:r>
      <w:r>
        <w:rPr>
          <w:rFonts w:ascii="Times New Roman" w:hAnsi="Times New Roman"/>
          <w:sz w:val="28"/>
          <w:szCs w:val="28"/>
        </w:rPr>
        <w:t>тва РФ № 368 от 5.04.1999 года.</w:t>
      </w:r>
    </w:p>
    <w:p w:rsidR="00383134" w:rsidRPr="009273CD" w:rsidRDefault="00383134" w:rsidP="00383134">
      <w:pPr>
        <w:spacing w:line="360" w:lineRule="auto"/>
        <w:rPr>
          <w:rFonts w:ascii="Times New Roman" w:hAnsi="Times New Roman"/>
          <w:sz w:val="28"/>
          <w:szCs w:val="28"/>
        </w:rPr>
      </w:pP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Научные исследования, туризм, экопросвещение</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Лосиная ферма, расположенная в деревне Сумароково Красносельского района, является уникальным природно-хозяйственным объектом, своеобразной визитной карточкой природно - заповедного фонда Костромской области, относящейся к числу экологически чистых регионов страны, одной из интереснейших достопримечательностей Золотого кольца России. Расположенная в непосредственной близости от областного центра, она привлекает широкое внимание общественности, туристов, ученых и деловых людей не только в нашей стране, но и за рубежом.</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Костромская область является уникальным культурным и природным заповедным краем, сохранившим основные природные богатства.</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Особое значение имеет Сумароковский лосиный заказник, расположенный в Красносельском районе и существующий уже более 40 лет. Он единственный во все</w:t>
      </w:r>
      <w:r>
        <w:rPr>
          <w:rFonts w:ascii="Times New Roman" w:hAnsi="Times New Roman"/>
          <w:sz w:val="28"/>
          <w:szCs w:val="28"/>
        </w:rPr>
        <w:t>й России, а возможно, и в мире.</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Организационные мероприятия по созданию лосиной фермы начал Анатолий Павлович Михайлов в 1963 году. Комплектование животными на первом этапе происходило молодняком, взятым из природной среды в различных районах Костромской области. </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Пятерых первых лосят собирали по всей области у лесников. Выжили из них только двое тогда еще никто не знал, как п</w:t>
      </w:r>
      <w:r>
        <w:rPr>
          <w:rFonts w:ascii="Times New Roman" w:hAnsi="Times New Roman"/>
          <w:sz w:val="28"/>
          <w:szCs w:val="28"/>
        </w:rPr>
        <w:t>равильно за малышами ухаживать.</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В 70-80-х годах лосеферма процветала. Лосей было до 50-60 голов, целебным лосиным молоком успешно лечили людей от язвы желудка в санатории имени Ивана Сусанина.</w:t>
      </w:r>
    </w:p>
    <w:p w:rsidR="00383134" w:rsidRPr="009273CD" w:rsidRDefault="00383134" w:rsidP="00383134">
      <w:pPr>
        <w:spacing w:line="360" w:lineRule="auto"/>
        <w:rPr>
          <w:rFonts w:ascii="Times New Roman" w:hAnsi="Times New Roman"/>
          <w:sz w:val="28"/>
          <w:szCs w:val="28"/>
        </w:rPr>
      </w:pPr>
      <w:r w:rsidRPr="009273CD">
        <w:rPr>
          <w:rFonts w:ascii="Times New Roman" w:hAnsi="Times New Roman"/>
          <w:sz w:val="28"/>
          <w:szCs w:val="28"/>
        </w:rPr>
        <w:t>Кроме самой лосефермы с самого начала при Костромской лесной опытной станции существовала целая научная лаборатория лосеводства, где ученые изучали процесс одомашнивания лосей, составляли их рацион, разрабатывали новые технологии, например, спроектировали аппарат машинного доения лосих. А затем в 1992 году эту лабораторию закрыли. Восстановлена она была лишь через 10 лет, в 2002 го</w:t>
      </w:r>
      <w:r>
        <w:rPr>
          <w:rFonts w:ascii="Times New Roman" w:hAnsi="Times New Roman"/>
          <w:sz w:val="28"/>
          <w:szCs w:val="28"/>
        </w:rPr>
        <w:t>ду, при лесхозе в селе Минское.</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Малышей заберают у лосих сразу же после рождения и выкармливают искусственно. Делается это по двум причинам: чтобы можно было доить лосиху и чтобы приручить лосят к человеку.</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Если с первых дней не начать выкармливать лосенка, а оставить его с матерью, он уже не одомашнится. А так доярку, выкормившую его, он будет считать родной мамой. У лосихи тоже происходит любопытный перенос доярку, которая с момента родов находится с ней рядом, она начинает воспринимать как своего детеныша. </w:t>
      </w:r>
    </w:p>
    <w:p w:rsidR="00383134"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Еще долгое время она будет ходить за «своим дитем» по пятам, защищать его ото всехна свете. "Даже голос на доярку не повысишь!" посетовал по этому поводу директор лосефермы Николай Грачов. Кстати, сами доярки говорят, что лосихи привязываются к ним даже больше, чем домашняя скотина коровы да козы.</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 Через несколько лет после открытия лосефермы медики из ярославского университета провели опыты и выяснили, что с помощью лосиного молока можно лечить язву желудка, двенадцатиперстной кишки, дуоденит, дисбактериоз. Эффективность лечения язвы желудка доходит почти до 95 процентов! На курс лечения надо 12 литров целебной жидкости, пить натощак по 3 стакана в день. А одна лосиха за период лактации дает 500 литров молока. То есть молока от одной «лесной коровы» хватит на то, чтобы вылечить аж 40 язвенников</w:t>
      </w:r>
    </w:p>
    <w:p w:rsidR="00383134" w:rsidRPr="009273CD" w:rsidRDefault="00383134" w:rsidP="00383134">
      <w:pPr>
        <w:spacing w:line="360" w:lineRule="auto"/>
        <w:rPr>
          <w:rFonts w:ascii="Times New Roman" w:hAnsi="Times New Roman"/>
          <w:b/>
          <w:sz w:val="28"/>
          <w:szCs w:val="28"/>
        </w:rPr>
      </w:pPr>
      <w:r w:rsidRPr="009273CD">
        <w:rPr>
          <w:rFonts w:ascii="Times New Roman" w:hAnsi="Times New Roman"/>
          <w:b/>
          <w:sz w:val="28"/>
          <w:szCs w:val="28"/>
        </w:rPr>
        <w:t xml:space="preserve">Основные направления деятельности природного заказника "Сумароковский" </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Прежде всего - получение уникального продукта - лосиного молока для лечебных и научных целей. </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Одна из основных задач фермы - природоохранная: заказник является местом обитания многих диких животных, здесь они находят более спокойную обстановку, подвергаются меньшему антропогенному воздействию, защищены от браконьеров. Лосеферма создает условия для сохранения генофонда лося, восстановления его численности, подорванной неумеренной охотой.</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 xml:space="preserve">Лосеферма - прекрасная база для научных исследований. Здесь освоена интенсивная технология содержания лосей, решены вопросы одомашнивания, управления поведением , кормления, ручного и машинного доения. </w:t>
      </w:r>
    </w:p>
    <w:p w:rsidR="00383134"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Лосеферма - центр экологического воспитания, интереснейший туристский объект. Лось является украшением леса. Даже кратковременное посещение фермы оставляет у экскурсантов незабываемые впечатления, оказывает мощное психологическое воздействие, снимает стрессы и усталость, вызывает радость, особенно при контакте с лосятами молочного периода.</w:t>
      </w:r>
    </w:p>
    <w:p w:rsidR="00383134" w:rsidRPr="009273CD" w:rsidRDefault="00383134" w:rsidP="00383134">
      <w:pPr>
        <w:spacing w:line="360" w:lineRule="auto"/>
        <w:ind w:firstLine="708"/>
        <w:rPr>
          <w:rFonts w:ascii="Times New Roman" w:hAnsi="Times New Roman"/>
          <w:sz w:val="28"/>
          <w:szCs w:val="28"/>
        </w:rPr>
      </w:pPr>
      <w:r w:rsidRPr="009273CD">
        <w:rPr>
          <w:rFonts w:ascii="Times New Roman" w:hAnsi="Times New Roman"/>
          <w:sz w:val="28"/>
          <w:szCs w:val="28"/>
        </w:rPr>
        <w:t>Костромская область является уникальным культурным и природным заповедным краем, сохранившим основные природные богатства. Особое значение имеет Сумароковский лосиный заказник, который организован в 1963 г. Постановлением Правительства Российской Федерации от 5 апреля 1999 г. № 368 заказник получил статус федерального. Лосеферма появилась 41 год назад по инициативе Никиты Сергеевича Хрущева. Была у генсека задумка одомашнить лося для сельских нужд. Теоретически идея, вообщем-то, правильная: лось - животное неприхотливое, есть все - от мухоморов до коры деревьев (более 300 видов растений пригодны сохатому в пищу!). А мясо диетическое и целебное молоко ох как человеку пригодились бы. Но... На деле получилось примерно то же самое, что и с посадкой кукурузы на полях всей нашей родины. Практически идея одомашнивания лося себя не оправдала. Ест-то сохатый всё, но в день ему необходимо одновременно до 50 видов корма и минимум пять гектаров леса для нормального существования. Обеспечить такие условия лосю в неволе очень трудно, недаром в зоопарках этих животных не встретишь. Территория Сумароковского природного заказника, где собственно, лосеферма и находится, -- 36 тысяч гектаров. Сейчас на ферме 30 лосей (рассчитана она на 35-40 голов). Животные гуляют по лесу абсолютно свободно - все загоны на лосеферме по большому счету условны. Совсем маленькие лосята и стерильные лосихи находятся в закрытых загонах. Взрослое животное без труда может сломать забор и выйти за пределы загонов. Содержатся на ферме дойные лосихи, одногодки (нетели) и молодняк. Самцы, как только им исполняется 3 года, уходят "на сторону", впрочем, лосеферме они и не нужны: из-за смешения кровных "родственников" может родиться лосёнок с каким-либо уродством. Пока таких случаев на ферме не было. Несмотря на 30-летний опыт приручения лосей, каждое поколение рождается диким. Если у самки не отнять детеныша, неразлученная вовремя семья уходит в лес и уже никогда не возвращается. Бывает, лоси уходят очень далеко из заказника: животное миграционное, "погулять" любит. Уникально по своему составу и целебным качествам лосиное молоко. Оно имеет высокие бактерицидные свойства, богато жирами, белками, аминокислотами, минеральными веществами и микроэлементами, содержание которых намного выше, чем в коровьем молоке. Лосихи доятся всего 3 месяца в году. Лось является украшением леса. Даже кратковременное посещение фермы оставляет у экскурсантов незабываемые впечатления, оказывает мощное психологическое воздействие, снимает стрессы и усталость, вызывает радость, особенно при контакте с лосятами молочного периода.</w:t>
      </w:r>
    </w:p>
    <w:p w:rsidR="00383134" w:rsidRDefault="00383134" w:rsidP="005A00CF">
      <w:pPr>
        <w:spacing w:line="360" w:lineRule="auto"/>
        <w:rPr>
          <w:rFonts w:ascii="Times New Roman" w:hAnsi="Times New Roman"/>
          <w:sz w:val="28"/>
          <w:szCs w:val="28"/>
        </w:rPr>
      </w:pPr>
    </w:p>
    <w:p w:rsidR="00383134" w:rsidRDefault="00383134" w:rsidP="005A00CF">
      <w:pPr>
        <w:spacing w:line="360" w:lineRule="auto"/>
        <w:rPr>
          <w:rFonts w:ascii="Times New Roman" w:hAnsi="Times New Roman"/>
          <w:sz w:val="28"/>
          <w:szCs w:val="28"/>
        </w:rPr>
      </w:pPr>
      <w:r>
        <w:rPr>
          <w:rFonts w:ascii="Times New Roman" w:hAnsi="Times New Roman"/>
          <w:sz w:val="28"/>
          <w:szCs w:val="28"/>
        </w:rPr>
        <w:t>Литература</w:t>
      </w:r>
    </w:p>
    <w:p w:rsidR="005E1C91" w:rsidRDefault="005E1C91" w:rsidP="005E1C91">
      <w:pPr>
        <w:pStyle w:val="a3"/>
        <w:numPr>
          <w:ilvl w:val="0"/>
          <w:numId w:val="2"/>
        </w:numPr>
        <w:spacing w:line="360" w:lineRule="auto"/>
        <w:rPr>
          <w:rFonts w:ascii="Times New Roman" w:hAnsi="Times New Roman"/>
          <w:sz w:val="28"/>
          <w:szCs w:val="28"/>
        </w:rPr>
      </w:pPr>
      <w:r w:rsidRPr="005E1C91">
        <w:rPr>
          <w:rFonts w:ascii="Times New Roman" w:hAnsi="Times New Roman"/>
          <w:sz w:val="28"/>
          <w:szCs w:val="28"/>
        </w:rPr>
        <w:t>Снегирев Г.Я. В заповеднике. - М. 1986г.</w:t>
      </w:r>
    </w:p>
    <w:p w:rsidR="005E1C91" w:rsidRDefault="005E1C91" w:rsidP="005E1C91">
      <w:pPr>
        <w:pStyle w:val="a3"/>
        <w:numPr>
          <w:ilvl w:val="0"/>
          <w:numId w:val="2"/>
        </w:numPr>
        <w:spacing w:line="360" w:lineRule="auto"/>
        <w:rPr>
          <w:rFonts w:ascii="Times New Roman" w:hAnsi="Times New Roman"/>
          <w:sz w:val="28"/>
          <w:szCs w:val="28"/>
        </w:rPr>
      </w:pPr>
      <w:r>
        <w:rPr>
          <w:rFonts w:ascii="Times New Roman" w:hAnsi="Times New Roman"/>
          <w:sz w:val="28"/>
          <w:szCs w:val="28"/>
        </w:rPr>
        <w:t xml:space="preserve"> </w:t>
      </w:r>
      <w:r w:rsidRPr="005E1C91">
        <w:rPr>
          <w:rFonts w:ascii="Times New Roman" w:hAnsi="Times New Roman"/>
          <w:sz w:val="28"/>
          <w:szCs w:val="28"/>
        </w:rPr>
        <w:t>Федеральные заказники России / под ред. Н.Э. Овсюкова, А.К. Федосенко. М.: Центрохотконтроль, 2001</w:t>
      </w:r>
    </w:p>
    <w:p w:rsidR="005E1C91" w:rsidRDefault="005E1C91" w:rsidP="005E1C91">
      <w:pPr>
        <w:pStyle w:val="a3"/>
        <w:numPr>
          <w:ilvl w:val="0"/>
          <w:numId w:val="2"/>
        </w:numPr>
        <w:spacing w:line="360" w:lineRule="auto"/>
        <w:rPr>
          <w:rFonts w:ascii="Times New Roman" w:hAnsi="Times New Roman"/>
          <w:sz w:val="28"/>
          <w:szCs w:val="28"/>
        </w:rPr>
      </w:pPr>
      <w:r w:rsidRPr="005E1C91">
        <w:rPr>
          <w:rFonts w:ascii="Times New Roman" w:hAnsi="Times New Roman"/>
          <w:sz w:val="28"/>
          <w:szCs w:val="28"/>
        </w:rPr>
        <w:t>Штильмарк Ф.Р. Заповедники и заказники. М.: Физкультура и спорт, 1984.</w:t>
      </w:r>
    </w:p>
    <w:p w:rsidR="00383134" w:rsidRPr="00383134" w:rsidRDefault="004268A0" w:rsidP="00383134">
      <w:pPr>
        <w:pStyle w:val="a3"/>
        <w:numPr>
          <w:ilvl w:val="0"/>
          <w:numId w:val="2"/>
        </w:numPr>
        <w:spacing w:line="360" w:lineRule="auto"/>
        <w:rPr>
          <w:rFonts w:ascii="Times New Roman" w:hAnsi="Times New Roman"/>
          <w:sz w:val="28"/>
          <w:szCs w:val="28"/>
        </w:rPr>
      </w:pPr>
      <w:hyperlink r:id="rId5" w:history="1">
        <w:r w:rsidR="005E1C91" w:rsidRPr="00BC0DC6">
          <w:rPr>
            <w:rStyle w:val="a4"/>
            <w:rFonts w:ascii="Times New Roman" w:hAnsi="Times New Roman"/>
            <w:sz w:val="28"/>
            <w:szCs w:val="28"/>
          </w:rPr>
          <w:t>www.nationalcard.ru</w:t>
        </w:r>
      </w:hyperlink>
      <w:bookmarkStart w:id="0" w:name="_GoBack"/>
      <w:bookmarkEnd w:id="0"/>
    </w:p>
    <w:sectPr w:rsidR="00383134" w:rsidRPr="00383134" w:rsidSect="005C49C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655614"/>
    <w:multiLevelType w:val="hybridMultilevel"/>
    <w:tmpl w:val="914C8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DD1911"/>
    <w:multiLevelType w:val="hybridMultilevel"/>
    <w:tmpl w:val="B30A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BF4"/>
    <w:rsid w:val="000A7BB1"/>
    <w:rsid w:val="0017460D"/>
    <w:rsid w:val="00383134"/>
    <w:rsid w:val="003E1BC6"/>
    <w:rsid w:val="004268A0"/>
    <w:rsid w:val="0047144B"/>
    <w:rsid w:val="005A00CF"/>
    <w:rsid w:val="005C49CC"/>
    <w:rsid w:val="005E1C91"/>
    <w:rsid w:val="006521AF"/>
    <w:rsid w:val="006A77A1"/>
    <w:rsid w:val="00D5086D"/>
    <w:rsid w:val="00DD6BF4"/>
    <w:rsid w:val="00DF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C6CB2-84A2-4420-9749-8D7EC97B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BC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134"/>
    <w:pPr>
      <w:ind w:left="720"/>
      <w:contextualSpacing/>
    </w:pPr>
  </w:style>
  <w:style w:type="character" w:styleId="a4">
    <w:name w:val="Hyperlink"/>
    <w:basedOn w:val="a0"/>
    <w:uiPriority w:val="99"/>
    <w:unhideWhenUsed/>
    <w:rsid w:val="003831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tionalcar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2130</Words>
  <Characters>12142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14244</CharactersWithSpaces>
  <SharedDoc>false</SharedDoc>
  <HLinks>
    <vt:vector size="6" baseType="variant">
      <vt:variant>
        <vt:i4>7667757</vt:i4>
      </vt:variant>
      <vt:variant>
        <vt:i4>0</vt:i4>
      </vt:variant>
      <vt:variant>
        <vt:i4>0</vt:i4>
      </vt:variant>
      <vt:variant>
        <vt:i4>5</vt:i4>
      </vt:variant>
      <vt:variant>
        <vt:lpwstr>http://www.nationalcard.ru/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Тоха</dc:creator>
  <cp:keywords/>
  <cp:lastModifiedBy>admin</cp:lastModifiedBy>
  <cp:revision>2</cp:revision>
  <cp:lastPrinted>2010-12-20T08:33:00Z</cp:lastPrinted>
  <dcterms:created xsi:type="dcterms:W3CDTF">2014-04-26T01:29:00Z</dcterms:created>
  <dcterms:modified xsi:type="dcterms:W3CDTF">2014-04-26T01:29:00Z</dcterms:modified>
</cp:coreProperties>
</file>