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61C" w:rsidRDefault="00DE361C" w:rsidP="00D50667">
      <w:pPr>
        <w:pStyle w:val="2"/>
        <w:rPr>
          <w:rFonts w:ascii="Arial" w:hAnsi="Arial" w:cs="Arial"/>
          <w:color w:val="333333"/>
        </w:rPr>
      </w:pPr>
    </w:p>
    <w:p w:rsidR="00D50667" w:rsidRDefault="00D50667" w:rsidP="00D50667">
      <w:pPr>
        <w:pStyle w:val="2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Живое вещество</w:t>
      </w:r>
    </w:p>
    <w:p w:rsidR="00D50667" w:rsidRDefault="00D50667" w:rsidP="00D50667">
      <w:pPr>
        <w:spacing w:before="100" w:beforeAutospacing="1" w:after="100" w:afterAutospacing="1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Style w:val="a4"/>
          <w:rFonts w:ascii="Arial" w:hAnsi="Arial" w:cs="Arial"/>
          <w:i/>
          <w:iCs/>
          <w:color w:val="333333"/>
          <w:sz w:val="18"/>
          <w:szCs w:val="18"/>
        </w:rPr>
        <w:t>В элементном составе</w:t>
      </w:r>
      <w:r>
        <w:rPr>
          <w:rFonts w:ascii="Arial" w:hAnsi="Arial" w:cs="Arial"/>
          <w:color w:val="333333"/>
          <w:sz w:val="18"/>
          <w:szCs w:val="18"/>
        </w:rPr>
        <w:t xml:space="preserve"> живого вещества преобладают 4 элемента: водород, углерод, кислород, азот. Они являются главными элементами живого вещества. Эти элементы - биофильные. Кроме того, наиболее распространены элементы, находящиеся в начале периодической системы элементов Менделеева, а элементы середины и конца таблицы распространены мало.</w:t>
      </w:r>
    </w:p>
    <w:p w:rsidR="00D50667" w:rsidRDefault="00D50667" w:rsidP="00D50667">
      <w:pPr>
        <w:spacing w:before="100" w:beforeAutospacing="1" w:after="100" w:afterAutospacing="1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Все элементы, входящие в состав живого вещества, делят на две группы:</w:t>
      </w:r>
      <w:r>
        <w:rPr>
          <w:rFonts w:ascii="Arial" w:hAnsi="Arial" w:cs="Arial"/>
          <w:color w:val="333333"/>
          <w:sz w:val="18"/>
          <w:szCs w:val="18"/>
        </w:rPr>
        <w:br/>
        <w:t xml:space="preserve">1. </w:t>
      </w:r>
      <w:r>
        <w:rPr>
          <w:rStyle w:val="a3"/>
          <w:rFonts w:ascii="Arial" w:hAnsi="Arial" w:cs="Arial"/>
          <w:color w:val="333333"/>
          <w:sz w:val="18"/>
          <w:szCs w:val="18"/>
        </w:rPr>
        <w:t>Постоянные элементы</w:t>
      </w:r>
      <w:r>
        <w:rPr>
          <w:rFonts w:ascii="Arial" w:hAnsi="Arial" w:cs="Arial"/>
          <w:color w:val="333333"/>
          <w:sz w:val="18"/>
          <w:szCs w:val="18"/>
        </w:rPr>
        <w:t xml:space="preserve"> - </w:t>
      </w:r>
      <w:r>
        <w:rPr>
          <w:rFonts w:ascii="Arial" w:hAnsi="Arial" w:cs="Arial"/>
          <w:color w:val="333333"/>
          <w:sz w:val="18"/>
          <w:szCs w:val="18"/>
        </w:rPr>
        <w:br/>
        <w:t>    а) главные (1-60% по массе): азот, углерод, водород, кислород</w:t>
      </w:r>
      <w:r>
        <w:rPr>
          <w:rFonts w:ascii="Arial" w:hAnsi="Arial" w:cs="Arial"/>
          <w:color w:val="333333"/>
          <w:sz w:val="18"/>
          <w:szCs w:val="18"/>
        </w:rPr>
        <w:br/>
        <w:t>    б) сопутствующие (0,05-1% по массе): натрий, магний, фосфор, сера, хлор, калий и кальций</w:t>
      </w:r>
      <w:r>
        <w:rPr>
          <w:rFonts w:ascii="Arial" w:hAnsi="Arial" w:cs="Arial"/>
          <w:color w:val="333333"/>
          <w:sz w:val="18"/>
          <w:szCs w:val="18"/>
        </w:rPr>
        <w:br/>
        <w:t xml:space="preserve">2. </w:t>
      </w:r>
      <w:r>
        <w:rPr>
          <w:rStyle w:val="a3"/>
          <w:rFonts w:ascii="Arial" w:hAnsi="Arial" w:cs="Arial"/>
          <w:color w:val="333333"/>
          <w:sz w:val="18"/>
          <w:szCs w:val="18"/>
        </w:rPr>
        <w:t>Переменные элементы</w:t>
      </w:r>
      <w:r>
        <w:rPr>
          <w:rFonts w:ascii="Arial" w:hAnsi="Arial" w:cs="Arial"/>
          <w:color w:val="333333"/>
          <w:sz w:val="18"/>
          <w:szCs w:val="18"/>
        </w:rPr>
        <w:t xml:space="preserve"> -</w:t>
      </w:r>
      <w:r>
        <w:rPr>
          <w:rFonts w:ascii="Arial" w:hAnsi="Arial" w:cs="Arial"/>
          <w:color w:val="333333"/>
          <w:sz w:val="18"/>
          <w:szCs w:val="18"/>
        </w:rPr>
        <w:br/>
        <w:t>    а) сопутствующие (побочные): алюминий, титан, ванадий, хром, никель, мышьяк, бром, рубидий, стронций</w:t>
      </w:r>
      <w:r>
        <w:rPr>
          <w:rFonts w:ascii="Arial" w:hAnsi="Arial" w:cs="Arial"/>
          <w:color w:val="333333"/>
          <w:sz w:val="18"/>
          <w:szCs w:val="18"/>
        </w:rPr>
        <w:br/>
        <w:t>    б) следовые: гелий, литий, бериллий, аргон, селен, галлий</w:t>
      </w:r>
      <w:r>
        <w:rPr>
          <w:rFonts w:ascii="Arial" w:hAnsi="Arial" w:cs="Arial"/>
          <w:color w:val="333333"/>
          <w:sz w:val="18"/>
          <w:szCs w:val="18"/>
        </w:rPr>
        <w:br/>
        <w:t>В группу постоянных элементов иногда включают подгруппу следовых постоянных элементов (&lt;0,05% - B, F, Si, Mo, J, Mn, Fe, Co, Cu, Zn).</w:t>
      </w:r>
    </w:p>
    <w:p w:rsidR="00D50667" w:rsidRDefault="00D50667" w:rsidP="00D50667">
      <w:pPr>
        <w:spacing w:before="100" w:beforeAutospacing="1" w:after="100" w:afterAutospacing="1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Style w:val="a4"/>
          <w:rFonts w:ascii="Arial" w:hAnsi="Arial" w:cs="Arial"/>
          <w:color w:val="333333"/>
          <w:sz w:val="18"/>
          <w:szCs w:val="18"/>
        </w:rPr>
        <w:t>Закономерности элементного состава</w:t>
      </w:r>
      <w:r>
        <w:rPr>
          <w:rFonts w:ascii="Arial" w:hAnsi="Arial" w:cs="Arial"/>
          <w:color w:val="333333"/>
          <w:sz w:val="18"/>
          <w:szCs w:val="18"/>
        </w:rPr>
        <w:t xml:space="preserve"> звездного и солнечного вещества и живого вещества Земли:</w:t>
      </w:r>
    </w:p>
    <w:p w:rsidR="00D50667" w:rsidRDefault="00D50667" w:rsidP="00D5066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Состав химических элементов, образующих звездное и солнечное вещество и вещество живых организмов, практически совпадает. </w:t>
      </w:r>
    </w:p>
    <w:p w:rsidR="00D50667" w:rsidRDefault="00D50667" w:rsidP="00D5066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Содержание тяжелых металлов в живых организмах выше, чем в звездном веществе. </w:t>
      </w:r>
    </w:p>
    <w:p w:rsidR="00D50667" w:rsidRDefault="00D50667" w:rsidP="00D5066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Наиболее распространенные элементы: азот, углерод, водород, кислород. </w:t>
      </w:r>
    </w:p>
    <w:p w:rsidR="00D50667" w:rsidRDefault="00D50667" w:rsidP="00D50667">
      <w:pPr>
        <w:spacing w:before="100" w:beforeAutospacing="1" w:after="100" w:afterAutospacing="1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Живое вещество </w:t>
      </w:r>
      <w:r>
        <w:rPr>
          <w:rStyle w:val="a4"/>
          <w:rFonts w:ascii="Arial" w:hAnsi="Arial" w:cs="Arial"/>
          <w:color w:val="333333"/>
          <w:sz w:val="18"/>
          <w:szCs w:val="18"/>
        </w:rPr>
        <w:t>классифицируют</w:t>
      </w:r>
      <w:r>
        <w:rPr>
          <w:rFonts w:ascii="Arial" w:hAnsi="Arial" w:cs="Arial"/>
          <w:color w:val="333333"/>
          <w:sz w:val="18"/>
          <w:szCs w:val="18"/>
        </w:rPr>
        <w:t>:</w:t>
      </w:r>
    </w:p>
    <w:p w:rsidR="00D50667" w:rsidRDefault="00D50667" w:rsidP="00D50667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по способу питания: автотрофы (фотоавтотрофы и хемоавтотрофы); гетеретрофы (биотрофы, сапротрофы); миксотрофы (смешанный тип питания). </w:t>
      </w:r>
    </w:p>
    <w:p w:rsidR="00D50667" w:rsidRDefault="00D50667" w:rsidP="00D50667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на однородное и неоднородное: однородное - биомасса вещества, образованная особями одного вида, ряда и т.д.; его можно описать с помощью химического состава, среднего веса организма, средней скорости расселения организмов по земной поверхности; неоднородное - образовано живыми веществами, населяющими экосистему. </w:t>
      </w:r>
    </w:p>
    <w:p w:rsidR="00D50667" w:rsidRDefault="00D50667" w:rsidP="00D50667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по значению в обновлении жизни: соматическое - совокупность всех клеток организмов, за исключением половых (репродуктивных); репродуктивное - вещество, благодаря которому жизнь в биосфере постоянно воспроизводится. </w:t>
      </w:r>
    </w:p>
    <w:p w:rsidR="00D50667" w:rsidRDefault="00D50667" w:rsidP="00D50667">
      <w:pPr>
        <w:spacing w:before="100" w:beforeAutospacing="1" w:after="100" w:afterAutospacing="1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Style w:val="a4"/>
          <w:rFonts w:ascii="Arial" w:hAnsi="Arial" w:cs="Arial"/>
          <w:color w:val="800080"/>
          <w:sz w:val="18"/>
          <w:szCs w:val="18"/>
        </w:rPr>
        <w:t>Химический состав</w:t>
      </w:r>
      <w:r>
        <w:rPr>
          <w:rFonts w:ascii="Arial" w:hAnsi="Arial" w:cs="Arial"/>
          <w:color w:val="333333"/>
          <w:sz w:val="18"/>
          <w:szCs w:val="18"/>
        </w:rPr>
        <w:t xml:space="preserve"> живого вещества включает воду, минеральные и органические вещества. Среди органических выделяют: углеводы, лепиды, белки и нуклеиновые кислоты. </w:t>
      </w:r>
    </w:p>
    <w:p w:rsidR="00D50667" w:rsidRDefault="00D50667" w:rsidP="00D50667">
      <w:pPr>
        <w:spacing w:before="100" w:beforeAutospacing="1" w:after="100" w:afterAutospacing="1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800080"/>
          <w:sz w:val="18"/>
          <w:szCs w:val="18"/>
        </w:rPr>
        <w:t>Углеводы</w:t>
      </w:r>
      <w:r>
        <w:rPr>
          <w:rFonts w:ascii="Arial" w:hAnsi="Arial" w:cs="Arial"/>
          <w:color w:val="333333"/>
          <w:sz w:val="18"/>
          <w:szCs w:val="18"/>
        </w:rPr>
        <w:t xml:space="preserve"> - это органические вещества, состоящие из углерода, водорода, кислорода. Состав многих молекул - C</w:t>
      </w:r>
      <w:r>
        <w:rPr>
          <w:rFonts w:ascii="Arial" w:hAnsi="Arial" w:cs="Arial"/>
          <w:color w:val="333333"/>
          <w:sz w:val="18"/>
          <w:szCs w:val="18"/>
          <w:vertAlign w:val="subscript"/>
        </w:rPr>
        <w:t>n</w:t>
      </w:r>
      <w:r>
        <w:rPr>
          <w:rFonts w:ascii="Arial" w:hAnsi="Arial" w:cs="Arial"/>
          <w:color w:val="333333"/>
          <w:sz w:val="18"/>
          <w:szCs w:val="18"/>
        </w:rPr>
        <w:t>H</w:t>
      </w:r>
      <w:r>
        <w:rPr>
          <w:rFonts w:ascii="Arial" w:hAnsi="Arial" w:cs="Arial"/>
          <w:color w:val="333333"/>
          <w:sz w:val="18"/>
          <w:szCs w:val="18"/>
          <w:vertAlign w:val="subscript"/>
        </w:rPr>
        <w:t>2n</w:t>
      </w:r>
      <w:r>
        <w:rPr>
          <w:rFonts w:ascii="Arial" w:hAnsi="Arial" w:cs="Arial"/>
          <w:color w:val="333333"/>
          <w:sz w:val="18"/>
          <w:szCs w:val="18"/>
        </w:rPr>
        <w:t>O</w:t>
      </w:r>
      <w:r>
        <w:rPr>
          <w:rFonts w:ascii="Arial" w:hAnsi="Arial" w:cs="Arial"/>
          <w:color w:val="333333"/>
          <w:sz w:val="18"/>
          <w:szCs w:val="18"/>
          <w:vertAlign w:val="subscript"/>
        </w:rPr>
        <w:t>n</w:t>
      </w:r>
      <w:r>
        <w:rPr>
          <w:rFonts w:ascii="Arial" w:hAnsi="Arial" w:cs="Arial"/>
          <w:color w:val="333333"/>
          <w:sz w:val="18"/>
          <w:szCs w:val="18"/>
        </w:rPr>
        <w:t>. Различают простые углеводы - моносахариды и сложные - олигосахариды и полисахариды. Углеводы являются первичными продуктами фотосинтеза зеленых растений и основным источником энергии для всех форм клеточной деятельности. Выполняют роль запасных питательных веществ в организмах и принимают участие в строительстве прочных растительных тканей (целлюлозы).</w:t>
      </w:r>
    </w:p>
    <w:p w:rsidR="00D50667" w:rsidRDefault="00D50667" w:rsidP="00D50667">
      <w:pPr>
        <w:spacing w:before="100" w:beforeAutospacing="1" w:after="100" w:afterAutospacing="1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800080"/>
          <w:sz w:val="18"/>
          <w:szCs w:val="18"/>
        </w:rPr>
        <w:t>Лепиды</w:t>
      </w:r>
      <w:r>
        <w:rPr>
          <w:rFonts w:ascii="Arial" w:hAnsi="Arial" w:cs="Arial"/>
          <w:color w:val="333333"/>
          <w:sz w:val="18"/>
          <w:szCs w:val="18"/>
        </w:rPr>
        <w:t xml:space="preserve"> - жироподобные вещества и жиры, плохо растворимые в воде, состоящие из углерода и водорода, а также кислорода, фосфора, азота. Входят в состав клеточных мембран, выполняют защитную функцию и роль запасных питательных веществ.</w:t>
      </w:r>
    </w:p>
    <w:p w:rsidR="00D50667" w:rsidRDefault="00D50667" w:rsidP="00D50667">
      <w:pPr>
        <w:spacing w:before="100" w:beforeAutospacing="1" w:after="100" w:afterAutospacing="1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800080"/>
          <w:sz w:val="18"/>
          <w:szCs w:val="18"/>
        </w:rPr>
        <w:t>Белки</w:t>
      </w:r>
      <w:r>
        <w:rPr>
          <w:rFonts w:ascii="Arial" w:hAnsi="Arial" w:cs="Arial"/>
          <w:color w:val="333333"/>
          <w:sz w:val="18"/>
          <w:szCs w:val="18"/>
        </w:rPr>
        <w:t xml:space="preserve"> - сложные органические полимеры, построенные из остатков 20 аминокислот, соединенные друг с другом пептидной связью. Макромолекулы белков выполняют в организме различные функции: транспортную, защитную, строительную, каталитическую и др.</w:t>
      </w:r>
    </w:p>
    <w:p w:rsidR="00D50667" w:rsidRDefault="00D50667" w:rsidP="00D50667">
      <w:pPr>
        <w:spacing w:before="100" w:beforeAutospacing="1" w:after="100" w:afterAutospacing="1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800080"/>
          <w:sz w:val="18"/>
          <w:szCs w:val="18"/>
        </w:rPr>
        <w:t>Нуклеиновые кислоты</w:t>
      </w:r>
      <w:r>
        <w:rPr>
          <w:rFonts w:ascii="Arial" w:hAnsi="Arial" w:cs="Arial"/>
          <w:color w:val="333333"/>
          <w:sz w:val="18"/>
          <w:szCs w:val="18"/>
        </w:rPr>
        <w:t xml:space="preserve"> - находятся в ядре клеток и представляют собой высокомолекулярные полимеры, состоящие из большого количества нуклеотидов. Каждый нуклеотид содержит три фрагмента: 1) азотистое петероциклическое основание; 2) моносахариды; 3) фосфорная кислота. Нуклеиновые кислоты делятся на два типа: Дезоксирибонуклеиновые (ДНК) и Рибоксинуклеиновые (РНК). Нуклеиновые кислоты регулируют естественный синтез белка в организмах и передают наследственную информацию из поколения в поколение.      </w:t>
      </w:r>
    </w:p>
    <w:p w:rsidR="00D50667" w:rsidRDefault="00D50667">
      <w:bookmarkStart w:id="0" w:name="_GoBack"/>
      <w:bookmarkEnd w:id="0"/>
    </w:p>
    <w:sectPr w:rsidR="00D50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438D9"/>
    <w:multiLevelType w:val="multilevel"/>
    <w:tmpl w:val="4FB07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705DD5"/>
    <w:multiLevelType w:val="multilevel"/>
    <w:tmpl w:val="F5A8F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0667"/>
    <w:rsid w:val="00005A8D"/>
    <w:rsid w:val="00D50667"/>
    <w:rsid w:val="00DE361C"/>
    <w:rsid w:val="00F8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D76B3F-EE08-4481-938E-33716F7B0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D5066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D50667"/>
    <w:rPr>
      <w:i/>
      <w:iCs/>
    </w:rPr>
  </w:style>
  <w:style w:type="character" w:styleId="a4">
    <w:name w:val="Strong"/>
    <w:basedOn w:val="a0"/>
    <w:qFormat/>
    <w:rsid w:val="00D506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Илюша</dc:creator>
  <cp:keywords/>
  <cp:lastModifiedBy>admin</cp:lastModifiedBy>
  <cp:revision>2</cp:revision>
  <dcterms:created xsi:type="dcterms:W3CDTF">2014-04-08T17:52:00Z</dcterms:created>
  <dcterms:modified xsi:type="dcterms:W3CDTF">2014-04-08T17:52:00Z</dcterms:modified>
</cp:coreProperties>
</file>