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407" w:rsidRDefault="00004407" w:rsidP="0069595B">
      <w:pPr>
        <w:spacing w:line="360" w:lineRule="auto"/>
        <w:ind w:firstLine="360"/>
        <w:jc w:val="center"/>
        <w:rPr>
          <w:sz w:val="28"/>
          <w:szCs w:val="28"/>
        </w:rPr>
      </w:pPr>
    </w:p>
    <w:p w:rsidR="00965A35" w:rsidRDefault="00965A35" w:rsidP="0069595B">
      <w:pPr>
        <w:spacing w:line="360" w:lineRule="auto"/>
        <w:ind w:firstLine="360"/>
        <w:jc w:val="center"/>
        <w:rPr>
          <w:sz w:val="28"/>
          <w:szCs w:val="28"/>
        </w:rPr>
      </w:pPr>
      <w:r>
        <w:rPr>
          <w:sz w:val="28"/>
          <w:szCs w:val="28"/>
        </w:rPr>
        <w:t>Оглавление</w:t>
      </w:r>
    </w:p>
    <w:p w:rsidR="00965A35" w:rsidRDefault="00965A35" w:rsidP="0069595B">
      <w:pPr>
        <w:spacing w:line="360" w:lineRule="auto"/>
        <w:ind w:firstLine="360"/>
        <w:jc w:val="center"/>
        <w:rPr>
          <w:sz w:val="28"/>
          <w:szCs w:val="28"/>
        </w:rPr>
      </w:pPr>
    </w:p>
    <w:p w:rsidR="00965A35" w:rsidRDefault="00965A35" w:rsidP="0069595B">
      <w:pPr>
        <w:spacing w:line="360" w:lineRule="auto"/>
        <w:ind w:firstLine="360"/>
        <w:jc w:val="center"/>
        <w:rPr>
          <w:sz w:val="28"/>
          <w:szCs w:val="28"/>
        </w:rPr>
      </w:pPr>
    </w:p>
    <w:p w:rsidR="00965A35" w:rsidRDefault="00965A35" w:rsidP="0069595B">
      <w:pPr>
        <w:spacing w:line="360" w:lineRule="auto"/>
        <w:ind w:firstLine="360"/>
        <w:jc w:val="center"/>
        <w:rPr>
          <w:sz w:val="28"/>
          <w:szCs w:val="28"/>
        </w:rPr>
      </w:pPr>
    </w:p>
    <w:p w:rsidR="00965A35" w:rsidRDefault="00965A35" w:rsidP="0069595B">
      <w:pPr>
        <w:spacing w:line="360" w:lineRule="auto"/>
        <w:rPr>
          <w:sz w:val="28"/>
          <w:szCs w:val="28"/>
        </w:rPr>
      </w:pPr>
    </w:p>
    <w:p w:rsidR="00965A35" w:rsidRDefault="00965A35" w:rsidP="0069595B">
      <w:pPr>
        <w:numPr>
          <w:ilvl w:val="0"/>
          <w:numId w:val="9"/>
        </w:numPr>
        <w:spacing w:line="360" w:lineRule="auto"/>
        <w:jc w:val="both"/>
        <w:rPr>
          <w:sz w:val="28"/>
          <w:szCs w:val="28"/>
        </w:rPr>
      </w:pPr>
      <w:r>
        <w:rPr>
          <w:sz w:val="28"/>
          <w:szCs w:val="28"/>
        </w:rPr>
        <w:t>Введение</w:t>
      </w:r>
    </w:p>
    <w:p w:rsidR="00965A35" w:rsidRDefault="00965A35" w:rsidP="0069595B">
      <w:pPr>
        <w:numPr>
          <w:ilvl w:val="0"/>
          <w:numId w:val="9"/>
        </w:numPr>
        <w:spacing w:line="360" w:lineRule="auto"/>
        <w:jc w:val="both"/>
        <w:rPr>
          <w:sz w:val="28"/>
          <w:szCs w:val="28"/>
        </w:rPr>
      </w:pPr>
      <w:r>
        <w:rPr>
          <w:sz w:val="28"/>
          <w:szCs w:val="28"/>
        </w:rPr>
        <w:t>Транспортная логистика</w:t>
      </w:r>
    </w:p>
    <w:p w:rsidR="00965A35" w:rsidRDefault="00965A35" w:rsidP="0069595B">
      <w:pPr>
        <w:numPr>
          <w:ilvl w:val="0"/>
          <w:numId w:val="9"/>
        </w:numPr>
        <w:spacing w:line="360" w:lineRule="auto"/>
        <w:jc w:val="both"/>
        <w:rPr>
          <w:sz w:val="28"/>
          <w:szCs w:val="28"/>
        </w:rPr>
      </w:pPr>
      <w:r>
        <w:rPr>
          <w:sz w:val="28"/>
          <w:szCs w:val="28"/>
        </w:rPr>
        <w:t>Заключение</w:t>
      </w:r>
    </w:p>
    <w:p w:rsidR="00965A35" w:rsidRDefault="00965A35" w:rsidP="0069595B">
      <w:pPr>
        <w:numPr>
          <w:ilvl w:val="0"/>
          <w:numId w:val="9"/>
        </w:numPr>
        <w:spacing w:line="360" w:lineRule="auto"/>
        <w:jc w:val="both"/>
        <w:rPr>
          <w:sz w:val="28"/>
          <w:szCs w:val="28"/>
        </w:rPr>
      </w:pPr>
      <w:r>
        <w:rPr>
          <w:sz w:val="28"/>
          <w:szCs w:val="28"/>
        </w:rPr>
        <w:t>Список используемой литературы</w:t>
      </w:r>
    </w:p>
    <w:p w:rsidR="00965A35" w:rsidRDefault="00965A35" w:rsidP="0069595B">
      <w:pPr>
        <w:spacing w:line="360" w:lineRule="auto"/>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4C5448" w:rsidRDefault="004C5448" w:rsidP="007A2CF1">
      <w:pPr>
        <w:ind w:firstLine="360"/>
        <w:jc w:val="both"/>
        <w:rPr>
          <w:sz w:val="28"/>
          <w:szCs w:val="28"/>
        </w:rPr>
      </w:pPr>
    </w:p>
    <w:p w:rsidR="004C5448" w:rsidRDefault="004C5448" w:rsidP="007A2CF1">
      <w:pPr>
        <w:ind w:firstLine="360"/>
        <w:jc w:val="both"/>
        <w:rPr>
          <w:sz w:val="28"/>
          <w:szCs w:val="28"/>
        </w:rPr>
      </w:pPr>
    </w:p>
    <w:p w:rsidR="004C5448" w:rsidRDefault="004C5448"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69595B" w:rsidRDefault="0069595B" w:rsidP="007A2CF1">
      <w:pPr>
        <w:ind w:firstLine="360"/>
        <w:jc w:val="both"/>
        <w:rPr>
          <w:sz w:val="28"/>
          <w:szCs w:val="28"/>
        </w:rPr>
      </w:pPr>
    </w:p>
    <w:p w:rsidR="0069595B" w:rsidRDefault="0069595B" w:rsidP="007A2CF1">
      <w:pPr>
        <w:ind w:firstLine="360"/>
        <w:jc w:val="both"/>
        <w:rPr>
          <w:sz w:val="28"/>
          <w:szCs w:val="28"/>
        </w:rPr>
      </w:pPr>
    </w:p>
    <w:p w:rsidR="0069595B" w:rsidRDefault="0069595B" w:rsidP="007A2CF1">
      <w:pPr>
        <w:ind w:firstLine="360"/>
        <w:jc w:val="both"/>
        <w:rPr>
          <w:sz w:val="28"/>
          <w:szCs w:val="28"/>
        </w:rPr>
      </w:pPr>
    </w:p>
    <w:p w:rsidR="00965A35" w:rsidRDefault="00965A35" w:rsidP="0069595B">
      <w:pPr>
        <w:spacing w:line="360" w:lineRule="auto"/>
        <w:ind w:firstLine="357"/>
        <w:jc w:val="both"/>
        <w:rPr>
          <w:sz w:val="28"/>
          <w:szCs w:val="28"/>
        </w:rPr>
      </w:pPr>
    </w:p>
    <w:p w:rsidR="00965A35" w:rsidRPr="00682415" w:rsidRDefault="00965A35" w:rsidP="0069595B">
      <w:pPr>
        <w:spacing w:line="360" w:lineRule="auto"/>
        <w:ind w:firstLine="357"/>
        <w:jc w:val="center"/>
        <w:rPr>
          <w:b/>
          <w:sz w:val="28"/>
          <w:szCs w:val="28"/>
        </w:rPr>
      </w:pPr>
      <w:r w:rsidRPr="00682415">
        <w:rPr>
          <w:b/>
          <w:sz w:val="28"/>
          <w:szCs w:val="28"/>
        </w:rPr>
        <w:t>Введение</w:t>
      </w:r>
    </w:p>
    <w:p w:rsidR="00682415" w:rsidRDefault="00682415" w:rsidP="0069595B">
      <w:pPr>
        <w:spacing w:line="360" w:lineRule="auto"/>
        <w:ind w:firstLine="357"/>
        <w:jc w:val="center"/>
        <w:rPr>
          <w:sz w:val="28"/>
          <w:szCs w:val="28"/>
        </w:rPr>
      </w:pPr>
    </w:p>
    <w:p w:rsidR="00682415" w:rsidRDefault="00682415" w:rsidP="0069595B">
      <w:pPr>
        <w:spacing w:line="360" w:lineRule="auto"/>
        <w:ind w:firstLine="357"/>
        <w:jc w:val="center"/>
        <w:rPr>
          <w:sz w:val="28"/>
          <w:szCs w:val="28"/>
        </w:rPr>
      </w:pPr>
    </w:p>
    <w:p w:rsidR="00965A35" w:rsidRDefault="0099374A" w:rsidP="0069595B">
      <w:pPr>
        <w:spacing w:line="360" w:lineRule="auto"/>
        <w:ind w:firstLine="357"/>
        <w:jc w:val="both"/>
        <w:rPr>
          <w:sz w:val="28"/>
          <w:szCs w:val="28"/>
        </w:rPr>
      </w:pPr>
      <w:r>
        <w:rPr>
          <w:sz w:val="28"/>
          <w:szCs w:val="28"/>
        </w:rPr>
        <w:t>Логистика – это наука о планировании, контроле и управлении транспортированием, складированием и другими логистическими операциями, совершаемыми в процессе доведения сырья и материалов до производственного предприятия, внутрипроизводственной переработки сырья, материалов и полуфабрикатов, доведения готовой продукции до потребителя в соответствии с его интересами и требованиями, а также передачи, хранения и обработки соответствующей информации.</w:t>
      </w:r>
    </w:p>
    <w:p w:rsidR="0099374A" w:rsidRDefault="0099374A" w:rsidP="0069595B">
      <w:pPr>
        <w:spacing w:line="360" w:lineRule="auto"/>
        <w:ind w:firstLine="357"/>
        <w:jc w:val="both"/>
        <w:rPr>
          <w:sz w:val="28"/>
          <w:szCs w:val="28"/>
        </w:rPr>
      </w:pPr>
      <w:r>
        <w:rPr>
          <w:sz w:val="28"/>
          <w:szCs w:val="28"/>
        </w:rPr>
        <w:t>Логистика широко ориентирована на потребителя. Её цель – доставка продукции точно в срок при минимальных затратах на снабжение, хранение, производство, упаковку, сбыт, транспорт, благо</w:t>
      </w:r>
      <w:r w:rsidR="00682415">
        <w:rPr>
          <w:sz w:val="28"/>
          <w:szCs w:val="28"/>
        </w:rPr>
        <w:t>даря чему значительно улучшаются условия функционирования всей экономики. Реализуется главная цель логистики путем решения большого комплекса задач.</w:t>
      </w:r>
    </w:p>
    <w:p w:rsidR="00682415" w:rsidRDefault="00682415" w:rsidP="0069595B">
      <w:pPr>
        <w:spacing w:line="360" w:lineRule="auto"/>
        <w:ind w:firstLine="357"/>
        <w:jc w:val="both"/>
        <w:rPr>
          <w:sz w:val="28"/>
          <w:szCs w:val="28"/>
        </w:rPr>
      </w:pPr>
      <w:r>
        <w:rPr>
          <w:sz w:val="28"/>
          <w:szCs w:val="28"/>
        </w:rPr>
        <w:t>Задачи, решаемые в логистике: глобальные, общие, частные.</w:t>
      </w:r>
    </w:p>
    <w:p w:rsidR="00682415" w:rsidRDefault="00682415" w:rsidP="0069595B">
      <w:pPr>
        <w:spacing w:line="360" w:lineRule="auto"/>
        <w:ind w:firstLine="357"/>
        <w:jc w:val="both"/>
        <w:rPr>
          <w:sz w:val="28"/>
          <w:szCs w:val="28"/>
        </w:rPr>
      </w:pPr>
      <w:r>
        <w:rPr>
          <w:sz w:val="28"/>
          <w:szCs w:val="28"/>
        </w:rPr>
        <w:t>Логистика объединяет такие сферы экономической деятельности, как логистика снабжения, производства, сбыта, транспорта и т.д.</w:t>
      </w:r>
    </w:p>
    <w:p w:rsidR="00965A35" w:rsidRDefault="00965A35" w:rsidP="0069595B">
      <w:pPr>
        <w:spacing w:line="360" w:lineRule="auto"/>
        <w:ind w:firstLine="357"/>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965A35" w:rsidRDefault="00965A35" w:rsidP="007A2CF1">
      <w:pPr>
        <w:ind w:firstLine="360"/>
        <w:jc w:val="both"/>
        <w:rPr>
          <w:sz w:val="28"/>
          <w:szCs w:val="28"/>
        </w:rPr>
      </w:pPr>
    </w:p>
    <w:p w:rsidR="00682415" w:rsidRDefault="00682415" w:rsidP="007A2CF1">
      <w:pPr>
        <w:ind w:firstLine="360"/>
        <w:jc w:val="both"/>
        <w:rPr>
          <w:sz w:val="28"/>
          <w:szCs w:val="28"/>
        </w:rPr>
      </w:pPr>
    </w:p>
    <w:p w:rsidR="00682415" w:rsidRDefault="00682415" w:rsidP="007A2CF1">
      <w:pPr>
        <w:ind w:firstLine="360"/>
        <w:jc w:val="both"/>
        <w:rPr>
          <w:sz w:val="28"/>
          <w:szCs w:val="28"/>
        </w:rPr>
      </w:pPr>
    </w:p>
    <w:p w:rsidR="00682415" w:rsidRDefault="00682415" w:rsidP="007A2CF1">
      <w:pPr>
        <w:ind w:firstLine="360"/>
        <w:jc w:val="both"/>
        <w:rPr>
          <w:sz w:val="28"/>
          <w:szCs w:val="28"/>
        </w:rPr>
      </w:pPr>
    </w:p>
    <w:p w:rsidR="00682415" w:rsidRDefault="00682415" w:rsidP="007A2CF1">
      <w:pPr>
        <w:ind w:firstLine="360"/>
        <w:jc w:val="both"/>
        <w:rPr>
          <w:sz w:val="28"/>
          <w:szCs w:val="28"/>
        </w:rPr>
      </w:pPr>
    </w:p>
    <w:p w:rsidR="00682415" w:rsidRDefault="00682415" w:rsidP="007A2CF1">
      <w:pPr>
        <w:ind w:firstLine="360"/>
        <w:jc w:val="both"/>
        <w:rPr>
          <w:sz w:val="28"/>
          <w:szCs w:val="28"/>
        </w:rPr>
      </w:pPr>
    </w:p>
    <w:p w:rsidR="00682415" w:rsidRDefault="00682415" w:rsidP="007A2CF1">
      <w:pPr>
        <w:ind w:firstLine="360"/>
        <w:jc w:val="both"/>
        <w:rPr>
          <w:sz w:val="28"/>
          <w:szCs w:val="28"/>
        </w:rPr>
      </w:pPr>
    </w:p>
    <w:p w:rsidR="00682415" w:rsidRDefault="00682415" w:rsidP="007A2CF1">
      <w:pPr>
        <w:ind w:firstLine="360"/>
        <w:jc w:val="both"/>
        <w:rPr>
          <w:sz w:val="28"/>
          <w:szCs w:val="28"/>
        </w:rPr>
      </w:pPr>
    </w:p>
    <w:p w:rsidR="00682415" w:rsidRDefault="00682415" w:rsidP="007A2CF1">
      <w:pPr>
        <w:ind w:firstLine="360"/>
        <w:jc w:val="both"/>
        <w:rPr>
          <w:sz w:val="28"/>
          <w:szCs w:val="28"/>
        </w:rPr>
      </w:pPr>
    </w:p>
    <w:p w:rsidR="00682415" w:rsidRDefault="00682415" w:rsidP="007A2CF1">
      <w:pPr>
        <w:ind w:firstLine="360"/>
        <w:jc w:val="both"/>
        <w:rPr>
          <w:sz w:val="28"/>
          <w:szCs w:val="28"/>
        </w:rPr>
      </w:pPr>
    </w:p>
    <w:p w:rsidR="00682415" w:rsidRDefault="00682415" w:rsidP="007A2CF1">
      <w:pPr>
        <w:ind w:firstLine="360"/>
        <w:jc w:val="both"/>
        <w:rPr>
          <w:sz w:val="28"/>
          <w:szCs w:val="28"/>
        </w:rPr>
      </w:pPr>
    </w:p>
    <w:p w:rsidR="0069595B" w:rsidRDefault="0069595B" w:rsidP="00682415">
      <w:pPr>
        <w:ind w:left="720"/>
        <w:jc w:val="center"/>
        <w:rPr>
          <w:b/>
          <w:sz w:val="28"/>
          <w:szCs w:val="28"/>
        </w:rPr>
      </w:pPr>
    </w:p>
    <w:p w:rsidR="00682415" w:rsidRPr="00682415" w:rsidRDefault="00682415" w:rsidP="00682415">
      <w:pPr>
        <w:ind w:left="720"/>
        <w:jc w:val="center"/>
        <w:rPr>
          <w:b/>
          <w:sz w:val="28"/>
          <w:szCs w:val="28"/>
        </w:rPr>
      </w:pPr>
      <w:r w:rsidRPr="00682415">
        <w:rPr>
          <w:b/>
          <w:sz w:val="28"/>
          <w:szCs w:val="28"/>
        </w:rPr>
        <w:t>Транспортная логистика</w:t>
      </w:r>
    </w:p>
    <w:p w:rsidR="00965A35" w:rsidRDefault="00965A35" w:rsidP="00682415">
      <w:pPr>
        <w:ind w:firstLine="360"/>
        <w:jc w:val="center"/>
        <w:rPr>
          <w:sz w:val="28"/>
          <w:szCs w:val="28"/>
        </w:rPr>
      </w:pPr>
    </w:p>
    <w:p w:rsidR="007A2CF1" w:rsidRDefault="007A2CF1" w:rsidP="0069595B">
      <w:pPr>
        <w:spacing w:line="360" w:lineRule="auto"/>
        <w:ind w:firstLine="360"/>
        <w:jc w:val="both"/>
        <w:rPr>
          <w:sz w:val="28"/>
          <w:szCs w:val="28"/>
        </w:rPr>
      </w:pPr>
      <w:r>
        <w:rPr>
          <w:sz w:val="28"/>
          <w:szCs w:val="28"/>
        </w:rPr>
        <w:t>Транспортирование – логистическая операция, заключающаяся в перемещении продукции в заданном состоянии с применением транспортных средств, начинающаяся с погрузки в место отправления и заканчивающаяся разгрузкой в месте назначения. Данная логистическая операция включает в себя:</w:t>
      </w:r>
    </w:p>
    <w:p w:rsidR="00DC41A9" w:rsidRDefault="007A2CF1" w:rsidP="0069595B">
      <w:pPr>
        <w:numPr>
          <w:ilvl w:val="0"/>
          <w:numId w:val="1"/>
        </w:numPr>
        <w:spacing w:line="360" w:lineRule="auto"/>
        <w:jc w:val="both"/>
        <w:rPr>
          <w:sz w:val="28"/>
          <w:szCs w:val="28"/>
        </w:rPr>
      </w:pPr>
      <w:r>
        <w:rPr>
          <w:sz w:val="28"/>
          <w:szCs w:val="28"/>
        </w:rPr>
        <w:t>процесс транспортирования груза в место назначения. Сроки доставки зависят от ряда факторов, в том числе разновидности груза, категории скорости, вида отправки;</w:t>
      </w:r>
    </w:p>
    <w:p w:rsidR="007A2CF1" w:rsidRDefault="007A2CF1" w:rsidP="0069595B">
      <w:pPr>
        <w:numPr>
          <w:ilvl w:val="0"/>
          <w:numId w:val="1"/>
        </w:numPr>
        <w:spacing w:line="360" w:lineRule="auto"/>
        <w:jc w:val="both"/>
        <w:rPr>
          <w:sz w:val="28"/>
          <w:szCs w:val="28"/>
        </w:rPr>
      </w:pPr>
      <w:r>
        <w:rPr>
          <w:sz w:val="28"/>
          <w:szCs w:val="28"/>
        </w:rPr>
        <w:t xml:space="preserve">доведение товара до покупателя путем отгрузки соответствующим вида транспорта. Если договором отгрузки не определено, на каких условиях и каким видом транспорта осуществляется доставка, </w:t>
      </w:r>
      <w:r w:rsidR="008D264B">
        <w:rPr>
          <w:sz w:val="28"/>
          <w:szCs w:val="28"/>
        </w:rPr>
        <w:t>то право выбора транспорта и определение условий транспортировки принадлежит поставщику, если иное не вытекает из закона, иных правовых актов, существа обязательства или обычаев делового оборота (п. 1 ст. 510 ГК РФ);</w:t>
      </w:r>
    </w:p>
    <w:p w:rsidR="008D264B" w:rsidRDefault="008D264B" w:rsidP="0069595B">
      <w:pPr>
        <w:numPr>
          <w:ilvl w:val="0"/>
          <w:numId w:val="1"/>
        </w:numPr>
        <w:spacing w:line="360" w:lineRule="auto"/>
        <w:jc w:val="both"/>
        <w:rPr>
          <w:sz w:val="28"/>
          <w:szCs w:val="28"/>
        </w:rPr>
      </w:pPr>
      <w:r>
        <w:rPr>
          <w:sz w:val="28"/>
          <w:szCs w:val="28"/>
        </w:rPr>
        <w:t>транспортирование груза к терминалу в месте отправления и с терминала в месте назначения или со склада поставщика в адрес конечного потребителя.</w:t>
      </w:r>
    </w:p>
    <w:p w:rsidR="002A4F3E" w:rsidRDefault="002A4F3E" w:rsidP="0069595B">
      <w:pPr>
        <w:spacing w:line="360" w:lineRule="auto"/>
        <w:ind w:firstLine="435"/>
        <w:jc w:val="both"/>
        <w:rPr>
          <w:sz w:val="28"/>
          <w:szCs w:val="28"/>
        </w:rPr>
      </w:pPr>
      <w:r>
        <w:rPr>
          <w:sz w:val="28"/>
          <w:szCs w:val="28"/>
        </w:rPr>
        <w:t>Транспорт представляет собой важное звено логистической системы. Он должен обладать рядом необходимых свойств и удовлетворять определенным требованиям в целях создания инновационных систем сбора и распределения грузов. Прежде всего, транспорт должен быть достаточно гибким, чтобы обеспечивать перевозочный процесс, подвергающийся еженедельной или даже ежедневной корректировке, гарантировать частую и круглосуточную доставку грузов в разбросанные и отдаленные пункты, надежно обслуживать клиентуру с целью избежания остановки работы предприятий или дефицита у заказчика. Одновременно транспорт должен обладать способностью перевозить небольшие партии грузов через короткие интервалы времени в соответствии с меняющимися запросами пользователя и условиями мелкосерийного производства.</w:t>
      </w:r>
    </w:p>
    <w:p w:rsidR="002A4F3E" w:rsidRDefault="001464C4" w:rsidP="0069595B">
      <w:pPr>
        <w:spacing w:line="360" w:lineRule="auto"/>
        <w:ind w:firstLine="435"/>
        <w:jc w:val="both"/>
        <w:rPr>
          <w:sz w:val="28"/>
          <w:szCs w:val="28"/>
        </w:rPr>
      </w:pPr>
      <w:r>
        <w:rPr>
          <w:sz w:val="28"/>
          <w:szCs w:val="28"/>
        </w:rPr>
        <w:t>К основным задачам</w:t>
      </w:r>
      <w:r w:rsidR="002A4F3E">
        <w:rPr>
          <w:sz w:val="28"/>
          <w:szCs w:val="28"/>
        </w:rPr>
        <w:t xml:space="preserve"> транспортной логистики относятся:</w:t>
      </w:r>
    </w:p>
    <w:p w:rsidR="002A4F3E" w:rsidRDefault="002A4F3E" w:rsidP="0069595B">
      <w:pPr>
        <w:numPr>
          <w:ilvl w:val="0"/>
          <w:numId w:val="2"/>
        </w:numPr>
        <w:spacing w:line="360" w:lineRule="auto"/>
        <w:jc w:val="both"/>
        <w:rPr>
          <w:sz w:val="28"/>
          <w:szCs w:val="28"/>
        </w:rPr>
      </w:pPr>
      <w:r>
        <w:rPr>
          <w:sz w:val="28"/>
          <w:szCs w:val="28"/>
        </w:rPr>
        <w:t>создание транспортных систем, в том числе создание транспортных ко</w:t>
      </w:r>
      <w:r w:rsidR="00813B7A">
        <w:rPr>
          <w:sz w:val="28"/>
          <w:szCs w:val="28"/>
        </w:rPr>
        <w:t>ридоров и транспортных цепей;</w:t>
      </w:r>
    </w:p>
    <w:p w:rsidR="00813B7A" w:rsidRDefault="00813B7A" w:rsidP="0069595B">
      <w:pPr>
        <w:numPr>
          <w:ilvl w:val="0"/>
          <w:numId w:val="2"/>
        </w:numPr>
        <w:spacing w:line="360" w:lineRule="auto"/>
        <w:jc w:val="both"/>
        <w:rPr>
          <w:sz w:val="28"/>
          <w:szCs w:val="28"/>
        </w:rPr>
      </w:pPr>
      <w:r>
        <w:rPr>
          <w:sz w:val="28"/>
          <w:szCs w:val="28"/>
        </w:rPr>
        <w:t>совместное планирование транспортных процессов на различных видах транспорта (в случае смешанных перевозок);</w:t>
      </w:r>
    </w:p>
    <w:p w:rsidR="00813B7A" w:rsidRDefault="00813B7A" w:rsidP="0069595B">
      <w:pPr>
        <w:numPr>
          <w:ilvl w:val="0"/>
          <w:numId w:val="2"/>
        </w:numPr>
        <w:spacing w:line="360" w:lineRule="auto"/>
        <w:jc w:val="both"/>
        <w:rPr>
          <w:sz w:val="28"/>
          <w:szCs w:val="28"/>
        </w:rPr>
      </w:pPr>
      <w:r>
        <w:rPr>
          <w:sz w:val="28"/>
          <w:szCs w:val="28"/>
        </w:rPr>
        <w:t>обеспечение технологического единства транспортно-складского процесса;</w:t>
      </w:r>
    </w:p>
    <w:p w:rsidR="00813B7A" w:rsidRDefault="00813B7A" w:rsidP="0069595B">
      <w:pPr>
        <w:numPr>
          <w:ilvl w:val="0"/>
          <w:numId w:val="2"/>
        </w:numPr>
        <w:spacing w:line="360" w:lineRule="auto"/>
        <w:jc w:val="both"/>
        <w:rPr>
          <w:sz w:val="28"/>
          <w:szCs w:val="28"/>
        </w:rPr>
      </w:pPr>
      <w:r>
        <w:rPr>
          <w:sz w:val="28"/>
          <w:szCs w:val="28"/>
        </w:rPr>
        <w:t>совместное планирование транспортного процесса со складским и производственным;</w:t>
      </w:r>
    </w:p>
    <w:p w:rsidR="00813B7A" w:rsidRDefault="00813B7A" w:rsidP="0069595B">
      <w:pPr>
        <w:numPr>
          <w:ilvl w:val="0"/>
          <w:numId w:val="2"/>
        </w:numPr>
        <w:spacing w:line="360" w:lineRule="auto"/>
        <w:jc w:val="both"/>
        <w:rPr>
          <w:sz w:val="28"/>
          <w:szCs w:val="28"/>
        </w:rPr>
      </w:pPr>
      <w:r>
        <w:rPr>
          <w:sz w:val="28"/>
          <w:szCs w:val="28"/>
        </w:rPr>
        <w:t>выбор вида транспортного средства;</w:t>
      </w:r>
    </w:p>
    <w:p w:rsidR="00813B7A" w:rsidRDefault="00813B7A" w:rsidP="0069595B">
      <w:pPr>
        <w:numPr>
          <w:ilvl w:val="0"/>
          <w:numId w:val="2"/>
        </w:numPr>
        <w:spacing w:line="360" w:lineRule="auto"/>
        <w:jc w:val="both"/>
        <w:rPr>
          <w:sz w:val="28"/>
          <w:szCs w:val="28"/>
        </w:rPr>
      </w:pPr>
      <w:r>
        <w:rPr>
          <w:sz w:val="28"/>
          <w:szCs w:val="28"/>
        </w:rPr>
        <w:t>выбор типа транспортного средства;</w:t>
      </w:r>
    </w:p>
    <w:p w:rsidR="00813B7A" w:rsidRDefault="00813B7A" w:rsidP="0069595B">
      <w:pPr>
        <w:numPr>
          <w:ilvl w:val="0"/>
          <w:numId w:val="2"/>
        </w:numPr>
        <w:spacing w:line="360" w:lineRule="auto"/>
        <w:jc w:val="both"/>
        <w:rPr>
          <w:sz w:val="28"/>
          <w:szCs w:val="28"/>
        </w:rPr>
      </w:pPr>
      <w:r>
        <w:rPr>
          <w:sz w:val="28"/>
          <w:szCs w:val="28"/>
        </w:rPr>
        <w:t>определение рациональных маршрутов доставки.</w:t>
      </w:r>
    </w:p>
    <w:p w:rsidR="00813B7A" w:rsidRDefault="00813B7A" w:rsidP="0069595B">
      <w:pPr>
        <w:spacing w:line="360" w:lineRule="auto"/>
        <w:jc w:val="both"/>
        <w:rPr>
          <w:sz w:val="28"/>
          <w:szCs w:val="28"/>
        </w:rPr>
      </w:pPr>
    </w:p>
    <w:p w:rsidR="00813B7A" w:rsidRDefault="00813B7A" w:rsidP="0069595B">
      <w:pPr>
        <w:spacing w:line="360" w:lineRule="auto"/>
        <w:jc w:val="both"/>
        <w:rPr>
          <w:sz w:val="28"/>
          <w:szCs w:val="28"/>
        </w:rPr>
      </w:pPr>
    </w:p>
    <w:p w:rsidR="00813B7A" w:rsidRDefault="00813B7A" w:rsidP="0069595B">
      <w:pPr>
        <w:spacing w:line="360" w:lineRule="auto"/>
        <w:jc w:val="both"/>
        <w:rPr>
          <w:sz w:val="28"/>
          <w:szCs w:val="28"/>
        </w:rPr>
      </w:pPr>
      <w:r>
        <w:rPr>
          <w:sz w:val="28"/>
          <w:szCs w:val="28"/>
        </w:rPr>
        <w:t>По назначение выделяют две группы транспорта:</w:t>
      </w:r>
    </w:p>
    <w:p w:rsidR="00F44BC9" w:rsidRDefault="00F44BC9" w:rsidP="0069595B">
      <w:pPr>
        <w:numPr>
          <w:ilvl w:val="0"/>
          <w:numId w:val="3"/>
        </w:numPr>
        <w:spacing w:line="360" w:lineRule="auto"/>
        <w:jc w:val="both"/>
        <w:rPr>
          <w:sz w:val="28"/>
          <w:szCs w:val="28"/>
        </w:rPr>
      </w:pPr>
      <w:r w:rsidRPr="00F44BC9">
        <w:rPr>
          <w:i/>
          <w:sz w:val="28"/>
          <w:szCs w:val="28"/>
        </w:rPr>
        <w:t>Т</w:t>
      </w:r>
      <w:r w:rsidR="00813B7A" w:rsidRPr="00F44BC9">
        <w:rPr>
          <w:i/>
          <w:sz w:val="28"/>
          <w:szCs w:val="28"/>
        </w:rPr>
        <w:t>ранспорт общего пользования</w:t>
      </w:r>
      <w:r w:rsidR="00813B7A">
        <w:rPr>
          <w:sz w:val="28"/>
          <w:szCs w:val="28"/>
        </w:rPr>
        <w:t xml:space="preserve"> – это совокупность отраслей сферы материально производства, обеспечивающих потребности народного хозяйства и населения в перевозках грузов, багажа, пассажиров и в перевозке почты.  Понятие «транспорт общего пользования» охватывает </w:t>
      </w:r>
      <w:r w:rsidR="006E5189">
        <w:rPr>
          <w:sz w:val="28"/>
          <w:szCs w:val="28"/>
        </w:rPr>
        <w:t>железнодорожный, водный (морской и речной), воздушный, автомобильный и трубопроводный транспорт. Связь транспорта общего пользования с  промышленного и торговыми предприятиями осуществляется через подъездные пути, входящие в систему промышленного транспорта. Железнодорожный транспорт и трубопроводный транспорт в большинстве стран рассматриваются как естественные монополии и являются объектами регулирования специальных государственных органов. Для других видов транспорта общего пользования в условиях рыночной экономики наиболее характерной являются</w:t>
      </w:r>
      <w:r>
        <w:rPr>
          <w:sz w:val="28"/>
          <w:szCs w:val="28"/>
        </w:rPr>
        <w:t xml:space="preserve"> олигополия, т.е. структура рынка транспортных услуг, при которой несколько крупных перевозчиков на основе неформальных договоренностей контролируют основную часть рынка. В соответствии со ст. 789 ГК РФ перевозка, осуществляемая коммерческой организацией, признается перевозкой транспортом общего пользования, если из закона, иных правовых актов или выданного этой организации разрешения (лицензии)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E12234" w:rsidRDefault="00F44BC9" w:rsidP="0069595B">
      <w:pPr>
        <w:numPr>
          <w:ilvl w:val="0"/>
          <w:numId w:val="3"/>
        </w:numPr>
        <w:spacing w:line="360" w:lineRule="auto"/>
        <w:jc w:val="both"/>
        <w:rPr>
          <w:sz w:val="28"/>
          <w:szCs w:val="28"/>
        </w:rPr>
      </w:pPr>
      <w:r>
        <w:rPr>
          <w:sz w:val="28"/>
          <w:szCs w:val="28"/>
        </w:rPr>
        <w:t xml:space="preserve"> </w:t>
      </w:r>
      <w:r w:rsidRPr="00F44BC9">
        <w:rPr>
          <w:i/>
          <w:sz w:val="28"/>
          <w:szCs w:val="28"/>
        </w:rPr>
        <w:t>Транспорт не общего пользования</w:t>
      </w:r>
      <w:r>
        <w:rPr>
          <w:sz w:val="28"/>
          <w:szCs w:val="28"/>
        </w:rPr>
        <w:t xml:space="preserve"> – внутрипроизводственный транспорт, а также транспортные средства всех видов, принадлежащие нетранспортным предприятиям; являются, как правило, составной частью каких-либо производственных систем и должен быть органично в них вписан. Соответственно, организации его работы является одной из задач организации логистики </w:t>
      </w:r>
      <w:r w:rsidR="00E12234">
        <w:rPr>
          <w:sz w:val="28"/>
          <w:szCs w:val="28"/>
        </w:rPr>
        <w:t>на предприятии в целом и осуществляется совместно с решением задач производства, закупок и распределения.</w:t>
      </w:r>
      <w:r>
        <w:rPr>
          <w:sz w:val="28"/>
          <w:szCs w:val="28"/>
        </w:rPr>
        <w:t xml:space="preserve"> </w:t>
      </w:r>
    </w:p>
    <w:p w:rsidR="00E12234" w:rsidRDefault="00E12234" w:rsidP="0069595B">
      <w:pPr>
        <w:spacing w:line="360" w:lineRule="auto"/>
        <w:ind w:firstLine="360"/>
        <w:jc w:val="both"/>
        <w:rPr>
          <w:sz w:val="28"/>
          <w:szCs w:val="28"/>
        </w:rPr>
      </w:pPr>
      <w:r>
        <w:rPr>
          <w:sz w:val="28"/>
          <w:szCs w:val="28"/>
        </w:rPr>
        <w:t>Ключевая роль транспортировки в логистике объясняется не только большим удельным весом транспортных расходов в общем составе логистических издержек, но и тем, что без транспортировки невозможно само существование материального потока.</w:t>
      </w:r>
    </w:p>
    <w:p w:rsidR="00304747" w:rsidRDefault="00304747" w:rsidP="0069595B">
      <w:pPr>
        <w:spacing w:line="360" w:lineRule="auto"/>
        <w:ind w:firstLine="360"/>
        <w:jc w:val="both"/>
        <w:rPr>
          <w:sz w:val="28"/>
          <w:szCs w:val="28"/>
        </w:rPr>
      </w:pPr>
      <w:r>
        <w:rPr>
          <w:sz w:val="28"/>
          <w:szCs w:val="28"/>
        </w:rPr>
        <w:t>Можно выделить следующие основные виды транспорта: железнодорожный; морской; воздушный; трубопроводный.</w:t>
      </w:r>
    </w:p>
    <w:p w:rsidR="00304747" w:rsidRDefault="00304747" w:rsidP="0069595B">
      <w:pPr>
        <w:spacing w:line="360" w:lineRule="auto"/>
        <w:ind w:firstLine="360"/>
        <w:jc w:val="both"/>
        <w:rPr>
          <w:sz w:val="28"/>
          <w:szCs w:val="28"/>
        </w:rPr>
      </w:pPr>
      <w:r>
        <w:rPr>
          <w:sz w:val="28"/>
          <w:szCs w:val="28"/>
        </w:rPr>
        <w:t>Каждый из видов транспорта имеет конкретные особенности с точки зрения логистического менеджмента, достоинства и недостатки, определяющие возможности его использования в логистической системе.</w:t>
      </w:r>
    </w:p>
    <w:p w:rsidR="00304747" w:rsidRDefault="00304747" w:rsidP="0069595B">
      <w:pPr>
        <w:spacing w:line="360" w:lineRule="auto"/>
        <w:ind w:firstLine="360"/>
        <w:jc w:val="both"/>
        <w:rPr>
          <w:sz w:val="28"/>
          <w:szCs w:val="28"/>
        </w:rPr>
      </w:pPr>
      <w:r>
        <w:rPr>
          <w:sz w:val="28"/>
          <w:szCs w:val="28"/>
        </w:rPr>
        <w:t>Рассмотрим сравнительные логистические характеристики различных видов транспорта, которые следует учитывать при выборе транспортного средства.</w:t>
      </w:r>
    </w:p>
    <w:p w:rsidR="00304747" w:rsidRDefault="00304747" w:rsidP="0069595B">
      <w:pPr>
        <w:spacing w:line="360" w:lineRule="auto"/>
        <w:ind w:firstLine="360"/>
        <w:jc w:val="both"/>
        <w:rPr>
          <w:sz w:val="28"/>
          <w:szCs w:val="28"/>
        </w:rPr>
      </w:pPr>
      <w:r w:rsidRPr="00304747">
        <w:rPr>
          <w:b/>
          <w:sz w:val="28"/>
          <w:szCs w:val="28"/>
        </w:rPr>
        <w:t>Железнодорожный транспорт.</w:t>
      </w:r>
      <w:r>
        <w:rPr>
          <w:sz w:val="28"/>
          <w:szCs w:val="28"/>
        </w:rPr>
        <w:t xml:space="preserve"> </w:t>
      </w:r>
      <w:r w:rsidRPr="00304747">
        <w:rPr>
          <w:i/>
          <w:sz w:val="28"/>
          <w:szCs w:val="28"/>
        </w:rPr>
        <w:t>Достоинства:</w:t>
      </w:r>
      <w:r>
        <w:rPr>
          <w:sz w:val="28"/>
          <w:szCs w:val="28"/>
        </w:rPr>
        <w:t xml:space="preserve"> высокая провозная и пропускная способность; независимость от климатических условий, времени года и суток; высокая регулярность перевозок; относительно низкие тарифы; значительные скидки для транзитных отправок; высокая скорость доставки грузов на большие расстояния. </w:t>
      </w:r>
      <w:r w:rsidRPr="00304747">
        <w:rPr>
          <w:i/>
          <w:sz w:val="28"/>
          <w:szCs w:val="28"/>
        </w:rPr>
        <w:t>Недостатки:</w:t>
      </w:r>
      <w:r>
        <w:rPr>
          <w:sz w:val="28"/>
          <w:szCs w:val="28"/>
        </w:rPr>
        <w:t xml:space="preserve"> ограниченное количество перевозчиков; большие капитальные вложения в производственно-техническую базу; </w:t>
      </w:r>
      <w:r w:rsidR="001C2082">
        <w:rPr>
          <w:sz w:val="28"/>
          <w:szCs w:val="28"/>
        </w:rPr>
        <w:t>высокая материалоемкость и энергоемкость перевозок; низкая доступность к конечным точкам продаж (потребления); недостаточно высокая сохранность груза.</w:t>
      </w:r>
    </w:p>
    <w:p w:rsidR="001C2082" w:rsidRDefault="001C2082" w:rsidP="0069595B">
      <w:pPr>
        <w:spacing w:line="360" w:lineRule="auto"/>
        <w:ind w:firstLine="360"/>
        <w:jc w:val="both"/>
        <w:rPr>
          <w:sz w:val="28"/>
          <w:szCs w:val="28"/>
        </w:rPr>
      </w:pPr>
      <w:r>
        <w:rPr>
          <w:sz w:val="28"/>
          <w:szCs w:val="28"/>
        </w:rPr>
        <w:t xml:space="preserve">Вагонный парк состоит из пассажирских и грузовых вагонов. Грузовые вагоны подразделяются на универсальные (крытые, полувагоны, платформы, цистерны) и специализированные, приспособленные для перевозок определенного вида груза (изотермические, цементовозы, кислотные и др.). крытые вагоны используются для перевозки ценных грузов и грузов, боящихся атмосферных осадков; полувагоны – для </w:t>
      </w:r>
      <w:r w:rsidR="001D1736">
        <w:rPr>
          <w:sz w:val="28"/>
          <w:szCs w:val="28"/>
        </w:rPr>
        <w:t>массовых наволоченных и лесных грузов; цистерны – для наливных грузов (бензин, керосин, молоко и др.). тяжеловесные и крупногабаритные грузы перевозят в транспортерах грузоподъемностью 400 т.</w:t>
      </w:r>
    </w:p>
    <w:p w:rsidR="001D1736" w:rsidRDefault="001D1736" w:rsidP="0069595B">
      <w:pPr>
        <w:spacing w:line="360" w:lineRule="auto"/>
        <w:ind w:firstLine="360"/>
        <w:jc w:val="both"/>
        <w:rPr>
          <w:sz w:val="28"/>
          <w:szCs w:val="28"/>
        </w:rPr>
      </w:pPr>
      <w:r>
        <w:rPr>
          <w:sz w:val="28"/>
          <w:szCs w:val="28"/>
        </w:rPr>
        <w:t>Каждый тип вагона характеризуется грузоподъемностью, вместительностью, массой тары вагона и другими показателями. Грузоподъемность определяется количеством груза в тоннах, которое может быть погружено в данный вагон в соответствии с прочностью его ходовых частей, рамы и кузова, вместительностью – произведением длины вагона на его ширину и высоту. Важнейшим элементом роста производительности вагонного парка является полное использование грузоподъемности и вместительности вагонов. О степени использования грузоподъемности и вместительности вагона при перевозке того или иного грузу можно судить по соответствующим коэффициентам.</w:t>
      </w:r>
    </w:p>
    <w:p w:rsidR="00012353" w:rsidRDefault="001D1736" w:rsidP="0069595B">
      <w:pPr>
        <w:spacing w:line="360" w:lineRule="auto"/>
        <w:ind w:firstLine="360"/>
        <w:jc w:val="both"/>
        <w:rPr>
          <w:sz w:val="28"/>
          <w:szCs w:val="28"/>
        </w:rPr>
      </w:pPr>
      <w:r>
        <w:rPr>
          <w:sz w:val="28"/>
          <w:szCs w:val="28"/>
        </w:rPr>
        <w:t xml:space="preserve"> </w:t>
      </w:r>
      <w:r w:rsidR="00012353">
        <w:rPr>
          <w:sz w:val="28"/>
          <w:szCs w:val="28"/>
        </w:rPr>
        <w:t xml:space="preserve">Для выполнения грузовых, коммерческих и других операций железная дорога имеет грузовые станций, которые оснащены грузовыми устройствами и сооружениями. Грузовая станция – комплекс путевых и грузовых устройств, технических </w:t>
      </w:r>
      <w:r w:rsidR="00BA2AFD">
        <w:rPr>
          <w:sz w:val="28"/>
          <w:szCs w:val="28"/>
        </w:rPr>
        <w:t>и служебных помещений, предназначенных для выполнения соответствующих грузовых и коммерческих операций. Она производит операции по приему, погрузке и выдаче грузов и багажа.</w:t>
      </w:r>
    </w:p>
    <w:p w:rsidR="00874C46" w:rsidRDefault="00BA2AFD" w:rsidP="0069595B">
      <w:pPr>
        <w:spacing w:line="360" w:lineRule="auto"/>
        <w:ind w:firstLine="360"/>
        <w:jc w:val="both"/>
        <w:rPr>
          <w:sz w:val="28"/>
          <w:szCs w:val="28"/>
        </w:rPr>
      </w:pPr>
      <w:r w:rsidRPr="00BA2AFD">
        <w:rPr>
          <w:b/>
          <w:sz w:val="28"/>
          <w:szCs w:val="28"/>
        </w:rPr>
        <w:t>Морской транспорт.</w:t>
      </w:r>
      <w:r>
        <w:rPr>
          <w:b/>
          <w:sz w:val="28"/>
          <w:szCs w:val="28"/>
        </w:rPr>
        <w:t xml:space="preserve"> </w:t>
      </w:r>
      <w:r w:rsidRPr="00BA2AFD">
        <w:rPr>
          <w:i/>
          <w:sz w:val="28"/>
          <w:szCs w:val="28"/>
        </w:rPr>
        <w:t>Достоинства:</w:t>
      </w:r>
      <w:r>
        <w:rPr>
          <w:sz w:val="28"/>
          <w:szCs w:val="28"/>
        </w:rPr>
        <w:t xml:space="preserve"> возможность межконтинентальных перевозок; низкая себестоимость перевозок на дальние расстояния; высокая провозная и пропускная способность; низкая капиталоемкость</w:t>
      </w:r>
      <w:r w:rsidR="0011479B">
        <w:rPr>
          <w:sz w:val="28"/>
          <w:szCs w:val="28"/>
        </w:rPr>
        <w:t xml:space="preserve"> перевозок. </w:t>
      </w:r>
      <w:r w:rsidR="0011479B" w:rsidRPr="0011479B">
        <w:rPr>
          <w:i/>
          <w:sz w:val="28"/>
          <w:szCs w:val="28"/>
        </w:rPr>
        <w:t>Недостатки:</w:t>
      </w:r>
      <w:r w:rsidR="0011479B">
        <w:rPr>
          <w:sz w:val="28"/>
          <w:szCs w:val="28"/>
        </w:rPr>
        <w:t xml:space="preserve"> ограниченность перевозок; низкая скорость доставки (большое время транзита); зависимость от географических, навигационных и погодных условий;</w:t>
      </w:r>
      <w:r w:rsidR="00874C46">
        <w:rPr>
          <w:sz w:val="28"/>
          <w:szCs w:val="28"/>
        </w:rPr>
        <w:t xml:space="preserve"> необходимость создания сложной почтовой инфраструктуры; жесткие требования к упаковке и креплению грузов; невысокая частота отправок.</w:t>
      </w:r>
    </w:p>
    <w:p w:rsidR="00BA2AFD" w:rsidRDefault="00874C46" w:rsidP="0069595B">
      <w:pPr>
        <w:spacing w:line="360" w:lineRule="auto"/>
        <w:ind w:firstLine="360"/>
        <w:jc w:val="both"/>
        <w:rPr>
          <w:sz w:val="28"/>
          <w:szCs w:val="28"/>
        </w:rPr>
      </w:pPr>
      <w:r>
        <w:rPr>
          <w:sz w:val="28"/>
          <w:szCs w:val="28"/>
        </w:rPr>
        <w:t>Основными показателями, характеризующими речные и морские суда, являются водоизмещение, грузоподъемность, грузовместимость, размеры судов (длина, ширина, высота борта) и осадка груженом и порожнем состояниях.</w:t>
      </w:r>
    </w:p>
    <w:p w:rsidR="00F656CA" w:rsidRDefault="00ED62D6" w:rsidP="0069595B">
      <w:pPr>
        <w:spacing w:line="360" w:lineRule="auto"/>
        <w:ind w:firstLine="360"/>
        <w:jc w:val="both"/>
        <w:rPr>
          <w:sz w:val="28"/>
          <w:szCs w:val="28"/>
        </w:rPr>
      </w:pPr>
      <w:r>
        <w:rPr>
          <w:sz w:val="28"/>
          <w:szCs w:val="28"/>
        </w:rPr>
        <w:t xml:space="preserve">Для выполнения операций по погрузке и отгрузке, приему и выдаче грузов, организации перевозок и обслуживанию флота имеются морские и речные порты и пристани. </w:t>
      </w:r>
      <w:r w:rsidRPr="00F656CA">
        <w:rPr>
          <w:i/>
          <w:sz w:val="28"/>
          <w:szCs w:val="28"/>
        </w:rPr>
        <w:t>Портом</w:t>
      </w:r>
      <w:r>
        <w:rPr>
          <w:sz w:val="28"/>
          <w:szCs w:val="28"/>
        </w:rPr>
        <w:t xml:space="preserve"> называют прибрежный пункт</w:t>
      </w:r>
      <w:r w:rsidR="00F656CA">
        <w:rPr>
          <w:sz w:val="28"/>
          <w:szCs w:val="28"/>
        </w:rPr>
        <w:t>, имеющий удобные водные подходы для судов, связанный со стороны береговой территории с железнодорожным и безрельсовым транспортом и оснащенный соответствующим сооружением, устройствами и оборудованием, обеспечивающими быструю погрузку и разгрузку судов, вагонов и автотранспорта, навигационное обслуживание судов, культурно-бытовое обслуживание и экипировку судов.</w:t>
      </w:r>
    </w:p>
    <w:p w:rsidR="00F656CA" w:rsidRDefault="00F656CA" w:rsidP="0069595B">
      <w:pPr>
        <w:spacing w:line="360" w:lineRule="auto"/>
        <w:ind w:firstLine="360"/>
        <w:jc w:val="both"/>
        <w:rPr>
          <w:sz w:val="28"/>
          <w:szCs w:val="28"/>
        </w:rPr>
      </w:pPr>
      <w:r w:rsidRPr="00F656CA">
        <w:rPr>
          <w:b/>
          <w:sz w:val="28"/>
          <w:szCs w:val="28"/>
        </w:rPr>
        <w:t>Внутренний водный (речной) транспорт.</w:t>
      </w:r>
      <w:r>
        <w:rPr>
          <w:sz w:val="28"/>
          <w:szCs w:val="28"/>
        </w:rPr>
        <w:t xml:space="preserve"> </w:t>
      </w:r>
      <w:r w:rsidRPr="00F656CA">
        <w:rPr>
          <w:i/>
          <w:sz w:val="28"/>
          <w:szCs w:val="28"/>
        </w:rPr>
        <w:t>Достоинства:</w:t>
      </w:r>
      <w:r>
        <w:rPr>
          <w:sz w:val="28"/>
          <w:szCs w:val="28"/>
        </w:rPr>
        <w:t xml:space="preserve"> высокие провозные способности на глубоководных реках и водоемах; низкая себестоимость перевозок; низкая капиталоемкость. </w:t>
      </w:r>
      <w:r w:rsidRPr="00F656CA">
        <w:rPr>
          <w:i/>
          <w:sz w:val="28"/>
          <w:szCs w:val="28"/>
        </w:rPr>
        <w:t>Недостатки:</w:t>
      </w:r>
      <w:r>
        <w:rPr>
          <w:sz w:val="28"/>
          <w:szCs w:val="28"/>
        </w:rPr>
        <w:t xml:space="preserve"> ограниченность перевозок; низкая скорость доставки грузов; зависимость от неравномерности глубин рек и водоемов, навигационных условий; сезонность; недостаточная надежность перевозок и сохранность груза.</w:t>
      </w:r>
    </w:p>
    <w:p w:rsidR="00F656CA" w:rsidRDefault="00F35361" w:rsidP="0069595B">
      <w:pPr>
        <w:spacing w:line="360" w:lineRule="auto"/>
        <w:ind w:firstLine="360"/>
        <w:jc w:val="both"/>
        <w:rPr>
          <w:sz w:val="28"/>
          <w:szCs w:val="28"/>
        </w:rPr>
      </w:pPr>
      <w:r w:rsidRPr="00F35361">
        <w:rPr>
          <w:b/>
          <w:sz w:val="28"/>
          <w:szCs w:val="28"/>
        </w:rPr>
        <w:t>Автомобильный транспорт.</w:t>
      </w:r>
      <w:r>
        <w:rPr>
          <w:sz w:val="28"/>
          <w:szCs w:val="28"/>
        </w:rPr>
        <w:t xml:space="preserve"> </w:t>
      </w:r>
      <w:r w:rsidRPr="00F35361">
        <w:rPr>
          <w:i/>
          <w:sz w:val="28"/>
          <w:szCs w:val="28"/>
        </w:rPr>
        <w:t>Достоинства:</w:t>
      </w:r>
      <w:r>
        <w:rPr>
          <w:sz w:val="28"/>
          <w:szCs w:val="28"/>
        </w:rPr>
        <w:t xml:space="preserve"> высокая доступность; возможность доставки груза «от двери до двери»; высокая маневренность, гибкость, динамичность; возможность использования различных маршрутов и схем доставки; высокая сохранность груза; возможность отправки груза маленькими партиями; широкие возможности выбора наиболее подходящего перевозчика. </w:t>
      </w:r>
      <w:r w:rsidRPr="00F35361">
        <w:rPr>
          <w:i/>
          <w:sz w:val="28"/>
          <w:szCs w:val="28"/>
        </w:rPr>
        <w:t>Недостатки:</w:t>
      </w:r>
      <w:r>
        <w:rPr>
          <w:i/>
          <w:sz w:val="28"/>
          <w:szCs w:val="28"/>
        </w:rPr>
        <w:t xml:space="preserve"> </w:t>
      </w:r>
      <w:r>
        <w:rPr>
          <w:sz w:val="28"/>
          <w:szCs w:val="28"/>
        </w:rPr>
        <w:t>низкая производительность; зависимость от погодных и дорожных условий; относительно высокая себестоимость перевозок на большие расстояния; недостаточная экологическая чистота; срочность разгрузки; сравнительно малая грузоподъемность.</w:t>
      </w:r>
    </w:p>
    <w:p w:rsidR="00F35361" w:rsidRDefault="00F35361" w:rsidP="0069595B">
      <w:pPr>
        <w:spacing w:line="360" w:lineRule="auto"/>
        <w:ind w:firstLine="360"/>
        <w:jc w:val="both"/>
        <w:rPr>
          <w:sz w:val="28"/>
          <w:szCs w:val="28"/>
        </w:rPr>
      </w:pPr>
      <w:r>
        <w:rPr>
          <w:sz w:val="28"/>
          <w:szCs w:val="28"/>
        </w:rPr>
        <w:t>Материально-техническая база автомобильного транспорта состоит из подвижного состава (автомобиля, тягачи, прицепы и полуприцепы), автотранс</w:t>
      </w:r>
      <w:r w:rsidR="00407A3E">
        <w:rPr>
          <w:sz w:val="28"/>
          <w:szCs w:val="28"/>
        </w:rPr>
        <w:t>портного предприятия и автомобильных дорог.</w:t>
      </w:r>
    </w:p>
    <w:p w:rsidR="00ED62D6" w:rsidRDefault="00407A3E" w:rsidP="0069595B">
      <w:pPr>
        <w:spacing w:line="360" w:lineRule="auto"/>
        <w:ind w:firstLine="360"/>
        <w:jc w:val="both"/>
        <w:rPr>
          <w:i/>
          <w:sz w:val="28"/>
          <w:szCs w:val="28"/>
        </w:rPr>
      </w:pPr>
      <w:r>
        <w:rPr>
          <w:sz w:val="28"/>
          <w:szCs w:val="28"/>
        </w:rPr>
        <w:t xml:space="preserve">Грузовые автомобили различают по грузоподъемности: </w:t>
      </w:r>
      <w:r w:rsidRPr="00407A3E">
        <w:rPr>
          <w:i/>
          <w:sz w:val="28"/>
          <w:szCs w:val="28"/>
        </w:rPr>
        <w:t>особо малой – до 0,5 т, малой – от 0,5 до 2 т, средней – от 5 до 15 т, особо большой – более 15 т.</w:t>
      </w:r>
    </w:p>
    <w:p w:rsidR="00407A3E" w:rsidRDefault="00407A3E" w:rsidP="0069595B">
      <w:pPr>
        <w:spacing w:line="360" w:lineRule="auto"/>
        <w:ind w:firstLine="360"/>
        <w:jc w:val="both"/>
        <w:rPr>
          <w:sz w:val="28"/>
          <w:szCs w:val="28"/>
        </w:rPr>
      </w:pPr>
      <w:r>
        <w:rPr>
          <w:sz w:val="28"/>
          <w:szCs w:val="28"/>
        </w:rPr>
        <w:t>Для осуществления перевозок грузов на автомобильном транспорте имеются автотранспортные предприятия (АТП) – это транспортные предприятие комплексного типа, осуществляющие перевозку грузов или пассажиров, хранение, техническое обслуживание и ремонт подвижного состава, а также обеспечение транспортных средств эксплуатационными материалами.</w:t>
      </w:r>
    </w:p>
    <w:p w:rsidR="009A7FAE" w:rsidRDefault="009A7FAE" w:rsidP="0069595B">
      <w:pPr>
        <w:spacing w:line="360" w:lineRule="auto"/>
        <w:ind w:firstLine="360"/>
        <w:jc w:val="both"/>
        <w:rPr>
          <w:sz w:val="28"/>
          <w:szCs w:val="28"/>
        </w:rPr>
      </w:pPr>
      <w:r w:rsidRPr="009A7FAE">
        <w:rPr>
          <w:b/>
          <w:sz w:val="28"/>
          <w:szCs w:val="28"/>
        </w:rPr>
        <w:t>Воздушный транспорт.</w:t>
      </w:r>
      <w:r>
        <w:rPr>
          <w:sz w:val="28"/>
          <w:szCs w:val="28"/>
        </w:rPr>
        <w:t xml:space="preserve"> </w:t>
      </w:r>
      <w:r w:rsidRPr="009A7FAE">
        <w:rPr>
          <w:i/>
          <w:sz w:val="28"/>
          <w:szCs w:val="28"/>
        </w:rPr>
        <w:t>Достоинства:</w:t>
      </w:r>
      <w:r>
        <w:rPr>
          <w:sz w:val="28"/>
          <w:szCs w:val="28"/>
        </w:rPr>
        <w:t xml:space="preserve"> наивысшая скорость доставки груза; высокая надежность; наивысшая сохранность; возможность достижения отдаленных районов. </w:t>
      </w:r>
      <w:r w:rsidRPr="009A7FAE">
        <w:rPr>
          <w:i/>
          <w:sz w:val="28"/>
          <w:szCs w:val="28"/>
        </w:rPr>
        <w:t>Недостатки:</w:t>
      </w:r>
      <w:r>
        <w:rPr>
          <w:sz w:val="28"/>
          <w:szCs w:val="28"/>
        </w:rPr>
        <w:t xml:space="preserve"> высокая себестоимость перевозок, наивысшие тарифы среди других видов транспорта; высокая капиталоемкость, материало- и энергоемкость перевозок; зависимость от погодных условий.</w:t>
      </w:r>
    </w:p>
    <w:p w:rsidR="00A518B4" w:rsidRDefault="009A7FAE" w:rsidP="0069595B">
      <w:pPr>
        <w:spacing w:line="360" w:lineRule="auto"/>
        <w:ind w:firstLine="360"/>
        <w:jc w:val="both"/>
        <w:rPr>
          <w:sz w:val="28"/>
          <w:szCs w:val="28"/>
        </w:rPr>
      </w:pPr>
      <w:r>
        <w:rPr>
          <w:sz w:val="28"/>
          <w:szCs w:val="28"/>
        </w:rPr>
        <w:t xml:space="preserve">  </w:t>
      </w:r>
      <w:r w:rsidR="00A518B4" w:rsidRPr="00A518B4">
        <w:rPr>
          <w:b/>
          <w:sz w:val="28"/>
          <w:szCs w:val="28"/>
        </w:rPr>
        <w:t>Трубопроводный транспорт.</w:t>
      </w:r>
      <w:r w:rsidR="00A518B4">
        <w:rPr>
          <w:sz w:val="28"/>
          <w:szCs w:val="28"/>
        </w:rPr>
        <w:t xml:space="preserve"> </w:t>
      </w:r>
      <w:r w:rsidR="00A518B4" w:rsidRPr="00A518B4">
        <w:rPr>
          <w:i/>
          <w:sz w:val="28"/>
          <w:szCs w:val="28"/>
        </w:rPr>
        <w:t>Достоинства:</w:t>
      </w:r>
      <w:r w:rsidR="00A518B4">
        <w:rPr>
          <w:sz w:val="28"/>
          <w:szCs w:val="28"/>
        </w:rPr>
        <w:t xml:space="preserve"> низкая себестоимость; высокая пропускная способность; высокая сохранность груза; низкая капиталоемкость. </w:t>
      </w:r>
      <w:r w:rsidR="00A518B4" w:rsidRPr="00A518B4">
        <w:rPr>
          <w:i/>
          <w:sz w:val="28"/>
          <w:szCs w:val="28"/>
        </w:rPr>
        <w:t>Недостатки:</w:t>
      </w:r>
      <w:r w:rsidR="00A518B4">
        <w:rPr>
          <w:sz w:val="28"/>
          <w:szCs w:val="28"/>
        </w:rPr>
        <w:t xml:space="preserve"> ограниченность видов груза (газ, нефтепродукты, эмульсии сырьевых материалов); недостаточная доступность малых объемов транспортируемых грузов.</w:t>
      </w:r>
    </w:p>
    <w:p w:rsidR="00407A3E" w:rsidRPr="00407A3E" w:rsidRDefault="00A518B4" w:rsidP="0069595B">
      <w:pPr>
        <w:spacing w:line="360" w:lineRule="auto"/>
        <w:ind w:firstLine="360"/>
        <w:jc w:val="both"/>
        <w:rPr>
          <w:sz w:val="28"/>
          <w:szCs w:val="28"/>
        </w:rPr>
      </w:pPr>
      <w:r>
        <w:rPr>
          <w:sz w:val="28"/>
          <w:szCs w:val="28"/>
        </w:rPr>
        <w:t xml:space="preserve">Выделяют шесть основных факторов влияющих на выбор видов транспорта: время доставки, частота отправлений груза, надежность соблюдения графика доставки, способность перевозить разные грузы, способность доставить груз в любую точку территории, стоимость перевозки.    </w:t>
      </w:r>
    </w:p>
    <w:p w:rsidR="00E12234" w:rsidRDefault="007F205B" w:rsidP="0069595B">
      <w:pPr>
        <w:spacing w:line="360" w:lineRule="auto"/>
        <w:ind w:firstLine="360"/>
        <w:jc w:val="both"/>
        <w:rPr>
          <w:sz w:val="28"/>
          <w:szCs w:val="28"/>
        </w:rPr>
      </w:pPr>
      <w:r>
        <w:rPr>
          <w:sz w:val="28"/>
          <w:szCs w:val="28"/>
        </w:rPr>
        <w:t>Груз – принятая к перевозке транспортом общего пользования или иным перевозчиком продукция, а также различное имущество физических или юридических лиц.</w:t>
      </w:r>
    </w:p>
    <w:p w:rsidR="00132E02" w:rsidRPr="009F1BD3" w:rsidRDefault="00132E02" w:rsidP="0069595B">
      <w:pPr>
        <w:spacing w:line="360" w:lineRule="auto"/>
        <w:ind w:firstLine="360"/>
        <w:jc w:val="both"/>
        <w:rPr>
          <w:b/>
          <w:i/>
          <w:sz w:val="28"/>
          <w:szCs w:val="28"/>
        </w:rPr>
      </w:pPr>
      <w:r w:rsidRPr="009F1BD3">
        <w:rPr>
          <w:b/>
          <w:i/>
          <w:sz w:val="28"/>
          <w:szCs w:val="28"/>
        </w:rPr>
        <w:t>Автомобильные грузы классифицируются:</w:t>
      </w:r>
    </w:p>
    <w:p w:rsidR="00132E02" w:rsidRDefault="00132E02" w:rsidP="0069595B">
      <w:pPr>
        <w:numPr>
          <w:ilvl w:val="0"/>
          <w:numId w:val="4"/>
        </w:numPr>
        <w:spacing w:line="360" w:lineRule="auto"/>
        <w:jc w:val="both"/>
        <w:rPr>
          <w:sz w:val="28"/>
          <w:szCs w:val="28"/>
        </w:rPr>
      </w:pPr>
      <w:r w:rsidRPr="009F1BD3">
        <w:rPr>
          <w:i/>
          <w:sz w:val="28"/>
          <w:szCs w:val="28"/>
        </w:rPr>
        <w:t>По виду тары:</w:t>
      </w:r>
      <w:r>
        <w:rPr>
          <w:sz w:val="28"/>
          <w:szCs w:val="28"/>
        </w:rPr>
        <w:t xml:space="preserve"> тарные; бестарные.</w:t>
      </w:r>
    </w:p>
    <w:p w:rsidR="00132E02" w:rsidRDefault="00132E02" w:rsidP="0069595B">
      <w:pPr>
        <w:numPr>
          <w:ilvl w:val="0"/>
          <w:numId w:val="4"/>
        </w:numPr>
        <w:spacing w:line="360" w:lineRule="auto"/>
        <w:jc w:val="both"/>
        <w:rPr>
          <w:sz w:val="28"/>
          <w:szCs w:val="28"/>
        </w:rPr>
      </w:pPr>
      <w:r w:rsidRPr="009F1BD3">
        <w:rPr>
          <w:i/>
          <w:sz w:val="28"/>
          <w:szCs w:val="28"/>
        </w:rPr>
        <w:t>По массе одно грузового места</w:t>
      </w:r>
      <w:r>
        <w:rPr>
          <w:sz w:val="28"/>
          <w:szCs w:val="28"/>
        </w:rPr>
        <w:t>: штучные (&lt;</w:t>
      </w:r>
      <w:smartTag w:uri="urn:schemas-microsoft-com:office:smarttags" w:element="metricconverter">
        <w:smartTagPr>
          <w:attr w:name="ProductID" w:val="250 кг"/>
        </w:smartTagPr>
        <w:r>
          <w:rPr>
            <w:sz w:val="28"/>
            <w:szCs w:val="28"/>
          </w:rPr>
          <w:t>250 кг</w:t>
        </w:r>
      </w:smartTag>
      <w:r>
        <w:rPr>
          <w:sz w:val="28"/>
          <w:szCs w:val="28"/>
        </w:rPr>
        <w:t xml:space="preserve">, а для катных грузов (бочки, катушки, кабели) – до </w:t>
      </w:r>
      <w:smartTag w:uri="urn:schemas-microsoft-com:office:smarttags" w:element="metricconverter">
        <w:smartTagPr>
          <w:attr w:name="ProductID" w:val="500 кг"/>
        </w:smartTagPr>
        <w:r>
          <w:rPr>
            <w:sz w:val="28"/>
            <w:szCs w:val="28"/>
          </w:rPr>
          <w:t>500 кг</w:t>
        </w:r>
      </w:smartTag>
      <w:r>
        <w:rPr>
          <w:sz w:val="28"/>
          <w:szCs w:val="28"/>
        </w:rPr>
        <w:t xml:space="preserve">); повышенной массы (от </w:t>
      </w:r>
      <w:smartTag w:uri="urn:schemas-microsoft-com:office:smarttags" w:element="metricconverter">
        <w:smartTagPr>
          <w:attr w:name="ProductID" w:val="250 кг"/>
        </w:smartTagPr>
        <w:r>
          <w:rPr>
            <w:sz w:val="28"/>
            <w:szCs w:val="28"/>
          </w:rPr>
          <w:t>250 кг</w:t>
        </w:r>
      </w:smartTag>
      <w:r>
        <w:rPr>
          <w:sz w:val="28"/>
          <w:szCs w:val="28"/>
        </w:rPr>
        <w:t xml:space="preserve">, а для катных от </w:t>
      </w:r>
      <w:smartTag w:uri="urn:schemas-microsoft-com:office:smarttags" w:element="metricconverter">
        <w:smartTagPr>
          <w:attr w:name="ProductID" w:val="500 кг"/>
        </w:smartTagPr>
        <w:r>
          <w:rPr>
            <w:sz w:val="28"/>
            <w:szCs w:val="28"/>
          </w:rPr>
          <w:t>500 кг</w:t>
        </w:r>
      </w:smartTag>
      <w:r>
        <w:rPr>
          <w:sz w:val="28"/>
          <w:szCs w:val="28"/>
        </w:rPr>
        <w:t xml:space="preserve"> до 30 т); тяжеловесные (штучные неделимые &gt;30 т).</w:t>
      </w:r>
    </w:p>
    <w:p w:rsidR="00132E02" w:rsidRDefault="00132E02" w:rsidP="0069595B">
      <w:pPr>
        <w:numPr>
          <w:ilvl w:val="0"/>
          <w:numId w:val="4"/>
        </w:numPr>
        <w:spacing w:line="360" w:lineRule="auto"/>
        <w:jc w:val="both"/>
        <w:rPr>
          <w:sz w:val="28"/>
          <w:szCs w:val="28"/>
        </w:rPr>
      </w:pPr>
      <w:r w:rsidRPr="009F1BD3">
        <w:rPr>
          <w:i/>
          <w:sz w:val="28"/>
          <w:szCs w:val="28"/>
        </w:rPr>
        <w:t>По размерам</w:t>
      </w:r>
      <w:r>
        <w:rPr>
          <w:sz w:val="28"/>
          <w:szCs w:val="28"/>
        </w:rPr>
        <w:t>: допускаемые к перевозкам</w:t>
      </w:r>
      <w:r w:rsidR="008E28FA">
        <w:rPr>
          <w:sz w:val="28"/>
          <w:szCs w:val="28"/>
        </w:rPr>
        <w:t xml:space="preserve"> по дорогам общего пользования и крупногабаритные – размеры не должны превышать по ширине </w:t>
      </w:r>
      <w:smartTag w:uri="urn:schemas-microsoft-com:office:smarttags" w:element="metricconverter">
        <w:smartTagPr>
          <w:attr w:name="ProductID" w:val="2,5 м"/>
        </w:smartTagPr>
        <w:r w:rsidR="008E28FA">
          <w:rPr>
            <w:sz w:val="28"/>
            <w:szCs w:val="28"/>
          </w:rPr>
          <w:t>2,5 м</w:t>
        </w:r>
      </w:smartTag>
      <w:r w:rsidR="008E28FA">
        <w:rPr>
          <w:sz w:val="28"/>
          <w:szCs w:val="28"/>
        </w:rPr>
        <w:t xml:space="preserve">, по высоте – </w:t>
      </w:r>
      <w:smartTag w:uri="urn:schemas-microsoft-com:office:smarttags" w:element="metricconverter">
        <w:smartTagPr>
          <w:attr w:name="ProductID" w:val="3,8 м"/>
        </w:smartTagPr>
        <w:r w:rsidR="008E28FA">
          <w:rPr>
            <w:sz w:val="28"/>
            <w:szCs w:val="28"/>
          </w:rPr>
          <w:t>3,8 м</w:t>
        </w:r>
      </w:smartTag>
      <w:r w:rsidR="008E28FA">
        <w:rPr>
          <w:sz w:val="28"/>
          <w:szCs w:val="28"/>
        </w:rPr>
        <w:t>, длина за пределом заднего борта кузова – 2м.</w:t>
      </w:r>
    </w:p>
    <w:p w:rsidR="008E28FA" w:rsidRDefault="008E28FA" w:rsidP="0069595B">
      <w:pPr>
        <w:numPr>
          <w:ilvl w:val="0"/>
          <w:numId w:val="4"/>
        </w:numPr>
        <w:spacing w:line="360" w:lineRule="auto"/>
        <w:jc w:val="both"/>
        <w:rPr>
          <w:sz w:val="28"/>
          <w:szCs w:val="28"/>
        </w:rPr>
      </w:pPr>
      <w:r w:rsidRPr="009F1BD3">
        <w:rPr>
          <w:i/>
          <w:sz w:val="28"/>
          <w:szCs w:val="28"/>
        </w:rPr>
        <w:t>По способу погрузке и выгрузке</w:t>
      </w:r>
      <w:r>
        <w:rPr>
          <w:sz w:val="28"/>
          <w:szCs w:val="28"/>
        </w:rPr>
        <w:t>: штучные; сыпучие; навалочные; наливные.</w:t>
      </w:r>
    </w:p>
    <w:p w:rsidR="008E28FA" w:rsidRDefault="008E28FA" w:rsidP="0069595B">
      <w:pPr>
        <w:numPr>
          <w:ilvl w:val="0"/>
          <w:numId w:val="4"/>
        </w:numPr>
        <w:spacing w:line="360" w:lineRule="auto"/>
        <w:jc w:val="both"/>
        <w:rPr>
          <w:sz w:val="28"/>
          <w:szCs w:val="28"/>
        </w:rPr>
      </w:pPr>
      <w:r w:rsidRPr="009F1BD3">
        <w:rPr>
          <w:i/>
          <w:sz w:val="28"/>
          <w:szCs w:val="28"/>
        </w:rPr>
        <w:t>По размеру отправки</w:t>
      </w:r>
      <w:r>
        <w:rPr>
          <w:sz w:val="28"/>
          <w:szCs w:val="28"/>
        </w:rPr>
        <w:t>: мелкопартионные (до 5т); партионные (от 5 до 30 т); массовые (более 30т);</w:t>
      </w:r>
    </w:p>
    <w:p w:rsidR="008E28FA" w:rsidRDefault="008E28FA" w:rsidP="0069595B">
      <w:pPr>
        <w:numPr>
          <w:ilvl w:val="0"/>
          <w:numId w:val="4"/>
        </w:numPr>
        <w:spacing w:line="360" w:lineRule="auto"/>
        <w:jc w:val="both"/>
        <w:rPr>
          <w:sz w:val="28"/>
          <w:szCs w:val="28"/>
        </w:rPr>
      </w:pPr>
      <w:r w:rsidRPr="009F1BD3">
        <w:rPr>
          <w:i/>
          <w:sz w:val="28"/>
          <w:szCs w:val="28"/>
        </w:rPr>
        <w:t>По специфическим свойствам</w:t>
      </w:r>
      <w:r>
        <w:rPr>
          <w:sz w:val="28"/>
          <w:szCs w:val="28"/>
        </w:rPr>
        <w:t>: скоропортящиеся; опасные; антисанитарные (мусор, нечистоты); животные.</w:t>
      </w:r>
    </w:p>
    <w:p w:rsidR="008E28FA" w:rsidRDefault="008E28FA" w:rsidP="0069595B">
      <w:pPr>
        <w:spacing w:line="360" w:lineRule="auto"/>
        <w:ind w:firstLine="360"/>
        <w:jc w:val="both"/>
        <w:rPr>
          <w:b/>
          <w:sz w:val="28"/>
          <w:szCs w:val="28"/>
        </w:rPr>
      </w:pPr>
      <w:r>
        <w:rPr>
          <w:sz w:val="28"/>
          <w:szCs w:val="28"/>
        </w:rPr>
        <w:t>Совокупность показателей грузов, которая определяет требования ко всем условиям его перево</w:t>
      </w:r>
      <w:r w:rsidR="009F1BD3">
        <w:rPr>
          <w:sz w:val="28"/>
          <w:szCs w:val="28"/>
        </w:rPr>
        <w:t xml:space="preserve">зки, называется его </w:t>
      </w:r>
      <w:r w:rsidR="009F1BD3" w:rsidRPr="009F1BD3">
        <w:rPr>
          <w:b/>
          <w:i/>
          <w:sz w:val="28"/>
          <w:szCs w:val="28"/>
        </w:rPr>
        <w:t>транспортной характеристикой.</w:t>
      </w:r>
    </w:p>
    <w:p w:rsidR="009F1BD3" w:rsidRDefault="009F1BD3" w:rsidP="0069595B">
      <w:pPr>
        <w:spacing w:line="360" w:lineRule="auto"/>
        <w:ind w:firstLine="360"/>
        <w:jc w:val="both"/>
        <w:rPr>
          <w:b/>
          <w:i/>
          <w:sz w:val="28"/>
          <w:szCs w:val="28"/>
        </w:rPr>
      </w:pPr>
      <w:r w:rsidRPr="009F1BD3">
        <w:rPr>
          <w:b/>
          <w:i/>
          <w:sz w:val="28"/>
          <w:szCs w:val="28"/>
        </w:rPr>
        <w:t>Классификация грузов на морском транспорте:</w:t>
      </w:r>
    </w:p>
    <w:p w:rsidR="009F1BD3" w:rsidRPr="009F1BD3" w:rsidRDefault="009F1BD3" w:rsidP="0069595B">
      <w:pPr>
        <w:numPr>
          <w:ilvl w:val="0"/>
          <w:numId w:val="5"/>
        </w:numPr>
        <w:spacing w:line="360" w:lineRule="auto"/>
        <w:jc w:val="both"/>
        <w:rPr>
          <w:i/>
          <w:sz w:val="28"/>
          <w:szCs w:val="28"/>
        </w:rPr>
      </w:pPr>
      <w:r>
        <w:rPr>
          <w:i/>
          <w:sz w:val="28"/>
          <w:szCs w:val="28"/>
        </w:rPr>
        <w:t>Массовые:</w:t>
      </w:r>
      <w:r>
        <w:rPr>
          <w:sz w:val="28"/>
          <w:szCs w:val="28"/>
        </w:rPr>
        <w:t xml:space="preserve"> наливные; навалочные; насыпные; лесоматериалы.</w:t>
      </w:r>
    </w:p>
    <w:p w:rsidR="00446847" w:rsidRPr="00446847" w:rsidRDefault="00446847" w:rsidP="0069595B">
      <w:pPr>
        <w:numPr>
          <w:ilvl w:val="0"/>
          <w:numId w:val="5"/>
        </w:numPr>
        <w:spacing w:line="360" w:lineRule="auto"/>
        <w:jc w:val="both"/>
        <w:rPr>
          <w:i/>
          <w:sz w:val="28"/>
          <w:szCs w:val="28"/>
        </w:rPr>
      </w:pPr>
      <w:r>
        <w:rPr>
          <w:i/>
          <w:sz w:val="28"/>
          <w:szCs w:val="28"/>
        </w:rPr>
        <w:t xml:space="preserve">Общие (генеральные): </w:t>
      </w:r>
      <w:r>
        <w:rPr>
          <w:sz w:val="28"/>
          <w:szCs w:val="28"/>
        </w:rPr>
        <w:t>мешковые; контейнерные и пакетные; штучные и тарные; металлы и металлические изделия; тяжеловесные и габаритные.</w:t>
      </w:r>
    </w:p>
    <w:p w:rsidR="00446847" w:rsidRPr="00446847" w:rsidRDefault="00446847" w:rsidP="0069595B">
      <w:pPr>
        <w:numPr>
          <w:ilvl w:val="0"/>
          <w:numId w:val="5"/>
        </w:numPr>
        <w:spacing w:line="360" w:lineRule="auto"/>
        <w:jc w:val="both"/>
        <w:rPr>
          <w:i/>
          <w:sz w:val="28"/>
          <w:szCs w:val="28"/>
        </w:rPr>
      </w:pPr>
      <w:r>
        <w:rPr>
          <w:i/>
          <w:sz w:val="28"/>
          <w:szCs w:val="28"/>
        </w:rPr>
        <w:t>Особорежимные:</w:t>
      </w:r>
      <w:r>
        <w:rPr>
          <w:sz w:val="28"/>
          <w:szCs w:val="28"/>
        </w:rPr>
        <w:t xml:space="preserve"> опасные; скоропортящиеся; скот и животные; сырые продукты, т.е. грузы, которые хранят и перевозят при условии соблюдения специальных правил.</w:t>
      </w:r>
    </w:p>
    <w:p w:rsidR="00E807B4" w:rsidRDefault="00A32FBA" w:rsidP="0069595B">
      <w:pPr>
        <w:spacing w:line="360" w:lineRule="auto"/>
        <w:ind w:firstLine="360"/>
        <w:jc w:val="both"/>
        <w:rPr>
          <w:sz w:val="28"/>
          <w:szCs w:val="28"/>
        </w:rPr>
      </w:pPr>
      <w:r>
        <w:rPr>
          <w:sz w:val="28"/>
          <w:szCs w:val="28"/>
        </w:rPr>
        <w:t xml:space="preserve">Перевозимый груз состоит из собственного груза и тары. Полная масса и тары называется </w:t>
      </w:r>
      <w:r w:rsidRPr="00E807B4">
        <w:rPr>
          <w:i/>
          <w:sz w:val="28"/>
          <w:szCs w:val="28"/>
        </w:rPr>
        <w:t>массой брутто</w:t>
      </w:r>
      <w:r>
        <w:rPr>
          <w:sz w:val="28"/>
          <w:szCs w:val="28"/>
        </w:rPr>
        <w:t xml:space="preserve">, чистая – </w:t>
      </w:r>
      <w:r w:rsidRPr="00E807B4">
        <w:rPr>
          <w:i/>
          <w:sz w:val="28"/>
          <w:szCs w:val="28"/>
        </w:rPr>
        <w:t>массой нетто</w:t>
      </w:r>
      <w:r>
        <w:rPr>
          <w:sz w:val="28"/>
          <w:szCs w:val="28"/>
        </w:rPr>
        <w:t>.</w:t>
      </w:r>
    </w:p>
    <w:p w:rsidR="00E807B4" w:rsidRDefault="00E807B4" w:rsidP="0069595B">
      <w:pPr>
        <w:spacing w:line="360" w:lineRule="auto"/>
        <w:ind w:firstLine="360"/>
        <w:jc w:val="both"/>
        <w:rPr>
          <w:sz w:val="28"/>
          <w:szCs w:val="28"/>
        </w:rPr>
      </w:pPr>
      <w:r>
        <w:rPr>
          <w:sz w:val="28"/>
          <w:szCs w:val="28"/>
        </w:rPr>
        <w:t>Различные виды груза снабжаются соответствующей маркировкой.</w:t>
      </w:r>
    </w:p>
    <w:p w:rsidR="00E807B4" w:rsidRDefault="00E807B4" w:rsidP="0069595B">
      <w:pPr>
        <w:spacing w:line="360" w:lineRule="auto"/>
        <w:ind w:firstLine="360"/>
        <w:jc w:val="both"/>
        <w:rPr>
          <w:sz w:val="28"/>
          <w:szCs w:val="28"/>
        </w:rPr>
      </w:pPr>
      <w:r w:rsidRPr="001D0A47">
        <w:rPr>
          <w:b/>
          <w:i/>
          <w:sz w:val="28"/>
          <w:szCs w:val="28"/>
        </w:rPr>
        <w:t>Маркировкой</w:t>
      </w:r>
      <w:r>
        <w:rPr>
          <w:sz w:val="28"/>
          <w:szCs w:val="28"/>
        </w:rPr>
        <w:t xml:space="preserve"> называют различного вида знаки, рисунки, надписи или условные обозначения, наносимые на грузы, устанавливающие порядок их учета и меры их сохранности при транспортировке.</w:t>
      </w:r>
    </w:p>
    <w:p w:rsidR="001D0A47" w:rsidRDefault="00E807B4" w:rsidP="0069595B">
      <w:pPr>
        <w:spacing w:line="360" w:lineRule="auto"/>
        <w:ind w:firstLine="360"/>
        <w:jc w:val="both"/>
        <w:rPr>
          <w:sz w:val="28"/>
          <w:szCs w:val="28"/>
        </w:rPr>
      </w:pPr>
      <w:r w:rsidRPr="001D0A47">
        <w:rPr>
          <w:i/>
          <w:sz w:val="28"/>
          <w:szCs w:val="28"/>
        </w:rPr>
        <w:t>Товарная (фабричная) маркировка</w:t>
      </w:r>
      <w:r>
        <w:rPr>
          <w:sz w:val="28"/>
          <w:szCs w:val="28"/>
        </w:rPr>
        <w:t xml:space="preserve"> содержит наименование изделия и название производителя товара, его адрес, заводскую марку, указание сорта</w:t>
      </w:r>
      <w:r w:rsidR="001D0A47">
        <w:rPr>
          <w:sz w:val="28"/>
          <w:szCs w:val="28"/>
        </w:rPr>
        <w:t>, ГОСТа и другие необходимые сведения о товаре.</w:t>
      </w:r>
    </w:p>
    <w:p w:rsidR="001D0A47" w:rsidRDefault="001D0A47" w:rsidP="0069595B">
      <w:pPr>
        <w:spacing w:line="360" w:lineRule="auto"/>
        <w:ind w:firstLine="360"/>
        <w:jc w:val="both"/>
        <w:rPr>
          <w:sz w:val="28"/>
          <w:szCs w:val="28"/>
        </w:rPr>
      </w:pPr>
      <w:r w:rsidRPr="001D0A47">
        <w:rPr>
          <w:i/>
          <w:sz w:val="28"/>
          <w:szCs w:val="28"/>
        </w:rPr>
        <w:t>Отправительская маркировка</w:t>
      </w:r>
      <w:r>
        <w:rPr>
          <w:sz w:val="28"/>
          <w:szCs w:val="28"/>
        </w:rPr>
        <w:t xml:space="preserve"> содержит номер места (в числителе) и число мест (в знаменателе), наименование отправителя и получателя, пункт отправления и назначения.</w:t>
      </w:r>
    </w:p>
    <w:p w:rsidR="001D0A47" w:rsidRDefault="001D0A47" w:rsidP="0069595B">
      <w:pPr>
        <w:spacing w:line="360" w:lineRule="auto"/>
        <w:ind w:firstLine="360"/>
        <w:jc w:val="both"/>
        <w:rPr>
          <w:sz w:val="28"/>
          <w:szCs w:val="28"/>
        </w:rPr>
      </w:pPr>
      <w:r w:rsidRPr="001D0A47">
        <w:rPr>
          <w:i/>
          <w:sz w:val="28"/>
          <w:szCs w:val="28"/>
        </w:rPr>
        <w:t>Специальная (предупредительная) маркировка</w:t>
      </w:r>
      <w:r>
        <w:rPr>
          <w:sz w:val="28"/>
          <w:szCs w:val="28"/>
        </w:rPr>
        <w:t xml:space="preserve"> указывает способ хранения груза и обращения с ним в пути и во время грузовых операций. На опасные грузы наносят дополнительную маркировку знаками, надписями и цветными наклейками согласно правилам о перевозке этих грузов.</w:t>
      </w:r>
    </w:p>
    <w:p w:rsidR="001D0A47" w:rsidRDefault="001D0A47" w:rsidP="0069595B">
      <w:pPr>
        <w:spacing w:line="360" w:lineRule="auto"/>
        <w:ind w:firstLine="360"/>
        <w:jc w:val="both"/>
        <w:rPr>
          <w:sz w:val="28"/>
          <w:szCs w:val="28"/>
        </w:rPr>
      </w:pPr>
      <w:r>
        <w:rPr>
          <w:sz w:val="28"/>
          <w:szCs w:val="28"/>
        </w:rPr>
        <w:t>Транспортная маркировка наносится отправителем в виде дроби (в числители порядковый номер, под которым эта отправка принята к перевозке по книге отправления, в знаменателе – число мест данной отправки), рядом с дробью – номер грузовой накладной. На тарно-штучных грузах указывается масса брутто и нетто.</w:t>
      </w:r>
    </w:p>
    <w:p w:rsidR="001D0A47" w:rsidRDefault="001D0A47" w:rsidP="0069595B">
      <w:pPr>
        <w:spacing w:line="360" w:lineRule="auto"/>
        <w:ind w:firstLine="360"/>
        <w:jc w:val="both"/>
        <w:rPr>
          <w:sz w:val="28"/>
          <w:szCs w:val="28"/>
        </w:rPr>
      </w:pPr>
      <w:r>
        <w:rPr>
          <w:sz w:val="28"/>
          <w:szCs w:val="28"/>
        </w:rPr>
        <w:t xml:space="preserve">При отправлении продукции следует определить </w:t>
      </w:r>
      <w:r w:rsidRPr="00500268">
        <w:rPr>
          <w:i/>
          <w:sz w:val="28"/>
          <w:szCs w:val="28"/>
        </w:rPr>
        <w:t>массу груза.</w:t>
      </w:r>
      <w:r>
        <w:rPr>
          <w:sz w:val="28"/>
          <w:szCs w:val="28"/>
        </w:rPr>
        <w:t xml:space="preserve"> Для этого пользуются различными способами: прямым взвешиванием, счетом грузовых мест, </w:t>
      </w:r>
      <w:r w:rsidR="00500268">
        <w:rPr>
          <w:sz w:val="28"/>
          <w:szCs w:val="28"/>
        </w:rPr>
        <w:t>обмером штабелей, а на водном транспорте – и по осадке судна.</w:t>
      </w:r>
    </w:p>
    <w:p w:rsidR="00110469" w:rsidRDefault="00110469" w:rsidP="0069595B">
      <w:pPr>
        <w:spacing w:line="360" w:lineRule="auto"/>
        <w:ind w:firstLine="360"/>
        <w:jc w:val="both"/>
        <w:rPr>
          <w:sz w:val="28"/>
          <w:szCs w:val="28"/>
        </w:rPr>
      </w:pPr>
      <w:r>
        <w:rPr>
          <w:sz w:val="28"/>
          <w:szCs w:val="28"/>
        </w:rPr>
        <w:t>Задачи управления транспортом в процессе физического движения товаров на пути от производителя к потребителям после сформирования логического канала распределение сводится к следующим:</w:t>
      </w:r>
    </w:p>
    <w:p w:rsidR="00500268" w:rsidRDefault="00110469" w:rsidP="0069595B">
      <w:pPr>
        <w:numPr>
          <w:ilvl w:val="0"/>
          <w:numId w:val="6"/>
        </w:numPr>
        <w:spacing w:line="360" w:lineRule="auto"/>
        <w:jc w:val="both"/>
        <w:rPr>
          <w:sz w:val="28"/>
          <w:szCs w:val="28"/>
        </w:rPr>
      </w:pPr>
      <w:r>
        <w:rPr>
          <w:sz w:val="28"/>
          <w:szCs w:val="28"/>
        </w:rPr>
        <w:t>выбор вида транспорта и определение видов транспортировки;</w:t>
      </w:r>
    </w:p>
    <w:p w:rsidR="00110469" w:rsidRDefault="00110469" w:rsidP="0069595B">
      <w:pPr>
        <w:numPr>
          <w:ilvl w:val="0"/>
          <w:numId w:val="6"/>
        </w:numPr>
        <w:spacing w:line="360" w:lineRule="auto"/>
        <w:jc w:val="both"/>
        <w:rPr>
          <w:sz w:val="28"/>
          <w:szCs w:val="28"/>
        </w:rPr>
      </w:pPr>
      <w:r>
        <w:rPr>
          <w:sz w:val="28"/>
          <w:szCs w:val="28"/>
        </w:rPr>
        <w:t>выбор вида грузовых перевозок и маршрутизация грузопотоков;</w:t>
      </w:r>
    </w:p>
    <w:p w:rsidR="00110469" w:rsidRDefault="00110469" w:rsidP="0069595B">
      <w:pPr>
        <w:numPr>
          <w:ilvl w:val="0"/>
          <w:numId w:val="6"/>
        </w:numPr>
        <w:spacing w:line="360" w:lineRule="auto"/>
        <w:jc w:val="both"/>
        <w:rPr>
          <w:sz w:val="28"/>
          <w:szCs w:val="28"/>
        </w:rPr>
      </w:pPr>
      <w:r>
        <w:rPr>
          <w:sz w:val="28"/>
          <w:szCs w:val="28"/>
        </w:rPr>
        <w:t>управление и контроль за движением транспорта в ходе доставки товара по логической цепи.</w:t>
      </w:r>
    </w:p>
    <w:p w:rsidR="00B439AC" w:rsidRDefault="00B439AC" w:rsidP="0069595B">
      <w:pPr>
        <w:spacing w:line="360" w:lineRule="auto"/>
        <w:ind w:firstLine="360"/>
        <w:jc w:val="both"/>
        <w:rPr>
          <w:sz w:val="28"/>
          <w:szCs w:val="28"/>
        </w:rPr>
      </w:pPr>
      <w:r>
        <w:rPr>
          <w:sz w:val="28"/>
          <w:szCs w:val="28"/>
        </w:rPr>
        <w:t>Наряду с общими действующими кодексами и уставами, регламентирующие соответствующие транспортные перевозки, в каждом конкретном случае составляют договор перевозки. В этом договоре перевозчик обязуется перевезти оговоренный груз до заданного пункта в согласованные сроки, а отправитель обязуется в установленном порядке оплатить работу перевозчика.</w:t>
      </w:r>
    </w:p>
    <w:p w:rsidR="00BE5413" w:rsidRDefault="00B439AC" w:rsidP="0069595B">
      <w:pPr>
        <w:spacing w:line="360" w:lineRule="auto"/>
        <w:ind w:firstLine="360"/>
        <w:jc w:val="both"/>
        <w:rPr>
          <w:sz w:val="28"/>
          <w:szCs w:val="28"/>
        </w:rPr>
      </w:pPr>
      <w:r>
        <w:rPr>
          <w:sz w:val="28"/>
          <w:szCs w:val="28"/>
        </w:rPr>
        <w:t xml:space="preserve">Для </w:t>
      </w:r>
      <w:r w:rsidRPr="00BE5413">
        <w:rPr>
          <w:b/>
          <w:i/>
          <w:sz w:val="28"/>
          <w:szCs w:val="28"/>
        </w:rPr>
        <w:t>железнодорожного транспорта</w:t>
      </w:r>
      <w:r>
        <w:rPr>
          <w:sz w:val="28"/>
          <w:szCs w:val="28"/>
        </w:rPr>
        <w:t xml:space="preserve"> первичным документом, имеющим силу договора, является </w:t>
      </w:r>
      <w:r w:rsidRPr="00272225">
        <w:rPr>
          <w:i/>
          <w:sz w:val="28"/>
          <w:szCs w:val="28"/>
        </w:rPr>
        <w:t>накладная</w:t>
      </w:r>
      <w:r>
        <w:rPr>
          <w:sz w:val="28"/>
          <w:szCs w:val="28"/>
        </w:rPr>
        <w:t xml:space="preserve">, составляемая отправителем. В комплект необходимой сопроводительной документации, кроме накладной, входят дорожная ведомость, корешок </w:t>
      </w:r>
      <w:r w:rsidRPr="00272225">
        <w:rPr>
          <w:i/>
          <w:sz w:val="28"/>
          <w:szCs w:val="28"/>
        </w:rPr>
        <w:t>дорожной ведомости и квитанция о приеме груза</w:t>
      </w:r>
      <w:r>
        <w:rPr>
          <w:sz w:val="28"/>
          <w:szCs w:val="28"/>
        </w:rPr>
        <w:t>.</w:t>
      </w:r>
      <w:r w:rsidR="00BE5413">
        <w:rPr>
          <w:sz w:val="28"/>
          <w:szCs w:val="28"/>
        </w:rPr>
        <w:t xml:space="preserve"> Основным документом для учета работы железной дороги является корешок дорожной ведомости, который остается у отправителя.</w:t>
      </w:r>
    </w:p>
    <w:p w:rsidR="00272225" w:rsidRDefault="00BE5413" w:rsidP="0069595B">
      <w:pPr>
        <w:spacing w:line="360" w:lineRule="auto"/>
        <w:ind w:firstLine="360"/>
        <w:jc w:val="both"/>
        <w:rPr>
          <w:sz w:val="28"/>
          <w:szCs w:val="28"/>
        </w:rPr>
      </w:pPr>
      <w:r>
        <w:rPr>
          <w:sz w:val="28"/>
          <w:szCs w:val="28"/>
        </w:rPr>
        <w:t xml:space="preserve"> При отправке груза </w:t>
      </w:r>
      <w:r w:rsidRPr="00272225">
        <w:rPr>
          <w:b/>
          <w:i/>
          <w:sz w:val="28"/>
          <w:szCs w:val="28"/>
        </w:rPr>
        <w:t>автомобильным</w:t>
      </w:r>
      <w:r w:rsidR="00272225" w:rsidRPr="00272225">
        <w:rPr>
          <w:b/>
          <w:i/>
          <w:sz w:val="28"/>
          <w:szCs w:val="28"/>
        </w:rPr>
        <w:t xml:space="preserve"> транспортом</w:t>
      </w:r>
      <w:r w:rsidR="00272225">
        <w:rPr>
          <w:sz w:val="28"/>
          <w:szCs w:val="28"/>
        </w:rPr>
        <w:t xml:space="preserve"> основным документом является </w:t>
      </w:r>
      <w:r w:rsidR="00272225" w:rsidRPr="00272225">
        <w:rPr>
          <w:i/>
          <w:sz w:val="28"/>
          <w:szCs w:val="28"/>
        </w:rPr>
        <w:t>типовой договор</w:t>
      </w:r>
      <w:r w:rsidR="00272225">
        <w:rPr>
          <w:sz w:val="28"/>
          <w:szCs w:val="28"/>
        </w:rPr>
        <w:t xml:space="preserve"> на </w:t>
      </w:r>
      <w:r w:rsidR="00272225" w:rsidRPr="00272225">
        <w:rPr>
          <w:i/>
          <w:sz w:val="28"/>
          <w:szCs w:val="28"/>
        </w:rPr>
        <w:t>перевозку</w:t>
      </w:r>
      <w:r w:rsidR="00272225">
        <w:rPr>
          <w:sz w:val="28"/>
          <w:szCs w:val="28"/>
        </w:rPr>
        <w:t xml:space="preserve">, а для расчетов между заказчиком и автотранспортной организацией обязательно составляется </w:t>
      </w:r>
      <w:r w:rsidR="00272225" w:rsidRPr="00272225">
        <w:rPr>
          <w:i/>
          <w:sz w:val="28"/>
          <w:szCs w:val="28"/>
        </w:rPr>
        <w:t>товарно-транспортная накладная</w:t>
      </w:r>
      <w:r w:rsidR="00272225">
        <w:rPr>
          <w:sz w:val="28"/>
          <w:szCs w:val="28"/>
        </w:rPr>
        <w:t xml:space="preserve">. При выпуске на линию водителю выдается </w:t>
      </w:r>
      <w:r w:rsidR="00272225" w:rsidRPr="00272225">
        <w:rPr>
          <w:i/>
          <w:sz w:val="28"/>
          <w:szCs w:val="28"/>
        </w:rPr>
        <w:t>путевой лист</w:t>
      </w:r>
      <w:r w:rsidR="00272225">
        <w:rPr>
          <w:sz w:val="28"/>
          <w:szCs w:val="28"/>
        </w:rPr>
        <w:t>, который должен быть им возращен по окончанию работы.</w:t>
      </w:r>
    </w:p>
    <w:p w:rsidR="00110469" w:rsidRDefault="00272225" w:rsidP="0069595B">
      <w:pPr>
        <w:spacing w:line="360" w:lineRule="auto"/>
        <w:ind w:firstLine="360"/>
        <w:jc w:val="both"/>
        <w:rPr>
          <w:sz w:val="28"/>
          <w:szCs w:val="28"/>
        </w:rPr>
      </w:pPr>
      <w:r>
        <w:rPr>
          <w:sz w:val="28"/>
          <w:szCs w:val="28"/>
        </w:rPr>
        <w:t xml:space="preserve"> </w:t>
      </w:r>
      <w:r w:rsidR="00BE5413">
        <w:rPr>
          <w:sz w:val="28"/>
          <w:szCs w:val="28"/>
        </w:rPr>
        <w:t xml:space="preserve"> </w:t>
      </w:r>
      <w:r>
        <w:rPr>
          <w:sz w:val="28"/>
          <w:szCs w:val="28"/>
        </w:rPr>
        <w:t xml:space="preserve">При отправке груза </w:t>
      </w:r>
      <w:r w:rsidRPr="004B0DF4">
        <w:rPr>
          <w:b/>
          <w:i/>
          <w:sz w:val="28"/>
          <w:szCs w:val="28"/>
        </w:rPr>
        <w:t>морским транспортом</w:t>
      </w:r>
      <w:r>
        <w:rPr>
          <w:sz w:val="28"/>
          <w:szCs w:val="28"/>
        </w:rPr>
        <w:t xml:space="preserve"> в случае использования судна, совершающего регулярные рейсы, договором на перевозку является документ, называемый </w:t>
      </w:r>
      <w:r w:rsidRPr="004B0DF4">
        <w:rPr>
          <w:i/>
          <w:sz w:val="28"/>
          <w:szCs w:val="28"/>
        </w:rPr>
        <w:t>коносаментом</w:t>
      </w:r>
      <w:r>
        <w:rPr>
          <w:sz w:val="28"/>
          <w:szCs w:val="28"/>
        </w:rPr>
        <w:t>, который по содержанию является своего рода накладной.</w:t>
      </w:r>
      <w:r w:rsidR="004B0DF4">
        <w:rPr>
          <w:sz w:val="28"/>
          <w:szCs w:val="28"/>
        </w:rPr>
        <w:t xml:space="preserve"> Коносамент может быть </w:t>
      </w:r>
      <w:r w:rsidR="004B0DF4" w:rsidRPr="00CF602C">
        <w:rPr>
          <w:i/>
          <w:sz w:val="28"/>
          <w:szCs w:val="28"/>
        </w:rPr>
        <w:t>именным</w:t>
      </w:r>
      <w:r w:rsidR="004B0DF4">
        <w:rPr>
          <w:sz w:val="28"/>
          <w:szCs w:val="28"/>
        </w:rPr>
        <w:t>, т.е. составленным на имя</w:t>
      </w:r>
      <w:r w:rsidR="00CF602C">
        <w:rPr>
          <w:sz w:val="28"/>
          <w:szCs w:val="28"/>
        </w:rPr>
        <w:t xml:space="preserve"> определенного получателя, </w:t>
      </w:r>
      <w:r w:rsidR="00CF602C" w:rsidRPr="00CF602C">
        <w:rPr>
          <w:i/>
          <w:sz w:val="28"/>
          <w:szCs w:val="28"/>
        </w:rPr>
        <w:t>ордерным</w:t>
      </w:r>
      <w:r w:rsidR="00CF602C">
        <w:rPr>
          <w:sz w:val="28"/>
          <w:szCs w:val="28"/>
        </w:rPr>
        <w:t>, т.е.</w:t>
      </w:r>
      <w:r w:rsidR="004B0DF4">
        <w:rPr>
          <w:sz w:val="28"/>
          <w:szCs w:val="28"/>
        </w:rPr>
        <w:t xml:space="preserve"> </w:t>
      </w:r>
      <w:r w:rsidR="00CF602C">
        <w:rPr>
          <w:sz w:val="28"/>
          <w:szCs w:val="28"/>
        </w:rPr>
        <w:t>поручительным,</w:t>
      </w:r>
      <w:r>
        <w:rPr>
          <w:sz w:val="28"/>
          <w:szCs w:val="28"/>
        </w:rPr>
        <w:t xml:space="preserve"> </w:t>
      </w:r>
      <w:r w:rsidR="00CF602C">
        <w:rPr>
          <w:sz w:val="28"/>
          <w:szCs w:val="28"/>
        </w:rPr>
        <w:t xml:space="preserve">и </w:t>
      </w:r>
      <w:r w:rsidR="00CF602C" w:rsidRPr="00CF602C">
        <w:rPr>
          <w:i/>
          <w:sz w:val="28"/>
          <w:szCs w:val="28"/>
        </w:rPr>
        <w:t>предъявительным</w:t>
      </w:r>
      <w:r w:rsidR="00CF602C">
        <w:rPr>
          <w:sz w:val="28"/>
          <w:szCs w:val="28"/>
        </w:rPr>
        <w:t xml:space="preserve">, т.е. действительным по факту его предъявления. Если используемое судно совершает не регулярный рейс на условиях фрахта, то составляемый договор морской перевозки называется </w:t>
      </w:r>
      <w:r w:rsidR="00CF602C" w:rsidRPr="00CF602C">
        <w:rPr>
          <w:i/>
          <w:sz w:val="28"/>
          <w:szCs w:val="28"/>
        </w:rPr>
        <w:t>чартерным</w:t>
      </w:r>
      <w:r w:rsidR="00CF602C">
        <w:rPr>
          <w:sz w:val="28"/>
          <w:szCs w:val="28"/>
        </w:rPr>
        <w:t xml:space="preserve">. В случае перевозки груза в прямом водном сообщении (по принципу «море – река») или в смешанном железнодорожно-водном сообщении этот сопроводительный документ называется </w:t>
      </w:r>
      <w:r w:rsidR="00CF602C" w:rsidRPr="00CF602C">
        <w:rPr>
          <w:i/>
          <w:sz w:val="28"/>
          <w:szCs w:val="28"/>
        </w:rPr>
        <w:t>накладная</w:t>
      </w:r>
      <w:r w:rsidR="00CF602C">
        <w:rPr>
          <w:sz w:val="28"/>
          <w:szCs w:val="28"/>
        </w:rPr>
        <w:t>. Если же осуществляется межпортовая перевозка, т.е. морская перевозка в чистом виде, то первичные документ для передачи груза на судно является так называемый «</w:t>
      </w:r>
      <w:r w:rsidR="00CF602C" w:rsidRPr="00965A35">
        <w:rPr>
          <w:i/>
          <w:sz w:val="28"/>
          <w:szCs w:val="28"/>
        </w:rPr>
        <w:t>погрузочный ордер</w:t>
      </w:r>
      <w:r w:rsidR="00CF602C">
        <w:rPr>
          <w:sz w:val="28"/>
          <w:szCs w:val="28"/>
        </w:rPr>
        <w:t>».</w:t>
      </w:r>
    </w:p>
    <w:p w:rsidR="00965A35" w:rsidRDefault="00965A35" w:rsidP="0069595B">
      <w:pPr>
        <w:spacing w:line="360" w:lineRule="auto"/>
        <w:ind w:firstLine="360"/>
        <w:jc w:val="both"/>
        <w:rPr>
          <w:sz w:val="28"/>
          <w:szCs w:val="28"/>
        </w:rPr>
      </w:pPr>
      <w:r>
        <w:rPr>
          <w:sz w:val="28"/>
          <w:szCs w:val="28"/>
        </w:rPr>
        <w:t xml:space="preserve">При перевозке грузов </w:t>
      </w:r>
      <w:r w:rsidRPr="00965A35">
        <w:rPr>
          <w:b/>
          <w:i/>
          <w:sz w:val="28"/>
          <w:szCs w:val="28"/>
        </w:rPr>
        <w:t>внутренним речным транспортом</w:t>
      </w:r>
      <w:r>
        <w:rPr>
          <w:sz w:val="28"/>
          <w:szCs w:val="28"/>
        </w:rPr>
        <w:t xml:space="preserve"> основным документом является заключенные пароходством с грузоотправителем </w:t>
      </w:r>
      <w:r w:rsidRPr="00965A35">
        <w:rPr>
          <w:i/>
          <w:sz w:val="28"/>
          <w:szCs w:val="28"/>
        </w:rPr>
        <w:t>навигационные договоры</w:t>
      </w:r>
      <w:r>
        <w:rPr>
          <w:sz w:val="28"/>
          <w:szCs w:val="28"/>
        </w:rPr>
        <w:t xml:space="preserve">. Документом, сопровождающим груз во все время его транспортировки, и в этом случае является </w:t>
      </w:r>
      <w:r w:rsidRPr="00965A35">
        <w:rPr>
          <w:i/>
          <w:sz w:val="28"/>
          <w:szCs w:val="28"/>
        </w:rPr>
        <w:t>накладная</w:t>
      </w:r>
      <w:r>
        <w:rPr>
          <w:sz w:val="28"/>
          <w:szCs w:val="28"/>
        </w:rPr>
        <w:t xml:space="preserve">. </w:t>
      </w:r>
    </w:p>
    <w:p w:rsidR="00965A35" w:rsidRDefault="00965A35" w:rsidP="0069595B">
      <w:pPr>
        <w:spacing w:line="360" w:lineRule="auto"/>
        <w:ind w:firstLine="360"/>
        <w:jc w:val="both"/>
        <w:rPr>
          <w:sz w:val="28"/>
          <w:szCs w:val="28"/>
        </w:rPr>
      </w:pPr>
      <w:r>
        <w:rPr>
          <w:sz w:val="28"/>
          <w:szCs w:val="28"/>
        </w:rPr>
        <w:t xml:space="preserve">Перевозки грузов </w:t>
      </w:r>
      <w:r w:rsidRPr="00965A35">
        <w:rPr>
          <w:b/>
          <w:i/>
          <w:sz w:val="28"/>
          <w:szCs w:val="28"/>
        </w:rPr>
        <w:t>воздушным путем</w:t>
      </w:r>
      <w:r>
        <w:rPr>
          <w:sz w:val="28"/>
          <w:szCs w:val="28"/>
        </w:rPr>
        <w:t xml:space="preserve"> также осуществляются согласно соответствующим образом оформленной </w:t>
      </w:r>
      <w:r w:rsidRPr="00965A35">
        <w:rPr>
          <w:i/>
          <w:sz w:val="28"/>
          <w:szCs w:val="28"/>
        </w:rPr>
        <w:t>накладной</w:t>
      </w:r>
      <w:r>
        <w:rPr>
          <w:sz w:val="28"/>
          <w:szCs w:val="28"/>
        </w:rPr>
        <w:t>.</w:t>
      </w:r>
    </w:p>
    <w:p w:rsidR="00110469" w:rsidRDefault="00110469" w:rsidP="00110469">
      <w:pPr>
        <w:jc w:val="both"/>
        <w:rPr>
          <w:sz w:val="28"/>
          <w:szCs w:val="28"/>
        </w:rPr>
      </w:pPr>
    </w:p>
    <w:p w:rsidR="00110469" w:rsidRDefault="00110469" w:rsidP="00110469">
      <w:pPr>
        <w:jc w:val="both"/>
        <w:rPr>
          <w:sz w:val="28"/>
          <w:szCs w:val="28"/>
        </w:rPr>
      </w:pPr>
    </w:p>
    <w:p w:rsidR="00110469" w:rsidRDefault="00110469" w:rsidP="00110469">
      <w:pPr>
        <w:jc w:val="both"/>
        <w:rPr>
          <w:sz w:val="28"/>
          <w:szCs w:val="28"/>
        </w:rPr>
      </w:pPr>
    </w:p>
    <w:p w:rsidR="00110469" w:rsidRDefault="00110469" w:rsidP="00110469">
      <w:pPr>
        <w:jc w:val="both"/>
        <w:rPr>
          <w:sz w:val="28"/>
          <w:szCs w:val="28"/>
        </w:rPr>
      </w:pPr>
    </w:p>
    <w:p w:rsidR="004C5448" w:rsidRDefault="004C5448" w:rsidP="00110469">
      <w:pPr>
        <w:jc w:val="both"/>
        <w:rPr>
          <w:sz w:val="28"/>
          <w:szCs w:val="28"/>
        </w:rPr>
      </w:pPr>
    </w:p>
    <w:p w:rsidR="004C5448" w:rsidRDefault="004C5448" w:rsidP="00110469">
      <w:pPr>
        <w:jc w:val="both"/>
        <w:rPr>
          <w:sz w:val="28"/>
          <w:szCs w:val="28"/>
        </w:rPr>
      </w:pPr>
    </w:p>
    <w:p w:rsidR="004C5448" w:rsidRDefault="004C5448" w:rsidP="00110469">
      <w:pPr>
        <w:jc w:val="both"/>
        <w:rPr>
          <w:sz w:val="28"/>
          <w:szCs w:val="28"/>
        </w:rPr>
      </w:pPr>
    </w:p>
    <w:p w:rsidR="004C5448" w:rsidRDefault="004C5448" w:rsidP="00110469">
      <w:pPr>
        <w:jc w:val="both"/>
        <w:rPr>
          <w:sz w:val="28"/>
          <w:szCs w:val="28"/>
        </w:rPr>
      </w:pPr>
    </w:p>
    <w:p w:rsidR="004C5448" w:rsidRDefault="004C5448" w:rsidP="00110469">
      <w:pPr>
        <w:jc w:val="both"/>
        <w:rPr>
          <w:sz w:val="28"/>
          <w:szCs w:val="28"/>
        </w:rPr>
      </w:pPr>
    </w:p>
    <w:p w:rsidR="004C5448" w:rsidRDefault="004C5448" w:rsidP="00110469">
      <w:pPr>
        <w:jc w:val="both"/>
        <w:rPr>
          <w:sz w:val="28"/>
          <w:szCs w:val="28"/>
        </w:rPr>
      </w:pPr>
    </w:p>
    <w:p w:rsidR="004C5448" w:rsidRDefault="004C5448" w:rsidP="00110469">
      <w:pPr>
        <w:jc w:val="both"/>
        <w:rPr>
          <w:sz w:val="28"/>
          <w:szCs w:val="28"/>
        </w:rPr>
      </w:pPr>
    </w:p>
    <w:p w:rsidR="004C5448" w:rsidRDefault="004C5448" w:rsidP="00110469">
      <w:pPr>
        <w:jc w:val="both"/>
        <w:rPr>
          <w:sz w:val="28"/>
          <w:szCs w:val="28"/>
        </w:rPr>
      </w:pPr>
    </w:p>
    <w:p w:rsidR="004C5448" w:rsidRDefault="004C5448" w:rsidP="00110469">
      <w:pPr>
        <w:jc w:val="both"/>
        <w:rPr>
          <w:sz w:val="28"/>
          <w:szCs w:val="28"/>
        </w:rPr>
      </w:pPr>
    </w:p>
    <w:p w:rsidR="004C5448" w:rsidRDefault="004C5448" w:rsidP="00110469">
      <w:pPr>
        <w:jc w:val="both"/>
        <w:rPr>
          <w:sz w:val="28"/>
          <w:szCs w:val="28"/>
        </w:rPr>
      </w:pPr>
    </w:p>
    <w:p w:rsidR="004C5448" w:rsidRDefault="004C5448" w:rsidP="00110469">
      <w:pPr>
        <w:jc w:val="both"/>
        <w:rPr>
          <w:sz w:val="28"/>
          <w:szCs w:val="28"/>
        </w:rPr>
      </w:pPr>
    </w:p>
    <w:p w:rsidR="004C5448" w:rsidRDefault="004C5448" w:rsidP="00110469">
      <w:pPr>
        <w:jc w:val="both"/>
        <w:rPr>
          <w:sz w:val="28"/>
          <w:szCs w:val="28"/>
        </w:rPr>
      </w:pPr>
    </w:p>
    <w:p w:rsidR="004C5448" w:rsidRDefault="004C5448" w:rsidP="00110469">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C5448">
        <w:trPr>
          <w:trHeight w:val="720"/>
        </w:trPr>
        <w:tc>
          <w:tcPr>
            <w:tcW w:w="9360" w:type="dxa"/>
          </w:tcPr>
          <w:p w:rsidR="004C5448" w:rsidRPr="008A55D8" w:rsidRDefault="004C5448" w:rsidP="00876481">
            <w:pPr>
              <w:jc w:val="center"/>
              <w:rPr>
                <w:sz w:val="40"/>
                <w:szCs w:val="40"/>
              </w:rPr>
            </w:pPr>
            <w:r w:rsidRPr="008A55D8">
              <w:rPr>
                <w:sz w:val="40"/>
                <w:szCs w:val="40"/>
              </w:rPr>
              <w:t>К</w:t>
            </w:r>
            <w:r>
              <w:rPr>
                <w:sz w:val="40"/>
                <w:szCs w:val="40"/>
              </w:rPr>
              <w:t xml:space="preserve"> </w:t>
            </w:r>
            <w:r w:rsidRPr="008A55D8">
              <w:rPr>
                <w:sz w:val="40"/>
                <w:szCs w:val="40"/>
              </w:rPr>
              <w:t>Р</w:t>
            </w:r>
            <w:r>
              <w:rPr>
                <w:sz w:val="40"/>
                <w:szCs w:val="40"/>
              </w:rPr>
              <w:t xml:space="preserve"> </w:t>
            </w:r>
            <w:r w:rsidRPr="008A55D8">
              <w:rPr>
                <w:sz w:val="40"/>
                <w:szCs w:val="40"/>
              </w:rPr>
              <w:t>И</w:t>
            </w:r>
            <w:r>
              <w:rPr>
                <w:sz w:val="40"/>
                <w:szCs w:val="40"/>
              </w:rPr>
              <w:t xml:space="preserve"> </w:t>
            </w:r>
            <w:r w:rsidRPr="008A55D8">
              <w:rPr>
                <w:sz w:val="40"/>
                <w:szCs w:val="40"/>
              </w:rPr>
              <w:t>Т</w:t>
            </w:r>
            <w:r>
              <w:rPr>
                <w:sz w:val="40"/>
                <w:szCs w:val="40"/>
              </w:rPr>
              <w:t xml:space="preserve"> </w:t>
            </w:r>
            <w:r w:rsidRPr="008A55D8">
              <w:rPr>
                <w:sz w:val="40"/>
                <w:szCs w:val="40"/>
              </w:rPr>
              <w:t>Е</w:t>
            </w:r>
            <w:r>
              <w:rPr>
                <w:sz w:val="40"/>
                <w:szCs w:val="40"/>
              </w:rPr>
              <w:t xml:space="preserve"> </w:t>
            </w:r>
            <w:r w:rsidRPr="008A55D8">
              <w:rPr>
                <w:sz w:val="40"/>
                <w:szCs w:val="40"/>
              </w:rPr>
              <w:t>Р</w:t>
            </w:r>
            <w:r>
              <w:rPr>
                <w:sz w:val="40"/>
                <w:szCs w:val="40"/>
              </w:rPr>
              <w:t xml:space="preserve"> </w:t>
            </w:r>
            <w:r w:rsidRPr="008A55D8">
              <w:rPr>
                <w:sz w:val="40"/>
                <w:szCs w:val="40"/>
              </w:rPr>
              <w:t>И</w:t>
            </w:r>
            <w:r>
              <w:rPr>
                <w:sz w:val="40"/>
                <w:szCs w:val="40"/>
              </w:rPr>
              <w:t xml:space="preserve"> </w:t>
            </w:r>
            <w:r w:rsidRPr="008A55D8">
              <w:rPr>
                <w:sz w:val="40"/>
                <w:szCs w:val="40"/>
              </w:rPr>
              <w:t>И</w:t>
            </w:r>
          </w:p>
        </w:tc>
      </w:tr>
    </w:tbl>
    <w:p w:rsidR="004C5448" w:rsidRDefault="0075710B" w:rsidP="004C5448">
      <w:pPr>
        <w:jc w:val="both"/>
        <w:rPr>
          <w:sz w:val="28"/>
          <w:szCs w:val="28"/>
        </w:rPr>
      </w:pPr>
      <w:r>
        <w:rPr>
          <w:noProof/>
          <w:sz w:val="40"/>
          <w:szCs w:val="40"/>
        </w:rPr>
        <w:pict>
          <v:line id="_x0000_s1047" style="position:absolute;left:0;text-align:left;z-index:251654656;mso-position-horizontal-relative:text;mso-position-vertical-relative:text" from="297pt,4.9pt" to="369pt,31.9pt">
            <v:stroke endarrow="block"/>
          </v:line>
        </w:pict>
      </w:r>
      <w:r>
        <w:rPr>
          <w:noProof/>
          <w:sz w:val="40"/>
          <w:szCs w:val="40"/>
        </w:rPr>
        <w:pict>
          <v:line id="_x0000_s1048" style="position:absolute;left:0;text-align:left;flip:x;z-index:251655680;mso-position-horizontal-relative:text;mso-position-vertical-relative:text" from="1in,4.9pt" to="135pt,31.9pt">
            <v:stroke endarrow="block"/>
          </v:line>
        </w:pict>
      </w:r>
    </w:p>
    <w:p w:rsidR="004C5448" w:rsidRDefault="004C5448" w:rsidP="004C5448">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980"/>
        <w:gridCol w:w="3780"/>
      </w:tblGrid>
      <w:tr w:rsidR="004C5448">
        <w:trPr>
          <w:trHeight w:val="1120"/>
        </w:trPr>
        <w:tc>
          <w:tcPr>
            <w:tcW w:w="3600" w:type="dxa"/>
            <w:tcBorders>
              <w:bottom w:val="single" w:sz="4" w:space="0" w:color="auto"/>
            </w:tcBorders>
          </w:tcPr>
          <w:p w:rsidR="004C5448" w:rsidRDefault="004C5448" w:rsidP="00876481">
            <w:pPr>
              <w:jc w:val="center"/>
              <w:rPr>
                <w:sz w:val="28"/>
                <w:szCs w:val="28"/>
              </w:rPr>
            </w:pPr>
            <w:r>
              <w:rPr>
                <w:sz w:val="28"/>
                <w:szCs w:val="28"/>
              </w:rPr>
              <w:t>Выбор основных логических посредников в транспортировке</w:t>
            </w:r>
          </w:p>
        </w:tc>
        <w:tc>
          <w:tcPr>
            <w:tcW w:w="1980" w:type="dxa"/>
            <w:vMerge w:val="restart"/>
            <w:tcBorders>
              <w:top w:val="nil"/>
            </w:tcBorders>
            <w:shd w:val="clear" w:color="auto" w:fill="auto"/>
          </w:tcPr>
          <w:p w:rsidR="004C5448" w:rsidRDefault="004C5448" w:rsidP="00876481">
            <w:pPr>
              <w:rPr>
                <w:sz w:val="28"/>
                <w:szCs w:val="28"/>
              </w:rPr>
            </w:pPr>
          </w:p>
        </w:tc>
        <w:tc>
          <w:tcPr>
            <w:tcW w:w="3780" w:type="dxa"/>
            <w:tcBorders>
              <w:bottom w:val="single" w:sz="4" w:space="0" w:color="auto"/>
            </w:tcBorders>
            <w:shd w:val="clear" w:color="auto" w:fill="auto"/>
          </w:tcPr>
          <w:p w:rsidR="004C5448" w:rsidRDefault="004C5448" w:rsidP="00876481">
            <w:pPr>
              <w:jc w:val="center"/>
              <w:rPr>
                <w:sz w:val="28"/>
                <w:szCs w:val="28"/>
              </w:rPr>
            </w:pPr>
            <w:r>
              <w:rPr>
                <w:sz w:val="28"/>
                <w:szCs w:val="28"/>
              </w:rPr>
              <w:t>Выбор вида транспортировки (по способам перевозки)</w:t>
            </w:r>
          </w:p>
        </w:tc>
      </w:tr>
      <w:tr w:rsidR="004C5448">
        <w:trPr>
          <w:trHeight w:val="3525"/>
        </w:trPr>
        <w:tc>
          <w:tcPr>
            <w:tcW w:w="3600" w:type="dxa"/>
            <w:tcBorders>
              <w:top w:val="single" w:sz="4" w:space="0" w:color="auto"/>
            </w:tcBorders>
          </w:tcPr>
          <w:p w:rsidR="004C5448" w:rsidRDefault="004C5448" w:rsidP="00876481">
            <w:pPr>
              <w:jc w:val="center"/>
              <w:rPr>
                <w:sz w:val="28"/>
                <w:szCs w:val="28"/>
              </w:rPr>
            </w:pPr>
            <w:r>
              <w:rPr>
                <w:sz w:val="28"/>
                <w:szCs w:val="28"/>
              </w:rPr>
              <w:t>Перевозчики:</w:t>
            </w:r>
          </w:p>
          <w:p w:rsidR="004C5448" w:rsidRDefault="004C5448" w:rsidP="00876481">
            <w:pPr>
              <w:numPr>
                <w:ilvl w:val="0"/>
                <w:numId w:val="7"/>
              </w:numPr>
              <w:jc w:val="both"/>
              <w:rPr>
                <w:sz w:val="28"/>
                <w:szCs w:val="28"/>
              </w:rPr>
            </w:pPr>
            <w:r>
              <w:rPr>
                <w:sz w:val="28"/>
                <w:szCs w:val="28"/>
              </w:rPr>
              <w:t>экспедиторы</w:t>
            </w:r>
          </w:p>
          <w:p w:rsidR="004C5448" w:rsidRDefault="004C5448" w:rsidP="00876481">
            <w:pPr>
              <w:numPr>
                <w:ilvl w:val="0"/>
                <w:numId w:val="7"/>
              </w:numPr>
              <w:jc w:val="both"/>
              <w:rPr>
                <w:sz w:val="28"/>
                <w:szCs w:val="28"/>
              </w:rPr>
            </w:pPr>
            <w:r>
              <w:rPr>
                <w:sz w:val="28"/>
                <w:szCs w:val="28"/>
              </w:rPr>
              <w:t>компании физического распределения</w:t>
            </w:r>
          </w:p>
          <w:p w:rsidR="004C5448" w:rsidRDefault="004C5448" w:rsidP="00876481">
            <w:pPr>
              <w:numPr>
                <w:ilvl w:val="0"/>
                <w:numId w:val="7"/>
              </w:numPr>
              <w:jc w:val="both"/>
              <w:rPr>
                <w:sz w:val="28"/>
                <w:szCs w:val="28"/>
              </w:rPr>
            </w:pPr>
            <w:r>
              <w:rPr>
                <w:sz w:val="28"/>
                <w:szCs w:val="28"/>
              </w:rPr>
              <w:t xml:space="preserve">транспортно-логические </w:t>
            </w:r>
          </w:p>
        </w:tc>
        <w:tc>
          <w:tcPr>
            <w:tcW w:w="1980" w:type="dxa"/>
            <w:vMerge/>
            <w:tcBorders>
              <w:bottom w:val="nil"/>
            </w:tcBorders>
            <w:shd w:val="clear" w:color="auto" w:fill="auto"/>
          </w:tcPr>
          <w:p w:rsidR="004C5448" w:rsidRDefault="004C5448" w:rsidP="00876481">
            <w:pPr>
              <w:rPr>
                <w:sz w:val="28"/>
                <w:szCs w:val="28"/>
              </w:rPr>
            </w:pPr>
          </w:p>
        </w:tc>
        <w:tc>
          <w:tcPr>
            <w:tcW w:w="3780" w:type="dxa"/>
            <w:tcBorders>
              <w:top w:val="single" w:sz="4" w:space="0" w:color="auto"/>
            </w:tcBorders>
            <w:shd w:val="clear" w:color="auto" w:fill="auto"/>
          </w:tcPr>
          <w:p w:rsidR="004C5448" w:rsidRDefault="004C5448" w:rsidP="00876481">
            <w:pPr>
              <w:numPr>
                <w:ilvl w:val="0"/>
                <w:numId w:val="7"/>
              </w:numPr>
              <w:jc w:val="both"/>
              <w:rPr>
                <w:sz w:val="28"/>
                <w:szCs w:val="28"/>
              </w:rPr>
            </w:pPr>
            <w:r>
              <w:rPr>
                <w:sz w:val="28"/>
                <w:szCs w:val="28"/>
              </w:rPr>
              <w:t>унимодальная</w:t>
            </w:r>
          </w:p>
          <w:p w:rsidR="004C5448" w:rsidRDefault="004C5448" w:rsidP="00876481">
            <w:pPr>
              <w:numPr>
                <w:ilvl w:val="0"/>
                <w:numId w:val="7"/>
              </w:numPr>
              <w:jc w:val="both"/>
              <w:rPr>
                <w:sz w:val="28"/>
                <w:szCs w:val="28"/>
              </w:rPr>
            </w:pPr>
            <w:r>
              <w:rPr>
                <w:sz w:val="28"/>
                <w:szCs w:val="28"/>
              </w:rPr>
              <w:t>смешанная</w:t>
            </w:r>
          </w:p>
          <w:p w:rsidR="004C5448" w:rsidRDefault="004C5448" w:rsidP="00876481">
            <w:pPr>
              <w:numPr>
                <w:ilvl w:val="0"/>
                <w:numId w:val="7"/>
              </w:numPr>
              <w:jc w:val="both"/>
              <w:rPr>
                <w:sz w:val="28"/>
                <w:szCs w:val="28"/>
              </w:rPr>
            </w:pPr>
            <w:r>
              <w:rPr>
                <w:sz w:val="28"/>
                <w:szCs w:val="28"/>
              </w:rPr>
              <w:t>комбинированная</w:t>
            </w:r>
          </w:p>
          <w:p w:rsidR="004C5448" w:rsidRDefault="004C5448" w:rsidP="00876481">
            <w:pPr>
              <w:numPr>
                <w:ilvl w:val="0"/>
                <w:numId w:val="7"/>
              </w:numPr>
              <w:jc w:val="both"/>
              <w:rPr>
                <w:sz w:val="28"/>
                <w:szCs w:val="28"/>
              </w:rPr>
            </w:pPr>
            <w:r>
              <w:rPr>
                <w:sz w:val="28"/>
                <w:szCs w:val="28"/>
              </w:rPr>
              <w:t>интермодальная</w:t>
            </w:r>
          </w:p>
          <w:p w:rsidR="004C5448" w:rsidRDefault="004C5448" w:rsidP="00876481">
            <w:pPr>
              <w:numPr>
                <w:ilvl w:val="0"/>
                <w:numId w:val="7"/>
              </w:numPr>
              <w:jc w:val="both"/>
              <w:rPr>
                <w:sz w:val="28"/>
                <w:szCs w:val="28"/>
              </w:rPr>
            </w:pPr>
            <w:r>
              <w:rPr>
                <w:sz w:val="28"/>
                <w:szCs w:val="28"/>
              </w:rPr>
              <w:t>терминальная</w:t>
            </w:r>
          </w:p>
          <w:p w:rsidR="004C5448" w:rsidRDefault="004C5448" w:rsidP="00876481">
            <w:pPr>
              <w:numPr>
                <w:ilvl w:val="0"/>
                <w:numId w:val="7"/>
              </w:numPr>
              <w:jc w:val="both"/>
              <w:rPr>
                <w:sz w:val="28"/>
                <w:szCs w:val="28"/>
              </w:rPr>
            </w:pPr>
            <w:r>
              <w:rPr>
                <w:sz w:val="28"/>
                <w:szCs w:val="28"/>
              </w:rPr>
              <w:t>мультимодальная</w:t>
            </w:r>
          </w:p>
          <w:p w:rsidR="004C5448" w:rsidRDefault="004C5448" w:rsidP="00876481">
            <w:pPr>
              <w:numPr>
                <w:ilvl w:val="0"/>
                <w:numId w:val="7"/>
              </w:numPr>
              <w:jc w:val="both"/>
              <w:rPr>
                <w:sz w:val="28"/>
                <w:szCs w:val="28"/>
              </w:rPr>
            </w:pPr>
            <w:r>
              <w:rPr>
                <w:sz w:val="28"/>
                <w:szCs w:val="28"/>
              </w:rPr>
              <w:t>прочие</w:t>
            </w:r>
          </w:p>
        </w:tc>
      </w:tr>
    </w:tbl>
    <w:p w:rsidR="004C5448" w:rsidRDefault="0075710B" w:rsidP="004C5448">
      <w:pPr>
        <w:jc w:val="both"/>
        <w:rPr>
          <w:sz w:val="28"/>
          <w:szCs w:val="28"/>
        </w:rPr>
      </w:pPr>
      <w:r>
        <w:rPr>
          <w:noProof/>
          <w:sz w:val="28"/>
          <w:szCs w:val="28"/>
        </w:rPr>
        <w:pict>
          <v:line id="_x0000_s1051" style="position:absolute;left:0;text-align:left;flip:x y;z-index:251658752;mso-position-horizontal-relative:text;mso-position-vertical-relative:text" from="279pt,1.75pt" to="306pt,82.75pt">
            <v:stroke endarrow="block"/>
          </v:line>
        </w:pict>
      </w:r>
      <w:r>
        <w:rPr>
          <w:noProof/>
          <w:sz w:val="28"/>
          <w:szCs w:val="28"/>
        </w:rPr>
        <w:pict>
          <v:line id="_x0000_s1049" style="position:absolute;left:0;text-align:left;z-index:251656704;mso-position-horizontal-relative:text;mso-position-vertical-relative:text" from="81pt,1.75pt" to="81pt,46.75pt">
            <v:stroke endarrow="block"/>
          </v:line>
        </w:pict>
      </w:r>
    </w:p>
    <w:tbl>
      <w:tblPr>
        <w:tblpPr w:leftFromText="180" w:rightFromText="180" w:vertAnchor="text" w:tblpX="109"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7"/>
      </w:tblGrid>
      <w:tr w:rsidR="004C5448">
        <w:trPr>
          <w:trHeight w:val="930"/>
        </w:trPr>
        <w:tc>
          <w:tcPr>
            <w:tcW w:w="3600" w:type="dxa"/>
          </w:tcPr>
          <w:p w:rsidR="004C5448" w:rsidRDefault="004C5448" w:rsidP="00876481">
            <w:pPr>
              <w:jc w:val="center"/>
              <w:rPr>
                <w:sz w:val="28"/>
                <w:szCs w:val="28"/>
              </w:rPr>
            </w:pPr>
            <w:r>
              <w:rPr>
                <w:sz w:val="28"/>
                <w:szCs w:val="28"/>
              </w:rPr>
              <w:t>Выбор вспомогательных логических посредников</w:t>
            </w:r>
          </w:p>
        </w:tc>
      </w:tr>
      <w:tr w:rsidR="004C5448">
        <w:trPr>
          <w:trHeight w:val="4095"/>
        </w:trPr>
        <w:tc>
          <w:tcPr>
            <w:tcW w:w="3600" w:type="dxa"/>
          </w:tcPr>
          <w:p w:rsidR="004C5448" w:rsidRDefault="004C5448" w:rsidP="00876481">
            <w:pPr>
              <w:jc w:val="center"/>
              <w:rPr>
                <w:sz w:val="28"/>
                <w:szCs w:val="28"/>
              </w:rPr>
            </w:pPr>
            <w:r>
              <w:rPr>
                <w:sz w:val="28"/>
                <w:szCs w:val="28"/>
              </w:rPr>
              <w:t>Фирмы:</w:t>
            </w:r>
          </w:p>
          <w:p w:rsidR="004C5448" w:rsidRDefault="004C5448" w:rsidP="00876481">
            <w:pPr>
              <w:numPr>
                <w:ilvl w:val="0"/>
                <w:numId w:val="8"/>
              </w:numPr>
              <w:jc w:val="both"/>
              <w:rPr>
                <w:sz w:val="28"/>
                <w:szCs w:val="28"/>
              </w:rPr>
            </w:pPr>
            <w:r>
              <w:rPr>
                <w:sz w:val="28"/>
                <w:szCs w:val="28"/>
              </w:rPr>
              <w:t>страховые</w:t>
            </w:r>
          </w:p>
          <w:p w:rsidR="004C5448" w:rsidRDefault="004C5448" w:rsidP="00876481">
            <w:pPr>
              <w:numPr>
                <w:ilvl w:val="0"/>
                <w:numId w:val="8"/>
              </w:numPr>
              <w:jc w:val="both"/>
              <w:rPr>
                <w:sz w:val="28"/>
                <w:szCs w:val="28"/>
              </w:rPr>
            </w:pPr>
            <w:r>
              <w:rPr>
                <w:sz w:val="28"/>
                <w:szCs w:val="28"/>
              </w:rPr>
              <w:t>охранные</w:t>
            </w:r>
          </w:p>
          <w:p w:rsidR="004C5448" w:rsidRDefault="004C5448" w:rsidP="00876481">
            <w:pPr>
              <w:numPr>
                <w:ilvl w:val="0"/>
                <w:numId w:val="8"/>
              </w:numPr>
              <w:jc w:val="both"/>
              <w:rPr>
                <w:sz w:val="28"/>
                <w:szCs w:val="28"/>
              </w:rPr>
            </w:pPr>
            <w:r>
              <w:rPr>
                <w:sz w:val="28"/>
                <w:szCs w:val="28"/>
              </w:rPr>
              <w:t>грузоперерабатывающие</w:t>
            </w:r>
          </w:p>
          <w:p w:rsidR="004C5448" w:rsidRDefault="004C5448" w:rsidP="00876481">
            <w:pPr>
              <w:numPr>
                <w:ilvl w:val="0"/>
                <w:numId w:val="8"/>
              </w:numPr>
              <w:jc w:val="both"/>
              <w:rPr>
                <w:sz w:val="28"/>
                <w:szCs w:val="28"/>
              </w:rPr>
            </w:pPr>
            <w:r>
              <w:rPr>
                <w:sz w:val="28"/>
                <w:szCs w:val="28"/>
              </w:rPr>
              <w:t>финансовые</w:t>
            </w:r>
          </w:p>
          <w:p w:rsidR="004C5448" w:rsidRDefault="004C5448" w:rsidP="00876481">
            <w:pPr>
              <w:numPr>
                <w:ilvl w:val="0"/>
                <w:numId w:val="8"/>
              </w:numPr>
              <w:jc w:val="both"/>
              <w:rPr>
                <w:sz w:val="28"/>
                <w:szCs w:val="28"/>
              </w:rPr>
            </w:pPr>
            <w:r>
              <w:rPr>
                <w:sz w:val="28"/>
                <w:szCs w:val="28"/>
              </w:rPr>
              <w:t>информационные</w:t>
            </w:r>
          </w:p>
          <w:p w:rsidR="004C5448" w:rsidRDefault="004C5448" w:rsidP="00876481">
            <w:pPr>
              <w:numPr>
                <w:ilvl w:val="0"/>
                <w:numId w:val="8"/>
              </w:numPr>
              <w:jc w:val="both"/>
              <w:rPr>
                <w:sz w:val="28"/>
                <w:szCs w:val="28"/>
              </w:rPr>
            </w:pPr>
            <w:r>
              <w:rPr>
                <w:sz w:val="28"/>
                <w:szCs w:val="28"/>
              </w:rPr>
              <w:t>агенты</w:t>
            </w:r>
          </w:p>
          <w:p w:rsidR="004C5448" w:rsidRDefault="004C5448" w:rsidP="00876481">
            <w:pPr>
              <w:numPr>
                <w:ilvl w:val="0"/>
                <w:numId w:val="8"/>
              </w:numPr>
              <w:jc w:val="both"/>
              <w:rPr>
                <w:sz w:val="28"/>
                <w:szCs w:val="28"/>
              </w:rPr>
            </w:pPr>
            <w:r>
              <w:rPr>
                <w:sz w:val="28"/>
                <w:szCs w:val="28"/>
              </w:rPr>
              <w:t>брокеры</w:t>
            </w:r>
          </w:p>
          <w:p w:rsidR="004C5448" w:rsidRDefault="004C5448" w:rsidP="00876481">
            <w:pPr>
              <w:numPr>
                <w:ilvl w:val="0"/>
                <w:numId w:val="8"/>
              </w:numPr>
              <w:jc w:val="both"/>
              <w:rPr>
                <w:sz w:val="28"/>
                <w:szCs w:val="28"/>
              </w:rPr>
            </w:pPr>
            <w:r>
              <w:rPr>
                <w:sz w:val="28"/>
                <w:szCs w:val="28"/>
              </w:rPr>
              <w:t>прочие</w:t>
            </w:r>
          </w:p>
          <w:p w:rsidR="004C5448" w:rsidRDefault="004C5448" w:rsidP="00876481">
            <w:pPr>
              <w:jc w:val="both"/>
              <w:rPr>
                <w:sz w:val="28"/>
                <w:szCs w:val="28"/>
              </w:rPr>
            </w:pPr>
          </w:p>
          <w:p w:rsidR="004C5448" w:rsidRDefault="004C5448" w:rsidP="00876481">
            <w:pPr>
              <w:jc w:val="both"/>
              <w:rPr>
                <w:sz w:val="28"/>
                <w:szCs w:val="28"/>
              </w:rPr>
            </w:pPr>
          </w:p>
        </w:tc>
      </w:tr>
    </w:tbl>
    <w:tbl>
      <w:tblPr>
        <w:tblpPr w:leftFromText="180" w:rightFromText="180" w:vertAnchor="text" w:tblpX="6229" w:tblpY="1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tblGrid>
      <w:tr w:rsidR="004C5448">
        <w:trPr>
          <w:trHeight w:val="2700"/>
        </w:trPr>
        <w:tc>
          <w:tcPr>
            <w:tcW w:w="2700" w:type="dxa"/>
          </w:tcPr>
          <w:p w:rsidR="004C5448" w:rsidRDefault="004C5448" w:rsidP="00876481">
            <w:pPr>
              <w:jc w:val="center"/>
              <w:rPr>
                <w:sz w:val="28"/>
                <w:szCs w:val="28"/>
              </w:rPr>
            </w:pPr>
          </w:p>
          <w:p w:rsidR="004C5448" w:rsidRDefault="004C5448" w:rsidP="00876481">
            <w:pPr>
              <w:jc w:val="center"/>
              <w:rPr>
                <w:sz w:val="28"/>
                <w:szCs w:val="28"/>
              </w:rPr>
            </w:pPr>
          </w:p>
          <w:p w:rsidR="004C5448" w:rsidRDefault="004C5448" w:rsidP="00876481">
            <w:pPr>
              <w:jc w:val="center"/>
              <w:rPr>
                <w:sz w:val="28"/>
                <w:szCs w:val="28"/>
              </w:rPr>
            </w:pPr>
          </w:p>
          <w:p w:rsidR="004C5448" w:rsidRDefault="004C5448" w:rsidP="00876481">
            <w:pPr>
              <w:jc w:val="center"/>
              <w:rPr>
                <w:sz w:val="28"/>
                <w:szCs w:val="28"/>
              </w:rPr>
            </w:pPr>
            <w:r>
              <w:rPr>
                <w:sz w:val="28"/>
                <w:szCs w:val="28"/>
              </w:rPr>
              <w:t>Выбор вида транспорта</w:t>
            </w:r>
          </w:p>
        </w:tc>
      </w:tr>
    </w:tbl>
    <w:p w:rsidR="004C5448" w:rsidRDefault="0075710B" w:rsidP="004C5448">
      <w:pPr>
        <w:jc w:val="both"/>
        <w:rPr>
          <w:sz w:val="28"/>
          <w:szCs w:val="28"/>
        </w:rPr>
      </w:pPr>
      <w:r>
        <w:rPr>
          <w:noProof/>
          <w:sz w:val="28"/>
          <w:szCs w:val="28"/>
        </w:rPr>
        <w:pict>
          <v:line id="_x0000_s1050" style="position:absolute;left:0;text-align:left;z-index:251657728;mso-position-horizontal-relative:text;mso-position-vertical-relative:text" from="378.25pt,-18pt" to="378.25pt,63pt">
            <v:stroke endarrow="block"/>
          </v:line>
        </w:pict>
      </w:r>
      <w:r>
        <w:rPr>
          <w:noProof/>
          <w:sz w:val="28"/>
          <w:szCs w:val="28"/>
        </w:rPr>
        <w:pict>
          <v:group id="_x0000_s1052" editas="canvas" style="position:absolute;left:0;text-align:left;margin-left:204.95pt;margin-top:0;width:459pt;height:4in;z-index:-251656704;mso-position-horizontal-relative:text;mso-position-vertical-relative:text" coordorigin="2281,9291" coordsize="7200,445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2281;top:9291;width:7200;height:4459" o:preferrelative="f">
              <v:fill o:detectmouseclick="t"/>
              <v:path o:extrusionok="t" o:connecttype="none"/>
              <o:lock v:ext="edit" text="t"/>
            </v:shape>
            <v:line id="_x0000_s1054" style="position:absolute;flip:x" from="4993,12433" to="4994,13687">
              <v:stroke endarrow="block"/>
            </v:line>
          </v:group>
        </w:pict>
      </w:r>
    </w:p>
    <w:p w:rsidR="004C5448" w:rsidRDefault="004C5448"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682415" w:rsidRDefault="00682415" w:rsidP="00110469">
      <w:pPr>
        <w:jc w:val="both"/>
        <w:rPr>
          <w:sz w:val="28"/>
          <w:szCs w:val="28"/>
        </w:rPr>
      </w:pPr>
    </w:p>
    <w:p w:rsidR="004C5448" w:rsidRDefault="004C5448" w:rsidP="00110469">
      <w:pPr>
        <w:jc w:val="both"/>
        <w:rPr>
          <w:sz w:val="28"/>
          <w:szCs w:val="28"/>
        </w:rPr>
      </w:pPr>
    </w:p>
    <w:p w:rsidR="004C5448" w:rsidRDefault="0075710B" w:rsidP="00110469">
      <w:pPr>
        <w:jc w:val="both"/>
        <w:rPr>
          <w:sz w:val="28"/>
          <w:szCs w:val="28"/>
        </w:rPr>
      </w:pPr>
      <w:r>
        <w:rPr>
          <w:sz w:val="28"/>
          <w:szCs w:val="28"/>
        </w:rPr>
      </w:r>
      <w:r>
        <w:rPr>
          <w:sz w:val="28"/>
          <w:szCs w:val="28"/>
        </w:rPr>
        <w:pict>
          <v:group id="_x0000_s1055" editas="canvas" style="width:453.6pt;height:711pt;mso-position-horizontal-relative:char;mso-position-vertical-relative:line" coordorigin="2209,1836" coordsize="7115,11009">
            <o:lock v:ext="edit" aspectratio="t"/>
            <v:shape id="_x0000_s1056" type="#_x0000_t75" style="position:absolute;left:2209;top:1836;width:7115;height:11009" o:preferrelative="f">
              <v:fill o:detectmouseclick="t"/>
              <v:path o:extrusionok="t" o:connecttype="none"/>
              <o:lock v:ext="edit" text="t"/>
            </v:shape>
            <v:rect id="_x0000_s1057" style="position:absolute;left:5654;top:2115;width:3529;height:2369">
              <v:textbox>
                <w:txbxContent>
                  <w:p w:rsidR="004C5448" w:rsidRDefault="004C5448" w:rsidP="004C5448">
                    <w:pPr>
                      <w:jc w:val="both"/>
                    </w:pPr>
                    <w:r>
                      <w:rPr>
                        <w:i/>
                      </w:rPr>
                      <w:t>В з</w:t>
                    </w:r>
                    <w:r w:rsidRPr="008A773E">
                      <w:rPr>
                        <w:i/>
                      </w:rPr>
                      <w:t>ависимости от вида грузового сообщения</w:t>
                    </w:r>
                    <w:r>
                      <w:t>: местное, прямое, прямое смешанное, прямое международное.</w:t>
                    </w:r>
                  </w:p>
                  <w:p w:rsidR="004C5448" w:rsidRDefault="004C5448" w:rsidP="004C5448">
                    <w:pPr>
                      <w:jc w:val="both"/>
                    </w:pPr>
                    <w:r>
                      <w:rPr>
                        <w:i/>
                      </w:rPr>
                      <w:t>В з</w:t>
                    </w:r>
                    <w:r w:rsidRPr="008A773E">
                      <w:rPr>
                        <w:i/>
                      </w:rPr>
                      <w:t>ависимости от количества груза, принятого по одной накладной</w:t>
                    </w:r>
                    <w:r>
                      <w:t>: мелкая отправка, малотоннажная отправка, повагонная отправка, групповая отправка, маршрутная отправка.</w:t>
                    </w:r>
                  </w:p>
                  <w:p w:rsidR="004C5448" w:rsidRDefault="004C5448" w:rsidP="004C5448">
                    <w:pPr>
                      <w:jc w:val="both"/>
                    </w:pPr>
                    <w:r>
                      <w:rPr>
                        <w:i/>
                      </w:rPr>
                      <w:t>В з</w:t>
                    </w:r>
                    <w:r w:rsidRPr="008A773E">
                      <w:rPr>
                        <w:i/>
                      </w:rPr>
                      <w:t>ависимости от скорости доставки</w:t>
                    </w:r>
                    <w:r>
                      <w:t xml:space="preserve">: грузовая, большая, пассажирская. </w:t>
                    </w:r>
                  </w:p>
                </w:txbxContent>
              </v:textbox>
            </v:rect>
            <v:rect id="_x0000_s1058" style="position:absolute;left:2689;top:2672;width:1835;height:836">
              <v:textbox>
                <w:txbxContent>
                  <w:p w:rsidR="004C5448" w:rsidRPr="008A773E" w:rsidRDefault="004C5448" w:rsidP="004C5448">
                    <w:pPr>
                      <w:jc w:val="center"/>
                      <w:rPr>
                        <w:b/>
                        <w:i/>
                        <w:sz w:val="40"/>
                        <w:szCs w:val="40"/>
                      </w:rPr>
                    </w:pPr>
                    <w:r w:rsidRPr="008A773E">
                      <w:rPr>
                        <w:b/>
                        <w:i/>
                        <w:sz w:val="40"/>
                        <w:szCs w:val="40"/>
                      </w:rPr>
                      <w:t>Железнодорожный</w:t>
                    </w:r>
                  </w:p>
                </w:txbxContent>
              </v:textbox>
            </v:rect>
            <v:rect id="_x0000_s1059" style="position:absolute;left:5654;top:4623;width:3529;height:2230">
              <v:textbox>
                <w:txbxContent>
                  <w:p w:rsidR="004C5448" w:rsidRPr="00BE168C" w:rsidRDefault="004C5448" w:rsidP="004C5448">
                    <w:pPr>
                      <w:jc w:val="both"/>
                      <w:rPr>
                        <w:i/>
                      </w:rPr>
                    </w:pPr>
                    <w:r w:rsidRPr="00BE168C">
                      <w:rPr>
                        <w:i/>
                      </w:rPr>
                      <w:t>По отраслевому признаку.</w:t>
                    </w:r>
                  </w:p>
                  <w:p w:rsidR="004C5448" w:rsidRPr="00BE168C" w:rsidRDefault="004C5448" w:rsidP="004C5448">
                    <w:pPr>
                      <w:jc w:val="both"/>
                      <w:rPr>
                        <w:i/>
                      </w:rPr>
                    </w:pPr>
                    <w:r w:rsidRPr="00BE168C">
                      <w:rPr>
                        <w:i/>
                      </w:rPr>
                      <w:t>Размеру партий грузов.</w:t>
                    </w:r>
                  </w:p>
                  <w:p w:rsidR="004C5448" w:rsidRDefault="004C5448" w:rsidP="004C5448">
                    <w:pPr>
                      <w:jc w:val="both"/>
                    </w:pPr>
                    <w:r w:rsidRPr="00BE168C">
                      <w:rPr>
                        <w:i/>
                      </w:rPr>
                      <w:t>Территориальному признаку</w:t>
                    </w:r>
                    <w:r>
                      <w:t>.</w:t>
                    </w:r>
                  </w:p>
                  <w:p w:rsidR="004C5448" w:rsidRDefault="004C5448" w:rsidP="004C5448">
                    <w:pPr>
                      <w:jc w:val="both"/>
                    </w:pPr>
                    <w:r w:rsidRPr="00BE168C">
                      <w:rPr>
                        <w:i/>
                      </w:rPr>
                      <w:t>Способу выполнения:</w:t>
                    </w:r>
                    <w:r>
                      <w:t xml:space="preserve"> местные, прямого сообщения, смешанного сообщения.</w:t>
                    </w:r>
                  </w:p>
                  <w:p w:rsidR="004C5448" w:rsidRDefault="004C5448" w:rsidP="004C5448">
                    <w:pPr>
                      <w:jc w:val="both"/>
                    </w:pPr>
                    <w:r w:rsidRPr="00BE168C">
                      <w:rPr>
                        <w:i/>
                      </w:rPr>
                      <w:t>Времени основания</w:t>
                    </w:r>
                    <w:r>
                      <w:t>: постоянные, сезонные и временные перевозки.</w:t>
                    </w:r>
                  </w:p>
                  <w:p w:rsidR="004C5448" w:rsidRDefault="004C5448" w:rsidP="004C5448">
                    <w:pPr>
                      <w:jc w:val="both"/>
                    </w:pPr>
                    <w:r w:rsidRPr="00BE168C">
                      <w:rPr>
                        <w:i/>
                      </w:rPr>
                      <w:t>Организационному признаку</w:t>
                    </w:r>
                    <w:r>
                      <w:t>: централизованные, децентрализованные.</w:t>
                    </w:r>
                  </w:p>
                </w:txbxContent>
              </v:textbox>
            </v:rect>
            <v:rect id="_x0000_s1060" style="position:absolute;left:2830;top:5181;width:1835;height:836">
              <v:textbox>
                <w:txbxContent>
                  <w:p w:rsidR="004C5448" w:rsidRPr="008A773E" w:rsidRDefault="004C5448" w:rsidP="004C5448">
                    <w:pPr>
                      <w:jc w:val="center"/>
                      <w:rPr>
                        <w:b/>
                        <w:i/>
                        <w:sz w:val="36"/>
                        <w:szCs w:val="36"/>
                      </w:rPr>
                    </w:pPr>
                    <w:r w:rsidRPr="008A773E">
                      <w:rPr>
                        <w:b/>
                        <w:i/>
                        <w:sz w:val="36"/>
                        <w:szCs w:val="36"/>
                      </w:rPr>
                      <w:t>Автомобильный</w:t>
                    </w:r>
                  </w:p>
                </w:txbxContent>
              </v:textbox>
            </v:rect>
            <v:rect id="_x0000_s1061" style="position:absolute;left:5654;top:6992;width:3529;height:1672">
              <v:textbox>
                <w:txbxContent>
                  <w:p w:rsidR="004C5448" w:rsidRDefault="004C5448" w:rsidP="004C5448">
                    <w:pPr>
                      <w:jc w:val="both"/>
                    </w:pPr>
                    <w:r w:rsidRPr="00BE168C">
                      <w:rPr>
                        <w:i/>
                      </w:rPr>
                      <w:t>В зависимости от вида сообщений</w:t>
                    </w:r>
                    <w:r>
                      <w:t>: внутреннее водное, прямое внутреннее водное, прямое водное, прямое смешанное.</w:t>
                    </w:r>
                  </w:p>
                  <w:p w:rsidR="004C5448" w:rsidRDefault="004C5448" w:rsidP="004C5448">
                    <w:pPr>
                      <w:jc w:val="both"/>
                    </w:pPr>
                    <w:r w:rsidRPr="00BE168C">
                      <w:rPr>
                        <w:i/>
                      </w:rPr>
                      <w:t>В зависимости от размера партии</w:t>
                    </w:r>
                    <w:r>
                      <w:t>: судовая партия, сборная партия, мелкая партия.</w:t>
                    </w:r>
                  </w:p>
                </w:txbxContent>
              </v:textbox>
            </v:rect>
            <v:rect id="_x0000_s1062" style="position:absolute;left:2830;top:7271;width:1835;height:836">
              <v:textbox>
                <w:txbxContent>
                  <w:p w:rsidR="004C5448" w:rsidRPr="008A773E" w:rsidRDefault="004C5448" w:rsidP="004C5448">
                    <w:pPr>
                      <w:jc w:val="center"/>
                      <w:rPr>
                        <w:b/>
                        <w:i/>
                        <w:sz w:val="44"/>
                        <w:szCs w:val="44"/>
                      </w:rPr>
                    </w:pPr>
                    <w:r w:rsidRPr="008A773E">
                      <w:rPr>
                        <w:b/>
                        <w:i/>
                        <w:sz w:val="44"/>
                        <w:szCs w:val="44"/>
                      </w:rPr>
                      <w:t>Речной</w:t>
                    </w:r>
                  </w:p>
                </w:txbxContent>
              </v:textbox>
            </v:rect>
            <v:rect id="_x0000_s1063" style="position:absolute;left:5654;top:9361;width:3529;height:2369">
              <v:textbox>
                <w:txbxContent>
                  <w:p w:rsidR="004C5448" w:rsidRDefault="004C5448" w:rsidP="004C5448">
                    <w:pPr>
                      <w:jc w:val="both"/>
                    </w:pPr>
                    <w:r w:rsidRPr="00BE168C">
                      <w:rPr>
                        <w:i/>
                      </w:rPr>
                      <w:t>По видам перевозок:</w:t>
                    </w:r>
                    <w:r>
                      <w:t xml:space="preserve"> сухогрузные, наливные.</w:t>
                    </w:r>
                  </w:p>
                  <w:p w:rsidR="004C5448" w:rsidRDefault="004C5448" w:rsidP="004C5448">
                    <w:pPr>
                      <w:jc w:val="both"/>
                    </w:pPr>
                    <w:r w:rsidRPr="00BE168C">
                      <w:rPr>
                        <w:i/>
                      </w:rPr>
                      <w:t>В зависимости от видов плавания</w:t>
                    </w:r>
                    <w:r>
                      <w:t>: малый каботаж, большой каботаж, заграничные морские перевозки.</w:t>
                    </w:r>
                  </w:p>
                  <w:p w:rsidR="004C5448" w:rsidRDefault="004C5448" w:rsidP="004C5448">
                    <w:pPr>
                      <w:jc w:val="both"/>
                    </w:pPr>
                    <w:r w:rsidRPr="00BE168C">
                      <w:rPr>
                        <w:i/>
                      </w:rPr>
                      <w:t>По видам сообщений</w:t>
                    </w:r>
                    <w:r>
                      <w:t>: междупортовое, прямое водное, прямое смешанное.</w:t>
                    </w:r>
                  </w:p>
                  <w:p w:rsidR="004C5448" w:rsidRDefault="004C5448" w:rsidP="004C5448">
                    <w:pPr>
                      <w:jc w:val="both"/>
                    </w:pPr>
                    <w:r w:rsidRPr="00BE168C">
                      <w:rPr>
                        <w:i/>
                      </w:rPr>
                      <w:t>В зависимости от формы организации работы флота</w:t>
                    </w:r>
                    <w:r>
                      <w:t>: линейное плавание, рейсовое.</w:t>
                    </w:r>
                  </w:p>
                </w:txbxContent>
              </v:textbox>
            </v:rect>
            <v:rect id="_x0000_s1064" style="position:absolute;left:2830;top:9779;width:1977;height:836">
              <v:textbox>
                <w:txbxContent>
                  <w:p w:rsidR="004C5448" w:rsidRPr="00BE168C" w:rsidRDefault="004C5448" w:rsidP="004C5448">
                    <w:pPr>
                      <w:jc w:val="center"/>
                      <w:rPr>
                        <w:b/>
                        <w:i/>
                        <w:sz w:val="44"/>
                        <w:szCs w:val="44"/>
                      </w:rPr>
                    </w:pPr>
                    <w:r w:rsidRPr="00BE168C">
                      <w:rPr>
                        <w:b/>
                        <w:i/>
                        <w:sz w:val="44"/>
                        <w:szCs w:val="44"/>
                      </w:rPr>
                      <w:t>Морской</w:t>
                    </w:r>
                  </w:p>
                </w:txbxContent>
              </v:textbox>
            </v:rect>
            <v:line id="_x0000_s1065" style="position:absolute" from="4807,10197" to="5654,10197"/>
            <v:line id="_x0000_s1066" style="position:absolute" from="4665,7689" to="5654,7689"/>
            <v:line id="_x0000_s1067" style="position:absolute" from="4665,5599" to="5654,5599"/>
            <v:line id="_x0000_s1068" style="position:absolute" from="4524,3090" to="5654,3090"/>
            <v:line id="_x0000_s1069" style="position:absolute" from="2548,5599" to="2548,10197"/>
            <v:line id="_x0000_s1070" style="position:absolute" from="2548,5599" to="2830,5599">
              <v:stroke endarrow="block"/>
            </v:line>
            <v:line id="_x0000_s1071" style="position:absolute" from="2548,7689" to="2830,7689">
              <v:stroke endarrow="block"/>
            </v:line>
            <v:line id="_x0000_s1072" style="position:absolute" from="2548,10197" to="2830,10197">
              <v:stroke endarrow="block"/>
            </v:line>
            <v:line id="_x0000_s1073" style="position:absolute;flip:y" from="2548,2951" to="2548,5599"/>
            <v:line id="_x0000_s1074" style="position:absolute" from="2548,2951" to="2689,2951">
              <v:stroke endarrow="block"/>
            </v:line>
            <w10:wrap type="none"/>
            <w10:anchorlock/>
          </v:group>
        </w:pict>
      </w:r>
    </w:p>
    <w:p w:rsidR="00682415" w:rsidRDefault="00682415" w:rsidP="00110469">
      <w:pPr>
        <w:jc w:val="both"/>
        <w:rPr>
          <w:sz w:val="28"/>
          <w:szCs w:val="28"/>
        </w:rPr>
      </w:pPr>
    </w:p>
    <w:p w:rsidR="00682415" w:rsidRDefault="00682415" w:rsidP="00682415">
      <w:pPr>
        <w:jc w:val="center"/>
        <w:rPr>
          <w:b/>
          <w:sz w:val="28"/>
          <w:szCs w:val="28"/>
        </w:rPr>
      </w:pPr>
      <w:r w:rsidRPr="00682415">
        <w:rPr>
          <w:b/>
          <w:sz w:val="28"/>
          <w:szCs w:val="28"/>
        </w:rPr>
        <w:t xml:space="preserve">Заключение </w:t>
      </w:r>
    </w:p>
    <w:p w:rsidR="00272D43" w:rsidRDefault="00272D43" w:rsidP="00682415">
      <w:pPr>
        <w:jc w:val="center"/>
        <w:rPr>
          <w:b/>
          <w:sz w:val="28"/>
          <w:szCs w:val="28"/>
        </w:rPr>
      </w:pPr>
    </w:p>
    <w:p w:rsidR="00272D43" w:rsidRDefault="00272D43" w:rsidP="0069595B">
      <w:pPr>
        <w:spacing w:line="360" w:lineRule="auto"/>
        <w:jc w:val="center"/>
        <w:rPr>
          <w:b/>
          <w:sz w:val="28"/>
          <w:szCs w:val="28"/>
        </w:rPr>
      </w:pPr>
    </w:p>
    <w:p w:rsidR="00682415" w:rsidRDefault="00682415" w:rsidP="0069595B">
      <w:pPr>
        <w:spacing w:line="360" w:lineRule="auto"/>
        <w:ind w:firstLine="360"/>
        <w:jc w:val="both"/>
        <w:rPr>
          <w:sz w:val="28"/>
          <w:szCs w:val="28"/>
        </w:rPr>
      </w:pPr>
      <w:r>
        <w:rPr>
          <w:sz w:val="28"/>
          <w:szCs w:val="28"/>
        </w:rPr>
        <w:t>В связи с развитием международных и межконтинентальных рынков все большее значение приобретает транспортировка морским путем.</w:t>
      </w:r>
    </w:p>
    <w:p w:rsidR="00682415" w:rsidRDefault="00682415" w:rsidP="0069595B">
      <w:pPr>
        <w:spacing w:line="360" w:lineRule="auto"/>
        <w:ind w:firstLine="360"/>
        <w:jc w:val="both"/>
        <w:rPr>
          <w:sz w:val="28"/>
          <w:szCs w:val="28"/>
        </w:rPr>
      </w:pPr>
      <w:r>
        <w:rPr>
          <w:sz w:val="28"/>
          <w:szCs w:val="28"/>
        </w:rPr>
        <w:t>Для сопряжения различных видов транспорта создается развитая сеть портовых сооружений, погрузочно-разгрузочных терминалов, складских сооружений, подъездных путей, сортировочных сооружений</w:t>
      </w:r>
      <w:r w:rsidR="00272D43">
        <w:rPr>
          <w:sz w:val="28"/>
          <w:szCs w:val="28"/>
        </w:rPr>
        <w:t>, маневренных средств и погрузочно-разгрузочных механизмов и устройств.</w:t>
      </w:r>
    </w:p>
    <w:p w:rsidR="00272D43" w:rsidRDefault="00272D43" w:rsidP="0069595B">
      <w:pPr>
        <w:spacing w:line="360" w:lineRule="auto"/>
        <w:ind w:firstLine="360"/>
        <w:jc w:val="both"/>
        <w:rPr>
          <w:sz w:val="28"/>
          <w:szCs w:val="28"/>
        </w:rPr>
      </w:pPr>
      <w:r>
        <w:rPr>
          <w:sz w:val="28"/>
          <w:szCs w:val="28"/>
        </w:rPr>
        <w:t>Поэтому наряду с управлением коммерческими операциями транспортировки (подготовкой и приемов грузов, оформление документов, взиманием оплаты и различных сборов, пломбированием, оформлением переадресовки, выдачей получателям) осуществляется управление технологическим процессом транспортировки. Этот технологический процесс выполняется персоналом и оборудованием соответствующих звеньев транспортной цепи и ни при каких обстоятельствах не может быть нарушен.</w:t>
      </w:r>
    </w:p>
    <w:p w:rsidR="00272D43" w:rsidRDefault="00272D43" w:rsidP="0069595B">
      <w:pPr>
        <w:spacing w:line="360" w:lineRule="auto"/>
        <w:ind w:firstLine="360"/>
        <w:jc w:val="both"/>
        <w:rPr>
          <w:sz w:val="28"/>
          <w:szCs w:val="28"/>
        </w:rPr>
      </w:pPr>
      <w:r>
        <w:rPr>
          <w:sz w:val="28"/>
          <w:szCs w:val="28"/>
        </w:rPr>
        <w:t xml:space="preserve">Таким образом, основным фактором, определяющим качество доставки грузов, является время (сроки) доставки грузов, </w:t>
      </w:r>
      <w:r w:rsidR="005B3B8C">
        <w:rPr>
          <w:sz w:val="28"/>
          <w:szCs w:val="28"/>
        </w:rPr>
        <w:t xml:space="preserve">рассматриваемое как один из наиболее значимых параметров качества обслуживания потребителей. Качество доставки предполагает также скорость и регулярность поставки грузов, их сохранность при перевозке, а также ликвидацию излишних перегрузочных операций. Первые два параметра во многом определяют реакцию на изменения конъюнктуры рынка и уровень товарных запасов. </w:t>
      </w:r>
    </w:p>
    <w:p w:rsidR="005B3B8C" w:rsidRDefault="005B3B8C" w:rsidP="00272D43">
      <w:pPr>
        <w:ind w:firstLine="360"/>
        <w:jc w:val="both"/>
        <w:rPr>
          <w:sz w:val="28"/>
          <w:szCs w:val="28"/>
        </w:rPr>
      </w:pPr>
    </w:p>
    <w:p w:rsidR="005B3B8C" w:rsidRDefault="005B3B8C" w:rsidP="00272D43">
      <w:pPr>
        <w:ind w:firstLine="360"/>
        <w:jc w:val="both"/>
        <w:rPr>
          <w:sz w:val="28"/>
          <w:szCs w:val="28"/>
        </w:rPr>
      </w:pPr>
    </w:p>
    <w:p w:rsidR="005B3B8C" w:rsidRDefault="005B3B8C" w:rsidP="00272D43">
      <w:pPr>
        <w:ind w:firstLine="360"/>
        <w:jc w:val="both"/>
        <w:rPr>
          <w:sz w:val="28"/>
          <w:szCs w:val="28"/>
        </w:rPr>
      </w:pPr>
    </w:p>
    <w:p w:rsidR="005B3B8C" w:rsidRDefault="005B3B8C" w:rsidP="00272D43">
      <w:pPr>
        <w:ind w:firstLine="360"/>
        <w:jc w:val="both"/>
        <w:rPr>
          <w:sz w:val="28"/>
          <w:szCs w:val="28"/>
        </w:rPr>
      </w:pPr>
    </w:p>
    <w:p w:rsidR="005B3B8C" w:rsidRDefault="005B3B8C" w:rsidP="00272D43">
      <w:pPr>
        <w:ind w:firstLine="360"/>
        <w:jc w:val="both"/>
        <w:rPr>
          <w:sz w:val="28"/>
          <w:szCs w:val="28"/>
        </w:rPr>
      </w:pPr>
    </w:p>
    <w:p w:rsidR="005B3B8C" w:rsidRDefault="005B3B8C" w:rsidP="00272D43">
      <w:pPr>
        <w:ind w:firstLine="360"/>
        <w:jc w:val="both"/>
        <w:rPr>
          <w:sz w:val="28"/>
          <w:szCs w:val="28"/>
        </w:rPr>
      </w:pPr>
    </w:p>
    <w:p w:rsidR="005B3B8C" w:rsidRDefault="005B3B8C" w:rsidP="00272D43">
      <w:pPr>
        <w:ind w:firstLine="360"/>
        <w:jc w:val="both"/>
        <w:rPr>
          <w:sz w:val="28"/>
          <w:szCs w:val="28"/>
        </w:rPr>
      </w:pPr>
    </w:p>
    <w:p w:rsidR="005B3B8C" w:rsidRDefault="005B3B8C" w:rsidP="00272D43">
      <w:pPr>
        <w:ind w:firstLine="360"/>
        <w:jc w:val="both"/>
        <w:rPr>
          <w:sz w:val="28"/>
          <w:szCs w:val="28"/>
        </w:rPr>
      </w:pPr>
    </w:p>
    <w:p w:rsidR="0069595B" w:rsidRDefault="0069595B" w:rsidP="00272D43">
      <w:pPr>
        <w:ind w:firstLine="360"/>
        <w:jc w:val="both"/>
        <w:rPr>
          <w:sz w:val="28"/>
          <w:szCs w:val="28"/>
        </w:rPr>
      </w:pPr>
    </w:p>
    <w:p w:rsidR="005B3B8C" w:rsidRDefault="005B3B8C" w:rsidP="00272D43">
      <w:pPr>
        <w:ind w:firstLine="360"/>
        <w:jc w:val="both"/>
        <w:rPr>
          <w:sz w:val="28"/>
          <w:szCs w:val="28"/>
        </w:rPr>
      </w:pPr>
    </w:p>
    <w:p w:rsidR="005B3B8C" w:rsidRDefault="005B3B8C" w:rsidP="00272D43">
      <w:pPr>
        <w:ind w:firstLine="360"/>
        <w:jc w:val="both"/>
        <w:rPr>
          <w:sz w:val="28"/>
          <w:szCs w:val="28"/>
        </w:rPr>
      </w:pPr>
    </w:p>
    <w:p w:rsidR="005B3B8C" w:rsidRDefault="005B3B8C" w:rsidP="005B3B8C">
      <w:pPr>
        <w:ind w:firstLine="360"/>
        <w:jc w:val="center"/>
        <w:rPr>
          <w:sz w:val="28"/>
          <w:szCs w:val="28"/>
        </w:rPr>
      </w:pPr>
      <w:r>
        <w:rPr>
          <w:sz w:val="28"/>
          <w:szCs w:val="28"/>
        </w:rPr>
        <w:t>Список использованной литературы</w:t>
      </w:r>
    </w:p>
    <w:p w:rsidR="004C5448" w:rsidRDefault="004C5448" w:rsidP="005B3B8C">
      <w:pPr>
        <w:ind w:firstLine="360"/>
        <w:jc w:val="center"/>
        <w:rPr>
          <w:sz w:val="28"/>
          <w:szCs w:val="28"/>
        </w:rPr>
      </w:pPr>
    </w:p>
    <w:p w:rsidR="004C5448" w:rsidRDefault="004C5448" w:rsidP="005B3B8C">
      <w:pPr>
        <w:ind w:firstLine="360"/>
        <w:jc w:val="center"/>
        <w:rPr>
          <w:sz w:val="28"/>
          <w:szCs w:val="28"/>
        </w:rPr>
      </w:pPr>
    </w:p>
    <w:p w:rsidR="005B3B8C" w:rsidRDefault="005B3B8C" w:rsidP="005B3B8C">
      <w:pPr>
        <w:ind w:firstLine="360"/>
        <w:jc w:val="both"/>
        <w:rPr>
          <w:sz w:val="28"/>
          <w:szCs w:val="28"/>
        </w:rPr>
      </w:pPr>
    </w:p>
    <w:p w:rsidR="005B3B8C" w:rsidRDefault="005B3B8C" w:rsidP="005B3B8C">
      <w:pPr>
        <w:ind w:firstLine="360"/>
        <w:jc w:val="both"/>
        <w:rPr>
          <w:sz w:val="28"/>
          <w:szCs w:val="28"/>
        </w:rPr>
      </w:pPr>
    </w:p>
    <w:p w:rsidR="005B3B8C" w:rsidRDefault="005B3B8C" w:rsidP="005B3B8C">
      <w:pPr>
        <w:numPr>
          <w:ilvl w:val="0"/>
          <w:numId w:val="10"/>
        </w:numPr>
        <w:jc w:val="both"/>
        <w:rPr>
          <w:sz w:val="28"/>
          <w:szCs w:val="28"/>
        </w:rPr>
      </w:pPr>
      <w:r>
        <w:rPr>
          <w:sz w:val="28"/>
          <w:szCs w:val="28"/>
        </w:rPr>
        <w:t>«Коммерческая логистика»; А. У. Альбеков, О.А. Митько; Ростов-на-Дону: Феникс, 2002.</w:t>
      </w:r>
    </w:p>
    <w:p w:rsidR="004C5448" w:rsidRDefault="004C5448" w:rsidP="004C5448">
      <w:pPr>
        <w:jc w:val="both"/>
        <w:rPr>
          <w:sz w:val="28"/>
          <w:szCs w:val="28"/>
        </w:rPr>
      </w:pPr>
    </w:p>
    <w:p w:rsidR="004C5448" w:rsidRDefault="004C5448" w:rsidP="004C5448">
      <w:pPr>
        <w:jc w:val="both"/>
        <w:rPr>
          <w:sz w:val="28"/>
          <w:szCs w:val="28"/>
        </w:rPr>
      </w:pPr>
    </w:p>
    <w:p w:rsidR="005B3B8C" w:rsidRDefault="005B3B8C" w:rsidP="005B3B8C">
      <w:pPr>
        <w:numPr>
          <w:ilvl w:val="0"/>
          <w:numId w:val="10"/>
        </w:numPr>
        <w:jc w:val="both"/>
        <w:rPr>
          <w:sz w:val="28"/>
          <w:szCs w:val="28"/>
        </w:rPr>
      </w:pPr>
      <w:r>
        <w:rPr>
          <w:sz w:val="28"/>
          <w:szCs w:val="28"/>
        </w:rPr>
        <w:t>«Транспортная логистика»; Б. П. Базель, Л. Б. Миротин; Москва: МАДИ, 1994.</w:t>
      </w:r>
    </w:p>
    <w:p w:rsidR="004C5448" w:rsidRDefault="004C5448" w:rsidP="004C5448">
      <w:pPr>
        <w:jc w:val="both"/>
        <w:rPr>
          <w:sz w:val="28"/>
          <w:szCs w:val="28"/>
        </w:rPr>
      </w:pPr>
    </w:p>
    <w:p w:rsidR="004C5448" w:rsidRDefault="004C5448" w:rsidP="004C5448">
      <w:pPr>
        <w:jc w:val="both"/>
        <w:rPr>
          <w:sz w:val="28"/>
          <w:szCs w:val="28"/>
        </w:rPr>
      </w:pPr>
    </w:p>
    <w:p w:rsidR="005B3B8C" w:rsidRDefault="004C5448" w:rsidP="005B3B8C">
      <w:pPr>
        <w:numPr>
          <w:ilvl w:val="0"/>
          <w:numId w:val="10"/>
        </w:numPr>
        <w:jc w:val="both"/>
        <w:rPr>
          <w:sz w:val="28"/>
          <w:szCs w:val="28"/>
        </w:rPr>
      </w:pPr>
      <w:r>
        <w:rPr>
          <w:sz w:val="28"/>
          <w:szCs w:val="28"/>
        </w:rPr>
        <w:t>«Основы транспортной логистики»; А. А. Смехов; Москва: Транспорт, 1995.</w:t>
      </w:r>
      <w:r w:rsidR="005B3B8C">
        <w:rPr>
          <w:sz w:val="28"/>
          <w:szCs w:val="28"/>
        </w:rPr>
        <w:t xml:space="preserve">  </w:t>
      </w:r>
    </w:p>
    <w:p w:rsidR="00272D43" w:rsidRPr="00682415" w:rsidRDefault="00272D43" w:rsidP="00682415">
      <w:pPr>
        <w:jc w:val="both"/>
        <w:rPr>
          <w:sz w:val="28"/>
          <w:szCs w:val="28"/>
        </w:rPr>
      </w:pPr>
    </w:p>
    <w:p w:rsidR="00110469" w:rsidRDefault="00110469"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8A55D8" w:rsidRDefault="008A55D8" w:rsidP="00110469">
      <w:pPr>
        <w:jc w:val="both"/>
        <w:rPr>
          <w:sz w:val="28"/>
          <w:szCs w:val="28"/>
        </w:rPr>
      </w:pPr>
    </w:p>
    <w:p w:rsidR="00110469" w:rsidRDefault="00110469" w:rsidP="00110469">
      <w:pPr>
        <w:jc w:val="both"/>
        <w:rPr>
          <w:sz w:val="28"/>
          <w:szCs w:val="28"/>
        </w:rPr>
      </w:pPr>
      <w:bookmarkStart w:id="0" w:name="_GoBack"/>
      <w:bookmarkEnd w:id="0"/>
    </w:p>
    <w:sectPr w:rsidR="00110469" w:rsidSect="009D33DF">
      <w:footerReference w:type="even" r:id="rId7"/>
      <w:footerReference w:type="default" r:id="rId8"/>
      <w:pgSz w:w="11906" w:h="16838"/>
      <w:pgMar w:top="1134" w:right="850" w:bottom="1134" w:left="1701" w:header="708" w:footer="708"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CC4" w:rsidRDefault="00CD1CC4">
      <w:r>
        <w:separator/>
      </w:r>
    </w:p>
  </w:endnote>
  <w:endnote w:type="continuationSeparator" w:id="0">
    <w:p w:rsidR="00CD1CC4" w:rsidRDefault="00CD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361" w:rsidRDefault="00F35361" w:rsidP="00F3536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35361" w:rsidRDefault="00F3536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32A" w:rsidRDefault="00BA432A" w:rsidP="00F35361">
    <w:pPr>
      <w:pStyle w:val="a3"/>
      <w:framePr w:wrap="around" w:vAnchor="text" w:hAnchor="margin" w:xAlign="center" w:y="1"/>
      <w:rPr>
        <w:rStyle w:val="a4"/>
      </w:rPr>
    </w:pPr>
  </w:p>
  <w:p w:rsidR="00F35361" w:rsidRDefault="00F3536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CC4" w:rsidRDefault="00CD1CC4">
      <w:r>
        <w:separator/>
      </w:r>
    </w:p>
  </w:footnote>
  <w:footnote w:type="continuationSeparator" w:id="0">
    <w:p w:rsidR="00CD1CC4" w:rsidRDefault="00CD1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82057"/>
    <w:multiLevelType w:val="hybridMultilevel"/>
    <w:tmpl w:val="D486999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D266A6B"/>
    <w:multiLevelType w:val="hybridMultilevel"/>
    <w:tmpl w:val="B6568A0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
    <w:nsid w:val="1E513D24"/>
    <w:multiLevelType w:val="hybridMultilevel"/>
    <w:tmpl w:val="B2806F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6862E82"/>
    <w:multiLevelType w:val="hybridMultilevel"/>
    <w:tmpl w:val="B692ACB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75767E7"/>
    <w:multiLevelType w:val="hybridMultilevel"/>
    <w:tmpl w:val="C068D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FF87A67"/>
    <w:multiLevelType w:val="hybridMultilevel"/>
    <w:tmpl w:val="2A8246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D022D57"/>
    <w:multiLevelType w:val="hybridMultilevel"/>
    <w:tmpl w:val="3E2434E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1E11F70"/>
    <w:multiLevelType w:val="hybridMultilevel"/>
    <w:tmpl w:val="668C7730"/>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8">
    <w:nsid w:val="4CFD3BE8"/>
    <w:multiLevelType w:val="hybridMultilevel"/>
    <w:tmpl w:val="01661B22"/>
    <w:lvl w:ilvl="0" w:tplc="04190001">
      <w:start w:val="1"/>
      <w:numFmt w:val="bullet"/>
      <w:lvlText w:val=""/>
      <w:lvlJc w:val="left"/>
      <w:pPr>
        <w:tabs>
          <w:tab w:val="num" w:pos="1155"/>
        </w:tabs>
        <w:ind w:left="1155" w:hanging="360"/>
      </w:pPr>
      <w:rPr>
        <w:rFonts w:ascii="Symbol" w:hAnsi="Symbol" w:hint="default"/>
      </w:rPr>
    </w:lvl>
    <w:lvl w:ilvl="1" w:tplc="0419000F">
      <w:start w:val="1"/>
      <w:numFmt w:val="decimal"/>
      <w:lvlText w:val="%2."/>
      <w:lvlJc w:val="left"/>
      <w:pPr>
        <w:tabs>
          <w:tab w:val="num" w:pos="1875"/>
        </w:tabs>
        <w:ind w:left="1875" w:hanging="360"/>
      </w:pPr>
      <w:rPr>
        <w:rFonts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
    <w:nsid w:val="5764522F"/>
    <w:multiLevelType w:val="hybridMultilevel"/>
    <w:tmpl w:val="404AE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0"/>
  </w:num>
  <w:num w:numId="6">
    <w:abstractNumId w:val="7"/>
  </w:num>
  <w:num w:numId="7">
    <w:abstractNumId w:val="9"/>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2CF1"/>
    <w:rsid w:val="00004407"/>
    <w:rsid w:val="00012353"/>
    <w:rsid w:val="00110469"/>
    <w:rsid w:val="0011479B"/>
    <w:rsid w:val="00132E02"/>
    <w:rsid w:val="001464C4"/>
    <w:rsid w:val="001C2082"/>
    <w:rsid w:val="001D0A47"/>
    <w:rsid w:val="001D1736"/>
    <w:rsid w:val="00272225"/>
    <w:rsid w:val="00272D43"/>
    <w:rsid w:val="00277D48"/>
    <w:rsid w:val="00291D33"/>
    <w:rsid w:val="002A4F3E"/>
    <w:rsid w:val="00304747"/>
    <w:rsid w:val="00407A3E"/>
    <w:rsid w:val="00446847"/>
    <w:rsid w:val="00461285"/>
    <w:rsid w:val="004B0DF4"/>
    <w:rsid w:val="004C5448"/>
    <w:rsid w:val="00500268"/>
    <w:rsid w:val="005B3B8C"/>
    <w:rsid w:val="005C5D7A"/>
    <w:rsid w:val="00672BCB"/>
    <w:rsid w:val="00682415"/>
    <w:rsid w:val="0069595B"/>
    <w:rsid w:val="006E5189"/>
    <w:rsid w:val="0075710B"/>
    <w:rsid w:val="00792BB6"/>
    <w:rsid w:val="007A2CF1"/>
    <w:rsid w:val="007F205B"/>
    <w:rsid w:val="00813B7A"/>
    <w:rsid w:val="00874C46"/>
    <w:rsid w:val="00876481"/>
    <w:rsid w:val="008A55D8"/>
    <w:rsid w:val="008D264B"/>
    <w:rsid w:val="008E28FA"/>
    <w:rsid w:val="00964584"/>
    <w:rsid w:val="00965A35"/>
    <w:rsid w:val="0099374A"/>
    <w:rsid w:val="009A7FAE"/>
    <w:rsid w:val="009D33DF"/>
    <w:rsid w:val="009F1BD3"/>
    <w:rsid w:val="00A32FBA"/>
    <w:rsid w:val="00A518B4"/>
    <w:rsid w:val="00B439AC"/>
    <w:rsid w:val="00B97C28"/>
    <w:rsid w:val="00BA2AFD"/>
    <w:rsid w:val="00BA432A"/>
    <w:rsid w:val="00BE5413"/>
    <w:rsid w:val="00CD1CC4"/>
    <w:rsid w:val="00CF602C"/>
    <w:rsid w:val="00DC41A9"/>
    <w:rsid w:val="00E12234"/>
    <w:rsid w:val="00E33B0F"/>
    <w:rsid w:val="00E807B4"/>
    <w:rsid w:val="00EA6AF3"/>
    <w:rsid w:val="00ED62D6"/>
    <w:rsid w:val="00EE6DDC"/>
    <w:rsid w:val="00F35361"/>
    <w:rsid w:val="00F44BC9"/>
    <w:rsid w:val="00F656CA"/>
    <w:rsid w:val="00FA6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6"/>
    <o:shapelayout v:ext="edit">
      <o:idmap v:ext="edit" data="1"/>
    </o:shapelayout>
  </w:shapeDefaults>
  <w:decimalSymbol w:val=","/>
  <w:listSeparator w:val=";"/>
  <w15:chartTrackingRefBased/>
  <w15:docId w15:val="{587B3ADF-2242-4D47-B066-D09FFF14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D33DF"/>
    <w:pPr>
      <w:tabs>
        <w:tab w:val="center" w:pos="4677"/>
        <w:tab w:val="right" w:pos="9355"/>
      </w:tabs>
    </w:pPr>
  </w:style>
  <w:style w:type="character" w:styleId="a4">
    <w:name w:val="page number"/>
    <w:basedOn w:val="a0"/>
    <w:rsid w:val="009D33DF"/>
  </w:style>
  <w:style w:type="paragraph" w:styleId="a5">
    <w:name w:val="header"/>
    <w:basedOn w:val="a"/>
    <w:link w:val="a6"/>
    <w:rsid w:val="00BA432A"/>
    <w:pPr>
      <w:tabs>
        <w:tab w:val="center" w:pos="4677"/>
        <w:tab w:val="right" w:pos="9355"/>
      </w:tabs>
    </w:pPr>
  </w:style>
  <w:style w:type="character" w:customStyle="1" w:styleId="a6">
    <w:name w:val="Верхний колонтитул Знак"/>
    <w:basedOn w:val="a0"/>
    <w:link w:val="a5"/>
    <w:rsid w:val="00BA43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2958</Words>
  <Characters>16862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sistems-AMD</dc:creator>
  <cp:keywords/>
  <cp:lastModifiedBy>admin</cp:lastModifiedBy>
  <cp:revision>2</cp:revision>
  <dcterms:created xsi:type="dcterms:W3CDTF">2014-04-03T17:41:00Z</dcterms:created>
  <dcterms:modified xsi:type="dcterms:W3CDTF">2014-04-03T17:41:00Z</dcterms:modified>
</cp:coreProperties>
</file>