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C67" w:rsidRPr="005B0FBB" w:rsidRDefault="00842C67" w:rsidP="00842C67">
      <w:pPr>
        <w:spacing w:before="120"/>
        <w:ind w:firstLine="0"/>
        <w:jc w:val="center"/>
        <w:rPr>
          <w:b/>
          <w:bCs/>
          <w:sz w:val="32"/>
          <w:szCs w:val="32"/>
        </w:rPr>
      </w:pPr>
      <w:r w:rsidRPr="005B0FBB">
        <w:rPr>
          <w:b/>
          <w:bCs/>
          <w:sz w:val="32"/>
          <w:szCs w:val="32"/>
        </w:rPr>
        <w:t>Проблемы подготовки молодежи к труду и выбору профессии</w:t>
      </w:r>
    </w:p>
    <w:p w:rsidR="00842C67" w:rsidRPr="005B0FBB" w:rsidRDefault="00842C67" w:rsidP="00842C67">
      <w:pPr>
        <w:spacing w:before="120"/>
        <w:ind w:firstLine="561"/>
        <w:rPr>
          <w:sz w:val="28"/>
          <w:szCs w:val="28"/>
        </w:rPr>
      </w:pPr>
      <w:r w:rsidRPr="005B0FBB">
        <w:rPr>
          <w:sz w:val="28"/>
          <w:szCs w:val="28"/>
        </w:rPr>
        <w:t>Жарков С.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Труд - источник существования человека и общества, источник материальных и духовных благ.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О труде у нас говорят мало. Жестокость и насилие заполонили экраны кино и телевидения. Рекламируется западная культура, западный образ жизни. Конечно, брать нужное и достойное всегда надо. Но, к сожалению, не всегда так делается. Японцы, корейцы, американцы пытаются перейти на всеобщее высшее образование, в России же среднее не является обязательным.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Страна находится в жесточайшем кризисе!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Образование в России переживает трудное время. Общеобразовательная трудовая политехническая школа все больше становится гуманитарной. Идея соединения обучения с производительным трудом предается забвению: ученические бригады, строительные отряды, производственные звенья, другие формы трудовых объединений учащихся не действуют. Учебно-материальная база образования не подкрепляется.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Край наш сельский (сельскохозяйственный), в нем 1599 школ, из них 1339 - сельские (83%), 80% сельских школ - малочисленные и малокомплектные. Вследствие миграции молодежи в город в 60-е годы в селе оставалось около 4-8% выпускников школ. Не хватало рабочих рук. В 1968-69 годах. в Бийском государственном педагогическом институте была создана проблемная лаборатория трудового воспитания и профориентации, которой были предложены следующие рекомендации: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1. Создание оптимальной системы трудовой подготовки и профессиональной ориентации учащихся с учетом местных условий.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2. Насыщение процесса трудового обучения и воспитания политехническим содержанием и более раннее вовлечение учащихся в творческий труд.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3. Повышение уровеня технического оснащения производственных процессов, механизация труда учащихся на учебно-опытных участках. Создание полевых лагерей для трудовых объединений школьников.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4. Совершенствование педагогического руководства общественно полезным и производительным трудом учащихся. Овладение педагогами необходимыми знаниями и умениями в области производства.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5. Соблюдение гуманистических принципов труда, этических, психолого-педагогических и организационных правил.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6. Улучшение культурно-бытовых условий.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Все это было направлено на решение проблемы "закрепления" молодежи на селе.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Шли годы, десятилетия, продолжалась работа школ, хозяйственных, партийных, советских органов в единстве, наметилась тенденция к снижению миграции. Динамика реализации профессиональных намерений выпускниками сельских школ выглядела так: 1970 - 12%; 1975 - 30%; 1980 - 42% - по Бийскому сельскому району в среднем за каждый год 9-й пятилетки - 43%. Однако, в крае было немало районов, где проблема закрепления молодежи решалась положительно. Так, в Чарышском районе до 1974 года ежегодно выбывало по 700-900 человек, а молодежи оставалось 15-20%. В 1975 году население уже не уменьшилось, а молодежи осталось 90%. Это стало возможным за счет улучшения условий труда, дорожного строительства, образования крупных поселков и создания культурно-бытовых условий, за счет целенаправленной воспитательной работы.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С началом перестройки многое стало изменяться. Так, в 1985 году в сельское хозяйство определилось только 36,8% выпускников. Так было недавно. Что мы видим сейчас? Если объем промышленного производства Алтая за 50 лет советской власти возрос в 589 раз, то за 7 лет перестройки он сократился в 2 раза, аналогичное положение и в сельском хозяйстве. Недавний опрос жителей 30 областей и краев России показал, что только 12% респондентов пожелали, чтобы их дети остались работать в селе, 43% хотели бы видеть их городскими жителями, что соответствует уровню показателей начала 70-х годов (т.е. почти 30 лет тому назад).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С изменением идеологических, социальных и экономических приоритетов общественного развития меняются и требования к образованию, в частности - к трудовой подготовке молодежи, к уровню конкурентоспособности выпускников школ на рынке труда. Это предполагает усиление направленности трудового обучения и воспитания на развитие творческих возможностей учащихся, их подготовки к профессиональному самоопределению в условиях рыночной экономики. Кроме того, рыночные условия хозяйствования предполагают необходимость быстрой социальной и психологической адаптации, профессиональной мобильности работников, что, в свою очередь, требует новых подходов, целенаправленных средств подготовки учащихся к важному жизненному выбору, профессиональному самоопределению. В условиях девальвации ценностей образования, меркантилизма и коммерционализации отношений между людьми, болезненность выбора будущего профессионального пути еще более обостряется. Изучение возможностей новых образовательных структур и форм, особенностей и путей профилактической профессиональной ориентации приобретает исключительное значение в теории и практике обучения и воспитания.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Для положительного решения этих проблем в науке и передовом опыте создаются определенные предпосылки. При школах возникают хозрасчетные трудовые объединения и кооперативы, самоокупаемые центры профессиональной ориентации - "образовательные центры". Основой жизнедеятельности хозрасчетных трудовых объединений является формирование у школьников мотивированного увлечения каким-либо видом деятельности (по Сухомлинскому, Макаренко), возможного при свободном выборе вида деятельности и свободном переходе от одного вида деятельности к другому.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Существенное влияние при этом на развитие интереса и мотивов труда (творческого и особенности) оказывают также и друге факторы: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1. Организация труда (конкретная постановка задач; четкое определение видов и объемов труда с учетом особенностей личности; перспектива роста, стимулы).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2. Содержание труда (интеллектуальная насыщенность деятельности; наличие ситуаций затруднения; применение средств, облегчающих трудовую деятельность).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3. Результаты труда ( объективная оценка труда; общественная значимость продукта деятельности; количественные и качественные показатели).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Например, в малокомплектной школе с. Круглые Семенцы Егорьевского района работает добровольное коллективное хозрасчетное объединение учащихся на базе школьных учебных мастерских, которое производит продукцию как по индивидуальным заказам, так и с учетом массового потребительского спроса. Правовой основой для кооператива служат "Закон о кооперации" и другие нормативные документы. Кооператив функционирует как учебно-производственное подразделение школы. Творческая деятельность членов кооператива, тесно связанная с производительным трудом, приносит реальный экономический эффект, обеспечивает решение задач профессиональной ориентации.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Улучшается успеваемость, около 70% учащихся продолжают образование или трудятся по ранее выбранной специальности.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Положительным фактором школьного кооперативного движения является его новизна, гибкость в организации труда, экономическая самостоятельность, рентабельность, свободное сочетание индивидуальной и коллективной деятельности, педагогическая эффективность.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Известны и другие производственные объединения учащихся: московский "Стимул", созданный на базе УПК, новосибирский "Синтез", Б-Угреневское образование "Сельский дом - семья" в с. Точильном Смоленского района и другие.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С 1995 года при БиГПИ работает Образовательный центр - хозрасчетное подразделение института. Центр осуществляет подготовку старшеклассников (9-11 кл.) в системе непрерывного образования по программе "Основы производства. Выбор профессии" по специальностям: пользователь ПЭВМ, менеджер малого бизнеса, мастер швейного производства, маркетолог малого бизнеса. Старшеклассники получают начальную профессиональную подготовку, необходимую для непосредственной трудовой деятельности и продолжения образования.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Подобные центры профессиональной подготовки могут создаваться при школах райцентров, крупных населенных пунктов, при сельских специальных учебных заведениях.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Осложняет решение проблемы эффективной подготовки учащихся к труду и выбору профессии отсутствие системы опережающей подготовки учителей к работе в школе, особенно сельской. Существующая система подготовки учителей строится безотносительно к типу учебного заведения, где им предстоит трудиться.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Трудности в организации педагогического процесса, отсутствие элементарных условий жизнедеятельности, совершенствования и реализации творческого потенциала приводят к текучести педагогических кадров, "дефициту" учителей сельской школы.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Необходимы существенные перемены в организации подготовки педагогических кадров, отвечающей требованиям современного общества к качеству образования с учетом специфики социально-экономического развития села. С этой целью в институте осуществляется следующее: а) учебные курсы психолого-педагогических, общественных и специальных дисциплин нацелены на решение проблем СМКШ; б) читаются спецкурсы по профессиональному самоопределению; в) на факультетах введены специализации; сотни студентов на ФДПП получают дополнительную педагогическую подготовку; г) кафедрам определены базовые школы для научно-методической работы; защищаются курсовые и дипломные работы на темы трудового воспитания и обучения, готовятся диссертации. При институте работают гимназия, образовательный центр, готовится к открытию педагогический колледж для подготовки специалистов среднего звена. Ведется подготовка пчеловодов, создается пасека. Созданы условия для прохождения студентами за период обучения педпрактики в сельской школе.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В институте образован координационный научно-методический центр по работе с СМКШ. Это вызвано тем, что совершенствование системы образования с учетом социально-экономического развития, прогресса науки и техники диктуется необходимостью основательной подготовки молодежи к жизни и труду, перестройки стиля и методов управления школой, интенсификацией педагогического процесса, позволяющей улучшать качественные результаты при уменьшении затрат учительского и ученического труда. Для этого необходимо: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1) продолжить разработки эффективных технологий обучения и воспитания с той целью, чтобы труд (производительный труд учащихся в особенности) сопровождался интересом к технологии труда, его содержанию, будил творческую мысль учащихся;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2) обеспечить разработку механизма формирования в малых школах разновозрастных коллективов, где общение учащихся идет по возрастной вертикали;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3) подготовить методическое руководство учителю по развитию у школьников важнейшего качества самообучения - рефлексии, когда ученик из объекта педагогической деятельности превращается в ее субъект;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4) улучшать подготовку детей в школе через систему комплексов "школа-детский сад", "школа-производство", "школа-профучилище-техникум", "школа-вуз" и др.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5) внедрять в практику работы учителей-"многопредметников" идею межмпредметных связей через общеучебные (межпредметные) умения, расширять область переноса интеллектуальных умений на другие учебные предметы и виды познавательной деятельности;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6) осуществлять систематический контроль Центра за работой деканатов и кафедр в СМКШ. Итоги работы Центра ежегодно подводить на заседании ректората или Ученого Совета института. </w:t>
      </w:r>
    </w:p>
    <w:p w:rsidR="00842C67" w:rsidRPr="005B0FBB" w:rsidRDefault="00842C67" w:rsidP="00842C67">
      <w:pPr>
        <w:spacing w:before="120"/>
        <w:ind w:firstLine="561"/>
      </w:pPr>
      <w:r w:rsidRPr="005B0FBB">
        <w:t xml:space="preserve">Такова наша ближайшая перспектива в решении задач поставленной проблемы. Проблема подготовки учащейся молодежи к труду и выбору будущей деятельности сложна и многогранна, и основательное ее решение возможно при условии единства действий комитетов образования всех уровней и педагогических учебных заведений, коренного улучшения жизнедеятельности школ всех типов и системы образования в целом.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2C67"/>
    <w:rsid w:val="005B0FBB"/>
    <w:rsid w:val="00616072"/>
    <w:rsid w:val="00842C67"/>
    <w:rsid w:val="008B2595"/>
    <w:rsid w:val="008B35EE"/>
    <w:rsid w:val="00B42C45"/>
    <w:rsid w:val="00B47B6A"/>
    <w:rsid w:val="00DB287B"/>
    <w:rsid w:val="00DE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BB52818-353E-4848-B68B-8F321186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C67"/>
    <w:pPr>
      <w:ind w:firstLine="709"/>
      <w:jc w:val="both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842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7265</Words>
  <Characters>4142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Проблемы подготовки молодежи к труду и выбору профессии</vt:lpstr>
    </vt:vector>
  </TitlesOfParts>
  <Company>Home</Company>
  <LinksUpToDate>false</LinksUpToDate>
  <CharactersWithSpaces>11385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Проблемы подготовки молодежи к труду и выбору профессии</dc:title>
  <dc:subject/>
  <dc:creator>User</dc:creator>
  <cp:keywords/>
  <dc:description/>
  <cp:lastModifiedBy>admin</cp:lastModifiedBy>
  <cp:revision>2</cp:revision>
  <dcterms:created xsi:type="dcterms:W3CDTF">2014-01-25T10:59:00Z</dcterms:created>
  <dcterms:modified xsi:type="dcterms:W3CDTF">2014-01-25T10:59:00Z</dcterms:modified>
</cp:coreProperties>
</file>