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9D0" w:rsidRPr="00E178DC" w:rsidRDefault="004F29D0" w:rsidP="00E178DC">
      <w:pPr>
        <w:suppressAutoHyphens/>
        <w:spacing w:line="360" w:lineRule="auto"/>
        <w:ind w:firstLine="709"/>
        <w:jc w:val="both"/>
        <w:rPr>
          <w:iCs/>
          <w:color w:val="000000"/>
          <w:sz w:val="28"/>
          <w:szCs w:val="28"/>
          <w:lang w:val="en-US"/>
        </w:rPr>
      </w:pPr>
    </w:p>
    <w:p w:rsidR="00ED5921" w:rsidRPr="00E178DC" w:rsidRDefault="00ED5921" w:rsidP="00E178DC">
      <w:pPr>
        <w:suppressAutoHyphens/>
        <w:spacing w:line="360" w:lineRule="auto"/>
        <w:ind w:firstLine="709"/>
        <w:jc w:val="both"/>
        <w:rPr>
          <w:iCs/>
          <w:color w:val="000000"/>
          <w:sz w:val="28"/>
          <w:szCs w:val="28"/>
          <w:lang w:val="en-US"/>
        </w:rPr>
      </w:pPr>
    </w:p>
    <w:p w:rsidR="00ED5921" w:rsidRPr="00E178DC" w:rsidRDefault="00ED5921" w:rsidP="00E178DC">
      <w:pPr>
        <w:suppressAutoHyphens/>
        <w:spacing w:line="360" w:lineRule="auto"/>
        <w:ind w:firstLine="709"/>
        <w:jc w:val="both"/>
        <w:rPr>
          <w:iCs/>
          <w:color w:val="000000"/>
          <w:sz w:val="28"/>
          <w:szCs w:val="28"/>
          <w:lang w:val="en-US"/>
        </w:rPr>
      </w:pPr>
    </w:p>
    <w:p w:rsidR="00ED5921" w:rsidRPr="00E178DC" w:rsidRDefault="00ED5921" w:rsidP="00E178DC">
      <w:pPr>
        <w:suppressAutoHyphens/>
        <w:spacing w:line="360" w:lineRule="auto"/>
        <w:ind w:firstLine="709"/>
        <w:jc w:val="both"/>
        <w:rPr>
          <w:iCs/>
          <w:color w:val="000000"/>
          <w:sz w:val="28"/>
          <w:szCs w:val="28"/>
          <w:lang w:val="en-US"/>
        </w:rPr>
      </w:pPr>
    </w:p>
    <w:p w:rsidR="00ED5921" w:rsidRPr="00E178DC" w:rsidRDefault="00ED5921" w:rsidP="00E178DC">
      <w:pPr>
        <w:suppressAutoHyphens/>
        <w:spacing w:line="360" w:lineRule="auto"/>
        <w:ind w:firstLine="709"/>
        <w:jc w:val="both"/>
        <w:rPr>
          <w:iCs/>
          <w:color w:val="000000"/>
          <w:sz w:val="28"/>
          <w:szCs w:val="28"/>
          <w:lang w:val="en-US"/>
        </w:rPr>
      </w:pPr>
    </w:p>
    <w:p w:rsidR="00ED5921" w:rsidRPr="00E178DC" w:rsidRDefault="00ED5921" w:rsidP="00E178DC">
      <w:pPr>
        <w:suppressAutoHyphens/>
        <w:spacing w:line="360" w:lineRule="auto"/>
        <w:ind w:firstLine="709"/>
        <w:jc w:val="both"/>
        <w:rPr>
          <w:iCs/>
          <w:color w:val="000000"/>
          <w:sz w:val="28"/>
          <w:szCs w:val="28"/>
          <w:lang w:val="en-US"/>
        </w:rPr>
      </w:pPr>
    </w:p>
    <w:p w:rsidR="004F29D0" w:rsidRPr="00E178DC" w:rsidRDefault="004F29D0" w:rsidP="00E178DC">
      <w:pPr>
        <w:suppressAutoHyphens/>
        <w:spacing w:line="360" w:lineRule="auto"/>
        <w:ind w:firstLine="709"/>
        <w:jc w:val="both"/>
        <w:rPr>
          <w:iCs/>
          <w:color w:val="000000"/>
          <w:sz w:val="28"/>
          <w:szCs w:val="28"/>
          <w:lang w:val="en-US"/>
        </w:rPr>
      </w:pPr>
    </w:p>
    <w:p w:rsidR="00ED5921" w:rsidRPr="00E178DC" w:rsidRDefault="00ED5921" w:rsidP="00E178DC">
      <w:pPr>
        <w:suppressAutoHyphens/>
        <w:spacing w:line="360" w:lineRule="auto"/>
        <w:ind w:firstLine="709"/>
        <w:jc w:val="both"/>
        <w:rPr>
          <w:iCs/>
          <w:color w:val="000000"/>
          <w:sz w:val="28"/>
          <w:szCs w:val="28"/>
          <w:lang w:val="en-US"/>
        </w:rPr>
      </w:pPr>
    </w:p>
    <w:p w:rsidR="00ED5921" w:rsidRPr="00E178DC" w:rsidRDefault="00ED5921" w:rsidP="00E178DC">
      <w:pPr>
        <w:suppressAutoHyphens/>
        <w:spacing w:line="360" w:lineRule="auto"/>
        <w:ind w:firstLine="709"/>
        <w:jc w:val="both"/>
        <w:rPr>
          <w:iCs/>
          <w:color w:val="000000"/>
          <w:sz w:val="28"/>
          <w:szCs w:val="28"/>
          <w:lang w:val="en-US"/>
        </w:rPr>
      </w:pPr>
    </w:p>
    <w:p w:rsidR="004F29D0" w:rsidRPr="00E178DC" w:rsidRDefault="004F29D0" w:rsidP="00E178DC">
      <w:pPr>
        <w:suppressAutoHyphens/>
        <w:spacing w:line="360" w:lineRule="auto"/>
        <w:ind w:firstLine="709"/>
        <w:jc w:val="both"/>
        <w:rPr>
          <w:iCs/>
          <w:color w:val="000000"/>
          <w:sz w:val="28"/>
          <w:szCs w:val="28"/>
          <w:lang w:val="uk-UA"/>
        </w:rPr>
      </w:pPr>
    </w:p>
    <w:p w:rsidR="004F29D0" w:rsidRPr="00E178DC" w:rsidRDefault="004F29D0" w:rsidP="00E178DC">
      <w:pPr>
        <w:suppressAutoHyphens/>
        <w:spacing w:line="360" w:lineRule="auto"/>
        <w:ind w:firstLine="709"/>
        <w:jc w:val="both"/>
        <w:rPr>
          <w:iCs/>
          <w:color w:val="000000"/>
          <w:sz w:val="28"/>
          <w:szCs w:val="28"/>
          <w:lang w:val="uk-UA"/>
        </w:rPr>
      </w:pPr>
    </w:p>
    <w:p w:rsidR="004F29D0" w:rsidRPr="00E178DC" w:rsidRDefault="004F29D0" w:rsidP="00E178DC">
      <w:pPr>
        <w:suppressAutoHyphens/>
        <w:spacing w:line="360" w:lineRule="auto"/>
        <w:ind w:firstLine="709"/>
        <w:jc w:val="both"/>
        <w:rPr>
          <w:iCs/>
          <w:color w:val="000000"/>
          <w:sz w:val="28"/>
          <w:szCs w:val="28"/>
          <w:lang w:val="uk-UA"/>
        </w:rPr>
      </w:pPr>
    </w:p>
    <w:p w:rsidR="004F29D0" w:rsidRPr="00E178DC" w:rsidRDefault="004F29D0" w:rsidP="00E178DC">
      <w:pPr>
        <w:suppressAutoHyphens/>
        <w:spacing w:line="360" w:lineRule="auto"/>
        <w:ind w:firstLine="709"/>
        <w:jc w:val="both"/>
        <w:rPr>
          <w:iCs/>
          <w:color w:val="000000"/>
          <w:sz w:val="28"/>
          <w:szCs w:val="28"/>
          <w:lang w:val="uk-UA"/>
        </w:rPr>
      </w:pPr>
    </w:p>
    <w:p w:rsidR="004F29D0" w:rsidRPr="00E178DC" w:rsidRDefault="004F29D0" w:rsidP="00E178DC">
      <w:pPr>
        <w:suppressAutoHyphens/>
        <w:spacing w:line="360" w:lineRule="auto"/>
        <w:jc w:val="center"/>
        <w:rPr>
          <w:iCs/>
          <w:color w:val="000000"/>
          <w:sz w:val="28"/>
          <w:szCs w:val="28"/>
          <w:lang w:val="uk-UA"/>
        </w:rPr>
      </w:pPr>
      <w:r w:rsidRPr="00E178DC">
        <w:rPr>
          <w:iCs/>
          <w:color w:val="000000"/>
          <w:sz w:val="28"/>
          <w:szCs w:val="28"/>
          <w:lang w:val="uk-UA"/>
        </w:rPr>
        <w:t>КЛАСИФІКАЦІЯ ОСНОВНИХ ЗАСОБІВ</w:t>
      </w:r>
    </w:p>
    <w:p w:rsidR="004F29D0" w:rsidRPr="00E178DC" w:rsidRDefault="004F29D0" w:rsidP="00E178DC">
      <w:pPr>
        <w:suppressAutoHyphens/>
        <w:spacing w:line="360" w:lineRule="auto"/>
        <w:ind w:firstLine="709"/>
        <w:jc w:val="both"/>
        <w:rPr>
          <w:iCs/>
          <w:color w:val="000000"/>
          <w:sz w:val="28"/>
          <w:szCs w:val="28"/>
          <w:lang w:val="uk-UA"/>
        </w:rPr>
      </w:pPr>
    </w:p>
    <w:p w:rsidR="004F29D0" w:rsidRPr="00E178DC" w:rsidRDefault="004F29D0" w:rsidP="00E178DC">
      <w:pPr>
        <w:suppressAutoHyphens/>
        <w:spacing w:line="360" w:lineRule="auto"/>
        <w:ind w:firstLine="709"/>
        <w:jc w:val="both"/>
        <w:rPr>
          <w:iCs/>
          <w:color w:val="000000"/>
          <w:sz w:val="28"/>
          <w:szCs w:val="28"/>
          <w:lang w:val="uk-UA"/>
        </w:rPr>
      </w:pPr>
    </w:p>
    <w:p w:rsidR="00463C38" w:rsidRPr="00E178DC" w:rsidRDefault="004F29D0" w:rsidP="00E178DC">
      <w:pPr>
        <w:suppressAutoHyphens/>
        <w:spacing w:line="360" w:lineRule="auto"/>
        <w:ind w:firstLine="709"/>
        <w:jc w:val="both"/>
        <w:rPr>
          <w:iCs/>
          <w:color w:val="000000"/>
          <w:sz w:val="28"/>
          <w:szCs w:val="28"/>
          <w:lang w:val="uk-UA"/>
        </w:rPr>
      </w:pPr>
      <w:r w:rsidRPr="00E178DC">
        <w:rPr>
          <w:iCs/>
          <w:color w:val="000000"/>
          <w:sz w:val="28"/>
          <w:szCs w:val="28"/>
          <w:lang w:val="uk-UA"/>
        </w:rPr>
        <w:br w:type="page"/>
      </w:r>
      <w:r w:rsidR="00463C38" w:rsidRPr="00E178DC">
        <w:rPr>
          <w:iCs/>
          <w:color w:val="000000"/>
          <w:sz w:val="28"/>
          <w:szCs w:val="28"/>
          <w:lang w:val="uk-UA"/>
        </w:rPr>
        <w:t xml:space="preserve">Основні засоби </w:t>
      </w:r>
      <w:r w:rsidR="00463C38" w:rsidRPr="00E178DC">
        <w:rPr>
          <w:color w:val="000000"/>
          <w:sz w:val="28"/>
          <w:szCs w:val="28"/>
          <w:lang w:val="uk-UA"/>
        </w:rPr>
        <w:t xml:space="preserve">– </w:t>
      </w:r>
      <w:r w:rsidR="00463C38" w:rsidRPr="00E178DC">
        <w:rPr>
          <w:iCs/>
          <w:color w:val="000000"/>
          <w:sz w:val="28"/>
          <w:szCs w:val="28"/>
          <w:lang w:val="uk-UA"/>
        </w:rPr>
        <w:t>матеріальні активи, які підприємство утримує з метою використання їх у процесі виробництва або поста</w:t>
      </w:r>
      <w:r w:rsidR="0074503F" w:rsidRPr="00E178DC">
        <w:rPr>
          <w:iCs/>
          <w:color w:val="000000"/>
          <w:sz w:val="28"/>
          <w:szCs w:val="28"/>
          <w:lang w:val="uk-UA"/>
        </w:rPr>
        <w:t>вки</w:t>
      </w:r>
      <w:r w:rsidR="00463C38" w:rsidRPr="00E178DC">
        <w:rPr>
          <w:iCs/>
          <w:color w:val="000000"/>
          <w:sz w:val="28"/>
          <w:szCs w:val="28"/>
          <w:lang w:val="uk-UA"/>
        </w:rPr>
        <w:t xml:space="preserve"> </w:t>
      </w:r>
      <w:r w:rsidR="0074503F" w:rsidRPr="00E178DC">
        <w:rPr>
          <w:iCs/>
          <w:color w:val="000000"/>
          <w:sz w:val="28"/>
          <w:szCs w:val="28"/>
          <w:lang w:val="uk-UA"/>
        </w:rPr>
        <w:t>товарів</w:t>
      </w:r>
      <w:r w:rsidR="00463C38" w:rsidRPr="00E178DC">
        <w:rPr>
          <w:iCs/>
          <w:color w:val="000000"/>
          <w:sz w:val="28"/>
          <w:szCs w:val="28"/>
          <w:lang w:val="uk-UA"/>
        </w:rPr>
        <w:t>, надання послуг, зда</w:t>
      </w:r>
      <w:r w:rsidR="0074503F" w:rsidRPr="00E178DC">
        <w:rPr>
          <w:iCs/>
          <w:color w:val="000000"/>
          <w:sz w:val="28"/>
          <w:szCs w:val="28"/>
          <w:lang w:val="uk-UA"/>
        </w:rPr>
        <w:t>в</w:t>
      </w:r>
      <w:r w:rsidR="00463C38" w:rsidRPr="00E178DC">
        <w:rPr>
          <w:iCs/>
          <w:color w:val="000000"/>
          <w:sz w:val="28"/>
          <w:szCs w:val="28"/>
          <w:lang w:val="uk-UA"/>
        </w:rPr>
        <w:t>а</w:t>
      </w:r>
      <w:r w:rsidR="0074503F" w:rsidRPr="00E178DC">
        <w:rPr>
          <w:iCs/>
          <w:color w:val="000000"/>
          <w:sz w:val="28"/>
          <w:szCs w:val="28"/>
          <w:lang w:val="uk-UA"/>
        </w:rPr>
        <w:t>ння</w:t>
      </w:r>
      <w:r w:rsidR="00463C38" w:rsidRPr="00E178DC">
        <w:rPr>
          <w:iCs/>
          <w:color w:val="000000"/>
          <w:sz w:val="28"/>
          <w:szCs w:val="28"/>
          <w:lang w:val="uk-UA"/>
        </w:rPr>
        <w:t xml:space="preserve"> в оренду іншим особам або </w:t>
      </w:r>
      <w:r w:rsidR="0074503F" w:rsidRPr="00E178DC">
        <w:rPr>
          <w:iCs/>
          <w:color w:val="000000"/>
          <w:sz w:val="28"/>
          <w:szCs w:val="28"/>
          <w:lang w:val="uk-UA"/>
        </w:rPr>
        <w:t>для</w:t>
      </w:r>
      <w:r w:rsidR="00463C38" w:rsidRPr="00E178DC">
        <w:rPr>
          <w:b/>
          <w:bCs/>
          <w:iCs/>
          <w:color w:val="000000"/>
          <w:sz w:val="28"/>
          <w:szCs w:val="28"/>
          <w:lang w:val="uk-UA"/>
        </w:rPr>
        <w:t xml:space="preserve"> </w:t>
      </w:r>
      <w:r w:rsidR="00463C38" w:rsidRPr="00E178DC">
        <w:rPr>
          <w:iCs/>
          <w:color w:val="000000"/>
          <w:sz w:val="28"/>
          <w:szCs w:val="28"/>
          <w:lang w:val="uk-UA"/>
        </w:rPr>
        <w:t>здійснення а</w:t>
      </w:r>
      <w:r w:rsidR="0074503F" w:rsidRPr="00E178DC">
        <w:rPr>
          <w:iCs/>
          <w:color w:val="000000"/>
          <w:sz w:val="28"/>
          <w:szCs w:val="28"/>
          <w:lang w:val="uk-UA"/>
        </w:rPr>
        <w:t>дм</w:t>
      </w:r>
      <w:r w:rsidR="00463C38" w:rsidRPr="00E178DC">
        <w:rPr>
          <w:iCs/>
          <w:color w:val="000000"/>
          <w:sz w:val="28"/>
          <w:szCs w:val="28"/>
          <w:lang w:val="uk-UA"/>
        </w:rPr>
        <w:t>і</w:t>
      </w:r>
      <w:r w:rsidR="0074503F" w:rsidRPr="00E178DC">
        <w:rPr>
          <w:iCs/>
          <w:color w:val="000000"/>
          <w:sz w:val="28"/>
          <w:szCs w:val="28"/>
          <w:lang w:val="uk-UA"/>
        </w:rPr>
        <w:t>н</w:t>
      </w:r>
      <w:r w:rsidR="00463C38" w:rsidRPr="00E178DC">
        <w:rPr>
          <w:iCs/>
          <w:color w:val="000000"/>
          <w:sz w:val="28"/>
          <w:szCs w:val="28"/>
          <w:lang w:val="uk-UA"/>
        </w:rPr>
        <w:t xml:space="preserve">істративних </w:t>
      </w:r>
      <w:r w:rsidR="00463C38" w:rsidRPr="00E178DC">
        <w:rPr>
          <w:color w:val="000000"/>
          <w:sz w:val="28"/>
          <w:szCs w:val="28"/>
          <w:lang w:val="uk-UA"/>
        </w:rPr>
        <w:t xml:space="preserve">і </w:t>
      </w:r>
      <w:r w:rsidR="00463C38" w:rsidRPr="00E178DC">
        <w:rPr>
          <w:iCs/>
          <w:color w:val="000000"/>
          <w:sz w:val="28"/>
          <w:szCs w:val="28"/>
          <w:lang w:val="uk-UA"/>
        </w:rPr>
        <w:t>со</w:t>
      </w:r>
      <w:r w:rsidR="0074503F" w:rsidRPr="00E178DC">
        <w:rPr>
          <w:iCs/>
          <w:color w:val="000000"/>
          <w:sz w:val="28"/>
          <w:szCs w:val="28"/>
          <w:lang w:val="uk-UA"/>
        </w:rPr>
        <w:t>ц</w:t>
      </w:r>
      <w:r w:rsidR="00463C38" w:rsidRPr="00E178DC">
        <w:rPr>
          <w:iCs/>
          <w:color w:val="000000"/>
          <w:sz w:val="28"/>
          <w:szCs w:val="28"/>
          <w:lang w:val="uk-UA"/>
        </w:rPr>
        <w:t xml:space="preserve">іально-культурних функцій, </w:t>
      </w:r>
      <w:r w:rsidR="0074503F" w:rsidRPr="00E178DC">
        <w:rPr>
          <w:iCs/>
          <w:color w:val="000000"/>
          <w:sz w:val="28"/>
          <w:szCs w:val="28"/>
          <w:lang w:val="uk-UA"/>
        </w:rPr>
        <w:t>очік</w:t>
      </w:r>
      <w:r w:rsidR="00463C38" w:rsidRPr="00E178DC">
        <w:rPr>
          <w:iCs/>
          <w:color w:val="000000"/>
          <w:sz w:val="28"/>
          <w:szCs w:val="28"/>
          <w:lang w:val="uk-UA"/>
        </w:rPr>
        <w:t>уваний термін корисного ви</w:t>
      </w:r>
      <w:r w:rsidR="0074503F" w:rsidRPr="00E178DC">
        <w:rPr>
          <w:iCs/>
          <w:color w:val="000000"/>
          <w:sz w:val="28"/>
          <w:szCs w:val="28"/>
          <w:lang w:val="uk-UA"/>
        </w:rPr>
        <w:t>к</w:t>
      </w:r>
      <w:r w:rsidR="00463C38" w:rsidRPr="00E178DC">
        <w:rPr>
          <w:iCs/>
          <w:color w:val="000000"/>
          <w:sz w:val="28"/>
          <w:szCs w:val="28"/>
          <w:lang w:val="uk-UA"/>
        </w:rPr>
        <w:t>ористання (експлуатації) яких б</w:t>
      </w:r>
      <w:r w:rsidR="0074503F" w:rsidRPr="00E178DC">
        <w:rPr>
          <w:iCs/>
          <w:color w:val="000000"/>
          <w:sz w:val="28"/>
          <w:szCs w:val="28"/>
          <w:lang w:val="uk-UA"/>
        </w:rPr>
        <w:t>і</w:t>
      </w:r>
      <w:r w:rsidR="00463C38" w:rsidRPr="00E178DC">
        <w:rPr>
          <w:iCs/>
          <w:color w:val="000000"/>
          <w:sz w:val="28"/>
          <w:szCs w:val="28"/>
          <w:lang w:val="uk-UA"/>
        </w:rPr>
        <w:t>л</w:t>
      </w:r>
      <w:r w:rsidR="0074503F" w:rsidRPr="00E178DC">
        <w:rPr>
          <w:iCs/>
          <w:color w:val="000000"/>
          <w:sz w:val="28"/>
          <w:szCs w:val="28"/>
          <w:lang w:val="uk-UA"/>
        </w:rPr>
        <w:t>ь</w:t>
      </w:r>
      <w:r w:rsidR="00463C38" w:rsidRPr="00E178DC">
        <w:rPr>
          <w:iCs/>
          <w:color w:val="000000"/>
          <w:sz w:val="28"/>
          <w:szCs w:val="28"/>
          <w:lang w:val="uk-UA"/>
        </w:rPr>
        <w:t xml:space="preserve">ше одного року (або операційного циклу, </w:t>
      </w:r>
      <w:r w:rsidR="0074503F" w:rsidRPr="00E178DC">
        <w:rPr>
          <w:iCs/>
          <w:color w:val="000000"/>
          <w:sz w:val="28"/>
          <w:szCs w:val="28"/>
          <w:lang w:val="uk-UA"/>
        </w:rPr>
        <w:t>якщо</w:t>
      </w:r>
      <w:r w:rsidR="00463C38" w:rsidRPr="00E178DC">
        <w:rPr>
          <w:iCs/>
          <w:color w:val="000000"/>
          <w:sz w:val="28"/>
          <w:szCs w:val="28"/>
          <w:lang w:val="uk-UA"/>
        </w:rPr>
        <w:t xml:space="preserve"> він довший </w:t>
      </w:r>
      <w:r w:rsidR="00463C38" w:rsidRPr="00E178DC">
        <w:rPr>
          <w:color w:val="000000"/>
          <w:sz w:val="28"/>
          <w:szCs w:val="28"/>
          <w:lang w:val="uk-UA"/>
        </w:rPr>
        <w:t xml:space="preserve">за </w:t>
      </w:r>
      <w:r w:rsidR="0074503F" w:rsidRPr="00E178DC">
        <w:rPr>
          <w:color w:val="000000"/>
          <w:sz w:val="28"/>
          <w:szCs w:val="28"/>
          <w:lang w:val="uk-UA"/>
        </w:rPr>
        <w:t>рік</w:t>
      </w:r>
      <w:r w:rsidR="00463C38" w:rsidRPr="00E178DC">
        <w:rPr>
          <w:iCs/>
          <w:color w:val="000000"/>
          <w:sz w:val="28"/>
          <w:szCs w:val="28"/>
          <w:lang w:val="uk-UA"/>
        </w:rPr>
        <w:t>)</w:t>
      </w:r>
      <w:r w:rsidR="0074503F" w:rsidRPr="00E178DC">
        <w:rPr>
          <w:iCs/>
          <w:color w:val="000000"/>
          <w:sz w:val="28"/>
          <w:szCs w:val="28"/>
          <w:lang w:val="uk-UA"/>
        </w:rPr>
        <w:t>.</w:t>
      </w:r>
    </w:p>
    <w:p w:rsidR="0074503F" w:rsidRPr="00E178DC" w:rsidRDefault="0074503F" w:rsidP="00E178DC">
      <w:pPr>
        <w:suppressAutoHyphens/>
        <w:spacing w:line="360" w:lineRule="auto"/>
        <w:ind w:firstLine="709"/>
        <w:jc w:val="both"/>
        <w:rPr>
          <w:color w:val="000000"/>
          <w:sz w:val="28"/>
          <w:szCs w:val="28"/>
          <w:lang w:val="uk-UA"/>
        </w:rPr>
      </w:pPr>
      <w:r w:rsidRPr="00E178DC">
        <w:rPr>
          <w:color w:val="000000"/>
          <w:sz w:val="28"/>
          <w:szCs w:val="28"/>
          <w:lang w:val="uk-UA"/>
        </w:rPr>
        <w:t>Положення (стандарт) 7 «Основні засоби» визначає методологічні засади формування в бухгалтерському обліку інформації про основні засоби та інші необоротні матеріальні активи, а також розкриття інформації про них у фінансовій звітності. Норми Положення (стандарту) 7 застосовуються підприємствами, організаціями та іншими юридичними особами усіх форм власності (крім бюджетних установ).</w:t>
      </w:r>
    </w:p>
    <w:p w:rsidR="0074503F" w:rsidRPr="00E178DC" w:rsidRDefault="0074503F" w:rsidP="00E178DC">
      <w:pPr>
        <w:suppressAutoHyphens/>
        <w:spacing w:line="360" w:lineRule="auto"/>
        <w:ind w:firstLine="709"/>
        <w:jc w:val="both"/>
        <w:rPr>
          <w:color w:val="000000"/>
          <w:sz w:val="28"/>
          <w:szCs w:val="28"/>
          <w:lang w:val="uk-UA"/>
        </w:rPr>
      </w:pPr>
      <w:r w:rsidRPr="00E178DC">
        <w:rPr>
          <w:color w:val="000000"/>
          <w:sz w:val="28"/>
          <w:szCs w:val="28"/>
          <w:lang w:val="uk-UA"/>
        </w:rPr>
        <w:t xml:space="preserve">Положення (стандарт) 7 не поширюється на </w:t>
      </w:r>
      <w:r w:rsidR="008C1611" w:rsidRPr="00E178DC">
        <w:rPr>
          <w:color w:val="000000"/>
          <w:sz w:val="28"/>
          <w:szCs w:val="28"/>
          <w:lang w:val="uk-UA"/>
        </w:rPr>
        <w:t>відтв</w:t>
      </w:r>
      <w:r w:rsidRPr="00E178DC">
        <w:rPr>
          <w:color w:val="000000"/>
          <w:sz w:val="28"/>
          <w:szCs w:val="28"/>
          <w:lang w:val="uk-UA"/>
        </w:rPr>
        <w:t>орюва</w:t>
      </w:r>
      <w:r w:rsidR="008C1611" w:rsidRPr="00E178DC">
        <w:rPr>
          <w:color w:val="000000"/>
          <w:sz w:val="28"/>
          <w:szCs w:val="28"/>
          <w:lang w:val="uk-UA"/>
        </w:rPr>
        <w:t>ні</w:t>
      </w:r>
      <w:r w:rsidRPr="00E178DC">
        <w:rPr>
          <w:color w:val="000000"/>
          <w:sz w:val="28"/>
          <w:szCs w:val="28"/>
          <w:lang w:val="uk-UA"/>
        </w:rPr>
        <w:t xml:space="preserve"> </w:t>
      </w:r>
      <w:r w:rsidR="008C1611" w:rsidRPr="00E178DC">
        <w:rPr>
          <w:color w:val="000000"/>
          <w:sz w:val="28"/>
          <w:szCs w:val="28"/>
          <w:lang w:val="uk-UA"/>
        </w:rPr>
        <w:t>при</w:t>
      </w:r>
      <w:r w:rsidRPr="00E178DC">
        <w:rPr>
          <w:color w:val="000000"/>
          <w:sz w:val="28"/>
          <w:szCs w:val="28"/>
          <w:lang w:val="uk-UA"/>
        </w:rPr>
        <w:t>р</w:t>
      </w:r>
      <w:r w:rsidR="008C1611" w:rsidRPr="00E178DC">
        <w:rPr>
          <w:color w:val="000000"/>
          <w:sz w:val="28"/>
          <w:szCs w:val="28"/>
          <w:lang w:val="uk-UA"/>
        </w:rPr>
        <w:t>одні</w:t>
      </w:r>
      <w:r w:rsidRPr="00E178DC">
        <w:rPr>
          <w:color w:val="000000"/>
          <w:sz w:val="28"/>
          <w:szCs w:val="28"/>
          <w:lang w:val="uk-UA"/>
        </w:rPr>
        <w:t xml:space="preserve"> ресурси та </w:t>
      </w:r>
      <w:r w:rsidR="008C1611" w:rsidRPr="00E178DC">
        <w:rPr>
          <w:color w:val="000000"/>
          <w:sz w:val="28"/>
          <w:szCs w:val="28"/>
          <w:lang w:val="uk-UA"/>
        </w:rPr>
        <w:t>операції</w:t>
      </w:r>
      <w:r w:rsidRPr="00E178DC">
        <w:rPr>
          <w:color w:val="000000"/>
          <w:sz w:val="28"/>
          <w:szCs w:val="28"/>
          <w:lang w:val="uk-UA"/>
        </w:rPr>
        <w:t xml:space="preserve"> з </w:t>
      </w:r>
      <w:r w:rsidR="008C1611" w:rsidRPr="00E178DC">
        <w:rPr>
          <w:color w:val="000000"/>
          <w:sz w:val="28"/>
          <w:szCs w:val="28"/>
          <w:lang w:val="uk-UA"/>
        </w:rPr>
        <w:t xml:space="preserve">основними </w:t>
      </w:r>
      <w:r w:rsidRPr="00E178DC">
        <w:rPr>
          <w:color w:val="000000"/>
          <w:sz w:val="28"/>
          <w:szCs w:val="28"/>
          <w:lang w:val="uk-UA"/>
        </w:rPr>
        <w:t>засоб</w:t>
      </w:r>
      <w:r w:rsidR="008C1611" w:rsidRPr="00E178DC">
        <w:rPr>
          <w:color w:val="000000"/>
          <w:sz w:val="28"/>
          <w:szCs w:val="28"/>
          <w:lang w:val="uk-UA"/>
        </w:rPr>
        <w:t>ами</w:t>
      </w:r>
      <w:r w:rsidRPr="00E178DC">
        <w:rPr>
          <w:color w:val="000000"/>
          <w:sz w:val="28"/>
          <w:szCs w:val="28"/>
          <w:lang w:val="uk-UA"/>
        </w:rPr>
        <w:t>, особливості обліку яких визн</w:t>
      </w:r>
      <w:r w:rsidR="008C1611" w:rsidRPr="00E178DC">
        <w:rPr>
          <w:color w:val="000000"/>
          <w:sz w:val="28"/>
          <w:szCs w:val="28"/>
          <w:lang w:val="uk-UA"/>
        </w:rPr>
        <w:t>ачаються</w:t>
      </w:r>
      <w:r w:rsidRPr="00E178DC">
        <w:rPr>
          <w:color w:val="000000"/>
          <w:sz w:val="28"/>
          <w:szCs w:val="28"/>
          <w:lang w:val="uk-UA"/>
        </w:rPr>
        <w:t xml:space="preserve"> іншими </w:t>
      </w:r>
      <w:r w:rsidR="008C1611" w:rsidRPr="00E178DC">
        <w:rPr>
          <w:color w:val="000000"/>
          <w:sz w:val="28"/>
          <w:szCs w:val="28"/>
          <w:lang w:val="uk-UA"/>
        </w:rPr>
        <w:t>положеннями</w:t>
      </w:r>
      <w:r w:rsidRPr="00E178DC">
        <w:rPr>
          <w:color w:val="000000"/>
          <w:sz w:val="28"/>
          <w:szCs w:val="28"/>
          <w:lang w:val="uk-UA"/>
        </w:rPr>
        <w:t xml:space="preserve"> (станд</w:t>
      </w:r>
      <w:r w:rsidR="008C1611" w:rsidRPr="00E178DC">
        <w:rPr>
          <w:color w:val="000000"/>
          <w:sz w:val="28"/>
          <w:szCs w:val="28"/>
          <w:lang w:val="uk-UA"/>
        </w:rPr>
        <w:t>артами) бухгалтерського облік).</w:t>
      </w:r>
    </w:p>
    <w:p w:rsidR="008C1611" w:rsidRPr="00E178DC" w:rsidRDefault="008C1611" w:rsidP="00E178DC">
      <w:pPr>
        <w:suppressAutoHyphens/>
        <w:spacing w:line="360" w:lineRule="auto"/>
        <w:ind w:firstLine="709"/>
        <w:jc w:val="both"/>
        <w:rPr>
          <w:color w:val="000000"/>
          <w:sz w:val="28"/>
          <w:szCs w:val="28"/>
          <w:lang w:val="uk-UA"/>
        </w:rPr>
      </w:pPr>
      <w:r w:rsidRPr="00E178DC">
        <w:rPr>
          <w:color w:val="000000"/>
          <w:sz w:val="28"/>
          <w:szCs w:val="28"/>
          <w:lang w:val="uk-UA"/>
        </w:rPr>
        <w:t>Об'єкт основних засобів – закінчений пристрій з усіма пристосуваннями і приладдям до нього або окремий конструктивно відокремлений предмет, що призначений для виконання певних самостійних функцій, чи відокремлений комплекс конструктивно з'єднаних предметів одного або різного призначення, що мають для їх обслуговування загальні пристосування, приладдя, керування та єдиний фундамент, унаслідок чого кожен предмет може виконувати свої функції, а комплекс – певну роботу тільки в складі комплексу, а не самостійно.</w:t>
      </w:r>
    </w:p>
    <w:p w:rsidR="008C1611" w:rsidRPr="00E178DC" w:rsidRDefault="008C1611" w:rsidP="00E178DC">
      <w:pPr>
        <w:suppressAutoHyphens/>
        <w:spacing w:line="360" w:lineRule="auto"/>
        <w:ind w:firstLine="709"/>
        <w:jc w:val="both"/>
        <w:rPr>
          <w:color w:val="000000"/>
          <w:sz w:val="28"/>
          <w:szCs w:val="28"/>
          <w:lang w:val="uk-UA"/>
        </w:rPr>
      </w:pPr>
      <w:r w:rsidRPr="00E178DC">
        <w:rPr>
          <w:color w:val="000000"/>
          <w:sz w:val="28"/>
          <w:szCs w:val="28"/>
          <w:lang w:val="uk-UA"/>
        </w:rPr>
        <w:t>Якщо один об'єкт основних засобів складається з частин, які мають різний строк корисного використання (експлуатації), то кожна з цих частин може визнаватися в бухгалтерському обліку як окремий об'єкт основних засобів.</w:t>
      </w:r>
    </w:p>
    <w:p w:rsidR="008C1611" w:rsidRPr="00E178DC" w:rsidRDefault="008C1611" w:rsidP="00E178DC">
      <w:pPr>
        <w:suppressAutoHyphens/>
        <w:spacing w:line="360" w:lineRule="auto"/>
        <w:ind w:firstLine="709"/>
        <w:jc w:val="both"/>
        <w:rPr>
          <w:color w:val="000000"/>
          <w:sz w:val="28"/>
          <w:szCs w:val="28"/>
          <w:lang w:val="uk-UA"/>
        </w:rPr>
      </w:pPr>
      <w:r w:rsidRPr="00E178DC">
        <w:rPr>
          <w:color w:val="000000"/>
          <w:sz w:val="28"/>
          <w:szCs w:val="28"/>
          <w:lang w:val="uk-UA"/>
        </w:rPr>
        <w:t>Група основних засобів – сукупність однотипних за технічними характеристиками, призначенням та умовами використання необоротних матеріальних активів.</w:t>
      </w:r>
    </w:p>
    <w:p w:rsidR="008C1611" w:rsidRPr="00E178DC" w:rsidRDefault="008C1611" w:rsidP="00E178DC">
      <w:pPr>
        <w:suppressAutoHyphens/>
        <w:spacing w:line="360" w:lineRule="auto"/>
        <w:ind w:firstLine="709"/>
        <w:jc w:val="both"/>
        <w:rPr>
          <w:color w:val="000000"/>
          <w:sz w:val="28"/>
          <w:szCs w:val="28"/>
          <w:lang w:val="uk-UA"/>
        </w:rPr>
      </w:pPr>
      <w:r w:rsidRPr="00E178DC">
        <w:rPr>
          <w:color w:val="000000"/>
          <w:sz w:val="28"/>
          <w:szCs w:val="28"/>
          <w:lang w:val="uk-UA"/>
        </w:rPr>
        <w:t>Об'єкт основних засобів визнається активом, якщо існує імовірність того, що підприємство отримає в майбутньому економічні вигоди від його використання та вартість його може бути достовірно визначена.</w:t>
      </w:r>
    </w:p>
    <w:p w:rsidR="00A04F50" w:rsidRPr="00E178DC" w:rsidRDefault="00A04F50" w:rsidP="00E178DC">
      <w:pPr>
        <w:suppressAutoHyphens/>
        <w:spacing w:line="360" w:lineRule="auto"/>
        <w:ind w:firstLine="709"/>
        <w:jc w:val="both"/>
        <w:rPr>
          <w:color w:val="000000"/>
          <w:sz w:val="28"/>
          <w:szCs w:val="28"/>
          <w:lang w:val="uk-UA"/>
        </w:rPr>
      </w:pPr>
      <w:r w:rsidRPr="00E178DC">
        <w:rPr>
          <w:color w:val="000000"/>
          <w:sz w:val="28"/>
          <w:szCs w:val="28"/>
          <w:lang w:val="uk-UA"/>
        </w:rPr>
        <w:t>Вкладення в майно тривалого користування становлять значну, а в багатьох випадках переважну частину інвестицій. Хоча основні засоби належать до найменш ліквідної частини активів, питання їхньої реалізації є суттєвими для фінансового маневрування підприємств. Управління основними засобами тісно пов'язане з управлінням інвестуванням (капітальними вкладеннями), яке відіграє у менеджменті важливу роль. Успішне розв'язання завдань управління основними засобами та обґрунтування інвестиційної політики щодо них потребує ефективного обліку та різностороннього використання інформації, що надається.</w:t>
      </w:r>
    </w:p>
    <w:p w:rsidR="00A04F50" w:rsidRPr="00E178DC" w:rsidRDefault="00A04F50" w:rsidP="00E178DC">
      <w:pPr>
        <w:suppressAutoHyphens/>
        <w:spacing w:line="360" w:lineRule="auto"/>
        <w:ind w:firstLine="709"/>
        <w:jc w:val="both"/>
        <w:rPr>
          <w:color w:val="000000"/>
          <w:sz w:val="28"/>
          <w:szCs w:val="28"/>
          <w:lang w:val="uk-UA"/>
        </w:rPr>
      </w:pPr>
      <w:r w:rsidRPr="00E178DC">
        <w:rPr>
          <w:color w:val="000000"/>
          <w:sz w:val="28"/>
          <w:szCs w:val="28"/>
          <w:lang w:val="uk-UA"/>
        </w:rPr>
        <w:t>Критерії визнання основних засобів аналогічні критеріям визнання, які застосовуються для всіх активів, тобто об'єкт основних засобів визнається активом, коли існує ймовірність того, що підприємство отримає в майбутньому економічні вигоди, пов'язані з використанням цього об'єкта, і його вартість може бути достовірно визначена.</w:t>
      </w:r>
    </w:p>
    <w:p w:rsidR="00A04F50" w:rsidRPr="00E178DC" w:rsidRDefault="00A04F50" w:rsidP="00E178DC">
      <w:pPr>
        <w:suppressAutoHyphens/>
        <w:spacing w:line="360" w:lineRule="auto"/>
        <w:ind w:firstLine="709"/>
        <w:jc w:val="both"/>
        <w:rPr>
          <w:color w:val="000000"/>
          <w:sz w:val="28"/>
          <w:szCs w:val="28"/>
          <w:lang w:val="uk-UA"/>
        </w:rPr>
      </w:pPr>
      <w:r w:rsidRPr="00E178DC">
        <w:rPr>
          <w:color w:val="000000"/>
          <w:sz w:val="28"/>
          <w:szCs w:val="28"/>
          <w:lang w:val="uk-UA"/>
        </w:rPr>
        <w:t>Крім того, у визначенні основних засобів наведені такі критерії їх визнання, як:</w:t>
      </w:r>
    </w:p>
    <w:p w:rsidR="00A04F50" w:rsidRPr="00E178DC" w:rsidRDefault="00A04F50" w:rsidP="00E178DC">
      <w:pPr>
        <w:suppressAutoHyphens/>
        <w:spacing w:line="360" w:lineRule="auto"/>
        <w:ind w:firstLine="709"/>
        <w:jc w:val="both"/>
        <w:rPr>
          <w:color w:val="000000"/>
          <w:sz w:val="28"/>
          <w:szCs w:val="28"/>
          <w:lang w:val="uk-UA"/>
        </w:rPr>
      </w:pPr>
      <w:r w:rsidRPr="00E178DC">
        <w:rPr>
          <w:color w:val="000000"/>
          <w:sz w:val="28"/>
          <w:szCs w:val="28"/>
          <w:lang w:val="uk-UA"/>
        </w:rPr>
        <w:t>1) матеріальність (мають матеріальну форму);</w:t>
      </w:r>
    </w:p>
    <w:p w:rsidR="00A04F50" w:rsidRPr="00E178DC" w:rsidRDefault="00A04F50" w:rsidP="00E178DC">
      <w:pPr>
        <w:suppressAutoHyphens/>
        <w:spacing w:line="360" w:lineRule="auto"/>
        <w:ind w:firstLine="709"/>
        <w:jc w:val="both"/>
        <w:rPr>
          <w:color w:val="000000"/>
          <w:sz w:val="28"/>
          <w:szCs w:val="28"/>
          <w:lang w:val="uk-UA"/>
        </w:rPr>
      </w:pPr>
      <w:r w:rsidRPr="00E178DC">
        <w:rPr>
          <w:color w:val="000000"/>
          <w:sz w:val="28"/>
          <w:szCs w:val="28"/>
          <w:lang w:val="uk-UA"/>
        </w:rPr>
        <w:t>2) призначення (утримуються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w:t>
      </w:r>
    </w:p>
    <w:p w:rsidR="00A04F50" w:rsidRPr="00E178DC" w:rsidRDefault="00A04F50" w:rsidP="00E178DC">
      <w:pPr>
        <w:suppressAutoHyphens/>
        <w:spacing w:line="360" w:lineRule="auto"/>
        <w:ind w:firstLine="709"/>
        <w:jc w:val="both"/>
        <w:rPr>
          <w:color w:val="000000"/>
          <w:sz w:val="28"/>
          <w:szCs w:val="28"/>
          <w:lang w:val="uk-UA"/>
        </w:rPr>
      </w:pPr>
      <w:r w:rsidRPr="00E178DC">
        <w:rPr>
          <w:color w:val="000000"/>
          <w:sz w:val="28"/>
          <w:szCs w:val="28"/>
          <w:lang w:val="uk-UA"/>
        </w:rPr>
        <w:t>3) термін корисного використання (більше року або операційного циклу).</w:t>
      </w:r>
    </w:p>
    <w:p w:rsidR="00A04F50" w:rsidRPr="00E178DC" w:rsidRDefault="00A04F50" w:rsidP="00E178DC">
      <w:pPr>
        <w:suppressAutoHyphens/>
        <w:spacing w:line="360" w:lineRule="auto"/>
        <w:ind w:firstLine="709"/>
        <w:jc w:val="both"/>
        <w:rPr>
          <w:color w:val="000000"/>
          <w:sz w:val="28"/>
          <w:szCs w:val="28"/>
          <w:lang w:val="uk-UA"/>
        </w:rPr>
      </w:pPr>
      <w:r w:rsidRPr="00E178DC">
        <w:rPr>
          <w:color w:val="000000"/>
          <w:sz w:val="28"/>
          <w:szCs w:val="28"/>
          <w:lang w:val="uk-UA"/>
        </w:rPr>
        <w:t>Головним завданням обліку основних засобів є:</w:t>
      </w:r>
    </w:p>
    <w:p w:rsidR="00483136" w:rsidRPr="00E178DC" w:rsidRDefault="00A04F50" w:rsidP="00E178DC">
      <w:pPr>
        <w:suppressAutoHyphens/>
        <w:spacing w:line="360" w:lineRule="auto"/>
        <w:ind w:firstLine="709"/>
        <w:jc w:val="both"/>
        <w:rPr>
          <w:color w:val="000000"/>
          <w:sz w:val="28"/>
          <w:szCs w:val="28"/>
          <w:lang w:val="uk-UA"/>
        </w:rPr>
      </w:pPr>
      <w:r w:rsidRPr="00E178DC">
        <w:rPr>
          <w:color w:val="000000"/>
          <w:sz w:val="28"/>
          <w:szCs w:val="28"/>
          <w:lang w:val="uk-UA"/>
        </w:rPr>
        <w:t>1) правильне і своєчасне відображення надходження, вибуття й переміщення основних засобів;</w:t>
      </w:r>
    </w:p>
    <w:p w:rsidR="00483136" w:rsidRPr="00E178DC" w:rsidRDefault="00483136" w:rsidP="00E178DC">
      <w:pPr>
        <w:suppressAutoHyphens/>
        <w:spacing w:line="360" w:lineRule="auto"/>
        <w:ind w:firstLine="709"/>
        <w:jc w:val="both"/>
        <w:rPr>
          <w:color w:val="000000"/>
          <w:sz w:val="28"/>
          <w:szCs w:val="28"/>
          <w:lang w:val="uk-UA"/>
        </w:rPr>
      </w:pPr>
      <w:r w:rsidRPr="00E178DC">
        <w:rPr>
          <w:color w:val="000000"/>
          <w:sz w:val="28"/>
          <w:szCs w:val="28"/>
          <w:lang w:val="uk-UA"/>
        </w:rPr>
        <w:t xml:space="preserve">2) </w:t>
      </w:r>
      <w:r w:rsidR="00A04F50" w:rsidRPr="00E178DC">
        <w:rPr>
          <w:color w:val="000000"/>
          <w:sz w:val="28"/>
          <w:szCs w:val="28"/>
          <w:lang w:val="uk-UA"/>
        </w:rPr>
        <w:t>контроль за їх</w:t>
      </w:r>
      <w:r w:rsidRPr="00E178DC">
        <w:rPr>
          <w:color w:val="000000"/>
          <w:sz w:val="28"/>
          <w:szCs w:val="28"/>
          <w:lang w:val="uk-UA"/>
        </w:rPr>
        <w:t>ньою наявністю та збереженням у</w:t>
      </w:r>
      <w:r w:rsidR="00A04F50" w:rsidRPr="00E178DC">
        <w:rPr>
          <w:color w:val="000000"/>
          <w:sz w:val="28"/>
          <w:szCs w:val="28"/>
          <w:lang w:val="uk-UA"/>
        </w:rPr>
        <w:t xml:space="preserve"> </w:t>
      </w:r>
      <w:r w:rsidRPr="00E178DC">
        <w:rPr>
          <w:color w:val="000000"/>
          <w:sz w:val="28"/>
          <w:szCs w:val="28"/>
          <w:lang w:val="uk-UA"/>
        </w:rPr>
        <w:t>місцях</w:t>
      </w:r>
      <w:r w:rsidRPr="00E178DC">
        <w:rPr>
          <w:color w:val="000000"/>
          <w:sz w:val="28"/>
          <w:szCs w:val="28"/>
        </w:rPr>
        <w:t xml:space="preserve"> </w:t>
      </w:r>
      <w:r w:rsidR="00A04F50" w:rsidRPr="00E178DC">
        <w:rPr>
          <w:color w:val="000000"/>
          <w:sz w:val="28"/>
          <w:szCs w:val="28"/>
          <w:lang w:val="uk-UA"/>
        </w:rPr>
        <w:t>експлуатації;</w:t>
      </w:r>
    </w:p>
    <w:p w:rsidR="00A04F50" w:rsidRPr="00E178DC" w:rsidRDefault="00483136" w:rsidP="00E178DC">
      <w:pPr>
        <w:suppressAutoHyphens/>
        <w:spacing w:line="360" w:lineRule="auto"/>
        <w:ind w:firstLine="709"/>
        <w:jc w:val="both"/>
        <w:rPr>
          <w:color w:val="000000"/>
          <w:sz w:val="28"/>
          <w:szCs w:val="28"/>
          <w:lang w:val="uk-UA"/>
        </w:rPr>
      </w:pPr>
      <w:r w:rsidRPr="00E178DC">
        <w:rPr>
          <w:color w:val="000000"/>
          <w:sz w:val="28"/>
          <w:szCs w:val="28"/>
          <w:lang w:val="uk-UA"/>
        </w:rPr>
        <w:t xml:space="preserve">3) </w:t>
      </w:r>
      <w:r w:rsidR="00A04F50" w:rsidRPr="00E178DC">
        <w:rPr>
          <w:color w:val="000000"/>
          <w:sz w:val="28"/>
          <w:szCs w:val="28"/>
          <w:lang w:val="uk-UA"/>
        </w:rPr>
        <w:t>своєчасне й точне обчислення зносу (амортизац</w:t>
      </w:r>
      <w:r w:rsidRPr="00E178DC">
        <w:rPr>
          <w:color w:val="000000"/>
          <w:sz w:val="28"/>
          <w:szCs w:val="28"/>
          <w:lang w:val="uk-UA"/>
        </w:rPr>
        <w:t>ії) основних засобів і пра</w:t>
      </w:r>
      <w:r w:rsidR="00A04F50" w:rsidRPr="00E178DC">
        <w:rPr>
          <w:color w:val="000000"/>
          <w:sz w:val="28"/>
          <w:szCs w:val="28"/>
          <w:lang w:val="uk-UA"/>
        </w:rPr>
        <w:t>вильне відображення його</w:t>
      </w:r>
      <w:r w:rsidRPr="00E178DC">
        <w:rPr>
          <w:color w:val="000000"/>
          <w:sz w:val="28"/>
          <w:szCs w:val="28"/>
          <w:lang w:val="uk-UA"/>
        </w:rPr>
        <w:t xml:space="preserve"> в обліку;</w:t>
      </w:r>
    </w:p>
    <w:p w:rsidR="00483136" w:rsidRPr="00E178DC" w:rsidRDefault="00483136" w:rsidP="00E178DC">
      <w:pPr>
        <w:suppressAutoHyphens/>
        <w:spacing w:line="360" w:lineRule="auto"/>
        <w:ind w:firstLine="709"/>
        <w:jc w:val="both"/>
        <w:rPr>
          <w:color w:val="000000"/>
          <w:sz w:val="28"/>
          <w:szCs w:val="28"/>
          <w:lang w:val="uk-UA"/>
        </w:rPr>
      </w:pPr>
      <w:r w:rsidRPr="00E178DC">
        <w:rPr>
          <w:color w:val="000000"/>
          <w:sz w:val="28"/>
          <w:szCs w:val="28"/>
          <w:lang w:val="uk-UA"/>
        </w:rPr>
        <w:t>4)</w:t>
      </w:r>
      <w:r w:rsidR="00A04F50" w:rsidRPr="00E178DC">
        <w:rPr>
          <w:color w:val="000000"/>
          <w:sz w:val="28"/>
          <w:szCs w:val="28"/>
          <w:lang w:val="uk-UA"/>
        </w:rPr>
        <w:t xml:space="preserve"> визначення витрат на рем</w:t>
      </w:r>
      <w:r w:rsidRPr="00E178DC">
        <w:rPr>
          <w:color w:val="000000"/>
          <w:sz w:val="28"/>
          <w:szCs w:val="28"/>
          <w:lang w:val="uk-UA"/>
        </w:rPr>
        <w:t>онт</w:t>
      </w:r>
      <w:r w:rsidR="00A04F50" w:rsidRPr="00E178DC">
        <w:rPr>
          <w:color w:val="000000"/>
          <w:sz w:val="28"/>
          <w:szCs w:val="28"/>
          <w:lang w:val="uk-UA"/>
        </w:rPr>
        <w:t>, а також кон</w:t>
      </w:r>
      <w:r w:rsidRPr="00E178DC">
        <w:rPr>
          <w:color w:val="000000"/>
          <w:sz w:val="28"/>
          <w:szCs w:val="28"/>
          <w:lang w:val="uk-UA"/>
        </w:rPr>
        <w:t>т</w:t>
      </w:r>
      <w:r w:rsidR="00A04F50" w:rsidRPr="00E178DC">
        <w:rPr>
          <w:color w:val="000000"/>
          <w:sz w:val="28"/>
          <w:szCs w:val="28"/>
          <w:lang w:val="uk-UA"/>
        </w:rPr>
        <w:t>роль за ра</w:t>
      </w:r>
      <w:r w:rsidRPr="00E178DC">
        <w:rPr>
          <w:color w:val="000000"/>
          <w:sz w:val="28"/>
          <w:szCs w:val="28"/>
          <w:lang w:val="uk-UA"/>
        </w:rPr>
        <w:t>ці</w:t>
      </w:r>
      <w:r w:rsidR="00A04F50" w:rsidRPr="00E178DC">
        <w:rPr>
          <w:color w:val="000000"/>
          <w:sz w:val="28"/>
          <w:szCs w:val="28"/>
          <w:lang w:val="uk-UA"/>
        </w:rPr>
        <w:t xml:space="preserve">ональним використанням коштів, виділених з </w:t>
      </w:r>
      <w:r w:rsidRPr="00E178DC">
        <w:rPr>
          <w:color w:val="000000"/>
          <w:sz w:val="28"/>
          <w:szCs w:val="28"/>
          <w:lang w:val="uk-UA"/>
        </w:rPr>
        <w:t>цією</w:t>
      </w:r>
      <w:r w:rsidR="00A04F50" w:rsidRPr="00E178DC">
        <w:rPr>
          <w:color w:val="000000"/>
          <w:sz w:val="28"/>
          <w:szCs w:val="28"/>
          <w:lang w:val="uk-UA"/>
        </w:rPr>
        <w:t xml:space="preserve"> метою;</w:t>
      </w:r>
    </w:p>
    <w:p w:rsidR="00A04F50" w:rsidRPr="00E178DC" w:rsidRDefault="00483136" w:rsidP="00E178DC">
      <w:pPr>
        <w:suppressAutoHyphens/>
        <w:spacing w:line="360" w:lineRule="auto"/>
        <w:ind w:firstLine="709"/>
        <w:jc w:val="both"/>
        <w:rPr>
          <w:color w:val="000000"/>
          <w:sz w:val="28"/>
          <w:szCs w:val="28"/>
          <w:lang w:val="uk-UA"/>
        </w:rPr>
      </w:pPr>
      <w:r w:rsidRPr="00E178DC">
        <w:rPr>
          <w:color w:val="000000"/>
          <w:sz w:val="28"/>
          <w:szCs w:val="28"/>
          <w:lang w:val="uk-UA"/>
        </w:rPr>
        <w:t>5)</w:t>
      </w:r>
      <w:r w:rsidR="00A04F50" w:rsidRPr="00E178DC">
        <w:rPr>
          <w:color w:val="000000"/>
          <w:sz w:val="28"/>
          <w:szCs w:val="28"/>
          <w:lang w:val="uk-UA"/>
        </w:rPr>
        <w:t xml:space="preserve"> виявлення об'</w:t>
      </w:r>
      <w:r w:rsidRPr="00E178DC">
        <w:rPr>
          <w:color w:val="000000"/>
          <w:sz w:val="28"/>
          <w:szCs w:val="28"/>
          <w:lang w:val="uk-UA"/>
        </w:rPr>
        <w:t>єк</w:t>
      </w:r>
      <w:r w:rsidR="00A04F50" w:rsidRPr="00E178DC">
        <w:rPr>
          <w:color w:val="000000"/>
          <w:sz w:val="28"/>
          <w:szCs w:val="28"/>
          <w:lang w:val="uk-UA"/>
        </w:rPr>
        <w:t>тів, я</w:t>
      </w:r>
      <w:r w:rsidRPr="00E178DC">
        <w:rPr>
          <w:color w:val="000000"/>
          <w:sz w:val="28"/>
          <w:szCs w:val="28"/>
          <w:lang w:val="uk-UA"/>
        </w:rPr>
        <w:t>кі</w:t>
      </w:r>
      <w:r w:rsidR="00A04F50" w:rsidRPr="00E178DC">
        <w:rPr>
          <w:color w:val="000000"/>
          <w:sz w:val="28"/>
          <w:szCs w:val="28"/>
          <w:lang w:val="uk-UA"/>
        </w:rPr>
        <w:t xml:space="preserve"> </w:t>
      </w:r>
      <w:r w:rsidRPr="00E178DC">
        <w:rPr>
          <w:color w:val="000000"/>
          <w:sz w:val="28"/>
          <w:szCs w:val="28"/>
          <w:lang w:val="uk-UA"/>
        </w:rPr>
        <w:t>не використовуються;</w:t>
      </w:r>
    </w:p>
    <w:p w:rsidR="00483136" w:rsidRPr="00E178DC" w:rsidRDefault="00483136" w:rsidP="00E178DC">
      <w:pPr>
        <w:suppressAutoHyphens/>
        <w:spacing w:line="360" w:lineRule="auto"/>
        <w:ind w:firstLine="709"/>
        <w:jc w:val="both"/>
        <w:rPr>
          <w:color w:val="000000"/>
          <w:sz w:val="28"/>
          <w:szCs w:val="28"/>
          <w:lang w:val="uk-UA"/>
        </w:rPr>
      </w:pPr>
      <w:r w:rsidRPr="00E178DC">
        <w:rPr>
          <w:color w:val="000000"/>
          <w:sz w:val="28"/>
          <w:szCs w:val="28"/>
          <w:lang w:val="uk-UA"/>
        </w:rPr>
        <w:t>6)</w:t>
      </w:r>
      <w:r w:rsidR="00A04F50" w:rsidRPr="00E178DC">
        <w:rPr>
          <w:color w:val="000000"/>
          <w:sz w:val="28"/>
          <w:szCs w:val="28"/>
          <w:lang w:val="uk-UA"/>
        </w:rPr>
        <w:t xml:space="preserve"> контроль за ефективністю використання, пошуки ре</w:t>
      </w:r>
      <w:r w:rsidRPr="00E178DC">
        <w:rPr>
          <w:color w:val="000000"/>
          <w:sz w:val="28"/>
          <w:szCs w:val="28"/>
          <w:lang w:val="uk-UA"/>
        </w:rPr>
        <w:t>зе</w:t>
      </w:r>
      <w:r w:rsidR="00A04F50" w:rsidRPr="00E178DC">
        <w:rPr>
          <w:color w:val="000000"/>
          <w:sz w:val="28"/>
          <w:szCs w:val="28"/>
          <w:lang w:val="uk-UA"/>
        </w:rPr>
        <w:t>рвів підвищен</w:t>
      </w:r>
      <w:r w:rsidRPr="00E178DC">
        <w:rPr>
          <w:color w:val="000000"/>
          <w:sz w:val="28"/>
          <w:szCs w:val="28"/>
          <w:lang w:val="uk-UA"/>
        </w:rPr>
        <w:t>ня</w:t>
      </w:r>
      <w:r w:rsidR="00A04F50" w:rsidRPr="00E178DC">
        <w:rPr>
          <w:color w:val="000000"/>
          <w:sz w:val="28"/>
          <w:szCs w:val="28"/>
          <w:lang w:val="uk-UA"/>
        </w:rPr>
        <w:t xml:space="preserve"> ефективності роботи машин, обладнання </w:t>
      </w:r>
      <w:r w:rsidRPr="00E178DC">
        <w:rPr>
          <w:color w:val="000000"/>
          <w:sz w:val="28"/>
          <w:szCs w:val="28"/>
          <w:lang w:val="uk-UA"/>
        </w:rPr>
        <w:t>та</w:t>
      </w:r>
      <w:r w:rsidR="00A04F50" w:rsidRPr="00E178DC">
        <w:rPr>
          <w:color w:val="000000"/>
          <w:sz w:val="28"/>
          <w:szCs w:val="28"/>
          <w:lang w:val="uk-UA"/>
        </w:rPr>
        <w:t xml:space="preserve"> ін.;</w:t>
      </w:r>
    </w:p>
    <w:p w:rsidR="00A04F50" w:rsidRPr="00E178DC" w:rsidRDefault="00483136" w:rsidP="00E178DC">
      <w:pPr>
        <w:suppressAutoHyphens/>
        <w:spacing w:line="360" w:lineRule="auto"/>
        <w:ind w:firstLine="709"/>
        <w:jc w:val="both"/>
        <w:rPr>
          <w:color w:val="000000"/>
          <w:sz w:val="28"/>
          <w:szCs w:val="28"/>
          <w:lang w:val="uk-UA"/>
        </w:rPr>
      </w:pPr>
      <w:r w:rsidRPr="00E178DC">
        <w:rPr>
          <w:color w:val="000000"/>
          <w:sz w:val="28"/>
          <w:szCs w:val="28"/>
          <w:lang w:val="uk-UA"/>
        </w:rPr>
        <w:t xml:space="preserve">7) </w:t>
      </w:r>
      <w:r w:rsidR="00A04F50" w:rsidRPr="00E178DC">
        <w:rPr>
          <w:color w:val="000000"/>
          <w:sz w:val="28"/>
          <w:szCs w:val="28"/>
          <w:lang w:val="uk-UA"/>
        </w:rPr>
        <w:t>оперативне забезпечення кер</w:t>
      </w:r>
      <w:r w:rsidRPr="00E178DC">
        <w:rPr>
          <w:color w:val="000000"/>
          <w:sz w:val="28"/>
          <w:szCs w:val="28"/>
          <w:lang w:val="uk-UA"/>
        </w:rPr>
        <w:t>ів</w:t>
      </w:r>
      <w:r w:rsidR="00A04F50" w:rsidRPr="00E178DC">
        <w:rPr>
          <w:color w:val="000000"/>
          <w:sz w:val="28"/>
          <w:szCs w:val="28"/>
          <w:lang w:val="uk-UA"/>
        </w:rPr>
        <w:t xml:space="preserve">ництва </w:t>
      </w:r>
      <w:r w:rsidRPr="00E178DC">
        <w:rPr>
          <w:color w:val="000000"/>
          <w:sz w:val="28"/>
          <w:szCs w:val="28"/>
          <w:lang w:val="uk-UA"/>
        </w:rPr>
        <w:t>підприємства не</w:t>
      </w:r>
      <w:r w:rsidR="00A04F50" w:rsidRPr="00E178DC">
        <w:rPr>
          <w:color w:val="000000"/>
          <w:sz w:val="28"/>
          <w:szCs w:val="28"/>
          <w:lang w:val="uk-UA"/>
        </w:rPr>
        <w:t>обхідною інформацією про стан основни</w:t>
      </w:r>
      <w:r w:rsidRPr="00E178DC">
        <w:rPr>
          <w:color w:val="000000"/>
          <w:sz w:val="28"/>
          <w:szCs w:val="28"/>
          <w:lang w:val="uk-UA"/>
        </w:rPr>
        <w:t>х</w:t>
      </w:r>
      <w:r w:rsidR="00A04F50" w:rsidRPr="00E178DC">
        <w:rPr>
          <w:color w:val="000000"/>
          <w:sz w:val="28"/>
          <w:szCs w:val="28"/>
          <w:lang w:val="uk-UA"/>
        </w:rPr>
        <w:t xml:space="preserve"> засоб</w:t>
      </w:r>
      <w:r w:rsidRPr="00E178DC">
        <w:rPr>
          <w:color w:val="000000"/>
          <w:sz w:val="28"/>
          <w:szCs w:val="28"/>
          <w:lang w:val="uk-UA"/>
        </w:rPr>
        <w:t>ів</w:t>
      </w:r>
      <w:r w:rsidR="00A04F50" w:rsidRPr="00E178DC">
        <w:rPr>
          <w:color w:val="000000"/>
          <w:sz w:val="28"/>
          <w:szCs w:val="28"/>
          <w:lang w:val="uk-UA"/>
        </w:rPr>
        <w:t xml:space="preserve"> через ав</w:t>
      </w:r>
      <w:r w:rsidRPr="00E178DC">
        <w:rPr>
          <w:color w:val="000000"/>
          <w:sz w:val="28"/>
          <w:szCs w:val="28"/>
          <w:lang w:val="uk-UA"/>
        </w:rPr>
        <w:t>т</w:t>
      </w:r>
      <w:r w:rsidR="00A04F50" w:rsidRPr="00E178DC">
        <w:rPr>
          <w:color w:val="000000"/>
          <w:sz w:val="28"/>
          <w:szCs w:val="28"/>
          <w:lang w:val="uk-UA"/>
        </w:rPr>
        <w:t>оматизацію обліково</w:t>
      </w:r>
      <w:r w:rsidRPr="00E178DC">
        <w:rPr>
          <w:color w:val="000000"/>
          <w:sz w:val="28"/>
          <w:szCs w:val="28"/>
          <w:lang w:val="uk-UA"/>
        </w:rPr>
        <w:t>-</w:t>
      </w:r>
      <w:r w:rsidR="00A04F50" w:rsidRPr="00E178DC">
        <w:rPr>
          <w:color w:val="000000"/>
          <w:sz w:val="28"/>
          <w:szCs w:val="28"/>
          <w:lang w:val="uk-UA"/>
        </w:rPr>
        <w:t>обчислювальних ро</w:t>
      </w:r>
      <w:r w:rsidRPr="00E178DC">
        <w:rPr>
          <w:color w:val="000000"/>
          <w:sz w:val="28"/>
          <w:szCs w:val="28"/>
          <w:lang w:val="uk-UA"/>
        </w:rPr>
        <w:t>біт</w:t>
      </w:r>
      <w:r w:rsidR="00A04F50" w:rsidRPr="00E178DC">
        <w:rPr>
          <w:color w:val="000000"/>
          <w:sz w:val="28"/>
          <w:szCs w:val="28"/>
          <w:lang w:val="uk-UA"/>
        </w:rPr>
        <w:t xml:space="preserve"> на ба</w:t>
      </w:r>
      <w:r w:rsidRPr="00E178DC">
        <w:rPr>
          <w:color w:val="000000"/>
          <w:sz w:val="28"/>
          <w:szCs w:val="28"/>
          <w:lang w:val="uk-UA"/>
        </w:rPr>
        <w:t>зі</w:t>
      </w:r>
      <w:r w:rsidR="00A04F50" w:rsidRPr="00E178DC">
        <w:rPr>
          <w:color w:val="000000"/>
          <w:sz w:val="28"/>
          <w:szCs w:val="28"/>
          <w:lang w:val="uk-UA"/>
        </w:rPr>
        <w:t xml:space="preserve"> сучасних </w:t>
      </w:r>
      <w:r w:rsidRPr="00E178DC">
        <w:rPr>
          <w:color w:val="000000"/>
          <w:sz w:val="28"/>
          <w:szCs w:val="28"/>
          <w:lang w:val="uk-UA"/>
        </w:rPr>
        <w:t>зас</w:t>
      </w:r>
      <w:r w:rsidR="00A04F50" w:rsidRPr="00E178DC">
        <w:rPr>
          <w:color w:val="000000"/>
          <w:sz w:val="28"/>
          <w:szCs w:val="28"/>
          <w:lang w:val="uk-UA"/>
        </w:rPr>
        <w:t>обів обчислювальної техніки.</w:t>
      </w:r>
    </w:p>
    <w:p w:rsidR="008C1611" w:rsidRPr="00E178DC" w:rsidRDefault="008C1611" w:rsidP="00E178DC">
      <w:pPr>
        <w:suppressAutoHyphens/>
        <w:spacing w:line="360" w:lineRule="auto"/>
        <w:ind w:firstLine="709"/>
        <w:jc w:val="both"/>
        <w:rPr>
          <w:color w:val="000000"/>
          <w:sz w:val="28"/>
          <w:szCs w:val="28"/>
          <w:lang w:val="uk-UA"/>
        </w:rPr>
      </w:pPr>
      <w:r w:rsidRPr="00E178DC">
        <w:rPr>
          <w:color w:val="000000"/>
          <w:sz w:val="28"/>
          <w:szCs w:val="28"/>
          <w:lang w:val="uk-UA"/>
        </w:rPr>
        <w:t>Основні засоби можна згрупувати за наступними ознаками:</w:t>
      </w:r>
    </w:p>
    <w:p w:rsidR="008C1611" w:rsidRPr="00E178DC" w:rsidRDefault="008C1611" w:rsidP="00E178DC">
      <w:pPr>
        <w:suppressAutoHyphens/>
        <w:spacing w:line="360" w:lineRule="auto"/>
        <w:ind w:firstLine="709"/>
        <w:jc w:val="both"/>
        <w:rPr>
          <w:color w:val="000000"/>
          <w:sz w:val="28"/>
          <w:szCs w:val="28"/>
          <w:lang w:val="uk-UA"/>
        </w:rPr>
      </w:pPr>
      <w:r w:rsidRPr="00E178DC">
        <w:rPr>
          <w:color w:val="000000"/>
          <w:sz w:val="28"/>
          <w:szCs w:val="28"/>
          <w:lang w:val="uk-UA"/>
        </w:rPr>
        <w:t>1) за галузевою ознакою;</w:t>
      </w:r>
    </w:p>
    <w:p w:rsidR="008C1611" w:rsidRPr="00E178DC" w:rsidRDefault="008C1611" w:rsidP="00E178DC">
      <w:pPr>
        <w:suppressAutoHyphens/>
        <w:spacing w:line="360" w:lineRule="auto"/>
        <w:ind w:firstLine="709"/>
        <w:jc w:val="both"/>
        <w:rPr>
          <w:color w:val="000000"/>
          <w:sz w:val="28"/>
          <w:szCs w:val="28"/>
          <w:lang w:val="uk-UA"/>
        </w:rPr>
      </w:pPr>
      <w:r w:rsidRPr="00E178DC">
        <w:rPr>
          <w:color w:val="000000"/>
          <w:sz w:val="28"/>
          <w:szCs w:val="28"/>
          <w:lang w:val="uk-UA"/>
        </w:rPr>
        <w:t>2) за функціональним призначенням;</w:t>
      </w:r>
    </w:p>
    <w:p w:rsidR="008C1611" w:rsidRPr="00E178DC" w:rsidRDefault="008C1611" w:rsidP="00E178DC">
      <w:pPr>
        <w:suppressAutoHyphens/>
        <w:spacing w:line="360" w:lineRule="auto"/>
        <w:ind w:firstLine="709"/>
        <w:jc w:val="both"/>
        <w:rPr>
          <w:color w:val="000000"/>
          <w:sz w:val="28"/>
          <w:szCs w:val="28"/>
          <w:lang w:val="uk-UA"/>
        </w:rPr>
      </w:pPr>
      <w:r w:rsidRPr="00E178DC">
        <w:rPr>
          <w:color w:val="000000"/>
          <w:sz w:val="28"/>
          <w:szCs w:val="28"/>
          <w:lang w:val="uk-UA"/>
        </w:rPr>
        <w:t>3) за використанням;</w:t>
      </w:r>
    </w:p>
    <w:p w:rsidR="008C1611" w:rsidRPr="00E178DC" w:rsidRDefault="008C1611" w:rsidP="00E178DC">
      <w:pPr>
        <w:suppressAutoHyphens/>
        <w:spacing w:line="360" w:lineRule="auto"/>
        <w:ind w:firstLine="709"/>
        <w:jc w:val="both"/>
        <w:rPr>
          <w:color w:val="000000"/>
          <w:sz w:val="28"/>
          <w:szCs w:val="28"/>
          <w:lang w:val="uk-UA"/>
        </w:rPr>
      </w:pPr>
      <w:r w:rsidRPr="00E178DC">
        <w:rPr>
          <w:color w:val="000000"/>
          <w:sz w:val="28"/>
          <w:szCs w:val="28"/>
          <w:lang w:val="uk-UA"/>
        </w:rPr>
        <w:t>4) за ознакою належності.</w:t>
      </w:r>
    </w:p>
    <w:p w:rsidR="00B80B30" w:rsidRPr="00E178DC" w:rsidRDefault="00B80B30" w:rsidP="00E178DC">
      <w:pPr>
        <w:suppressAutoHyphens/>
        <w:spacing w:line="360" w:lineRule="auto"/>
        <w:ind w:firstLine="709"/>
        <w:jc w:val="both"/>
        <w:rPr>
          <w:iCs/>
          <w:color w:val="000000"/>
          <w:sz w:val="28"/>
          <w:szCs w:val="28"/>
          <w:lang w:val="uk-UA"/>
        </w:rPr>
      </w:pPr>
      <w:r w:rsidRPr="00E178DC">
        <w:rPr>
          <w:color w:val="000000"/>
          <w:sz w:val="28"/>
          <w:szCs w:val="28"/>
          <w:lang w:val="uk-UA"/>
        </w:rPr>
        <w:t xml:space="preserve">За галузевою ознакою основні засоби поділяються на: </w:t>
      </w:r>
      <w:r w:rsidRPr="00E178DC">
        <w:rPr>
          <w:iCs/>
          <w:color w:val="000000"/>
          <w:sz w:val="28"/>
          <w:szCs w:val="28"/>
          <w:lang w:val="uk-UA"/>
        </w:rPr>
        <w:t>промислові, сільськогосподарські, будівельні, транспортні, зв’язку.</w:t>
      </w:r>
    </w:p>
    <w:p w:rsidR="00B80B30" w:rsidRPr="00E178DC" w:rsidRDefault="00B80B30" w:rsidP="00E178DC">
      <w:pPr>
        <w:suppressAutoHyphens/>
        <w:spacing w:line="360" w:lineRule="auto"/>
        <w:ind w:firstLine="709"/>
        <w:jc w:val="both"/>
        <w:rPr>
          <w:color w:val="000000"/>
          <w:sz w:val="28"/>
          <w:szCs w:val="28"/>
          <w:lang w:val="uk-UA"/>
        </w:rPr>
      </w:pPr>
      <w:r w:rsidRPr="00E178DC">
        <w:rPr>
          <w:color w:val="000000"/>
          <w:sz w:val="28"/>
          <w:szCs w:val="28"/>
          <w:lang w:val="uk-UA"/>
        </w:rPr>
        <w:t>Наявність тих або інших засобів на конкретному підприємстві пов'язана із напрямком його діяльності, а також і з роботою допоміжних і обслуговуючих виробництв.</w:t>
      </w:r>
    </w:p>
    <w:p w:rsidR="00B80B30" w:rsidRPr="00E178DC" w:rsidRDefault="00B80B30" w:rsidP="00E178DC">
      <w:pPr>
        <w:suppressAutoHyphens/>
        <w:spacing w:line="360" w:lineRule="auto"/>
        <w:ind w:firstLine="709"/>
        <w:jc w:val="both"/>
        <w:rPr>
          <w:iCs/>
          <w:color w:val="000000"/>
          <w:sz w:val="28"/>
          <w:szCs w:val="28"/>
          <w:lang w:val="uk-UA"/>
        </w:rPr>
      </w:pPr>
      <w:r w:rsidRPr="00E178DC">
        <w:rPr>
          <w:color w:val="000000"/>
          <w:sz w:val="28"/>
          <w:szCs w:val="28"/>
          <w:lang w:val="uk-UA"/>
        </w:rPr>
        <w:t>За функціональним призначенням основні засоби поділяються на виробничі</w:t>
      </w:r>
      <w:r w:rsidRPr="00E178DC">
        <w:rPr>
          <w:iCs/>
          <w:color w:val="000000"/>
          <w:sz w:val="28"/>
          <w:szCs w:val="28"/>
          <w:lang w:val="uk-UA"/>
        </w:rPr>
        <w:t xml:space="preserve"> </w:t>
      </w:r>
      <w:r w:rsidRPr="00E178DC">
        <w:rPr>
          <w:color w:val="000000"/>
          <w:sz w:val="28"/>
          <w:szCs w:val="28"/>
          <w:lang w:val="uk-UA"/>
        </w:rPr>
        <w:t xml:space="preserve">та </w:t>
      </w:r>
      <w:r w:rsidRPr="00E178DC">
        <w:rPr>
          <w:iCs/>
          <w:color w:val="000000"/>
          <w:sz w:val="28"/>
          <w:szCs w:val="28"/>
          <w:lang w:val="uk-UA"/>
        </w:rPr>
        <w:t>невиробничі.</w:t>
      </w:r>
    </w:p>
    <w:p w:rsidR="00B80B30" w:rsidRPr="00E178DC" w:rsidRDefault="00B80B30" w:rsidP="00E178DC">
      <w:pPr>
        <w:suppressAutoHyphens/>
        <w:spacing w:line="360" w:lineRule="auto"/>
        <w:ind w:firstLine="709"/>
        <w:jc w:val="both"/>
        <w:rPr>
          <w:color w:val="000000"/>
          <w:sz w:val="28"/>
          <w:szCs w:val="28"/>
          <w:lang w:val="uk-UA"/>
        </w:rPr>
      </w:pPr>
      <w:r w:rsidRPr="00E178DC">
        <w:rPr>
          <w:iCs/>
          <w:color w:val="000000"/>
          <w:sz w:val="28"/>
          <w:szCs w:val="28"/>
          <w:lang w:val="uk-UA"/>
        </w:rPr>
        <w:t xml:space="preserve">Виробничими </w:t>
      </w:r>
      <w:r w:rsidRPr="00E178DC">
        <w:rPr>
          <w:color w:val="000000"/>
          <w:sz w:val="28"/>
          <w:szCs w:val="28"/>
          <w:lang w:val="uk-UA"/>
        </w:rPr>
        <w:t>є ті основні засоби, які приймають безпосередньо участь у процесі виробництва і пов’язані із створенням конкретного продукту, виконанням робіт та наданням послуг. Вони представлені будівлями, спорудами, машинами, станками, устаткуванням та ін.</w:t>
      </w:r>
    </w:p>
    <w:p w:rsidR="00483136" w:rsidRPr="00E178DC" w:rsidRDefault="00B80B30" w:rsidP="00E178DC">
      <w:pPr>
        <w:suppressAutoHyphens/>
        <w:spacing w:line="360" w:lineRule="auto"/>
        <w:ind w:firstLine="709"/>
        <w:jc w:val="both"/>
        <w:rPr>
          <w:color w:val="000000"/>
          <w:sz w:val="28"/>
          <w:szCs w:val="28"/>
          <w:lang w:val="uk-UA"/>
        </w:rPr>
      </w:pPr>
      <w:r w:rsidRPr="00E178DC">
        <w:rPr>
          <w:color w:val="000000"/>
          <w:sz w:val="28"/>
          <w:szCs w:val="28"/>
          <w:lang w:val="uk-UA"/>
        </w:rPr>
        <w:t>Основні засоби, які не приймають безпосередньо участі у процесі виробництва, робота яких спрямована на забезпечення соціальних і культурно-побутових потреб працівників підприємства</w:t>
      </w:r>
      <w:r w:rsidR="000D4981" w:rsidRPr="00E178DC">
        <w:rPr>
          <w:color w:val="000000"/>
          <w:sz w:val="28"/>
          <w:szCs w:val="28"/>
          <w:lang w:val="uk-UA"/>
        </w:rPr>
        <w:t>,</w:t>
      </w:r>
      <w:r w:rsidRPr="00E178DC">
        <w:rPr>
          <w:color w:val="000000"/>
          <w:sz w:val="28"/>
          <w:szCs w:val="28"/>
          <w:lang w:val="uk-UA"/>
        </w:rPr>
        <w:t xml:space="preserve"> називаються </w:t>
      </w:r>
      <w:r w:rsidR="000D4981" w:rsidRPr="00E178DC">
        <w:rPr>
          <w:color w:val="000000"/>
          <w:sz w:val="28"/>
          <w:szCs w:val="28"/>
          <w:lang w:val="uk-UA"/>
        </w:rPr>
        <w:t>н</w:t>
      </w:r>
      <w:r w:rsidRPr="00E178DC">
        <w:rPr>
          <w:iCs/>
          <w:color w:val="000000"/>
          <w:sz w:val="28"/>
          <w:szCs w:val="28"/>
          <w:lang w:val="uk-UA"/>
        </w:rPr>
        <w:t>е</w:t>
      </w:r>
      <w:r w:rsidR="000D4981" w:rsidRPr="00E178DC">
        <w:rPr>
          <w:iCs/>
          <w:color w:val="000000"/>
          <w:sz w:val="28"/>
          <w:szCs w:val="28"/>
          <w:lang w:val="uk-UA"/>
        </w:rPr>
        <w:t>ви</w:t>
      </w:r>
      <w:r w:rsidRPr="00E178DC">
        <w:rPr>
          <w:iCs/>
          <w:color w:val="000000"/>
          <w:sz w:val="28"/>
          <w:szCs w:val="28"/>
          <w:lang w:val="uk-UA"/>
        </w:rPr>
        <w:t>робнич</w:t>
      </w:r>
      <w:r w:rsidR="000D4981" w:rsidRPr="00E178DC">
        <w:rPr>
          <w:iCs/>
          <w:color w:val="000000"/>
          <w:sz w:val="28"/>
          <w:szCs w:val="28"/>
          <w:lang w:val="uk-UA"/>
        </w:rPr>
        <w:t>ими</w:t>
      </w:r>
      <w:r w:rsidRPr="00E178DC">
        <w:rPr>
          <w:iCs/>
          <w:color w:val="000000"/>
          <w:sz w:val="28"/>
          <w:szCs w:val="28"/>
          <w:lang w:val="uk-UA"/>
        </w:rPr>
        <w:t xml:space="preserve">. </w:t>
      </w:r>
      <w:r w:rsidRPr="00E178DC">
        <w:rPr>
          <w:color w:val="000000"/>
          <w:sz w:val="28"/>
          <w:szCs w:val="28"/>
          <w:lang w:val="uk-UA"/>
        </w:rPr>
        <w:t xml:space="preserve">Невиробничі основні засоби представлені будинками культури, спортивними комплексами, дитячими </w:t>
      </w:r>
      <w:r w:rsidR="000D4981" w:rsidRPr="00E178DC">
        <w:rPr>
          <w:color w:val="000000"/>
          <w:sz w:val="28"/>
          <w:szCs w:val="28"/>
          <w:lang w:val="uk-UA"/>
        </w:rPr>
        <w:t>дошкіл</w:t>
      </w:r>
      <w:r w:rsidRPr="00E178DC">
        <w:rPr>
          <w:color w:val="000000"/>
          <w:sz w:val="28"/>
          <w:szCs w:val="28"/>
          <w:lang w:val="uk-UA"/>
        </w:rPr>
        <w:t>ьними закладами, пральнями, лазнями, перукарнями та ін</w:t>
      </w:r>
      <w:r w:rsidR="000D4981" w:rsidRPr="00E178DC">
        <w:rPr>
          <w:color w:val="000000"/>
          <w:sz w:val="28"/>
          <w:szCs w:val="28"/>
          <w:lang w:val="uk-UA"/>
        </w:rPr>
        <w:t>.,</w:t>
      </w:r>
      <w:r w:rsidRPr="00E178DC">
        <w:rPr>
          <w:color w:val="000000"/>
          <w:sz w:val="28"/>
          <w:szCs w:val="28"/>
          <w:lang w:val="uk-UA"/>
        </w:rPr>
        <w:t xml:space="preserve"> які є власністю підприємства </w:t>
      </w:r>
      <w:r w:rsidR="000D4981" w:rsidRPr="00E178DC">
        <w:rPr>
          <w:color w:val="000000"/>
          <w:sz w:val="28"/>
          <w:szCs w:val="28"/>
          <w:lang w:val="uk-UA"/>
        </w:rPr>
        <w:t>і</w:t>
      </w:r>
      <w:r w:rsidRPr="00E178DC">
        <w:rPr>
          <w:color w:val="000000"/>
          <w:sz w:val="28"/>
          <w:szCs w:val="28"/>
          <w:lang w:val="uk-UA"/>
        </w:rPr>
        <w:t xml:space="preserve"> використову</w:t>
      </w:r>
      <w:r w:rsidR="000D4981" w:rsidRPr="00E178DC">
        <w:rPr>
          <w:color w:val="000000"/>
          <w:sz w:val="28"/>
          <w:szCs w:val="28"/>
          <w:lang w:val="uk-UA"/>
        </w:rPr>
        <w:t>ються</w:t>
      </w:r>
      <w:r w:rsidRPr="00E178DC">
        <w:rPr>
          <w:color w:val="000000"/>
          <w:sz w:val="28"/>
          <w:szCs w:val="28"/>
          <w:lang w:val="uk-UA"/>
        </w:rPr>
        <w:t xml:space="preserve"> </w:t>
      </w:r>
      <w:r w:rsidR="000D4981" w:rsidRPr="00E178DC">
        <w:rPr>
          <w:color w:val="000000"/>
          <w:sz w:val="28"/>
          <w:szCs w:val="28"/>
          <w:lang w:val="uk-UA"/>
        </w:rPr>
        <w:t>у</w:t>
      </w:r>
      <w:r w:rsidRPr="00E178DC">
        <w:rPr>
          <w:color w:val="000000"/>
          <w:sz w:val="28"/>
          <w:szCs w:val="28"/>
          <w:lang w:val="uk-UA"/>
        </w:rPr>
        <w:t xml:space="preserve"> невиробничій сфері</w:t>
      </w:r>
      <w:r w:rsidR="000D4981" w:rsidRPr="00E178DC">
        <w:rPr>
          <w:color w:val="000000"/>
          <w:sz w:val="28"/>
          <w:szCs w:val="28"/>
          <w:lang w:val="uk-UA"/>
        </w:rPr>
        <w:t>.</w:t>
      </w:r>
    </w:p>
    <w:p w:rsidR="000B0C81" w:rsidRPr="00E178DC" w:rsidRDefault="000B0C81" w:rsidP="00E178DC">
      <w:pPr>
        <w:suppressAutoHyphens/>
        <w:spacing w:line="360" w:lineRule="auto"/>
        <w:ind w:firstLine="709"/>
        <w:jc w:val="both"/>
        <w:rPr>
          <w:iCs/>
          <w:color w:val="000000"/>
          <w:sz w:val="28"/>
          <w:szCs w:val="28"/>
          <w:lang w:val="uk-UA"/>
        </w:rPr>
      </w:pPr>
      <w:r w:rsidRPr="00E178DC">
        <w:rPr>
          <w:color w:val="000000"/>
          <w:sz w:val="28"/>
          <w:szCs w:val="28"/>
          <w:lang w:val="uk-UA"/>
        </w:rPr>
        <w:t xml:space="preserve">За використанням основні засоби поділяються на </w:t>
      </w:r>
      <w:r w:rsidRPr="00E178DC">
        <w:rPr>
          <w:iCs/>
          <w:color w:val="000000"/>
          <w:sz w:val="28"/>
          <w:szCs w:val="28"/>
          <w:lang w:val="uk-UA"/>
        </w:rPr>
        <w:t xml:space="preserve">діючі </w:t>
      </w:r>
      <w:r w:rsidRPr="00E178DC">
        <w:rPr>
          <w:color w:val="000000"/>
          <w:sz w:val="28"/>
          <w:szCs w:val="28"/>
          <w:lang w:val="uk-UA"/>
        </w:rPr>
        <w:t>та н</w:t>
      </w:r>
      <w:r w:rsidRPr="00E178DC">
        <w:rPr>
          <w:iCs/>
          <w:color w:val="000000"/>
          <w:sz w:val="28"/>
          <w:szCs w:val="28"/>
          <w:lang w:val="uk-UA"/>
        </w:rPr>
        <w:t>едіючі.</w:t>
      </w:r>
    </w:p>
    <w:p w:rsidR="000B0C81" w:rsidRPr="00E178DC" w:rsidRDefault="000B0C81" w:rsidP="00E178DC">
      <w:pPr>
        <w:suppressAutoHyphens/>
        <w:spacing w:line="360" w:lineRule="auto"/>
        <w:ind w:firstLine="709"/>
        <w:jc w:val="both"/>
        <w:rPr>
          <w:color w:val="000000"/>
          <w:sz w:val="28"/>
          <w:szCs w:val="28"/>
          <w:lang w:val="uk-UA"/>
        </w:rPr>
      </w:pPr>
      <w:r w:rsidRPr="00E178DC">
        <w:rPr>
          <w:iCs/>
          <w:color w:val="000000"/>
          <w:sz w:val="28"/>
          <w:szCs w:val="28"/>
          <w:lang w:val="uk-UA"/>
        </w:rPr>
        <w:t xml:space="preserve">Діючими </w:t>
      </w:r>
      <w:r w:rsidRPr="00E178DC">
        <w:rPr>
          <w:color w:val="000000"/>
          <w:sz w:val="28"/>
          <w:szCs w:val="28"/>
          <w:lang w:val="uk-UA"/>
        </w:rPr>
        <w:t>є основні засоби, які приймають участь у роботі підприємства на даний час.</w:t>
      </w:r>
    </w:p>
    <w:p w:rsidR="00483136" w:rsidRPr="00E178DC" w:rsidRDefault="00483136" w:rsidP="00E178DC">
      <w:pPr>
        <w:suppressAutoHyphens/>
        <w:spacing w:line="360" w:lineRule="auto"/>
        <w:ind w:firstLine="709"/>
        <w:jc w:val="both"/>
        <w:rPr>
          <w:color w:val="000000"/>
          <w:sz w:val="28"/>
          <w:szCs w:val="28"/>
          <w:lang w:val="uk-UA"/>
        </w:rPr>
      </w:pPr>
      <w:r w:rsidRPr="00E178DC">
        <w:rPr>
          <w:iCs/>
          <w:color w:val="000000"/>
          <w:sz w:val="28"/>
          <w:szCs w:val="28"/>
          <w:lang w:val="uk-UA"/>
        </w:rPr>
        <w:t xml:space="preserve">Недіючими, </w:t>
      </w:r>
      <w:r w:rsidRPr="00E178DC">
        <w:rPr>
          <w:color w:val="000000"/>
          <w:sz w:val="28"/>
          <w:szCs w:val="28"/>
          <w:lang w:val="uk-UA"/>
        </w:rPr>
        <w:t>в свою чергу, є основні засоби, які не використовуються в даний період в господарській діяльності у зв'язку із тимчасовою консервацією або очікуванням часу введення їх в експлуатацію.</w:t>
      </w:r>
    </w:p>
    <w:p w:rsidR="00483136" w:rsidRPr="00E178DC" w:rsidRDefault="00483136" w:rsidP="00E178DC">
      <w:pPr>
        <w:suppressAutoHyphens/>
        <w:spacing w:line="360" w:lineRule="auto"/>
        <w:ind w:firstLine="709"/>
        <w:jc w:val="both"/>
        <w:rPr>
          <w:iCs/>
          <w:color w:val="000000"/>
          <w:sz w:val="28"/>
          <w:szCs w:val="28"/>
          <w:lang w:val="uk-UA"/>
        </w:rPr>
      </w:pPr>
      <w:r w:rsidRPr="00E178DC">
        <w:rPr>
          <w:color w:val="000000"/>
          <w:sz w:val="28"/>
          <w:szCs w:val="28"/>
          <w:lang w:val="uk-UA"/>
        </w:rPr>
        <w:t xml:space="preserve">За ознакою належності основні засоби поділяються на </w:t>
      </w:r>
      <w:r w:rsidRPr="00E178DC">
        <w:rPr>
          <w:iCs/>
          <w:color w:val="000000"/>
          <w:sz w:val="28"/>
          <w:szCs w:val="28"/>
          <w:lang w:val="uk-UA"/>
        </w:rPr>
        <w:t xml:space="preserve">власні </w:t>
      </w:r>
      <w:r w:rsidRPr="00E178DC">
        <w:rPr>
          <w:color w:val="000000"/>
          <w:sz w:val="28"/>
          <w:szCs w:val="28"/>
          <w:lang w:val="uk-UA"/>
        </w:rPr>
        <w:t xml:space="preserve">та </w:t>
      </w:r>
      <w:r w:rsidRPr="00E178DC">
        <w:rPr>
          <w:iCs/>
          <w:color w:val="000000"/>
          <w:sz w:val="28"/>
          <w:szCs w:val="28"/>
          <w:lang w:val="uk-UA"/>
        </w:rPr>
        <w:t>орендовані.</w:t>
      </w:r>
    </w:p>
    <w:p w:rsidR="00483136" w:rsidRPr="00E178DC" w:rsidRDefault="00483136" w:rsidP="00E178DC">
      <w:pPr>
        <w:suppressAutoHyphens/>
        <w:spacing w:line="360" w:lineRule="auto"/>
        <w:ind w:firstLine="709"/>
        <w:jc w:val="both"/>
        <w:rPr>
          <w:color w:val="000000"/>
          <w:sz w:val="28"/>
          <w:szCs w:val="28"/>
          <w:lang w:val="uk-UA"/>
        </w:rPr>
      </w:pPr>
      <w:r w:rsidRPr="00E178DC">
        <w:rPr>
          <w:iCs/>
          <w:color w:val="000000"/>
          <w:sz w:val="28"/>
          <w:szCs w:val="28"/>
          <w:lang w:val="uk-UA"/>
        </w:rPr>
        <w:t xml:space="preserve">Власні </w:t>
      </w:r>
      <w:r w:rsidRPr="00E178DC">
        <w:rPr>
          <w:color w:val="000000"/>
          <w:sz w:val="28"/>
          <w:szCs w:val="28"/>
          <w:lang w:val="uk-UA"/>
        </w:rPr>
        <w:t>основні засоби являються безпосередньо власністю підприємства і мають джерело свого утворення (внесок засновника до Статутного капіталу, заборгованість перед постачальниками, цільове фінансування і цільові надходження та ін.).</w:t>
      </w:r>
    </w:p>
    <w:p w:rsidR="00483136" w:rsidRPr="00E178DC" w:rsidRDefault="00483136" w:rsidP="00E178DC">
      <w:pPr>
        <w:suppressAutoHyphens/>
        <w:spacing w:line="360" w:lineRule="auto"/>
        <w:ind w:firstLine="709"/>
        <w:jc w:val="both"/>
        <w:rPr>
          <w:color w:val="000000"/>
          <w:sz w:val="28"/>
          <w:szCs w:val="28"/>
          <w:lang w:val="uk-UA"/>
        </w:rPr>
      </w:pPr>
      <w:r w:rsidRPr="00E178DC">
        <w:rPr>
          <w:color w:val="000000"/>
          <w:sz w:val="28"/>
          <w:szCs w:val="28"/>
          <w:lang w:val="uk-UA"/>
        </w:rPr>
        <w:t xml:space="preserve">Основні засоби, які використовуються на підприємстві, але не є його власністю, називаються </w:t>
      </w:r>
      <w:r w:rsidRPr="00E178DC">
        <w:rPr>
          <w:iCs/>
          <w:color w:val="000000"/>
          <w:sz w:val="28"/>
          <w:szCs w:val="28"/>
          <w:lang w:val="uk-UA"/>
        </w:rPr>
        <w:t xml:space="preserve">орендованими. </w:t>
      </w:r>
      <w:r w:rsidRPr="00E178DC">
        <w:rPr>
          <w:color w:val="000000"/>
          <w:sz w:val="28"/>
          <w:szCs w:val="28"/>
          <w:lang w:val="uk-UA"/>
        </w:rPr>
        <w:t>Треба зауважити, що з метою виключення можливості подвійного обліку одних і тих же засобів, у орендодавця орендовані основні засоби обліковуються на балансовому, а у орендаря на позабалансовому рахунку.</w:t>
      </w:r>
    </w:p>
    <w:p w:rsidR="00483136" w:rsidRPr="00E178DC" w:rsidRDefault="00483136" w:rsidP="00E178DC">
      <w:pPr>
        <w:suppressAutoHyphens/>
        <w:spacing w:line="360" w:lineRule="auto"/>
        <w:ind w:firstLine="709"/>
        <w:jc w:val="both"/>
        <w:rPr>
          <w:color w:val="000000"/>
          <w:sz w:val="28"/>
          <w:szCs w:val="28"/>
          <w:lang w:val="uk-UA"/>
        </w:rPr>
      </w:pPr>
      <w:r w:rsidRPr="00E178DC">
        <w:rPr>
          <w:color w:val="000000"/>
          <w:sz w:val="28"/>
          <w:szCs w:val="28"/>
          <w:lang w:val="uk-UA"/>
        </w:rPr>
        <w:t>Згідно із Законом України «Про оподаткування прибутку підприємств» №334194-BP від 28.12.1994 р. (із змінами та доповненнями) передбачено поділ із 01.01.2003 р. основних засобів на слідуючи групи:</w:t>
      </w:r>
    </w:p>
    <w:p w:rsidR="00483136" w:rsidRPr="00E178DC" w:rsidRDefault="00483136" w:rsidP="00E178DC">
      <w:pPr>
        <w:suppressAutoHyphens/>
        <w:spacing w:line="360" w:lineRule="auto"/>
        <w:ind w:firstLine="709"/>
        <w:jc w:val="both"/>
        <w:rPr>
          <w:color w:val="000000"/>
          <w:sz w:val="28"/>
          <w:szCs w:val="28"/>
          <w:lang w:val="uk-UA"/>
        </w:rPr>
      </w:pPr>
      <w:r w:rsidRPr="00E178DC">
        <w:rPr>
          <w:color w:val="000000"/>
          <w:sz w:val="28"/>
          <w:szCs w:val="28"/>
          <w:lang w:val="uk-UA"/>
        </w:rPr>
        <w:t>група 1 – будівлі, споруди, їх структурні компоненти та передавальні пристрої, в тому числі житлові будинки та їх частини (квартири і місця загального користування), вартість капітального покращення землі;</w:t>
      </w:r>
    </w:p>
    <w:p w:rsidR="00483136" w:rsidRPr="00E178DC" w:rsidRDefault="00483136" w:rsidP="00E178DC">
      <w:pPr>
        <w:suppressAutoHyphens/>
        <w:spacing w:line="360" w:lineRule="auto"/>
        <w:ind w:firstLine="709"/>
        <w:jc w:val="both"/>
        <w:rPr>
          <w:i/>
          <w:iCs/>
          <w:color w:val="000000"/>
          <w:sz w:val="28"/>
          <w:szCs w:val="28"/>
          <w:lang w:val="uk-UA"/>
        </w:rPr>
      </w:pPr>
      <w:r w:rsidRPr="00E178DC">
        <w:rPr>
          <w:color w:val="000000"/>
          <w:sz w:val="28"/>
          <w:szCs w:val="28"/>
          <w:lang w:val="uk-UA"/>
        </w:rPr>
        <w:t>група 2 – автомобільний транспорт та вузли (запасні частини) до нього, меблі, побутові електронні, оптичні, електромеханічні прилади та інструменти, інше конторське (офісне) обладнання, устаткування та приладдя д нього;</w:t>
      </w:r>
    </w:p>
    <w:p w:rsidR="00483136" w:rsidRPr="00E178DC" w:rsidRDefault="00483136" w:rsidP="00E178DC">
      <w:pPr>
        <w:suppressAutoHyphens/>
        <w:spacing w:line="360" w:lineRule="auto"/>
        <w:ind w:firstLine="709"/>
        <w:jc w:val="both"/>
        <w:rPr>
          <w:color w:val="000000"/>
          <w:sz w:val="28"/>
          <w:szCs w:val="28"/>
          <w:lang w:val="uk-UA"/>
        </w:rPr>
      </w:pPr>
      <w:r w:rsidRPr="00E178DC">
        <w:rPr>
          <w:color w:val="000000"/>
          <w:sz w:val="28"/>
          <w:szCs w:val="28"/>
          <w:lang w:val="uk-UA"/>
        </w:rPr>
        <w:t>група 3 – будь-які інші основні фонди, не включені до груп 1,2 і 4;</w:t>
      </w:r>
    </w:p>
    <w:p w:rsidR="00483136" w:rsidRPr="00E178DC" w:rsidRDefault="00483136" w:rsidP="00E178DC">
      <w:pPr>
        <w:suppressAutoHyphens/>
        <w:spacing w:line="360" w:lineRule="auto"/>
        <w:ind w:firstLine="709"/>
        <w:jc w:val="both"/>
        <w:rPr>
          <w:color w:val="000000"/>
          <w:sz w:val="28"/>
          <w:szCs w:val="28"/>
          <w:lang w:val="uk-UA"/>
        </w:rPr>
      </w:pPr>
      <w:r w:rsidRPr="00E178DC">
        <w:rPr>
          <w:color w:val="000000"/>
          <w:sz w:val="28"/>
          <w:szCs w:val="28"/>
          <w:lang w:val="uk-UA"/>
        </w:rPr>
        <w:t>група 4 – електронно-обчислювальні машини, інші машини для автоматичної обробки інформації, їх програмне забезпечення, пов'язані з ними засоби зчитування або друку інформації, інші інформаційні системи, телефони (у тому числі сотові), мікрофони і рації, вартість яких перевищує вартість малоцінних товарів (предметів).</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Для цілей бухгалтерського обліку основні засоби класифікуються за такими групами:</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1) основні засоби:</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а) земельні ділянки;</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б) капітальні витрати на поліпшення земель;</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в) будинки, споруди та передавальні пристрої;</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г) машини та обладнання;</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д) транспортні засоби;</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є) інструменти, приладдя, інвентар (меблі);</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ж) робоча і продуктивна худоба;</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з) багаторічні насадження;</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і) інші основні засоби;</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2) інші необоротні матеріальні активи:</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а) бібліотечні фонди;</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б) малоцінні необоротні матеріальні активи;</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в) тимчасові (нетитульні) споруди;</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г) природні ресурси;</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д) інвентарна тара;</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є) предмети прокату;</w:t>
      </w:r>
    </w:p>
    <w:p w:rsidR="000B0C81" w:rsidRPr="00E178DC" w:rsidRDefault="000B0C81" w:rsidP="00E178DC">
      <w:pPr>
        <w:suppressAutoHyphens/>
        <w:spacing w:line="360" w:lineRule="auto"/>
        <w:ind w:firstLine="709"/>
        <w:jc w:val="both"/>
        <w:rPr>
          <w:color w:val="000000"/>
          <w:sz w:val="28"/>
          <w:szCs w:val="28"/>
          <w:lang w:val="uk-UA"/>
        </w:rPr>
      </w:pPr>
      <w:r w:rsidRPr="00E178DC">
        <w:rPr>
          <w:color w:val="000000"/>
          <w:sz w:val="28"/>
          <w:szCs w:val="28"/>
          <w:lang w:val="uk-UA"/>
        </w:rPr>
        <w:t>ж) інші необоротні матеріальні активи.</w:t>
      </w:r>
    </w:p>
    <w:p w:rsidR="000B0C81" w:rsidRPr="00E178DC" w:rsidRDefault="000B0C81" w:rsidP="00E178DC">
      <w:pPr>
        <w:suppressAutoHyphens/>
        <w:spacing w:line="360" w:lineRule="auto"/>
        <w:ind w:firstLine="709"/>
        <w:jc w:val="both"/>
        <w:rPr>
          <w:iCs/>
          <w:color w:val="000000"/>
          <w:sz w:val="28"/>
          <w:szCs w:val="28"/>
          <w:lang w:val="uk-UA"/>
        </w:rPr>
      </w:pPr>
      <w:r w:rsidRPr="00E178DC">
        <w:rPr>
          <w:iCs/>
          <w:color w:val="000000"/>
          <w:sz w:val="28"/>
          <w:szCs w:val="28"/>
          <w:lang w:val="uk-UA"/>
        </w:rPr>
        <w:t>Розглянемо детальніше.</w:t>
      </w:r>
    </w:p>
    <w:p w:rsidR="000B0C81" w:rsidRPr="00E178DC" w:rsidRDefault="000B0C81" w:rsidP="00E178DC">
      <w:pPr>
        <w:suppressAutoHyphens/>
        <w:spacing w:line="360" w:lineRule="auto"/>
        <w:ind w:firstLine="709"/>
        <w:jc w:val="both"/>
        <w:rPr>
          <w:iCs/>
          <w:color w:val="000000"/>
          <w:sz w:val="28"/>
          <w:szCs w:val="28"/>
          <w:lang w:val="uk-UA"/>
        </w:rPr>
      </w:pPr>
      <w:r w:rsidRPr="00E178DC">
        <w:rPr>
          <w:iCs/>
          <w:color w:val="000000"/>
          <w:sz w:val="28"/>
          <w:szCs w:val="28"/>
          <w:lang w:val="uk-UA"/>
        </w:rPr>
        <w:t>1) основні засоби:</w:t>
      </w:r>
    </w:p>
    <w:p w:rsidR="00D7280A" w:rsidRPr="00E178DC" w:rsidRDefault="000B0C81" w:rsidP="00E178DC">
      <w:pPr>
        <w:suppressAutoHyphens/>
        <w:spacing w:line="360" w:lineRule="auto"/>
        <w:ind w:firstLine="709"/>
        <w:jc w:val="both"/>
        <w:rPr>
          <w:color w:val="000000"/>
          <w:sz w:val="28"/>
          <w:szCs w:val="28"/>
          <w:lang w:val="uk-UA"/>
        </w:rPr>
      </w:pPr>
      <w:r w:rsidRPr="00E178DC">
        <w:rPr>
          <w:iCs/>
          <w:color w:val="000000"/>
          <w:sz w:val="28"/>
          <w:szCs w:val="28"/>
          <w:lang w:val="uk-UA"/>
        </w:rPr>
        <w:t xml:space="preserve">а) земельні ділянки. </w:t>
      </w:r>
      <w:r w:rsidRPr="00E178DC">
        <w:rPr>
          <w:color w:val="000000"/>
          <w:sz w:val="28"/>
          <w:szCs w:val="28"/>
          <w:lang w:val="uk-UA"/>
        </w:rPr>
        <w:t>Поняття земельна ділянка законодавством не визначено. Згідно зі ст.</w:t>
      </w:r>
      <w:r w:rsidR="00E178DC">
        <w:rPr>
          <w:color w:val="000000"/>
          <w:sz w:val="28"/>
          <w:szCs w:val="28"/>
          <w:lang w:val="uk-UA"/>
        </w:rPr>
        <w:t xml:space="preserve"> </w:t>
      </w:r>
      <w:r w:rsidRPr="00E178DC">
        <w:rPr>
          <w:color w:val="000000"/>
          <w:sz w:val="28"/>
          <w:szCs w:val="28"/>
          <w:lang w:val="uk-UA"/>
        </w:rPr>
        <w:t xml:space="preserve">2 Земельного кодексу України всі землі за цільовим призначенням поділяють на землі сільськогосподарського призначення; землі населених пунктів (міст, селищ міського типу й сільських населених пунктів); землі промисловості, транспорту, зв'язку, оборони та іншого призначення; землі природоохоронного, оздоровчого, рекреаційного </w:t>
      </w:r>
      <w:r w:rsidR="00D7280A" w:rsidRPr="00E178DC">
        <w:rPr>
          <w:color w:val="000000"/>
          <w:sz w:val="28"/>
          <w:szCs w:val="28"/>
          <w:lang w:val="uk-UA"/>
        </w:rPr>
        <w:t>та</w:t>
      </w:r>
      <w:r w:rsidRPr="00E178DC">
        <w:rPr>
          <w:color w:val="000000"/>
          <w:sz w:val="28"/>
          <w:szCs w:val="28"/>
          <w:lang w:val="uk-UA"/>
        </w:rPr>
        <w:t xml:space="preserve"> історико-куль</w:t>
      </w:r>
      <w:r w:rsidR="00D7280A" w:rsidRPr="00E178DC">
        <w:rPr>
          <w:color w:val="000000"/>
          <w:sz w:val="28"/>
          <w:szCs w:val="28"/>
          <w:lang w:val="uk-UA"/>
        </w:rPr>
        <w:t>турного</w:t>
      </w:r>
      <w:r w:rsidRPr="00E178DC">
        <w:rPr>
          <w:color w:val="000000"/>
          <w:sz w:val="28"/>
          <w:szCs w:val="28"/>
          <w:lang w:val="uk-UA"/>
        </w:rPr>
        <w:t xml:space="preserve"> призначення; землі лісового фонду; землі водного фонду; </w:t>
      </w:r>
      <w:r w:rsidR="00D7280A" w:rsidRPr="00E178DC">
        <w:rPr>
          <w:color w:val="000000"/>
          <w:sz w:val="28"/>
          <w:szCs w:val="28"/>
          <w:lang w:val="uk-UA"/>
        </w:rPr>
        <w:t>землі запасу;</w:t>
      </w:r>
    </w:p>
    <w:p w:rsidR="00D7280A" w:rsidRPr="00E178DC" w:rsidRDefault="00D7280A" w:rsidP="00E178DC">
      <w:pPr>
        <w:suppressAutoHyphens/>
        <w:spacing w:line="360" w:lineRule="auto"/>
        <w:ind w:firstLine="709"/>
        <w:jc w:val="both"/>
        <w:rPr>
          <w:color w:val="000000"/>
          <w:sz w:val="28"/>
          <w:szCs w:val="28"/>
          <w:lang w:val="uk-UA"/>
        </w:rPr>
      </w:pPr>
      <w:r w:rsidRPr="00E178DC">
        <w:rPr>
          <w:color w:val="000000"/>
          <w:sz w:val="28"/>
          <w:szCs w:val="28"/>
          <w:lang w:val="uk-UA"/>
        </w:rPr>
        <w:t xml:space="preserve">б) </w:t>
      </w:r>
      <w:r w:rsidRPr="00E178DC">
        <w:rPr>
          <w:iCs/>
          <w:color w:val="000000"/>
          <w:sz w:val="28"/>
          <w:szCs w:val="28"/>
          <w:lang w:val="uk-UA"/>
        </w:rPr>
        <w:t xml:space="preserve">Капітальні витрати па поліпшення земель. </w:t>
      </w:r>
      <w:r w:rsidRPr="00E178DC">
        <w:rPr>
          <w:color w:val="000000"/>
          <w:sz w:val="28"/>
          <w:szCs w:val="28"/>
          <w:lang w:val="uk-UA"/>
        </w:rPr>
        <w:t>До витрат на поліпшення земель належать витрати на меліоративні (осушувальні) та іригаційні роботи, антиерозійні заходи (терасування, зміна рельєфу ярів та ін.);</w:t>
      </w:r>
    </w:p>
    <w:p w:rsidR="00D7280A" w:rsidRPr="00E178DC" w:rsidRDefault="00D7280A" w:rsidP="00E178DC">
      <w:pPr>
        <w:suppressAutoHyphens/>
        <w:spacing w:line="360" w:lineRule="auto"/>
        <w:ind w:firstLine="709"/>
        <w:jc w:val="both"/>
        <w:rPr>
          <w:color w:val="000000"/>
          <w:sz w:val="28"/>
          <w:szCs w:val="28"/>
          <w:lang w:val="uk-UA"/>
        </w:rPr>
      </w:pPr>
      <w:r w:rsidRPr="00E178DC">
        <w:rPr>
          <w:color w:val="000000"/>
          <w:sz w:val="28"/>
          <w:szCs w:val="28"/>
          <w:lang w:val="uk-UA"/>
        </w:rPr>
        <w:t>в) б</w:t>
      </w:r>
      <w:r w:rsidRPr="00E178DC">
        <w:rPr>
          <w:iCs/>
          <w:color w:val="000000"/>
          <w:sz w:val="28"/>
          <w:szCs w:val="28"/>
          <w:lang w:val="uk-UA"/>
        </w:rPr>
        <w:t xml:space="preserve">удинки, споруди і передавальні пристрої. </w:t>
      </w:r>
      <w:r w:rsidRPr="00E178DC">
        <w:rPr>
          <w:color w:val="000000"/>
          <w:sz w:val="28"/>
          <w:szCs w:val="28"/>
          <w:lang w:val="uk-UA"/>
        </w:rPr>
        <w:t xml:space="preserve">До </w:t>
      </w:r>
      <w:r w:rsidRPr="00E178DC">
        <w:rPr>
          <w:iCs/>
          <w:color w:val="000000"/>
          <w:sz w:val="28"/>
          <w:szCs w:val="28"/>
          <w:lang w:val="uk-UA"/>
        </w:rPr>
        <w:t>будинків ві</w:t>
      </w:r>
      <w:r w:rsidRPr="00E178DC">
        <w:rPr>
          <w:color w:val="000000"/>
          <w:sz w:val="28"/>
          <w:szCs w:val="28"/>
          <w:lang w:val="uk-UA"/>
        </w:rPr>
        <w:t>дносять архітектурно-будівельні об'єкти, призначені для створення умов (захист від атмосферних явищ та ін.) праці, життя, обслуговування населення й зберігання матеріальних цінностей.</w:t>
      </w:r>
    </w:p>
    <w:p w:rsidR="00D7280A" w:rsidRPr="00E178DC" w:rsidRDefault="00D7280A" w:rsidP="00E178DC">
      <w:pPr>
        <w:suppressAutoHyphens/>
        <w:spacing w:line="360" w:lineRule="auto"/>
        <w:ind w:firstLine="709"/>
        <w:jc w:val="both"/>
        <w:rPr>
          <w:color w:val="000000"/>
          <w:sz w:val="28"/>
          <w:szCs w:val="28"/>
          <w:lang w:val="uk-UA"/>
        </w:rPr>
      </w:pPr>
      <w:r w:rsidRPr="00E178DC">
        <w:rPr>
          <w:color w:val="000000"/>
          <w:sz w:val="28"/>
          <w:szCs w:val="28"/>
          <w:lang w:val="uk-UA"/>
        </w:rPr>
        <w:t>До будівель належать усі комунікації всередині будівлі, необхідні для її експлуатації.</w:t>
      </w:r>
    </w:p>
    <w:p w:rsidR="00D7280A" w:rsidRPr="00E178DC" w:rsidRDefault="00D7280A" w:rsidP="00E178DC">
      <w:pPr>
        <w:suppressAutoHyphens/>
        <w:spacing w:line="360" w:lineRule="auto"/>
        <w:ind w:firstLine="709"/>
        <w:jc w:val="both"/>
        <w:rPr>
          <w:color w:val="000000"/>
          <w:sz w:val="28"/>
          <w:szCs w:val="28"/>
          <w:lang w:val="uk-UA"/>
        </w:rPr>
      </w:pPr>
      <w:r w:rsidRPr="00E178DC">
        <w:rPr>
          <w:color w:val="000000"/>
          <w:sz w:val="28"/>
          <w:szCs w:val="28"/>
          <w:lang w:val="uk-UA"/>
        </w:rPr>
        <w:t>Фундаменти під велике габаритне устаткування, споруджені одночасно з самою будівлею, входять до її складу. Фундаменти під різними об'єктами (які не є будовами), навіть якщо вони розташовані всередині будівлі, належать до інвентарних об'єктів, яким вони служать.</w:t>
      </w:r>
    </w:p>
    <w:p w:rsidR="00F945AB" w:rsidRPr="00E178DC" w:rsidRDefault="00D7280A" w:rsidP="00E178DC">
      <w:pPr>
        <w:suppressAutoHyphens/>
        <w:spacing w:line="360" w:lineRule="auto"/>
        <w:ind w:firstLine="709"/>
        <w:jc w:val="both"/>
        <w:rPr>
          <w:color w:val="000000"/>
          <w:sz w:val="28"/>
          <w:szCs w:val="28"/>
          <w:lang w:val="uk-UA"/>
        </w:rPr>
      </w:pPr>
      <w:r w:rsidRPr="00E178DC">
        <w:rPr>
          <w:iCs/>
          <w:color w:val="000000"/>
          <w:sz w:val="28"/>
          <w:szCs w:val="28"/>
          <w:lang w:val="uk-UA"/>
        </w:rPr>
        <w:t>Споруди –</w:t>
      </w:r>
      <w:r w:rsidRPr="00E178DC">
        <w:rPr>
          <w:color w:val="000000"/>
          <w:sz w:val="28"/>
          <w:szCs w:val="28"/>
          <w:lang w:val="uk-UA"/>
        </w:rPr>
        <w:t xml:space="preserve"> інженерно-будівельні об'єкти, призначені для </w:t>
      </w:r>
      <w:r w:rsidR="00F945AB" w:rsidRPr="00E178DC">
        <w:rPr>
          <w:color w:val="000000"/>
          <w:sz w:val="28"/>
          <w:szCs w:val="28"/>
          <w:lang w:val="uk-UA"/>
        </w:rPr>
        <w:t xml:space="preserve">створення </w:t>
      </w:r>
      <w:r w:rsidRPr="00E178DC">
        <w:rPr>
          <w:color w:val="000000"/>
          <w:sz w:val="28"/>
          <w:szCs w:val="28"/>
          <w:lang w:val="uk-UA"/>
        </w:rPr>
        <w:t>умов, необхідних для здійснення процесу вироб</w:t>
      </w:r>
      <w:r w:rsidR="00F945AB" w:rsidRPr="00E178DC">
        <w:rPr>
          <w:color w:val="000000"/>
          <w:sz w:val="28"/>
          <w:szCs w:val="28"/>
          <w:lang w:val="uk-UA"/>
        </w:rPr>
        <w:t>н</w:t>
      </w:r>
      <w:r w:rsidRPr="00E178DC">
        <w:rPr>
          <w:color w:val="000000"/>
          <w:sz w:val="28"/>
          <w:szCs w:val="28"/>
          <w:lang w:val="uk-UA"/>
        </w:rPr>
        <w:t>ицтва або забезпечення досягне</w:t>
      </w:r>
      <w:r w:rsidR="00F945AB" w:rsidRPr="00E178DC">
        <w:rPr>
          <w:color w:val="000000"/>
          <w:sz w:val="28"/>
          <w:szCs w:val="28"/>
          <w:lang w:val="uk-UA"/>
        </w:rPr>
        <w:t>ння</w:t>
      </w:r>
      <w:r w:rsidRPr="00E178DC">
        <w:rPr>
          <w:color w:val="000000"/>
          <w:sz w:val="28"/>
          <w:szCs w:val="28"/>
          <w:lang w:val="uk-UA"/>
        </w:rPr>
        <w:t xml:space="preserve"> невиробничих цілей че</w:t>
      </w:r>
      <w:r w:rsidR="00F945AB" w:rsidRPr="00E178DC">
        <w:rPr>
          <w:color w:val="000000"/>
          <w:sz w:val="28"/>
          <w:szCs w:val="28"/>
          <w:lang w:val="uk-UA"/>
        </w:rPr>
        <w:t>рез</w:t>
      </w:r>
      <w:r w:rsidRPr="00E178DC">
        <w:rPr>
          <w:color w:val="000000"/>
          <w:sz w:val="28"/>
          <w:szCs w:val="28"/>
          <w:lang w:val="uk-UA"/>
        </w:rPr>
        <w:t xml:space="preserve"> виконання певних технічних функцій, не </w:t>
      </w:r>
      <w:r w:rsidR="00F945AB" w:rsidRPr="00E178DC">
        <w:rPr>
          <w:color w:val="000000"/>
          <w:sz w:val="28"/>
          <w:szCs w:val="28"/>
          <w:lang w:val="uk-UA"/>
        </w:rPr>
        <w:t xml:space="preserve">пов’язаних </w:t>
      </w:r>
      <w:r w:rsidRPr="00E178DC">
        <w:rPr>
          <w:color w:val="000000"/>
          <w:sz w:val="28"/>
          <w:szCs w:val="28"/>
          <w:lang w:val="uk-UA"/>
        </w:rPr>
        <w:t xml:space="preserve">із </w:t>
      </w:r>
      <w:r w:rsidR="00F945AB" w:rsidRPr="00E178DC">
        <w:rPr>
          <w:color w:val="000000"/>
          <w:sz w:val="28"/>
          <w:szCs w:val="28"/>
          <w:lang w:val="uk-UA"/>
        </w:rPr>
        <w:t>зміною предмета праці.</w:t>
      </w:r>
    </w:p>
    <w:p w:rsidR="00D7280A" w:rsidRPr="00E178DC" w:rsidRDefault="00F945AB" w:rsidP="00E178DC">
      <w:pPr>
        <w:suppressAutoHyphens/>
        <w:spacing w:line="360" w:lineRule="auto"/>
        <w:ind w:firstLine="709"/>
        <w:jc w:val="both"/>
        <w:rPr>
          <w:color w:val="000000"/>
          <w:sz w:val="28"/>
          <w:szCs w:val="28"/>
          <w:lang w:val="uk-UA"/>
        </w:rPr>
      </w:pPr>
      <w:r w:rsidRPr="00E178DC">
        <w:rPr>
          <w:color w:val="000000"/>
          <w:sz w:val="28"/>
          <w:szCs w:val="28"/>
          <w:lang w:val="uk-UA"/>
        </w:rPr>
        <w:t>І</w:t>
      </w:r>
      <w:r w:rsidR="00D7280A" w:rsidRPr="00E178DC">
        <w:rPr>
          <w:color w:val="000000"/>
          <w:sz w:val="28"/>
          <w:szCs w:val="28"/>
          <w:lang w:val="uk-UA"/>
        </w:rPr>
        <w:t xml:space="preserve">нвентарним об'єктом цього класу вважається кожна </w:t>
      </w:r>
      <w:r w:rsidRPr="00E178DC">
        <w:rPr>
          <w:color w:val="000000"/>
          <w:sz w:val="28"/>
          <w:szCs w:val="28"/>
          <w:lang w:val="uk-UA"/>
        </w:rPr>
        <w:t>окрема</w:t>
      </w:r>
      <w:r w:rsidR="00D7280A" w:rsidRPr="00E178DC">
        <w:rPr>
          <w:color w:val="000000"/>
          <w:sz w:val="28"/>
          <w:szCs w:val="28"/>
          <w:lang w:val="uk-UA"/>
        </w:rPr>
        <w:t xml:space="preserve"> споруда з усіма пристроями, що становлять з ним одне </w:t>
      </w:r>
      <w:r w:rsidRPr="00E178DC">
        <w:rPr>
          <w:color w:val="000000"/>
          <w:sz w:val="28"/>
          <w:szCs w:val="28"/>
          <w:lang w:val="uk-UA"/>
        </w:rPr>
        <w:t>ціле</w:t>
      </w:r>
      <w:r w:rsidR="00D7280A" w:rsidRPr="00E178DC">
        <w:rPr>
          <w:color w:val="000000"/>
          <w:sz w:val="28"/>
          <w:szCs w:val="28"/>
          <w:lang w:val="uk-UA"/>
        </w:rPr>
        <w:t>, наприклад, резервуар (включаючи фундамент, армату</w:t>
      </w:r>
      <w:r w:rsidRPr="00E178DC">
        <w:rPr>
          <w:color w:val="000000"/>
          <w:sz w:val="28"/>
          <w:szCs w:val="28"/>
          <w:lang w:val="uk-UA"/>
        </w:rPr>
        <w:t>ру</w:t>
      </w:r>
      <w:r w:rsidR="00D7280A" w:rsidRPr="00E178DC">
        <w:rPr>
          <w:color w:val="000000"/>
          <w:sz w:val="28"/>
          <w:szCs w:val="28"/>
          <w:lang w:val="uk-UA"/>
        </w:rPr>
        <w:t>, гарнітуру, підігрівальний пристрі</w:t>
      </w:r>
      <w:r w:rsidRPr="00E178DC">
        <w:rPr>
          <w:color w:val="000000"/>
          <w:sz w:val="28"/>
          <w:szCs w:val="28"/>
          <w:lang w:val="uk-UA"/>
        </w:rPr>
        <w:t>й</w:t>
      </w:r>
      <w:r w:rsidR="00D7280A" w:rsidRPr="00E178DC">
        <w:rPr>
          <w:color w:val="000000"/>
          <w:sz w:val="28"/>
          <w:szCs w:val="28"/>
          <w:lang w:val="uk-UA"/>
        </w:rPr>
        <w:t>).</w:t>
      </w:r>
    </w:p>
    <w:p w:rsidR="00F945AB" w:rsidRPr="00E178DC" w:rsidRDefault="00F945AB" w:rsidP="00E178DC">
      <w:pPr>
        <w:suppressAutoHyphens/>
        <w:spacing w:line="360" w:lineRule="auto"/>
        <w:ind w:firstLine="709"/>
        <w:jc w:val="both"/>
        <w:rPr>
          <w:color w:val="000000"/>
          <w:sz w:val="28"/>
          <w:szCs w:val="28"/>
          <w:lang w:val="uk-UA"/>
        </w:rPr>
      </w:pPr>
      <w:r w:rsidRPr="00E178DC">
        <w:rPr>
          <w:iCs/>
          <w:color w:val="000000"/>
          <w:sz w:val="28"/>
          <w:szCs w:val="28"/>
          <w:lang w:val="uk-UA"/>
        </w:rPr>
        <w:t>П</w:t>
      </w:r>
      <w:r w:rsidR="00D7280A" w:rsidRPr="00E178DC">
        <w:rPr>
          <w:iCs/>
          <w:color w:val="000000"/>
          <w:sz w:val="28"/>
          <w:szCs w:val="28"/>
          <w:lang w:val="uk-UA"/>
        </w:rPr>
        <w:t>ередавальн</w:t>
      </w:r>
      <w:r w:rsidRPr="00E178DC">
        <w:rPr>
          <w:iCs/>
          <w:color w:val="000000"/>
          <w:sz w:val="28"/>
          <w:szCs w:val="28"/>
          <w:lang w:val="uk-UA"/>
        </w:rPr>
        <w:t>і</w:t>
      </w:r>
      <w:r w:rsidR="00D7280A" w:rsidRPr="00E178DC">
        <w:rPr>
          <w:iCs/>
          <w:color w:val="000000"/>
          <w:sz w:val="28"/>
          <w:szCs w:val="28"/>
          <w:lang w:val="uk-UA"/>
        </w:rPr>
        <w:t xml:space="preserve"> пристрої </w:t>
      </w:r>
      <w:r w:rsidR="00D7280A" w:rsidRPr="00E178DC">
        <w:rPr>
          <w:color w:val="000000"/>
          <w:sz w:val="28"/>
          <w:szCs w:val="28"/>
          <w:lang w:val="uk-UA"/>
        </w:rPr>
        <w:t xml:space="preserve">теж належать до основних засобів: лінії електропередач, </w:t>
      </w:r>
      <w:r w:rsidRPr="00E178DC">
        <w:rPr>
          <w:color w:val="000000"/>
          <w:sz w:val="28"/>
          <w:szCs w:val="28"/>
          <w:lang w:val="uk-UA"/>
        </w:rPr>
        <w:t>у</w:t>
      </w:r>
      <w:r w:rsidR="00E178DC">
        <w:rPr>
          <w:color w:val="000000"/>
          <w:sz w:val="28"/>
          <w:szCs w:val="28"/>
          <w:lang w:val="uk-UA"/>
        </w:rPr>
        <w:t xml:space="preserve"> т.</w:t>
      </w:r>
      <w:r w:rsidR="00D7280A" w:rsidRPr="00E178DC">
        <w:rPr>
          <w:color w:val="000000"/>
          <w:sz w:val="28"/>
          <w:szCs w:val="28"/>
          <w:lang w:val="uk-UA"/>
        </w:rPr>
        <w:t>ч. сигналізації та зв'язку; трансмісії та трубопроводи (крім магістральних) з усім</w:t>
      </w:r>
      <w:r w:rsidRPr="00E178DC">
        <w:rPr>
          <w:color w:val="000000"/>
          <w:sz w:val="28"/>
          <w:szCs w:val="28"/>
          <w:lang w:val="uk-UA"/>
        </w:rPr>
        <w:t>а</w:t>
      </w:r>
      <w:r w:rsidR="00D7280A" w:rsidRPr="00E178DC">
        <w:rPr>
          <w:color w:val="000000"/>
          <w:sz w:val="28"/>
          <w:szCs w:val="28"/>
          <w:lang w:val="uk-UA"/>
        </w:rPr>
        <w:t xml:space="preserve"> проміжними механізмами, необхідними для трансформа</w:t>
      </w:r>
      <w:r w:rsidRPr="00E178DC">
        <w:rPr>
          <w:color w:val="000000"/>
          <w:sz w:val="28"/>
          <w:szCs w:val="28"/>
          <w:lang w:val="uk-UA"/>
        </w:rPr>
        <w:t>ції</w:t>
      </w:r>
      <w:r w:rsidR="00D7280A" w:rsidRPr="00E178DC">
        <w:rPr>
          <w:color w:val="000000"/>
          <w:sz w:val="28"/>
          <w:szCs w:val="28"/>
          <w:lang w:val="uk-UA"/>
        </w:rPr>
        <w:t xml:space="preserve"> (перетворення) і передавання енергії, переміщення трубо</w:t>
      </w:r>
      <w:r w:rsidRPr="00E178DC">
        <w:rPr>
          <w:color w:val="000000"/>
          <w:sz w:val="28"/>
          <w:szCs w:val="28"/>
          <w:lang w:val="uk-UA"/>
        </w:rPr>
        <w:t>п</w:t>
      </w:r>
      <w:r w:rsidR="00D7280A" w:rsidRPr="00E178DC">
        <w:rPr>
          <w:color w:val="000000"/>
          <w:sz w:val="28"/>
          <w:szCs w:val="28"/>
          <w:lang w:val="uk-UA"/>
        </w:rPr>
        <w:t>р</w:t>
      </w:r>
      <w:r w:rsidRPr="00E178DC">
        <w:rPr>
          <w:color w:val="000000"/>
          <w:sz w:val="28"/>
          <w:szCs w:val="28"/>
          <w:lang w:val="uk-UA"/>
        </w:rPr>
        <w:t>ово</w:t>
      </w:r>
      <w:r w:rsidR="00D7280A" w:rsidRPr="00E178DC">
        <w:rPr>
          <w:color w:val="000000"/>
          <w:sz w:val="28"/>
          <w:szCs w:val="28"/>
          <w:lang w:val="uk-UA"/>
        </w:rPr>
        <w:t>дами рідких і газоподібних речовин</w:t>
      </w:r>
      <w:r w:rsidRPr="00E178DC">
        <w:rPr>
          <w:color w:val="000000"/>
          <w:sz w:val="28"/>
          <w:szCs w:val="28"/>
          <w:lang w:val="uk-UA"/>
        </w:rPr>
        <w:t>.</w:t>
      </w:r>
    </w:p>
    <w:p w:rsidR="00F945AB" w:rsidRPr="00E178DC" w:rsidRDefault="00F945AB" w:rsidP="00E178DC">
      <w:pPr>
        <w:suppressAutoHyphens/>
        <w:spacing w:line="360" w:lineRule="auto"/>
        <w:ind w:firstLine="709"/>
        <w:jc w:val="both"/>
        <w:rPr>
          <w:color w:val="000000"/>
          <w:sz w:val="28"/>
          <w:szCs w:val="28"/>
          <w:lang w:val="uk-UA"/>
        </w:rPr>
      </w:pPr>
      <w:r w:rsidRPr="00E178DC">
        <w:rPr>
          <w:color w:val="000000"/>
          <w:sz w:val="28"/>
          <w:szCs w:val="28"/>
          <w:lang w:val="uk-UA"/>
        </w:rPr>
        <w:t xml:space="preserve">г) </w:t>
      </w:r>
      <w:r w:rsidRPr="00E178DC">
        <w:rPr>
          <w:iCs/>
          <w:color w:val="000000"/>
          <w:sz w:val="28"/>
          <w:szCs w:val="28"/>
          <w:lang w:val="uk-UA"/>
        </w:rPr>
        <w:t xml:space="preserve">машини та обладнання. </w:t>
      </w:r>
      <w:r w:rsidRPr="00E178DC">
        <w:rPr>
          <w:color w:val="000000"/>
          <w:sz w:val="28"/>
          <w:szCs w:val="28"/>
          <w:lang w:val="uk-UA"/>
        </w:rPr>
        <w:t>Як машини визначають технічні пристрої, за допомогою яких при виконанні певних операцій технологічного процесу здійснюється перетворення енергії, матеріалів і (або) інформації для отримання необхідного корисного результату. У такому значенні цей термін сприймається однозначно й не потребує жодних уточнень.</w:t>
      </w:r>
    </w:p>
    <w:p w:rsidR="00EF5721" w:rsidRPr="00E178DC" w:rsidRDefault="00F945AB" w:rsidP="00E178DC">
      <w:pPr>
        <w:suppressAutoHyphens/>
        <w:spacing w:line="360" w:lineRule="auto"/>
        <w:ind w:firstLine="709"/>
        <w:jc w:val="both"/>
        <w:rPr>
          <w:color w:val="000000"/>
          <w:sz w:val="28"/>
          <w:szCs w:val="28"/>
          <w:lang w:val="uk-UA"/>
        </w:rPr>
      </w:pPr>
      <w:r w:rsidRPr="00E178DC">
        <w:rPr>
          <w:iCs/>
          <w:color w:val="000000"/>
          <w:sz w:val="28"/>
          <w:szCs w:val="28"/>
          <w:lang w:val="uk-UA"/>
        </w:rPr>
        <w:t xml:space="preserve">Обладнання </w:t>
      </w:r>
      <w:r w:rsidRPr="00E178DC">
        <w:rPr>
          <w:color w:val="000000"/>
          <w:sz w:val="28"/>
          <w:szCs w:val="28"/>
          <w:lang w:val="uk-UA"/>
        </w:rPr>
        <w:t xml:space="preserve">– пристрій, що виробляє або перетворює енергію, матеріали та інформацію. Інвентарним об'єктом </w:t>
      </w:r>
      <w:r w:rsidR="00EF5721" w:rsidRPr="00E178DC">
        <w:rPr>
          <w:color w:val="000000"/>
          <w:sz w:val="28"/>
          <w:szCs w:val="28"/>
          <w:lang w:val="uk-UA"/>
        </w:rPr>
        <w:t>типу обладнання є кожна окрема (в тому числі така, що не належить до розглянутих раніше інвентарних об'єктів) машина (апарат, агрегат, установка, прилад), включаючи пристрої та приладдя, стаціонарно змонтовані прилади, інструменти, електрообладнання, в тому числі пристрої для її підключення до мережі енергопостачання, а також індивідуальну огорожу й фундамент (якщо об'єкт, змонтований на окремому фундаменті, що не належить до класу будівлі), які входять до її складу.</w:t>
      </w:r>
    </w:p>
    <w:p w:rsidR="00F945AB" w:rsidRPr="00E178DC" w:rsidRDefault="00EF5721" w:rsidP="00E178DC">
      <w:pPr>
        <w:suppressAutoHyphens/>
        <w:spacing w:line="360" w:lineRule="auto"/>
        <w:ind w:firstLine="709"/>
        <w:jc w:val="both"/>
        <w:rPr>
          <w:color w:val="000000"/>
          <w:sz w:val="28"/>
          <w:szCs w:val="28"/>
          <w:lang w:val="uk-UA"/>
        </w:rPr>
      </w:pPr>
      <w:r w:rsidRPr="00E178DC">
        <w:rPr>
          <w:color w:val="000000"/>
          <w:sz w:val="28"/>
          <w:szCs w:val="28"/>
          <w:lang w:val="uk-UA"/>
        </w:rPr>
        <w:t>Класифікація машин і обладнання здійснюється за функціональним принципом і за галузями виробництва, наприклад машини сільськогосподарські та лісогосподарські (трактори, косарки тощо).</w:t>
      </w:r>
    </w:p>
    <w:p w:rsidR="00EF5721" w:rsidRPr="00E178DC" w:rsidRDefault="00EF5721" w:rsidP="00E178DC">
      <w:pPr>
        <w:suppressAutoHyphens/>
        <w:spacing w:line="360" w:lineRule="auto"/>
        <w:ind w:firstLine="709"/>
        <w:jc w:val="both"/>
        <w:rPr>
          <w:color w:val="000000"/>
          <w:sz w:val="28"/>
          <w:szCs w:val="28"/>
          <w:lang w:val="uk-UA"/>
        </w:rPr>
      </w:pPr>
      <w:r w:rsidRPr="00E178DC">
        <w:rPr>
          <w:color w:val="000000"/>
          <w:sz w:val="28"/>
          <w:szCs w:val="28"/>
          <w:lang w:val="uk-UA"/>
        </w:rPr>
        <w:t xml:space="preserve">д) </w:t>
      </w:r>
      <w:r w:rsidR="003D2ED3" w:rsidRPr="00E178DC">
        <w:rPr>
          <w:color w:val="000000"/>
          <w:sz w:val="28"/>
          <w:szCs w:val="28"/>
          <w:lang w:val="uk-UA"/>
        </w:rPr>
        <w:t>т</w:t>
      </w:r>
      <w:r w:rsidRPr="00E178DC">
        <w:rPr>
          <w:iCs/>
          <w:color w:val="000000"/>
          <w:sz w:val="28"/>
          <w:szCs w:val="28"/>
          <w:lang w:val="uk-UA"/>
        </w:rPr>
        <w:t>ранспортні засоби – з</w:t>
      </w:r>
      <w:r w:rsidRPr="00E178DC">
        <w:rPr>
          <w:color w:val="000000"/>
          <w:sz w:val="28"/>
          <w:szCs w:val="28"/>
          <w:lang w:val="uk-UA"/>
        </w:rPr>
        <w:t>асоби, призначені для перевезення людей і (або) вантажу, а також встановленого на ньому обладнання чи механізму називають транспортними засобами. До цієї групи належать: автотранспорт; судна; залізничний транспорт; апарати літальні: повітряні й космічні; веломототранспорт; електротранспорт виробничий безрейковий.</w:t>
      </w:r>
    </w:p>
    <w:p w:rsidR="003D2ED3" w:rsidRPr="00E178DC" w:rsidRDefault="003D2ED3" w:rsidP="00E178DC">
      <w:pPr>
        <w:suppressAutoHyphens/>
        <w:spacing w:line="360" w:lineRule="auto"/>
        <w:ind w:firstLine="709"/>
        <w:jc w:val="both"/>
        <w:rPr>
          <w:color w:val="000000"/>
          <w:sz w:val="28"/>
          <w:szCs w:val="28"/>
          <w:lang w:val="uk-UA"/>
        </w:rPr>
      </w:pPr>
      <w:r w:rsidRPr="00E178DC">
        <w:rPr>
          <w:color w:val="000000"/>
          <w:sz w:val="28"/>
          <w:szCs w:val="28"/>
          <w:lang w:val="uk-UA"/>
        </w:rPr>
        <w:t>є) ін</w:t>
      </w:r>
      <w:r w:rsidRPr="00E178DC">
        <w:rPr>
          <w:iCs/>
          <w:color w:val="000000"/>
          <w:sz w:val="28"/>
          <w:szCs w:val="28"/>
          <w:lang w:val="uk-UA"/>
        </w:rPr>
        <w:t xml:space="preserve">струменти, прилади, інвентар (меблі). Як </w:t>
      </w:r>
      <w:r w:rsidRPr="00E178DC">
        <w:rPr>
          <w:color w:val="000000"/>
          <w:sz w:val="28"/>
          <w:szCs w:val="28"/>
          <w:lang w:val="uk-UA"/>
        </w:rPr>
        <w:t>інструменти, визначають знаряддя ручної праці або виконавчий механізм машини для здійснення різних робіт.</w:t>
      </w:r>
    </w:p>
    <w:p w:rsidR="003D2ED3" w:rsidRPr="00E178DC" w:rsidRDefault="003D2ED3" w:rsidP="00E178DC">
      <w:pPr>
        <w:suppressAutoHyphens/>
        <w:spacing w:line="360" w:lineRule="auto"/>
        <w:ind w:firstLine="709"/>
        <w:jc w:val="both"/>
        <w:rPr>
          <w:color w:val="000000"/>
          <w:sz w:val="28"/>
          <w:szCs w:val="28"/>
          <w:lang w:val="uk-UA"/>
        </w:rPr>
      </w:pPr>
      <w:r w:rsidRPr="00E178DC">
        <w:rPr>
          <w:color w:val="000000"/>
          <w:sz w:val="28"/>
          <w:szCs w:val="28"/>
          <w:lang w:val="uk-UA"/>
        </w:rPr>
        <w:t xml:space="preserve">Інструменти поділяють на: різальні (різець, свердло, фреза та ін.); тиснучі (штамп, накатка); шліфувальні (шліфувальне коло, шліфувальний брусок); ударні (молоток, зубила, пробійник); кріпильно-затискувальні (затискувальний патрон верстатів, різцевий тримач, лещата та ін.); вимірювальні; медичні; інші. </w:t>
      </w:r>
    </w:p>
    <w:p w:rsidR="003D2ED3" w:rsidRPr="00E178DC" w:rsidRDefault="003D2ED3" w:rsidP="00E178DC">
      <w:pPr>
        <w:suppressAutoHyphens/>
        <w:spacing w:line="360" w:lineRule="auto"/>
        <w:ind w:firstLine="709"/>
        <w:jc w:val="both"/>
        <w:rPr>
          <w:color w:val="000000"/>
          <w:sz w:val="28"/>
          <w:szCs w:val="28"/>
          <w:lang w:val="uk-UA"/>
        </w:rPr>
      </w:pPr>
      <w:r w:rsidRPr="00E178DC">
        <w:rPr>
          <w:iCs/>
          <w:color w:val="000000"/>
          <w:sz w:val="28"/>
          <w:szCs w:val="28"/>
          <w:lang w:val="uk-UA"/>
        </w:rPr>
        <w:t xml:space="preserve">Прилади </w:t>
      </w:r>
      <w:r w:rsidRPr="00E178DC">
        <w:rPr>
          <w:color w:val="000000"/>
          <w:sz w:val="28"/>
          <w:szCs w:val="28"/>
          <w:lang w:val="uk-UA"/>
        </w:rPr>
        <w:t xml:space="preserve">– засоби вимірювання, аналізу, обробки й зображення інформації, пристрої регулювання, автоматичні й автоматизовані системи управління. </w:t>
      </w:r>
    </w:p>
    <w:p w:rsidR="003D2ED3" w:rsidRPr="00E178DC" w:rsidRDefault="003D2ED3" w:rsidP="00E178DC">
      <w:pPr>
        <w:suppressAutoHyphens/>
        <w:spacing w:line="360" w:lineRule="auto"/>
        <w:ind w:firstLine="709"/>
        <w:jc w:val="both"/>
        <w:rPr>
          <w:color w:val="000000"/>
          <w:sz w:val="28"/>
          <w:szCs w:val="28"/>
          <w:lang w:val="uk-UA"/>
        </w:rPr>
      </w:pPr>
      <w:r w:rsidRPr="00E178DC">
        <w:rPr>
          <w:iCs/>
          <w:color w:val="000000"/>
          <w:sz w:val="28"/>
          <w:szCs w:val="28"/>
          <w:lang w:val="uk-UA"/>
        </w:rPr>
        <w:t xml:space="preserve">Інвентар (меблі) </w:t>
      </w:r>
      <w:r w:rsidRPr="00E178DC">
        <w:rPr>
          <w:color w:val="000000"/>
          <w:sz w:val="28"/>
          <w:szCs w:val="28"/>
          <w:lang w:val="uk-UA"/>
        </w:rPr>
        <w:t>– сукупність різних предметів господарського вжитку й виробничого призначення.</w:t>
      </w:r>
    </w:p>
    <w:p w:rsidR="003D2ED3" w:rsidRPr="00E178DC" w:rsidRDefault="003D2ED3" w:rsidP="00E178DC">
      <w:pPr>
        <w:suppressAutoHyphens/>
        <w:spacing w:line="360" w:lineRule="auto"/>
        <w:ind w:firstLine="709"/>
        <w:jc w:val="both"/>
        <w:rPr>
          <w:color w:val="000000"/>
          <w:sz w:val="28"/>
          <w:szCs w:val="28"/>
          <w:lang w:val="uk-UA"/>
        </w:rPr>
      </w:pPr>
      <w:r w:rsidRPr="00E178DC">
        <w:rPr>
          <w:color w:val="000000"/>
          <w:sz w:val="28"/>
          <w:szCs w:val="28"/>
          <w:lang w:val="uk-UA"/>
        </w:rPr>
        <w:t>ж)</w:t>
      </w:r>
      <w:r w:rsidRPr="00E178DC">
        <w:rPr>
          <w:color w:val="000000"/>
          <w:sz w:val="28"/>
          <w:szCs w:val="28"/>
        </w:rPr>
        <w:t xml:space="preserve"> </w:t>
      </w:r>
      <w:r w:rsidRPr="00E178DC">
        <w:rPr>
          <w:color w:val="000000"/>
          <w:sz w:val="28"/>
          <w:szCs w:val="28"/>
          <w:lang w:val="uk-UA"/>
        </w:rPr>
        <w:t>р</w:t>
      </w:r>
      <w:r w:rsidRPr="00E178DC">
        <w:rPr>
          <w:iCs/>
          <w:color w:val="000000"/>
          <w:sz w:val="28"/>
          <w:szCs w:val="28"/>
          <w:lang w:val="uk-UA"/>
        </w:rPr>
        <w:t xml:space="preserve">обоча і продуктивна худоба. </w:t>
      </w:r>
      <w:r w:rsidRPr="00E178DC">
        <w:rPr>
          <w:color w:val="000000"/>
          <w:sz w:val="28"/>
          <w:szCs w:val="28"/>
          <w:lang w:val="uk-UA"/>
        </w:rPr>
        <w:t xml:space="preserve">Худоба, що використовується в процесі виробництва природним шляхом (у тому числі сторожові собаки), а також тварини, що не є продукцією, а використовуються для виробництва продукції: самці-плідники й самиці-годувальниці, худоба молочного, вовняного стада класифікується як </w:t>
      </w:r>
      <w:r w:rsidR="00313436" w:rsidRPr="00E178DC">
        <w:rPr>
          <w:color w:val="000000"/>
          <w:sz w:val="28"/>
          <w:szCs w:val="28"/>
          <w:lang w:val="uk-UA"/>
        </w:rPr>
        <w:t>продуктивна худоба.</w:t>
      </w:r>
    </w:p>
    <w:p w:rsidR="00313436" w:rsidRPr="00E178DC" w:rsidRDefault="00313436" w:rsidP="00E178DC">
      <w:pPr>
        <w:suppressAutoHyphens/>
        <w:spacing w:line="360" w:lineRule="auto"/>
        <w:ind w:firstLine="709"/>
        <w:jc w:val="both"/>
        <w:rPr>
          <w:color w:val="000000"/>
          <w:sz w:val="28"/>
          <w:szCs w:val="28"/>
          <w:lang w:val="uk-UA"/>
        </w:rPr>
      </w:pPr>
      <w:r w:rsidRPr="00E178DC">
        <w:rPr>
          <w:color w:val="000000"/>
          <w:sz w:val="28"/>
          <w:szCs w:val="28"/>
          <w:lang w:val="uk-UA"/>
        </w:rPr>
        <w:t>Робочу й продуктивну худобу класифікують за: видовою відмінністю (корови, коні та ін.); статевою відмінністю (бики, корови); функціональним призначенням (молочні, м’ясні, сторожові тварини).</w:t>
      </w:r>
    </w:p>
    <w:p w:rsidR="00313436" w:rsidRPr="00E178DC" w:rsidRDefault="00313436" w:rsidP="00E178DC">
      <w:pPr>
        <w:suppressAutoHyphens/>
        <w:spacing w:line="360" w:lineRule="auto"/>
        <w:ind w:firstLine="709"/>
        <w:jc w:val="both"/>
        <w:rPr>
          <w:color w:val="000000"/>
          <w:sz w:val="28"/>
          <w:szCs w:val="28"/>
          <w:lang w:val="uk-UA"/>
        </w:rPr>
      </w:pPr>
      <w:r w:rsidRPr="00E178DC">
        <w:rPr>
          <w:color w:val="000000"/>
          <w:sz w:val="28"/>
          <w:szCs w:val="28"/>
          <w:lang w:val="uk-UA"/>
        </w:rPr>
        <w:t xml:space="preserve">з) </w:t>
      </w:r>
      <w:r w:rsidRPr="00E178DC">
        <w:rPr>
          <w:iCs/>
          <w:color w:val="000000"/>
          <w:sz w:val="28"/>
          <w:szCs w:val="28"/>
          <w:lang w:val="uk-UA"/>
        </w:rPr>
        <w:t xml:space="preserve">багаторічні насадження. </w:t>
      </w:r>
      <w:r w:rsidRPr="00E178DC">
        <w:rPr>
          <w:color w:val="000000"/>
          <w:sz w:val="28"/>
          <w:szCs w:val="28"/>
          <w:lang w:val="uk-UA"/>
        </w:rPr>
        <w:t>Рослини, які використовуються в процесі виробництва (наприклад, для вирощування плодiв, ягід), для здавання в оренду або в соціально-культурних цілях (декоративні дерева й кущі), класифікують як багаторічні насадження.</w:t>
      </w:r>
    </w:p>
    <w:p w:rsidR="00313436" w:rsidRPr="00E178DC" w:rsidRDefault="00313436" w:rsidP="00E178DC">
      <w:pPr>
        <w:suppressAutoHyphens/>
        <w:spacing w:line="360" w:lineRule="auto"/>
        <w:ind w:firstLine="709"/>
        <w:jc w:val="both"/>
        <w:rPr>
          <w:color w:val="000000"/>
          <w:sz w:val="28"/>
          <w:szCs w:val="28"/>
          <w:lang w:val="uk-UA"/>
        </w:rPr>
      </w:pPr>
      <w:r w:rsidRPr="00E178DC">
        <w:rPr>
          <w:color w:val="000000"/>
          <w:sz w:val="28"/>
          <w:szCs w:val="28"/>
          <w:lang w:val="uk-UA"/>
        </w:rPr>
        <w:t>Їх поділяють на насадження ботанічних садів; захисні; декоративні; продуктивні.</w:t>
      </w:r>
    </w:p>
    <w:p w:rsidR="00313436" w:rsidRPr="00E178DC" w:rsidRDefault="00313436" w:rsidP="00E178DC">
      <w:pPr>
        <w:suppressAutoHyphens/>
        <w:spacing w:line="360" w:lineRule="auto"/>
        <w:ind w:firstLine="709"/>
        <w:jc w:val="both"/>
        <w:rPr>
          <w:color w:val="000000"/>
          <w:sz w:val="28"/>
          <w:szCs w:val="28"/>
          <w:lang w:val="uk-UA"/>
        </w:rPr>
      </w:pPr>
      <w:r w:rsidRPr="00E178DC">
        <w:rPr>
          <w:color w:val="000000"/>
          <w:sz w:val="28"/>
          <w:szCs w:val="28"/>
          <w:lang w:val="uk-UA"/>
        </w:rPr>
        <w:t xml:space="preserve">До насаджень ботанічних садів (а також інших науково-дослідних установ і навчальних закладів) відносять насадження, вирощені в науково-дослідних цілях. До захисних – насадження багаторічних культур, розведених із метою екологічного захисту земель, озер та ін. До декоративних </w:t>
      </w:r>
      <w:r w:rsidR="00994DF9" w:rsidRPr="00E178DC">
        <w:rPr>
          <w:color w:val="000000"/>
          <w:sz w:val="28"/>
          <w:szCs w:val="28"/>
          <w:lang w:val="uk-UA"/>
        </w:rPr>
        <w:t>–</w:t>
      </w:r>
      <w:r w:rsidRPr="00E178DC">
        <w:rPr>
          <w:color w:val="000000"/>
          <w:sz w:val="28"/>
          <w:szCs w:val="28"/>
          <w:lang w:val="uk-UA"/>
        </w:rPr>
        <w:t xml:space="preserve"> </w:t>
      </w:r>
      <w:r w:rsidR="00994DF9" w:rsidRPr="00E178DC">
        <w:rPr>
          <w:color w:val="000000"/>
          <w:sz w:val="28"/>
          <w:szCs w:val="28"/>
          <w:lang w:val="uk-UA"/>
        </w:rPr>
        <w:t>озеленювальні і</w:t>
      </w:r>
      <w:r w:rsidRPr="00E178DC">
        <w:rPr>
          <w:color w:val="000000"/>
          <w:sz w:val="28"/>
          <w:szCs w:val="28"/>
          <w:lang w:val="uk-UA"/>
        </w:rPr>
        <w:t xml:space="preserve"> декоративні насадження, висаджені з метою есте</w:t>
      </w:r>
      <w:r w:rsidR="00994DF9" w:rsidRPr="00E178DC">
        <w:rPr>
          <w:color w:val="000000"/>
          <w:sz w:val="28"/>
          <w:szCs w:val="28"/>
          <w:lang w:val="uk-UA"/>
        </w:rPr>
        <w:t>тичного</w:t>
      </w:r>
      <w:r w:rsidRPr="00E178DC">
        <w:rPr>
          <w:color w:val="000000"/>
          <w:sz w:val="28"/>
          <w:szCs w:val="28"/>
          <w:lang w:val="uk-UA"/>
        </w:rPr>
        <w:t xml:space="preserve"> благоустрою зони життєдіяльності людини, а також </w:t>
      </w:r>
      <w:r w:rsidR="00994DF9" w:rsidRPr="00E178DC">
        <w:rPr>
          <w:color w:val="000000"/>
          <w:sz w:val="28"/>
          <w:szCs w:val="28"/>
          <w:lang w:val="uk-UA"/>
        </w:rPr>
        <w:t>насадження</w:t>
      </w:r>
      <w:r w:rsidRPr="00E178DC">
        <w:rPr>
          <w:color w:val="000000"/>
          <w:sz w:val="28"/>
          <w:szCs w:val="28"/>
          <w:lang w:val="uk-UA"/>
        </w:rPr>
        <w:t xml:space="preserve"> парків. До </w:t>
      </w:r>
      <w:r w:rsidR="00994DF9" w:rsidRPr="00E178DC">
        <w:rPr>
          <w:color w:val="000000"/>
          <w:sz w:val="28"/>
          <w:szCs w:val="28"/>
          <w:lang w:val="uk-UA"/>
        </w:rPr>
        <w:t>продук</w:t>
      </w:r>
      <w:r w:rsidRPr="00E178DC">
        <w:rPr>
          <w:color w:val="000000"/>
          <w:sz w:val="28"/>
          <w:szCs w:val="28"/>
          <w:lang w:val="uk-UA"/>
        </w:rPr>
        <w:t xml:space="preserve">тивних </w:t>
      </w:r>
      <w:r w:rsidR="00994DF9" w:rsidRPr="00E178DC">
        <w:rPr>
          <w:color w:val="000000"/>
          <w:sz w:val="28"/>
          <w:szCs w:val="28"/>
          <w:lang w:val="uk-UA"/>
        </w:rPr>
        <w:t>–</w:t>
      </w:r>
      <w:r w:rsidRPr="00E178DC">
        <w:rPr>
          <w:color w:val="000000"/>
          <w:sz w:val="28"/>
          <w:szCs w:val="28"/>
          <w:lang w:val="uk-UA"/>
        </w:rPr>
        <w:t xml:space="preserve"> плодові, овочеві, </w:t>
      </w:r>
      <w:r w:rsidR="00994DF9" w:rsidRPr="00E178DC">
        <w:rPr>
          <w:color w:val="000000"/>
          <w:sz w:val="28"/>
          <w:szCs w:val="28"/>
          <w:lang w:val="uk-UA"/>
        </w:rPr>
        <w:t>ефіроолійні</w:t>
      </w:r>
      <w:r w:rsidRPr="00E178DC">
        <w:rPr>
          <w:color w:val="000000"/>
          <w:sz w:val="28"/>
          <w:szCs w:val="28"/>
          <w:lang w:val="uk-UA"/>
        </w:rPr>
        <w:t xml:space="preserve">, </w:t>
      </w:r>
      <w:r w:rsidR="00994DF9" w:rsidRPr="00E178DC">
        <w:rPr>
          <w:color w:val="000000"/>
          <w:sz w:val="28"/>
          <w:szCs w:val="28"/>
          <w:lang w:val="uk-UA"/>
        </w:rPr>
        <w:t>лі</w:t>
      </w:r>
      <w:r w:rsidRPr="00E178DC">
        <w:rPr>
          <w:color w:val="000000"/>
          <w:sz w:val="28"/>
          <w:szCs w:val="28"/>
          <w:lang w:val="uk-UA"/>
        </w:rPr>
        <w:t>карські</w:t>
      </w:r>
      <w:r w:rsidR="00994DF9" w:rsidRPr="00E178DC">
        <w:rPr>
          <w:color w:val="000000"/>
          <w:sz w:val="28"/>
          <w:szCs w:val="28"/>
          <w:lang w:val="uk-UA"/>
        </w:rPr>
        <w:t xml:space="preserve"> культури</w:t>
      </w:r>
      <w:r w:rsidRPr="00E178DC">
        <w:rPr>
          <w:color w:val="000000"/>
          <w:sz w:val="28"/>
          <w:szCs w:val="28"/>
          <w:lang w:val="uk-UA"/>
        </w:rPr>
        <w:t xml:space="preserve">, плантації чаю, виноградники </w:t>
      </w:r>
      <w:r w:rsidR="00994DF9" w:rsidRPr="00E178DC">
        <w:rPr>
          <w:color w:val="000000"/>
          <w:sz w:val="28"/>
          <w:szCs w:val="28"/>
          <w:lang w:val="uk-UA"/>
        </w:rPr>
        <w:t>т</w:t>
      </w:r>
      <w:r w:rsidRPr="00E178DC">
        <w:rPr>
          <w:color w:val="000000"/>
          <w:sz w:val="28"/>
          <w:szCs w:val="28"/>
          <w:lang w:val="uk-UA"/>
        </w:rPr>
        <w:t xml:space="preserve">а </w:t>
      </w:r>
      <w:r w:rsidR="00994DF9" w:rsidRPr="00E178DC">
        <w:rPr>
          <w:color w:val="000000"/>
          <w:sz w:val="28"/>
          <w:szCs w:val="28"/>
          <w:lang w:val="uk-UA"/>
        </w:rPr>
        <w:t>інші</w:t>
      </w:r>
      <w:r w:rsidRPr="00E178DC">
        <w:rPr>
          <w:color w:val="000000"/>
          <w:sz w:val="28"/>
          <w:szCs w:val="28"/>
          <w:lang w:val="uk-UA"/>
        </w:rPr>
        <w:t xml:space="preserve"> </w:t>
      </w:r>
      <w:r w:rsidR="00994DF9" w:rsidRPr="00E178DC">
        <w:rPr>
          <w:color w:val="000000"/>
          <w:sz w:val="28"/>
          <w:szCs w:val="28"/>
          <w:lang w:val="uk-UA"/>
        </w:rPr>
        <w:t>на</w:t>
      </w:r>
      <w:r w:rsidRPr="00E178DC">
        <w:rPr>
          <w:color w:val="000000"/>
          <w:sz w:val="28"/>
          <w:szCs w:val="28"/>
          <w:lang w:val="uk-UA"/>
        </w:rPr>
        <w:t>са</w:t>
      </w:r>
      <w:r w:rsidR="00994DF9" w:rsidRPr="00E178DC">
        <w:rPr>
          <w:color w:val="000000"/>
          <w:sz w:val="28"/>
          <w:szCs w:val="28"/>
          <w:lang w:val="uk-UA"/>
        </w:rPr>
        <w:t>д</w:t>
      </w:r>
      <w:r w:rsidRPr="00E178DC">
        <w:rPr>
          <w:color w:val="000000"/>
          <w:sz w:val="28"/>
          <w:szCs w:val="28"/>
          <w:lang w:val="uk-UA"/>
        </w:rPr>
        <w:t xml:space="preserve">ження, висаджені з метою отримання </w:t>
      </w:r>
      <w:r w:rsidR="00994DF9" w:rsidRPr="00E178DC">
        <w:rPr>
          <w:color w:val="000000"/>
          <w:sz w:val="28"/>
          <w:szCs w:val="28"/>
          <w:lang w:val="uk-UA"/>
        </w:rPr>
        <w:t>товарної</w:t>
      </w:r>
      <w:r w:rsidRPr="00E178DC">
        <w:rPr>
          <w:color w:val="000000"/>
          <w:sz w:val="28"/>
          <w:szCs w:val="28"/>
          <w:lang w:val="uk-UA"/>
        </w:rPr>
        <w:t xml:space="preserve"> </w:t>
      </w:r>
      <w:r w:rsidR="00994DF9" w:rsidRPr="00E178DC">
        <w:rPr>
          <w:color w:val="000000"/>
          <w:sz w:val="28"/>
          <w:szCs w:val="28"/>
          <w:lang w:val="uk-UA"/>
        </w:rPr>
        <w:t>продукції рослинного походження.</w:t>
      </w:r>
    </w:p>
    <w:p w:rsidR="00994DF9" w:rsidRPr="00E178DC" w:rsidRDefault="00994DF9" w:rsidP="00E178DC">
      <w:pPr>
        <w:suppressAutoHyphens/>
        <w:spacing w:line="360" w:lineRule="auto"/>
        <w:ind w:firstLine="709"/>
        <w:jc w:val="both"/>
        <w:rPr>
          <w:color w:val="000000"/>
          <w:sz w:val="28"/>
          <w:szCs w:val="28"/>
          <w:lang w:val="uk-UA"/>
        </w:rPr>
      </w:pPr>
      <w:r w:rsidRPr="00E178DC">
        <w:rPr>
          <w:color w:val="000000"/>
          <w:sz w:val="28"/>
          <w:szCs w:val="28"/>
          <w:lang w:val="uk-UA"/>
        </w:rPr>
        <w:t>і) і</w:t>
      </w:r>
      <w:r w:rsidRPr="00E178DC">
        <w:rPr>
          <w:iCs/>
          <w:color w:val="000000"/>
          <w:sz w:val="28"/>
          <w:szCs w:val="28"/>
          <w:lang w:val="uk-UA"/>
        </w:rPr>
        <w:t xml:space="preserve">нші основні засоби. </w:t>
      </w:r>
      <w:r w:rsidRPr="00E178DC">
        <w:rPr>
          <w:color w:val="000000"/>
          <w:sz w:val="28"/>
          <w:szCs w:val="28"/>
          <w:lang w:val="uk-UA"/>
        </w:rPr>
        <w:t>До них належать засоби, що не обліковуються на субрахунках 101-108 рахунка 10 «Основні засоби».</w:t>
      </w:r>
    </w:p>
    <w:p w:rsidR="00A054D9" w:rsidRDefault="00994DF9" w:rsidP="00E178DC">
      <w:pPr>
        <w:suppressAutoHyphens/>
        <w:spacing w:line="360" w:lineRule="auto"/>
        <w:ind w:firstLine="709"/>
        <w:jc w:val="both"/>
        <w:rPr>
          <w:color w:val="000000"/>
          <w:sz w:val="28"/>
          <w:szCs w:val="28"/>
          <w:lang w:val="uk-UA"/>
        </w:rPr>
      </w:pPr>
      <w:r w:rsidRPr="00E178DC">
        <w:rPr>
          <w:color w:val="000000"/>
          <w:sz w:val="28"/>
          <w:szCs w:val="28"/>
          <w:lang w:val="uk-UA"/>
        </w:rPr>
        <w:t>Підприємство має право самостійно вирішувати, які основні засоби віднести до цієї групи. Це може бути облік меблів, офісного обладнання, інформаційних систем, а також побутових електромеханічних приладів (холодильники, вентилятори та ін.).</w:t>
      </w:r>
    </w:p>
    <w:p w:rsidR="00E178DC" w:rsidRDefault="00E178DC" w:rsidP="00E178DC">
      <w:pPr>
        <w:suppressAutoHyphens/>
        <w:spacing w:line="360" w:lineRule="auto"/>
        <w:ind w:firstLine="709"/>
        <w:jc w:val="both"/>
        <w:rPr>
          <w:color w:val="000000"/>
          <w:sz w:val="28"/>
          <w:szCs w:val="28"/>
          <w:lang w:val="uk-UA"/>
        </w:rPr>
      </w:pPr>
    </w:p>
    <w:p w:rsidR="00E178DC" w:rsidRPr="00E178DC" w:rsidRDefault="00E178DC" w:rsidP="00E178DC">
      <w:pPr>
        <w:suppressAutoHyphens/>
        <w:spacing w:line="360" w:lineRule="auto"/>
        <w:ind w:firstLine="709"/>
        <w:jc w:val="both"/>
        <w:rPr>
          <w:color w:val="000000"/>
          <w:sz w:val="28"/>
          <w:szCs w:val="28"/>
          <w:lang w:val="uk-UA"/>
        </w:rPr>
      </w:pPr>
    </w:p>
    <w:p w:rsidR="00483136" w:rsidRPr="00E178DC" w:rsidRDefault="00A054D9" w:rsidP="00E178DC">
      <w:pPr>
        <w:suppressAutoHyphens/>
        <w:spacing w:line="360" w:lineRule="auto"/>
        <w:ind w:firstLine="709"/>
        <w:jc w:val="both"/>
        <w:rPr>
          <w:b/>
          <w:color w:val="000000"/>
          <w:sz w:val="28"/>
          <w:szCs w:val="28"/>
          <w:lang w:val="uk-UA"/>
        </w:rPr>
      </w:pPr>
      <w:r w:rsidRPr="00E178DC">
        <w:rPr>
          <w:color w:val="000000"/>
          <w:sz w:val="28"/>
          <w:szCs w:val="28"/>
          <w:lang w:val="uk-UA"/>
        </w:rPr>
        <w:br w:type="page"/>
      </w:r>
      <w:r w:rsidR="00E178DC" w:rsidRPr="00E178DC">
        <w:rPr>
          <w:b/>
          <w:color w:val="000000"/>
          <w:sz w:val="28"/>
          <w:szCs w:val="28"/>
          <w:lang w:val="uk-UA"/>
        </w:rPr>
        <w:t>Перелік літератури</w:t>
      </w:r>
    </w:p>
    <w:p w:rsidR="00A054D9" w:rsidRPr="00E178DC" w:rsidRDefault="00A054D9" w:rsidP="00E178DC">
      <w:pPr>
        <w:suppressAutoHyphens/>
        <w:spacing w:line="360" w:lineRule="auto"/>
        <w:ind w:firstLine="709"/>
        <w:jc w:val="both"/>
        <w:rPr>
          <w:color w:val="000000"/>
          <w:sz w:val="28"/>
          <w:szCs w:val="28"/>
          <w:lang w:val="uk-UA"/>
        </w:rPr>
      </w:pPr>
    </w:p>
    <w:p w:rsidR="00A054D9" w:rsidRPr="00E178DC" w:rsidRDefault="00A054D9" w:rsidP="00E178DC">
      <w:pPr>
        <w:suppressAutoHyphens/>
        <w:spacing w:line="360" w:lineRule="auto"/>
        <w:jc w:val="both"/>
        <w:rPr>
          <w:color w:val="000000"/>
          <w:sz w:val="28"/>
          <w:szCs w:val="28"/>
          <w:lang w:val="uk-UA"/>
        </w:rPr>
      </w:pPr>
      <w:r w:rsidRPr="00E178DC">
        <w:rPr>
          <w:color w:val="000000"/>
          <w:sz w:val="28"/>
          <w:szCs w:val="28"/>
          <w:lang w:val="uk-UA"/>
        </w:rPr>
        <w:t>1. Закон України «Про оподаткування прибутку підприємств» №334194-BP від 28.12.1994 р.</w:t>
      </w:r>
    </w:p>
    <w:p w:rsidR="00A054D9" w:rsidRPr="00E178DC" w:rsidRDefault="00A054D9" w:rsidP="00E178DC">
      <w:pPr>
        <w:suppressAutoHyphens/>
        <w:spacing w:line="360" w:lineRule="auto"/>
        <w:jc w:val="both"/>
        <w:rPr>
          <w:color w:val="000000"/>
          <w:sz w:val="28"/>
          <w:szCs w:val="28"/>
          <w:lang w:val="uk-UA"/>
        </w:rPr>
      </w:pPr>
      <w:r w:rsidRPr="00E178DC">
        <w:rPr>
          <w:color w:val="000000"/>
          <w:sz w:val="28"/>
          <w:szCs w:val="28"/>
          <w:lang w:val="uk-UA"/>
        </w:rPr>
        <w:t>2. Національні положення (стандарти) бухгалтерського обліку: нормативна база. Нова редакція. – Х.: Курсор, 2005 – 248 с.</w:t>
      </w:r>
    </w:p>
    <w:p w:rsidR="00A054D9" w:rsidRPr="00E178DC" w:rsidRDefault="00A054D9" w:rsidP="00E178DC">
      <w:pPr>
        <w:suppressAutoHyphens/>
        <w:spacing w:line="360" w:lineRule="auto"/>
        <w:jc w:val="both"/>
        <w:rPr>
          <w:color w:val="000000"/>
          <w:sz w:val="28"/>
          <w:szCs w:val="28"/>
          <w:lang w:val="uk-UA"/>
        </w:rPr>
      </w:pPr>
      <w:r w:rsidRPr="00E178DC">
        <w:rPr>
          <w:color w:val="000000"/>
          <w:sz w:val="28"/>
          <w:szCs w:val="28"/>
          <w:lang w:val="uk-UA"/>
        </w:rPr>
        <w:t>3. Гарасим П.М., Журавель Г.П., Хомин П.Я. Курс фінансового обліку: Навч.</w:t>
      </w:r>
      <w:r w:rsidR="00E178DC">
        <w:rPr>
          <w:color w:val="000000"/>
          <w:sz w:val="28"/>
          <w:szCs w:val="28"/>
          <w:lang w:val="uk-UA"/>
        </w:rPr>
        <w:t xml:space="preserve"> </w:t>
      </w:r>
      <w:r w:rsidRPr="00E178DC">
        <w:rPr>
          <w:color w:val="000000"/>
          <w:sz w:val="28"/>
          <w:szCs w:val="28"/>
          <w:lang w:val="uk-UA"/>
        </w:rPr>
        <w:t>посіб. – К.: Знання, 2007 – 566 с.</w:t>
      </w:r>
    </w:p>
    <w:p w:rsidR="00A054D9" w:rsidRPr="00E178DC" w:rsidRDefault="00A054D9" w:rsidP="00E178DC">
      <w:pPr>
        <w:suppressAutoHyphens/>
        <w:spacing w:line="360" w:lineRule="auto"/>
        <w:jc w:val="both"/>
        <w:rPr>
          <w:color w:val="000000"/>
          <w:sz w:val="28"/>
          <w:szCs w:val="28"/>
          <w:lang w:val="uk-UA"/>
        </w:rPr>
      </w:pPr>
      <w:r w:rsidRPr="00E178DC">
        <w:rPr>
          <w:color w:val="000000"/>
          <w:sz w:val="28"/>
          <w:szCs w:val="28"/>
          <w:lang w:val="uk-UA"/>
        </w:rPr>
        <w:t xml:space="preserve">4. </w:t>
      </w:r>
      <w:r w:rsidR="004F29D0" w:rsidRPr="00E178DC">
        <w:rPr>
          <w:color w:val="000000"/>
          <w:sz w:val="28"/>
          <w:szCs w:val="28"/>
          <w:lang w:val="uk-UA"/>
        </w:rPr>
        <w:t>Кобилянська О.І. Фінансовий облік: Навч.</w:t>
      </w:r>
      <w:r w:rsidR="00E178DC">
        <w:rPr>
          <w:color w:val="000000"/>
          <w:sz w:val="28"/>
          <w:szCs w:val="28"/>
          <w:lang w:val="uk-UA"/>
        </w:rPr>
        <w:t xml:space="preserve"> </w:t>
      </w:r>
      <w:r w:rsidR="004F29D0" w:rsidRPr="00E178DC">
        <w:rPr>
          <w:color w:val="000000"/>
          <w:sz w:val="28"/>
          <w:szCs w:val="28"/>
          <w:lang w:val="uk-UA"/>
        </w:rPr>
        <w:t>посіб. – 2-ге вид., випр. і доп. – К.: Знання, 2007 – 471 с. – (Вища освіта ХХІ століття).</w:t>
      </w:r>
    </w:p>
    <w:p w:rsidR="004F29D0" w:rsidRPr="00E178DC" w:rsidRDefault="004F29D0" w:rsidP="00E178DC">
      <w:pPr>
        <w:suppressAutoHyphens/>
        <w:spacing w:line="360" w:lineRule="auto"/>
        <w:jc w:val="both"/>
        <w:rPr>
          <w:color w:val="000000"/>
          <w:sz w:val="28"/>
          <w:szCs w:val="28"/>
          <w:lang w:val="uk-UA"/>
        </w:rPr>
      </w:pPr>
      <w:r w:rsidRPr="00E178DC">
        <w:rPr>
          <w:color w:val="000000"/>
          <w:sz w:val="28"/>
          <w:szCs w:val="28"/>
          <w:lang w:val="uk-UA"/>
        </w:rPr>
        <w:t>5. Лишилленко О.В. Бухгалтерський фінансовий облік. Навчальний посібник. – Київ: Вид-во «Центр навчальної літератури», 2004 – 528 с.</w:t>
      </w:r>
    </w:p>
    <w:p w:rsidR="004F29D0" w:rsidRPr="00E178DC" w:rsidRDefault="004F29D0" w:rsidP="00E178DC">
      <w:pPr>
        <w:suppressAutoHyphens/>
        <w:spacing w:line="360" w:lineRule="auto"/>
        <w:jc w:val="both"/>
        <w:rPr>
          <w:color w:val="000000"/>
          <w:sz w:val="28"/>
          <w:szCs w:val="28"/>
          <w:lang w:val="uk-UA"/>
        </w:rPr>
      </w:pPr>
      <w:r w:rsidRPr="00E178DC">
        <w:rPr>
          <w:color w:val="000000"/>
          <w:sz w:val="28"/>
          <w:szCs w:val="28"/>
          <w:lang w:val="uk-UA"/>
        </w:rPr>
        <w:t>6. Чабанова Н.В., Єфименко Т.І. Фінансовий облік: Підручник. – К.: ВЦ «Академія», 2007. – 704 с. (Альма-Матер).</w:t>
      </w:r>
      <w:bookmarkStart w:id="0" w:name="_GoBack"/>
      <w:bookmarkEnd w:id="0"/>
    </w:p>
    <w:sectPr w:rsidR="004F29D0" w:rsidRPr="00E178DC" w:rsidSect="00E178DC">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42C59"/>
    <w:multiLevelType w:val="singleLevel"/>
    <w:tmpl w:val="1536184A"/>
    <w:lvl w:ilvl="0">
      <w:start w:val="5"/>
      <w:numFmt w:val="decimal"/>
      <w:lvlText w:val="%1)"/>
      <w:legacy w:legacy="1" w:legacySpace="0" w:legacyIndent="0"/>
      <w:lvlJc w:val="left"/>
      <w:rPr>
        <w:rFonts w:ascii="Times New Roman" w:hAnsi="Times New Roman" w:cs="Times New Roman" w:hint="default"/>
      </w:rPr>
    </w:lvl>
  </w:abstractNum>
  <w:num w:numId="1">
    <w:abstractNumId w:val="0"/>
  </w:num>
  <w:num w:numId="2">
    <w:abstractNumId w:val="0"/>
    <w:lvlOverride w:ilvl="0">
      <w:lvl w:ilvl="0">
        <w:start w:val="6"/>
        <w:numFmt w:val="decimal"/>
        <w:lvlText w:val="%1)"/>
        <w:legacy w:legacy="1" w:legacySpace="0" w:legacyIndent="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3C38"/>
    <w:rsid w:val="00020C41"/>
    <w:rsid w:val="00043E6D"/>
    <w:rsid w:val="000B0C81"/>
    <w:rsid w:val="000D4981"/>
    <w:rsid w:val="002912FE"/>
    <w:rsid w:val="00313436"/>
    <w:rsid w:val="003D2ED3"/>
    <w:rsid w:val="003D777E"/>
    <w:rsid w:val="003F0D98"/>
    <w:rsid w:val="00463C38"/>
    <w:rsid w:val="00483136"/>
    <w:rsid w:val="004F29D0"/>
    <w:rsid w:val="00500E7E"/>
    <w:rsid w:val="00517EF7"/>
    <w:rsid w:val="006904E6"/>
    <w:rsid w:val="0074503F"/>
    <w:rsid w:val="008C1611"/>
    <w:rsid w:val="008E2C33"/>
    <w:rsid w:val="00994DF9"/>
    <w:rsid w:val="00A04F50"/>
    <w:rsid w:val="00A054D9"/>
    <w:rsid w:val="00A7194E"/>
    <w:rsid w:val="00B80B30"/>
    <w:rsid w:val="00D7280A"/>
    <w:rsid w:val="00E178DC"/>
    <w:rsid w:val="00ED5921"/>
    <w:rsid w:val="00EF5721"/>
    <w:rsid w:val="00F816A3"/>
    <w:rsid w:val="00F945AB"/>
    <w:rsid w:val="00FC5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6D5766-08A7-4C37-9D91-4A69835D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2209</Words>
  <Characters>12595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КЛАСИФІКАЦІЯ ОСНОВНИХ ЗАСОБІВ</vt:lpstr>
    </vt:vector>
  </TitlesOfParts>
  <Company>Home</Company>
  <LinksUpToDate>false</LinksUpToDate>
  <CharactersWithSpaces>14775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КЛАСИФІКАЦІЯ ОСНОВНИХ ЗАСОБІВ</dc:title>
  <dc:subject/>
  <dc:creator>User</dc:creator>
  <cp:keywords/>
  <dc:description/>
  <cp:lastModifiedBy>admin</cp:lastModifiedBy>
  <cp:revision>2</cp:revision>
  <dcterms:created xsi:type="dcterms:W3CDTF">2014-03-03T19:09:00Z</dcterms:created>
  <dcterms:modified xsi:type="dcterms:W3CDTF">2014-03-03T19:09:00Z</dcterms:modified>
</cp:coreProperties>
</file>