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FA" w:rsidRPr="00780D5D" w:rsidRDefault="00456180" w:rsidP="008D085C">
      <w:pPr>
        <w:pStyle w:val="aff0"/>
      </w:pPr>
      <w:r w:rsidRPr="00780D5D">
        <w:t>МИНИСТЕРСТВО ОБРАЗОВАНИЯ И НАУКИ УКРАИНЫ</w:t>
      </w:r>
    </w:p>
    <w:p w:rsidR="00780D5D" w:rsidRPr="00780D5D" w:rsidRDefault="00456180" w:rsidP="008D085C">
      <w:pPr>
        <w:pStyle w:val="aff0"/>
      </w:pPr>
      <w:r w:rsidRPr="00780D5D">
        <w:t>ХАРЬКОВСКИЙ НАЦИОНАЛЬНЫЙ ЭКОНОМИЧЕСКИЙ УНИВЕРСИТЕТ</w:t>
      </w:r>
    </w:p>
    <w:p w:rsidR="00780D5D" w:rsidRDefault="00456180" w:rsidP="008D085C">
      <w:pPr>
        <w:pStyle w:val="aff0"/>
      </w:pPr>
      <w:r w:rsidRPr="00780D5D">
        <w:t>Кафедра экономического анализа</w:t>
      </w: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456180" w:rsidRPr="00780D5D" w:rsidRDefault="00456180" w:rsidP="008D085C">
      <w:pPr>
        <w:pStyle w:val="aff0"/>
      </w:pPr>
      <w:r w:rsidRPr="00780D5D">
        <w:t>Индивидуальное задание</w:t>
      </w:r>
    </w:p>
    <w:p w:rsidR="00780D5D" w:rsidRDefault="00456180" w:rsidP="008D085C">
      <w:pPr>
        <w:pStyle w:val="aff0"/>
      </w:pPr>
      <w:r w:rsidRPr="00780D5D">
        <w:t>по курсу</w:t>
      </w:r>
      <w:r w:rsidR="00780D5D" w:rsidRPr="00780D5D">
        <w:t>:</w:t>
      </w:r>
      <w:r w:rsidR="00780D5D">
        <w:t xml:space="preserve"> "</w:t>
      </w:r>
      <w:r w:rsidRPr="00780D5D">
        <w:t>Финансовый анализ</w:t>
      </w:r>
      <w:r w:rsidR="00780D5D">
        <w:t>"</w:t>
      </w: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780D5D" w:rsidRDefault="00456180" w:rsidP="008D085C">
      <w:pPr>
        <w:pStyle w:val="aff0"/>
        <w:jc w:val="left"/>
      </w:pPr>
      <w:r w:rsidRPr="00780D5D">
        <w:t>Выполнил</w:t>
      </w:r>
      <w:r w:rsidR="00780D5D" w:rsidRPr="00780D5D">
        <w:t xml:space="preserve">: </w:t>
      </w:r>
      <w:r w:rsidRPr="00780D5D">
        <w:t>Проверила</w:t>
      </w:r>
      <w:r w:rsidR="00780D5D" w:rsidRPr="00780D5D">
        <w:t>:</w:t>
      </w:r>
    </w:p>
    <w:p w:rsidR="00456180" w:rsidRPr="00780D5D" w:rsidRDefault="00456180" w:rsidP="008D085C">
      <w:pPr>
        <w:pStyle w:val="aff0"/>
        <w:jc w:val="left"/>
      </w:pPr>
      <w:r w:rsidRPr="00780D5D">
        <w:t>студент 4 к</w:t>
      </w:r>
      <w:r w:rsidR="00780D5D">
        <w:t>.3</w:t>
      </w:r>
      <w:r w:rsidRPr="00780D5D">
        <w:t xml:space="preserve"> гр</w:t>
      </w:r>
      <w:r w:rsidR="00780D5D" w:rsidRPr="00780D5D">
        <w:t xml:space="preserve">. </w:t>
      </w:r>
      <w:r w:rsidR="00A319AA" w:rsidRPr="00780D5D">
        <w:t>п</w:t>
      </w:r>
      <w:r w:rsidR="002F57FE" w:rsidRPr="00780D5D">
        <w:t>реподаватель</w:t>
      </w:r>
    </w:p>
    <w:p w:rsidR="00780D5D" w:rsidRDefault="002F57FE" w:rsidP="008D085C">
      <w:pPr>
        <w:pStyle w:val="aff0"/>
        <w:jc w:val="left"/>
      </w:pPr>
      <w:r w:rsidRPr="00780D5D">
        <w:t>факультета ЭППетряева З</w:t>
      </w:r>
      <w:r w:rsidR="00780D5D">
        <w:t>.Ф.</w:t>
      </w:r>
    </w:p>
    <w:p w:rsidR="00780D5D" w:rsidRDefault="002F57FE" w:rsidP="008D085C">
      <w:pPr>
        <w:pStyle w:val="aff0"/>
        <w:jc w:val="left"/>
      </w:pPr>
      <w:r w:rsidRPr="00780D5D">
        <w:t>Рубан А</w:t>
      </w:r>
      <w:r w:rsidR="00780D5D">
        <w:t>.Е.</w:t>
      </w: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8D085C" w:rsidRDefault="008D085C" w:rsidP="008D085C">
      <w:pPr>
        <w:pStyle w:val="aff0"/>
      </w:pPr>
    </w:p>
    <w:p w:rsidR="002F57FE" w:rsidRPr="00780D5D" w:rsidRDefault="002F57FE" w:rsidP="008D085C">
      <w:pPr>
        <w:pStyle w:val="aff0"/>
      </w:pPr>
      <w:r w:rsidRPr="00780D5D">
        <w:t>Харьков 2006</w:t>
      </w:r>
    </w:p>
    <w:p w:rsidR="00626AF6" w:rsidRDefault="008D085C" w:rsidP="00626AF6">
      <w:pPr>
        <w:pStyle w:val="af8"/>
      </w:pPr>
      <w:r>
        <w:br w:type="page"/>
      </w:r>
      <w:r w:rsidR="00626AF6">
        <w:t>Содержание</w:t>
      </w:r>
    </w:p>
    <w:p w:rsidR="00626AF6" w:rsidRDefault="00626AF6" w:rsidP="00D037A2">
      <w:pPr>
        <w:pStyle w:val="af8"/>
      </w:pPr>
    </w:p>
    <w:p w:rsidR="00626AF6" w:rsidRDefault="00626AF6">
      <w:pPr>
        <w:pStyle w:val="22"/>
        <w:rPr>
          <w:smallCaps w:val="0"/>
          <w:noProof/>
          <w:sz w:val="24"/>
          <w:szCs w:val="24"/>
        </w:rPr>
      </w:pPr>
      <w:r w:rsidRPr="004948E0">
        <w:rPr>
          <w:rStyle w:val="af1"/>
          <w:noProof/>
        </w:rPr>
        <w:t>Введение</w:t>
      </w:r>
    </w:p>
    <w:p w:rsidR="00626AF6" w:rsidRDefault="00626AF6">
      <w:pPr>
        <w:pStyle w:val="22"/>
        <w:rPr>
          <w:smallCaps w:val="0"/>
          <w:noProof/>
          <w:sz w:val="24"/>
          <w:szCs w:val="24"/>
        </w:rPr>
      </w:pPr>
      <w:r w:rsidRPr="004948E0">
        <w:rPr>
          <w:rStyle w:val="af1"/>
          <w:noProof/>
        </w:rPr>
        <w:t>Анализ финансового состояния ГП "Завод им.В.А. Малышева"</w:t>
      </w:r>
    </w:p>
    <w:p w:rsidR="00626AF6" w:rsidRDefault="00626AF6">
      <w:pPr>
        <w:pStyle w:val="22"/>
        <w:rPr>
          <w:smallCaps w:val="0"/>
          <w:noProof/>
          <w:sz w:val="24"/>
          <w:szCs w:val="24"/>
        </w:rPr>
      </w:pPr>
      <w:r w:rsidRPr="004948E0">
        <w:rPr>
          <w:rStyle w:val="af1"/>
          <w:noProof/>
        </w:rPr>
        <w:t>Анализ активов предприятия</w:t>
      </w:r>
    </w:p>
    <w:p w:rsidR="00626AF6" w:rsidRDefault="00626AF6">
      <w:pPr>
        <w:pStyle w:val="22"/>
        <w:rPr>
          <w:smallCaps w:val="0"/>
          <w:noProof/>
          <w:sz w:val="24"/>
          <w:szCs w:val="24"/>
        </w:rPr>
      </w:pPr>
      <w:r w:rsidRPr="004948E0">
        <w:rPr>
          <w:rStyle w:val="af1"/>
          <w:noProof/>
        </w:rPr>
        <w:t>Анализ пассивов предприятия</w:t>
      </w:r>
    </w:p>
    <w:p w:rsidR="00626AF6" w:rsidRDefault="00626AF6">
      <w:pPr>
        <w:pStyle w:val="22"/>
        <w:rPr>
          <w:smallCaps w:val="0"/>
          <w:noProof/>
          <w:sz w:val="24"/>
          <w:szCs w:val="24"/>
        </w:rPr>
      </w:pPr>
      <w:r w:rsidRPr="004948E0">
        <w:rPr>
          <w:rStyle w:val="af1"/>
          <w:noProof/>
        </w:rPr>
        <w:t>Анализ прибыльности активов</w:t>
      </w:r>
    </w:p>
    <w:p w:rsidR="00626AF6" w:rsidRDefault="00626AF6">
      <w:pPr>
        <w:pStyle w:val="22"/>
        <w:rPr>
          <w:smallCaps w:val="0"/>
          <w:noProof/>
          <w:sz w:val="24"/>
          <w:szCs w:val="24"/>
        </w:rPr>
      </w:pPr>
      <w:r w:rsidRPr="004948E0">
        <w:rPr>
          <w:rStyle w:val="af1"/>
          <w:noProof/>
        </w:rPr>
        <w:t>Абсолютные показатели финансовой устойчивости</w:t>
      </w:r>
    </w:p>
    <w:p w:rsidR="00626AF6" w:rsidRDefault="00626AF6">
      <w:pPr>
        <w:pStyle w:val="22"/>
        <w:rPr>
          <w:smallCaps w:val="0"/>
          <w:noProof/>
          <w:sz w:val="24"/>
          <w:szCs w:val="24"/>
        </w:rPr>
      </w:pPr>
      <w:r w:rsidRPr="004948E0">
        <w:rPr>
          <w:rStyle w:val="af1"/>
          <w:noProof/>
        </w:rPr>
        <w:t>Анализ ликвидности и платежеспособности предприятия</w:t>
      </w:r>
    </w:p>
    <w:p w:rsidR="00D037A2" w:rsidRDefault="00626AF6" w:rsidP="00626AF6">
      <w:pPr>
        <w:pStyle w:val="2"/>
      </w:pPr>
      <w:r>
        <w:br w:type="page"/>
      </w:r>
      <w:bookmarkStart w:id="0" w:name="_Toc248071612"/>
      <w:r w:rsidR="00D037A2">
        <w:t>Введение</w:t>
      </w:r>
      <w:bookmarkEnd w:id="0"/>
    </w:p>
    <w:p w:rsidR="00D037A2" w:rsidRDefault="00D037A2" w:rsidP="00780D5D"/>
    <w:p w:rsidR="00780D5D" w:rsidRDefault="005072C1" w:rsidP="00780D5D">
      <w:r w:rsidRPr="00780D5D">
        <w:t>Целью данной самостоятельной работы является углубление и закрепление полученных теоретических знаний, формирование умения структурировать полученную информацию, проводить анализ показателей и формулировать правильные выводы и рекомендации</w:t>
      </w:r>
      <w:r w:rsidR="00780D5D" w:rsidRPr="00780D5D">
        <w:t>.</w:t>
      </w:r>
    </w:p>
    <w:p w:rsidR="00780D5D" w:rsidRDefault="005072C1" w:rsidP="00780D5D">
      <w:r w:rsidRPr="00780D5D">
        <w:t xml:space="preserve">Задача работы </w:t>
      </w:r>
      <w:r w:rsidR="00780D5D">
        <w:t>-</w:t>
      </w:r>
      <w:r w:rsidRPr="00780D5D">
        <w:t xml:space="preserve"> на основе изучения и обобщения экономической и специальной литературы выполнить анализ финансового состояния предприятия и сделать соответствующие выводы на основании финансовой отчетности предприятия</w:t>
      </w:r>
      <w:r w:rsidR="00780D5D">
        <w:t xml:space="preserve"> (</w:t>
      </w:r>
      <w:r w:rsidRPr="00780D5D">
        <w:t>форма № 1</w:t>
      </w:r>
      <w:r w:rsidR="00780D5D">
        <w:t xml:space="preserve"> "</w:t>
      </w:r>
      <w:r w:rsidRPr="00780D5D">
        <w:t>Баланс</w:t>
      </w:r>
      <w:r w:rsidR="00780D5D">
        <w:t xml:space="preserve">" </w:t>
      </w:r>
      <w:r w:rsidRPr="00780D5D">
        <w:t>на 31 декабря 2004 года и Форма №2</w:t>
      </w:r>
      <w:r w:rsidR="00780D5D">
        <w:t xml:space="preserve"> "</w:t>
      </w:r>
      <w:r w:rsidRPr="00780D5D">
        <w:t>Отчет о финансовых результатах</w:t>
      </w:r>
      <w:r w:rsidR="00780D5D">
        <w:t xml:space="preserve">" </w:t>
      </w:r>
      <w:r w:rsidRPr="00780D5D">
        <w:t>за 2004 год</w:t>
      </w:r>
      <w:r w:rsidR="00780D5D" w:rsidRPr="00780D5D">
        <w:t>).</w:t>
      </w:r>
    </w:p>
    <w:p w:rsidR="00780D5D" w:rsidRDefault="00D037A2" w:rsidP="008D085C">
      <w:pPr>
        <w:pStyle w:val="2"/>
      </w:pPr>
      <w:r>
        <w:br w:type="page"/>
      </w:r>
      <w:bookmarkStart w:id="1" w:name="_Toc248071613"/>
      <w:r w:rsidR="005072C1" w:rsidRPr="00780D5D">
        <w:t>Анализ финансового состояния ГП</w:t>
      </w:r>
      <w:r w:rsidR="00780D5D">
        <w:t xml:space="preserve"> "</w:t>
      </w:r>
      <w:r w:rsidR="005072C1" w:rsidRPr="00780D5D">
        <w:t>Завод им</w:t>
      </w:r>
      <w:r w:rsidR="00780D5D">
        <w:t>.</w:t>
      </w:r>
      <w:r w:rsidR="00AE3837">
        <w:t xml:space="preserve"> </w:t>
      </w:r>
      <w:r w:rsidR="00780D5D">
        <w:t xml:space="preserve">В.А. </w:t>
      </w:r>
      <w:r w:rsidR="005072C1" w:rsidRPr="00780D5D">
        <w:t>Малышева</w:t>
      </w:r>
      <w:r w:rsidR="00780D5D">
        <w:t>"</w:t>
      </w:r>
      <w:bookmarkEnd w:id="1"/>
    </w:p>
    <w:p w:rsidR="008D085C" w:rsidRDefault="008D085C" w:rsidP="00780D5D"/>
    <w:p w:rsidR="00780D5D" w:rsidRDefault="00C31240" w:rsidP="00780D5D">
      <w:r w:rsidRPr="00780D5D">
        <w:t>ХПЗ</w:t>
      </w:r>
      <w:r w:rsidR="00780D5D">
        <w:t xml:space="preserve"> (</w:t>
      </w:r>
      <w:r w:rsidRPr="00780D5D">
        <w:t>Харьковский паровозостроительный завод</w:t>
      </w:r>
      <w:r w:rsidR="00780D5D" w:rsidRPr="00780D5D">
        <w:t xml:space="preserve">) </w:t>
      </w:r>
      <w:r w:rsidR="00780D5D">
        <w:t>-</w:t>
      </w:r>
      <w:r w:rsidRPr="00780D5D">
        <w:t xml:space="preserve"> Завод имени В</w:t>
      </w:r>
      <w:r w:rsidR="00780D5D">
        <w:t xml:space="preserve">.А. </w:t>
      </w:r>
      <w:r w:rsidRPr="00780D5D">
        <w:t xml:space="preserve">Малышева </w:t>
      </w:r>
      <w:r w:rsidR="00780D5D">
        <w:t>-</w:t>
      </w:r>
      <w:r w:rsidRPr="00780D5D">
        <w:t xml:space="preserve"> уникальное предприятие с более, чем со 100-летней историей</w:t>
      </w:r>
      <w:r w:rsidR="00780D5D" w:rsidRPr="00780D5D">
        <w:t xml:space="preserve">. </w:t>
      </w:r>
      <w:r w:rsidRPr="00780D5D">
        <w:t>Данное предприятие основывалось для производства товарных паровозов и частей к ним для развивающихся железных дорог Российской Империи</w:t>
      </w:r>
      <w:r w:rsidR="00780D5D" w:rsidRPr="00780D5D">
        <w:t xml:space="preserve">. </w:t>
      </w:r>
      <w:r w:rsidRPr="00780D5D">
        <w:t>Был построен к 1 ноября 1897 года</w:t>
      </w:r>
      <w:r w:rsidR="00780D5D" w:rsidRPr="00780D5D">
        <w:t>.</w:t>
      </w:r>
    </w:p>
    <w:p w:rsidR="00780D5D" w:rsidRDefault="00C31240" w:rsidP="00780D5D">
      <w:r w:rsidRPr="00780D5D">
        <w:t>На сегодняшний день ГП</w:t>
      </w:r>
      <w:r w:rsidR="00780D5D">
        <w:t xml:space="preserve"> "</w:t>
      </w:r>
      <w:r w:rsidRPr="00780D5D">
        <w:t>Завод им</w:t>
      </w:r>
      <w:r w:rsidR="00780D5D">
        <w:t xml:space="preserve">.В.А. </w:t>
      </w:r>
      <w:r w:rsidRPr="00780D5D">
        <w:t>Малышева</w:t>
      </w:r>
      <w:r w:rsidR="00780D5D">
        <w:t xml:space="preserve">" </w:t>
      </w:r>
      <w:r w:rsidRPr="00780D5D">
        <w:t>насчитывает более 20 филиалов</w:t>
      </w:r>
      <w:r w:rsidR="00780D5D" w:rsidRPr="00780D5D">
        <w:t>:</w:t>
      </w:r>
    </w:p>
    <w:p w:rsidR="00780D5D" w:rsidRDefault="00C31240" w:rsidP="00780D5D">
      <w:pPr>
        <w:rPr>
          <w:lang w:val="uk-UA"/>
        </w:rPr>
      </w:pPr>
      <w:r w:rsidRPr="00780D5D">
        <w:t>Управление</w:t>
      </w:r>
      <w:r w:rsidRPr="00780D5D">
        <w:rPr>
          <w:lang w:val="uk-UA"/>
        </w:rPr>
        <w:t xml:space="preserve"> </w:t>
      </w:r>
      <w:r w:rsidRPr="00780D5D">
        <w:t>маркетинга</w:t>
      </w:r>
      <w:r w:rsidRPr="00780D5D">
        <w:rPr>
          <w:lang w:val="uk-UA"/>
        </w:rPr>
        <w:t xml:space="preserve"> и </w:t>
      </w:r>
      <w:r w:rsidRPr="00780D5D">
        <w:t>сбыта</w:t>
      </w:r>
      <w:r w:rsidR="00780D5D" w:rsidRPr="00780D5D">
        <w:rPr>
          <w:lang w:val="uk-UA"/>
        </w:rPr>
        <w:t>;</w:t>
      </w:r>
    </w:p>
    <w:p w:rsidR="00780D5D" w:rsidRDefault="00C31240" w:rsidP="00780D5D">
      <w:pPr>
        <w:rPr>
          <w:lang w:val="uk-UA"/>
        </w:rPr>
      </w:pPr>
      <w:r w:rsidRPr="00780D5D">
        <w:t>Машиностроительный</w:t>
      </w:r>
      <w:r w:rsidRPr="00780D5D">
        <w:rPr>
          <w:lang w:val="uk-UA"/>
        </w:rPr>
        <w:t xml:space="preserve"> завод</w:t>
      </w:r>
      <w:r w:rsidR="00780D5D" w:rsidRPr="00780D5D">
        <w:rPr>
          <w:lang w:val="uk-UA"/>
        </w:rPr>
        <w:t>;</w:t>
      </w:r>
    </w:p>
    <w:p w:rsidR="00780D5D" w:rsidRDefault="00C31240" w:rsidP="00780D5D">
      <w:pPr>
        <w:rPr>
          <w:lang w:val="uk-UA"/>
        </w:rPr>
      </w:pPr>
      <w:r w:rsidRPr="00780D5D">
        <w:t>Механосборочный</w:t>
      </w:r>
      <w:r w:rsidRPr="00780D5D">
        <w:rPr>
          <w:lang w:val="uk-UA"/>
        </w:rPr>
        <w:t xml:space="preserve"> завод</w:t>
      </w:r>
      <w:r w:rsidR="00780D5D" w:rsidRPr="00780D5D">
        <w:rPr>
          <w:lang w:val="uk-UA"/>
        </w:rPr>
        <w:t>;</w:t>
      </w:r>
    </w:p>
    <w:p w:rsidR="00780D5D" w:rsidRDefault="00C31240" w:rsidP="00780D5D">
      <w:pPr>
        <w:rPr>
          <w:lang w:val="uk-UA"/>
        </w:rPr>
      </w:pPr>
      <w:r w:rsidRPr="00780D5D">
        <w:t>Литейный</w:t>
      </w:r>
      <w:r w:rsidRPr="00780D5D">
        <w:rPr>
          <w:lang w:val="uk-UA"/>
        </w:rPr>
        <w:t xml:space="preserve"> завод</w:t>
      </w:r>
      <w:r w:rsidR="00780D5D" w:rsidRPr="00780D5D">
        <w:rPr>
          <w:lang w:val="uk-UA"/>
        </w:rPr>
        <w:t>;</w:t>
      </w:r>
    </w:p>
    <w:p w:rsidR="00780D5D" w:rsidRDefault="00C31240" w:rsidP="00780D5D">
      <w:pPr>
        <w:rPr>
          <w:lang w:val="uk-UA"/>
        </w:rPr>
      </w:pPr>
      <w:r w:rsidRPr="00780D5D">
        <w:t>Дизельный</w:t>
      </w:r>
      <w:r w:rsidRPr="00780D5D">
        <w:rPr>
          <w:lang w:val="uk-UA"/>
        </w:rPr>
        <w:t xml:space="preserve"> завод</w:t>
      </w:r>
      <w:r w:rsidR="00780D5D" w:rsidRPr="00780D5D">
        <w:rPr>
          <w:lang w:val="uk-UA"/>
        </w:rPr>
        <w:t>;</w:t>
      </w:r>
    </w:p>
    <w:p w:rsidR="00780D5D" w:rsidRDefault="00C31240" w:rsidP="00780D5D">
      <w:pPr>
        <w:rPr>
          <w:lang w:val="uk-UA"/>
        </w:rPr>
      </w:pPr>
      <w:r w:rsidRPr="00780D5D">
        <w:t>Коммерческое</w:t>
      </w:r>
      <w:r w:rsidRPr="00780D5D">
        <w:rPr>
          <w:lang w:val="uk-UA"/>
        </w:rPr>
        <w:t xml:space="preserve"> </w:t>
      </w:r>
      <w:r w:rsidRPr="00780D5D">
        <w:t>управление</w:t>
      </w:r>
      <w:r w:rsidR="00780D5D" w:rsidRPr="00780D5D">
        <w:rPr>
          <w:lang w:val="uk-UA"/>
        </w:rPr>
        <w:t>;</w:t>
      </w:r>
    </w:p>
    <w:p w:rsidR="00780D5D" w:rsidRDefault="00C31240" w:rsidP="00780D5D">
      <w:r w:rsidRPr="00780D5D">
        <w:t>Ремонтно-механическое</w:t>
      </w:r>
      <w:r w:rsidRPr="00780D5D">
        <w:rPr>
          <w:lang w:val="uk-UA"/>
        </w:rPr>
        <w:t xml:space="preserve"> </w:t>
      </w:r>
      <w:r w:rsidRPr="00780D5D">
        <w:t>предприятие</w:t>
      </w:r>
      <w:r w:rsidR="00780D5D" w:rsidRPr="00780D5D">
        <w:t>;</w:t>
      </w:r>
    </w:p>
    <w:p w:rsidR="00780D5D" w:rsidRDefault="00C31240" w:rsidP="00780D5D">
      <w:r w:rsidRPr="00780D5D">
        <w:t>Энергопредприятие</w:t>
      </w:r>
      <w:r w:rsidR="00780D5D" w:rsidRPr="00780D5D">
        <w:t>;</w:t>
      </w:r>
    </w:p>
    <w:p w:rsidR="00780D5D" w:rsidRDefault="00C31240" w:rsidP="00780D5D">
      <w:r w:rsidRPr="00780D5D">
        <w:t>Инструментальный завод</w:t>
      </w:r>
      <w:r w:rsidR="00780D5D" w:rsidRPr="00780D5D">
        <w:t>;</w:t>
      </w:r>
    </w:p>
    <w:p w:rsidR="00780D5D" w:rsidRDefault="00C31240" w:rsidP="00780D5D">
      <w:pPr>
        <w:rPr>
          <w:lang w:val="uk-UA"/>
        </w:rPr>
      </w:pPr>
      <w:r w:rsidRPr="00780D5D">
        <w:t>Агрегатный</w:t>
      </w:r>
      <w:r w:rsidRPr="00780D5D">
        <w:rPr>
          <w:lang w:val="uk-UA"/>
        </w:rPr>
        <w:t xml:space="preserve"> завод и </w:t>
      </w:r>
      <w:r w:rsidR="00780D5D">
        <w:rPr>
          <w:lang w:val="uk-UA"/>
        </w:rPr>
        <w:t>т.д.;</w:t>
      </w:r>
    </w:p>
    <w:p w:rsidR="00780D5D" w:rsidRDefault="00C31240" w:rsidP="00780D5D">
      <w:r w:rsidRPr="00780D5D">
        <w:t>ГП</w:t>
      </w:r>
      <w:r w:rsidR="00780D5D">
        <w:t xml:space="preserve"> "</w:t>
      </w:r>
      <w:r w:rsidRPr="00780D5D">
        <w:t>Завод им</w:t>
      </w:r>
      <w:r w:rsidR="00780D5D">
        <w:t xml:space="preserve">.В.А. </w:t>
      </w:r>
      <w:r w:rsidRPr="00780D5D">
        <w:t>Малышева</w:t>
      </w:r>
      <w:r w:rsidR="00780D5D">
        <w:t xml:space="preserve">" </w:t>
      </w:r>
      <w:r w:rsidRPr="00780D5D">
        <w:t>всегда являлся лидером украинского и советского военного машиностроения, а также тяжелого машиностроения для нефтяных скважин, угольных шахт, одним из лидеров по производству зерноуборочных комбайнов</w:t>
      </w:r>
      <w:r w:rsidR="005072C1" w:rsidRPr="00780D5D">
        <w:t>, дизелей и прочей продукции</w:t>
      </w:r>
      <w:r w:rsidR="00780D5D" w:rsidRPr="00780D5D">
        <w:t>.</w:t>
      </w:r>
    </w:p>
    <w:p w:rsidR="00780D5D" w:rsidRDefault="005072C1" w:rsidP="00780D5D">
      <w:r w:rsidRPr="00780D5D">
        <w:t xml:space="preserve">Сейчас ситуация на предприятии оставляет </w:t>
      </w:r>
      <w:r w:rsidR="00C31240" w:rsidRPr="00780D5D">
        <w:t>желать лучшего</w:t>
      </w:r>
      <w:r w:rsidR="00780D5D" w:rsidRPr="00780D5D">
        <w:t xml:space="preserve">. </w:t>
      </w:r>
      <w:r w:rsidRPr="00780D5D">
        <w:t>Отсутствуют заказы в таких количествах, в которых они были еще несколько лет назад, образовалась задолженность по выплате заработной платы</w:t>
      </w:r>
      <w:r w:rsidR="00780D5D" w:rsidRPr="00780D5D">
        <w:t>.</w:t>
      </w:r>
    </w:p>
    <w:p w:rsidR="00AD24E0" w:rsidRPr="00780D5D" w:rsidRDefault="00D037A2" w:rsidP="00D037A2">
      <w:pPr>
        <w:pStyle w:val="2"/>
      </w:pPr>
      <w:r>
        <w:br w:type="page"/>
      </w:r>
      <w:bookmarkStart w:id="2" w:name="_Toc248071614"/>
      <w:r w:rsidR="00AD24E0" w:rsidRPr="00780D5D">
        <w:t>Анализ активов предприятия</w:t>
      </w:r>
      <w:bookmarkEnd w:id="2"/>
    </w:p>
    <w:p w:rsidR="00D037A2" w:rsidRDefault="00D037A2" w:rsidP="00780D5D"/>
    <w:p w:rsidR="00780D5D" w:rsidRDefault="005072C1" w:rsidP="00780D5D">
      <w:r w:rsidRPr="00780D5D">
        <w:t xml:space="preserve">Активы предприятия </w:t>
      </w:r>
      <w:r w:rsidR="00780D5D">
        <w:t>-</w:t>
      </w:r>
      <w:r w:rsidRPr="00780D5D">
        <w:t xml:space="preserve"> это его средства, которые могут быть направлены в производство, на улучшение материально-технической базы, инновационную деятельность, на оплату внешних и внутренних долгов и </w:t>
      </w:r>
      <w:r w:rsidR="00780D5D">
        <w:t>т.д.</w:t>
      </w:r>
      <w:r w:rsidR="00780D5D" w:rsidRPr="00780D5D">
        <w:t xml:space="preserve"> </w:t>
      </w:r>
      <w:r w:rsidR="00D11DE5" w:rsidRPr="00780D5D">
        <w:t>анализ данного раздела баланса позволяет увидеть их структуру, состав, проанализировать отдельные элементы активов</w:t>
      </w:r>
      <w:r w:rsidR="00780D5D" w:rsidRPr="00780D5D">
        <w:t xml:space="preserve">. </w:t>
      </w:r>
      <w:r w:rsidRPr="00780D5D">
        <w:t>Первым делом, определяется общая структура активов предприятия</w:t>
      </w:r>
      <w:r w:rsidR="00780D5D">
        <w:t xml:space="preserve"> (</w:t>
      </w:r>
      <w:r w:rsidRPr="00780D5D">
        <w:t>табл</w:t>
      </w:r>
      <w:r w:rsidR="00780D5D">
        <w:t>.1.1</w:t>
      </w:r>
      <w:r w:rsidR="00780D5D" w:rsidRPr="00780D5D">
        <w:t>)</w:t>
      </w:r>
    </w:p>
    <w:p w:rsidR="008D085C" w:rsidRDefault="008D085C" w:rsidP="00780D5D"/>
    <w:p w:rsidR="00AD24E0" w:rsidRPr="00780D5D" w:rsidRDefault="009D2B16" w:rsidP="00780D5D">
      <w:r w:rsidRPr="00780D5D">
        <w:t xml:space="preserve">Таблица </w:t>
      </w:r>
      <w:r w:rsidR="00780D5D">
        <w:t>1.1</w:t>
      </w:r>
    </w:p>
    <w:p w:rsidR="00AD24E0" w:rsidRPr="00780D5D" w:rsidRDefault="00AD24E0" w:rsidP="00780D5D">
      <w:r w:rsidRPr="00780D5D">
        <w:t>Анализ наличия, состава и структуры средств предприятия</w:t>
      </w:r>
    </w:p>
    <w:tbl>
      <w:tblPr>
        <w:tblW w:w="4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1067"/>
        <w:gridCol w:w="863"/>
        <w:gridCol w:w="1066"/>
        <w:gridCol w:w="863"/>
        <w:gridCol w:w="966"/>
        <w:gridCol w:w="835"/>
        <w:gridCol w:w="1332"/>
      </w:tblGrid>
      <w:tr w:rsidR="00AD24E0" w:rsidRPr="00780D5D" w:rsidTr="001B75CA">
        <w:trPr>
          <w:trHeight w:val="765"/>
          <w:jc w:val="center"/>
        </w:trPr>
        <w:tc>
          <w:tcPr>
            <w:tcW w:w="2187" w:type="dxa"/>
            <w:vMerge w:val="restart"/>
            <w:shd w:val="clear" w:color="auto" w:fill="auto"/>
          </w:tcPr>
          <w:p w:rsidR="00E1429A" w:rsidRDefault="00AD24E0" w:rsidP="008D085C">
            <w:pPr>
              <w:pStyle w:val="af9"/>
            </w:pPr>
            <w:r w:rsidRPr="00780D5D">
              <w:t xml:space="preserve">Средства </w:t>
            </w:r>
          </w:p>
          <w:p w:rsidR="00AD24E0" w:rsidRPr="00780D5D" w:rsidRDefault="00AD24E0" w:rsidP="008D085C">
            <w:pPr>
              <w:pStyle w:val="af9"/>
            </w:pPr>
            <w:r w:rsidRPr="00780D5D">
              <w:t>предприятия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На начало отчетного периода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На конец отчетного периода</w:t>
            </w:r>
          </w:p>
        </w:tc>
        <w:tc>
          <w:tcPr>
            <w:tcW w:w="1801" w:type="dxa"/>
            <w:gridSpan w:val="2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Изменения за отчетный период</w:t>
            </w:r>
            <w:r w:rsidR="00780D5D">
              <w:t xml:space="preserve"> (</w:t>
            </w:r>
            <w:r w:rsidRPr="00780D5D">
              <w:t xml:space="preserve">+, </w:t>
            </w:r>
            <w:r w:rsidR="00780D5D">
              <w:t>-</w:t>
            </w:r>
            <w:r w:rsidR="00780D5D" w:rsidRPr="00780D5D">
              <w:t xml:space="preserve">)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Изменения структуры, процентные пункты</w:t>
            </w:r>
            <w:r w:rsidR="00780D5D">
              <w:t xml:space="preserve"> (</w:t>
            </w:r>
            <w:r w:rsidRPr="00780D5D">
              <w:t>гр5</w:t>
            </w:r>
            <w:r w:rsidR="00780D5D" w:rsidRPr="00780D5D">
              <w:t xml:space="preserve"> - </w:t>
            </w:r>
            <w:r w:rsidRPr="00780D5D">
              <w:t>гр3</w:t>
            </w:r>
            <w:r w:rsidR="00780D5D" w:rsidRPr="00780D5D">
              <w:t xml:space="preserve">) </w:t>
            </w:r>
          </w:p>
        </w:tc>
      </w:tr>
      <w:tr w:rsidR="00AD24E0" w:rsidRPr="00780D5D" w:rsidTr="001B75CA">
        <w:trPr>
          <w:trHeight w:val="600"/>
          <w:jc w:val="center"/>
        </w:trPr>
        <w:tc>
          <w:tcPr>
            <w:tcW w:w="2187" w:type="dxa"/>
            <w:vMerge/>
            <w:shd w:val="clear" w:color="auto" w:fill="auto"/>
          </w:tcPr>
          <w:p w:rsidR="00AD24E0" w:rsidRPr="00780D5D" w:rsidRDefault="00AD24E0" w:rsidP="008D085C">
            <w:pPr>
              <w:pStyle w:val="af9"/>
            </w:pPr>
          </w:p>
        </w:tc>
        <w:tc>
          <w:tcPr>
            <w:tcW w:w="1067" w:type="dxa"/>
            <w:vMerge w:val="restart"/>
            <w:shd w:val="clear" w:color="auto" w:fill="auto"/>
            <w:textDirection w:val="btLr"/>
          </w:tcPr>
          <w:p w:rsidR="00AD24E0" w:rsidRPr="00780D5D" w:rsidRDefault="00AD24E0" w:rsidP="001B75CA">
            <w:pPr>
              <w:pStyle w:val="af9"/>
              <w:spacing w:line="240" w:lineRule="auto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863" w:type="dxa"/>
            <w:vMerge w:val="restart"/>
            <w:shd w:val="clear" w:color="auto" w:fill="auto"/>
            <w:textDirection w:val="btLr"/>
          </w:tcPr>
          <w:p w:rsidR="00AD24E0" w:rsidRPr="00780D5D" w:rsidRDefault="00AD24E0" w:rsidP="001B75CA">
            <w:pPr>
              <w:pStyle w:val="af9"/>
              <w:spacing w:line="240" w:lineRule="auto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1066" w:type="dxa"/>
            <w:vMerge w:val="restart"/>
            <w:shd w:val="clear" w:color="auto" w:fill="auto"/>
            <w:textDirection w:val="btLr"/>
          </w:tcPr>
          <w:p w:rsidR="00AD24E0" w:rsidRPr="00780D5D" w:rsidRDefault="00AD24E0" w:rsidP="001B75CA">
            <w:pPr>
              <w:pStyle w:val="af9"/>
              <w:spacing w:line="240" w:lineRule="auto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863" w:type="dxa"/>
            <w:vMerge w:val="restart"/>
            <w:shd w:val="clear" w:color="auto" w:fill="auto"/>
            <w:textDirection w:val="btLr"/>
          </w:tcPr>
          <w:p w:rsidR="00AD24E0" w:rsidRPr="00780D5D" w:rsidRDefault="00AD24E0" w:rsidP="001B75CA">
            <w:pPr>
              <w:pStyle w:val="af9"/>
              <w:spacing w:line="240" w:lineRule="auto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966" w:type="dxa"/>
            <w:vMerge w:val="restart"/>
            <w:shd w:val="clear" w:color="auto" w:fill="auto"/>
            <w:textDirection w:val="btLr"/>
          </w:tcPr>
          <w:p w:rsidR="00AD24E0" w:rsidRPr="00780D5D" w:rsidRDefault="00AD24E0" w:rsidP="001B75CA">
            <w:pPr>
              <w:pStyle w:val="af9"/>
              <w:spacing w:line="240" w:lineRule="auto"/>
            </w:pPr>
            <w:r w:rsidRPr="00780D5D">
              <w:t>В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C31240" w:rsidRPr="00780D5D" w:rsidRDefault="00AD24E0" w:rsidP="001B75CA">
            <w:pPr>
              <w:pStyle w:val="af9"/>
              <w:spacing w:line="240" w:lineRule="auto"/>
            </w:pPr>
            <w:r w:rsidRPr="00780D5D">
              <w:t>В</w:t>
            </w:r>
            <w:r w:rsidR="00780D5D" w:rsidRPr="00780D5D">
              <w:t>%</w:t>
            </w:r>
            <w:r w:rsidR="00780D5D">
              <w:t xml:space="preserve"> (</w:t>
            </w:r>
            <w:r w:rsidRPr="00780D5D">
              <w:t>гр6*100/</w:t>
            </w:r>
          </w:p>
          <w:p w:rsidR="00AD24E0" w:rsidRPr="00780D5D" w:rsidRDefault="00AD24E0" w:rsidP="001B75CA">
            <w:pPr>
              <w:pStyle w:val="af9"/>
              <w:spacing w:line="240" w:lineRule="auto"/>
            </w:pPr>
            <w:r w:rsidRPr="00780D5D">
              <w:t>гр2</w:t>
            </w:r>
            <w:r w:rsidR="00780D5D" w:rsidRPr="00780D5D">
              <w:t xml:space="preserve">) </w:t>
            </w:r>
          </w:p>
        </w:tc>
        <w:tc>
          <w:tcPr>
            <w:tcW w:w="1332" w:type="dxa"/>
            <w:vMerge/>
            <w:shd w:val="clear" w:color="auto" w:fill="auto"/>
          </w:tcPr>
          <w:p w:rsidR="00AD24E0" w:rsidRPr="00780D5D" w:rsidRDefault="00AD24E0" w:rsidP="008D085C">
            <w:pPr>
              <w:pStyle w:val="af9"/>
            </w:pPr>
          </w:p>
        </w:tc>
      </w:tr>
      <w:tr w:rsidR="00AD24E0" w:rsidRPr="00780D5D" w:rsidTr="001B75CA">
        <w:trPr>
          <w:trHeight w:val="733"/>
          <w:jc w:val="center"/>
        </w:trPr>
        <w:tc>
          <w:tcPr>
            <w:tcW w:w="2187" w:type="dxa"/>
            <w:vMerge/>
            <w:shd w:val="clear" w:color="auto" w:fill="auto"/>
          </w:tcPr>
          <w:p w:rsidR="00AD24E0" w:rsidRPr="00780D5D" w:rsidRDefault="00AD24E0" w:rsidP="008D085C">
            <w:pPr>
              <w:pStyle w:val="af9"/>
            </w:pPr>
          </w:p>
        </w:tc>
        <w:tc>
          <w:tcPr>
            <w:tcW w:w="1067" w:type="dxa"/>
            <w:vMerge/>
            <w:shd w:val="clear" w:color="auto" w:fill="auto"/>
          </w:tcPr>
          <w:p w:rsidR="00AD24E0" w:rsidRPr="00780D5D" w:rsidRDefault="00AD24E0" w:rsidP="008D085C">
            <w:pPr>
              <w:pStyle w:val="af9"/>
            </w:pPr>
          </w:p>
        </w:tc>
        <w:tc>
          <w:tcPr>
            <w:tcW w:w="863" w:type="dxa"/>
            <w:vMerge/>
            <w:shd w:val="clear" w:color="auto" w:fill="auto"/>
          </w:tcPr>
          <w:p w:rsidR="00AD24E0" w:rsidRPr="00780D5D" w:rsidRDefault="00AD24E0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AD24E0" w:rsidRPr="00780D5D" w:rsidRDefault="00AD24E0" w:rsidP="008D085C">
            <w:pPr>
              <w:pStyle w:val="af9"/>
            </w:pPr>
          </w:p>
        </w:tc>
        <w:tc>
          <w:tcPr>
            <w:tcW w:w="863" w:type="dxa"/>
            <w:vMerge/>
            <w:shd w:val="clear" w:color="auto" w:fill="auto"/>
          </w:tcPr>
          <w:p w:rsidR="00AD24E0" w:rsidRPr="00780D5D" w:rsidRDefault="00AD24E0" w:rsidP="008D085C">
            <w:pPr>
              <w:pStyle w:val="af9"/>
            </w:pPr>
          </w:p>
        </w:tc>
        <w:tc>
          <w:tcPr>
            <w:tcW w:w="966" w:type="dxa"/>
            <w:vMerge/>
            <w:shd w:val="clear" w:color="auto" w:fill="auto"/>
          </w:tcPr>
          <w:p w:rsidR="00AD24E0" w:rsidRPr="00780D5D" w:rsidRDefault="00AD24E0" w:rsidP="008D085C">
            <w:pPr>
              <w:pStyle w:val="af9"/>
            </w:pPr>
          </w:p>
        </w:tc>
        <w:tc>
          <w:tcPr>
            <w:tcW w:w="835" w:type="dxa"/>
            <w:vMerge/>
            <w:shd w:val="clear" w:color="auto" w:fill="auto"/>
          </w:tcPr>
          <w:p w:rsidR="00AD24E0" w:rsidRPr="00780D5D" w:rsidRDefault="00AD24E0" w:rsidP="008D085C">
            <w:pPr>
              <w:pStyle w:val="af9"/>
            </w:pPr>
          </w:p>
        </w:tc>
        <w:tc>
          <w:tcPr>
            <w:tcW w:w="1332" w:type="dxa"/>
            <w:vMerge/>
            <w:shd w:val="clear" w:color="auto" w:fill="auto"/>
          </w:tcPr>
          <w:p w:rsidR="00AD24E0" w:rsidRPr="00780D5D" w:rsidRDefault="00AD24E0" w:rsidP="008D085C">
            <w:pPr>
              <w:pStyle w:val="af9"/>
            </w:pPr>
          </w:p>
        </w:tc>
      </w:tr>
      <w:tr w:rsidR="00CD3216" w:rsidRPr="00780D5D" w:rsidTr="001B75CA">
        <w:trPr>
          <w:trHeight w:val="270"/>
          <w:jc w:val="center"/>
        </w:trPr>
        <w:tc>
          <w:tcPr>
            <w:tcW w:w="2187" w:type="dxa"/>
            <w:shd w:val="clear" w:color="auto" w:fill="auto"/>
          </w:tcPr>
          <w:p w:rsidR="00CD3216" w:rsidRPr="00780D5D" w:rsidRDefault="00CD3216" w:rsidP="008D085C">
            <w:pPr>
              <w:pStyle w:val="af9"/>
            </w:pPr>
            <w:r w:rsidRPr="00780D5D">
              <w:t>1</w:t>
            </w:r>
          </w:p>
        </w:tc>
        <w:tc>
          <w:tcPr>
            <w:tcW w:w="1067" w:type="dxa"/>
            <w:shd w:val="clear" w:color="auto" w:fill="auto"/>
          </w:tcPr>
          <w:p w:rsidR="00CD3216" w:rsidRPr="00780D5D" w:rsidRDefault="00CD3216" w:rsidP="008D085C">
            <w:pPr>
              <w:pStyle w:val="af9"/>
            </w:pPr>
            <w:r w:rsidRPr="00780D5D">
              <w:t>2</w:t>
            </w:r>
          </w:p>
        </w:tc>
        <w:tc>
          <w:tcPr>
            <w:tcW w:w="863" w:type="dxa"/>
            <w:shd w:val="clear" w:color="auto" w:fill="auto"/>
          </w:tcPr>
          <w:p w:rsidR="00CD3216" w:rsidRPr="00780D5D" w:rsidRDefault="00CD3216" w:rsidP="008D085C">
            <w:pPr>
              <w:pStyle w:val="af9"/>
            </w:pPr>
            <w:r w:rsidRPr="00780D5D">
              <w:t>3</w:t>
            </w:r>
          </w:p>
        </w:tc>
        <w:tc>
          <w:tcPr>
            <w:tcW w:w="1066" w:type="dxa"/>
            <w:shd w:val="clear" w:color="auto" w:fill="auto"/>
          </w:tcPr>
          <w:p w:rsidR="00CD3216" w:rsidRPr="00780D5D" w:rsidRDefault="00CD3216" w:rsidP="008D085C">
            <w:pPr>
              <w:pStyle w:val="af9"/>
            </w:pPr>
            <w:r w:rsidRPr="00780D5D">
              <w:t>4</w:t>
            </w:r>
          </w:p>
        </w:tc>
        <w:tc>
          <w:tcPr>
            <w:tcW w:w="863" w:type="dxa"/>
            <w:shd w:val="clear" w:color="auto" w:fill="auto"/>
          </w:tcPr>
          <w:p w:rsidR="00CD3216" w:rsidRPr="00780D5D" w:rsidRDefault="00CD3216" w:rsidP="008D085C">
            <w:pPr>
              <w:pStyle w:val="af9"/>
            </w:pPr>
            <w:r w:rsidRPr="00780D5D">
              <w:t>5</w:t>
            </w:r>
          </w:p>
        </w:tc>
        <w:tc>
          <w:tcPr>
            <w:tcW w:w="966" w:type="dxa"/>
            <w:shd w:val="clear" w:color="auto" w:fill="auto"/>
          </w:tcPr>
          <w:p w:rsidR="00CD3216" w:rsidRPr="00780D5D" w:rsidRDefault="00CD3216" w:rsidP="008D085C">
            <w:pPr>
              <w:pStyle w:val="af9"/>
            </w:pPr>
            <w:r w:rsidRPr="00780D5D">
              <w:t>6</w:t>
            </w:r>
          </w:p>
        </w:tc>
        <w:tc>
          <w:tcPr>
            <w:tcW w:w="835" w:type="dxa"/>
            <w:shd w:val="clear" w:color="auto" w:fill="auto"/>
          </w:tcPr>
          <w:p w:rsidR="00CD3216" w:rsidRPr="00780D5D" w:rsidRDefault="00CD3216" w:rsidP="008D085C">
            <w:pPr>
              <w:pStyle w:val="af9"/>
            </w:pPr>
            <w:r w:rsidRPr="00780D5D">
              <w:t>7</w:t>
            </w:r>
          </w:p>
        </w:tc>
        <w:tc>
          <w:tcPr>
            <w:tcW w:w="1332" w:type="dxa"/>
            <w:shd w:val="clear" w:color="auto" w:fill="auto"/>
          </w:tcPr>
          <w:p w:rsidR="00CD3216" w:rsidRPr="00780D5D" w:rsidRDefault="00CD3216" w:rsidP="008D085C">
            <w:pPr>
              <w:pStyle w:val="af9"/>
            </w:pPr>
            <w:r w:rsidRPr="00780D5D">
              <w:t>8</w:t>
            </w:r>
          </w:p>
        </w:tc>
      </w:tr>
      <w:tr w:rsidR="00AD24E0" w:rsidRPr="00780D5D" w:rsidTr="001B75CA">
        <w:trPr>
          <w:trHeight w:val="270"/>
          <w:jc w:val="center"/>
        </w:trPr>
        <w:tc>
          <w:tcPr>
            <w:tcW w:w="2187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1</w:t>
            </w:r>
            <w:r w:rsidR="00780D5D" w:rsidRPr="00780D5D">
              <w:t xml:space="preserve">. </w:t>
            </w:r>
            <w:r w:rsidRPr="00780D5D">
              <w:t>Всего средств</w:t>
            </w:r>
          </w:p>
        </w:tc>
        <w:tc>
          <w:tcPr>
            <w:tcW w:w="1067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823767,00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10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781046,40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9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-2720,60</w:t>
            </w:r>
          </w:p>
        </w:tc>
        <w:tc>
          <w:tcPr>
            <w:tcW w:w="835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-5</w:t>
            </w:r>
            <w:r w:rsidR="00780D5D">
              <w:t>, 19</w:t>
            </w:r>
          </w:p>
        </w:tc>
        <w:tc>
          <w:tcPr>
            <w:tcW w:w="1332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0,00</w:t>
            </w:r>
          </w:p>
        </w:tc>
      </w:tr>
      <w:tr w:rsidR="00AD24E0" w:rsidRPr="00780D5D" w:rsidTr="001B75CA">
        <w:trPr>
          <w:trHeight w:val="255"/>
          <w:jc w:val="center"/>
        </w:trPr>
        <w:tc>
          <w:tcPr>
            <w:tcW w:w="2187" w:type="dxa"/>
            <w:shd w:val="clear" w:color="auto" w:fill="auto"/>
          </w:tcPr>
          <w:p w:rsidR="00AD24E0" w:rsidRPr="00780D5D" w:rsidRDefault="00780D5D" w:rsidP="008D085C">
            <w:pPr>
              <w:pStyle w:val="af9"/>
            </w:pPr>
            <w:r>
              <w:t xml:space="preserve">1.1 </w:t>
            </w:r>
            <w:r w:rsidR="00AD24E0" w:rsidRPr="00780D5D">
              <w:t>Необоротные активы</w:t>
            </w:r>
          </w:p>
        </w:tc>
        <w:tc>
          <w:tcPr>
            <w:tcW w:w="1067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481853,00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58,49</w:t>
            </w:r>
          </w:p>
        </w:tc>
        <w:tc>
          <w:tcPr>
            <w:tcW w:w="10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459696,30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58,86</w:t>
            </w:r>
          </w:p>
        </w:tc>
        <w:tc>
          <w:tcPr>
            <w:tcW w:w="9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-2156,70</w:t>
            </w:r>
          </w:p>
        </w:tc>
        <w:tc>
          <w:tcPr>
            <w:tcW w:w="835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-4,60</w:t>
            </w:r>
          </w:p>
        </w:tc>
        <w:tc>
          <w:tcPr>
            <w:tcW w:w="1332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0,36</w:t>
            </w:r>
          </w:p>
        </w:tc>
      </w:tr>
      <w:tr w:rsidR="00AD24E0" w:rsidRPr="00780D5D" w:rsidTr="001B75CA">
        <w:trPr>
          <w:trHeight w:val="255"/>
          <w:jc w:val="center"/>
        </w:trPr>
        <w:tc>
          <w:tcPr>
            <w:tcW w:w="2187" w:type="dxa"/>
            <w:shd w:val="clear" w:color="auto" w:fill="auto"/>
          </w:tcPr>
          <w:p w:rsidR="00AD24E0" w:rsidRPr="00780D5D" w:rsidRDefault="00780D5D" w:rsidP="008D085C">
            <w:pPr>
              <w:pStyle w:val="af9"/>
            </w:pPr>
            <w:r>
              <w:t xml:space="preserve">1.1.1 </w:t>
            </w:r>
            <w:r w:rsidR="00AD24E0" w:rsidRPr="00780D5D">
              <w:t>Нематериальные активы</w:t>
            </w:r>
          </w:p>
        </w:tc>
        <w:tc>
          <w:tcPr>
            <w:tcW w:w="1067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92,40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0,01</w:t>
            </w:r>
          </w:p>
        </w:tc>
        <w:tc>
          <w:tcPr>
            <w:tcW w:w="10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83,70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0,01</w:t>
            </w:r>
          </w:p>
        </w:tc>
        <w:tc>
          <w:tcPr>
            <w:tcW w:w="9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-8,70</w:t>
            </w:r>
          </w:p>
        </w:tc>
        <w:tc>
          <w:tcPr>
            <w:tcW w:w="835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-9,42</w:t>
            </w:r>
          </w:p>
        </w:tc>
        <w:tc>
          <w:tcPr>
            <w:tcW w:w="1332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0,00</w:t>
            </w:r>
          </w:p>
        </w:tc>
      </w:tr>
      <w:tr w:rsidR="00AD24E0" w:rsidRPr="00780D5D" w:rsidTr="001B75CA">
        <w:trPr>
          <w:trHeight w:val="255"/>
          <w:jc w:val="center"/>
        </w:trPr>
        <w:tc>
          <w:tcPr>
            <w:tcW w:w="2187" w:type="dxa"/>
            <w:shd w:val="clear" w:color="auto" w:fill="auto"/>
          </w:tcPr>
          <w:p w:rsidR="00AD24E0" w:rsidRPr="00780D5D" w:rsidRDefault="00780D5D" w:rsidP="008D085C">
            <w:pPr>
              <w:pStyle w:val="af9"/>
            </w:pPr>
            <w:r>
              <w:t xml:space="preserve">1.1.2 </w:t>
            </w:r>
            <w:r w:rsidR="00AD24E0" w:rsidRPr="00780D5D">
              <w:t>Основные средства</w:t>
            </w:r>
          </w:p>
        </w:tc>
        <w:tc>
          <w:tcPr>
            <w:tcW w:w="1067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428257</w:t>
            </w:r>
            <w:r w:rsidR="00780D5D">
              <w:t>, 20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51,99</w:t>
            </w:r>
          </w:p>
        </w:tc>
        <w:tc>
          <w:tcPr>
            <w:tcW w:w="10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405681,30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51,94</w:t>
            </w:r>
          </w:p>
        </w:tc>
        <w:tc>
          <w:tcPr>
            <w:tcW w:w="9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-2575,90</w:t>
            </w:r>
          </w:p>
        </w:tc>
        <w:tc>
          <w:tcPr>
            <w:tcW w:w="835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-5,27</w:t>
            </w:r>
          </w:p>
        </w:tc>
        <w:tc>
          <w:tcPr>
            <w:tcW w:w="1332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-0,05</w:t>
            </w:r>
          </w:p>
        </w:tc>
      </w:tr>
      <w:tr w:rsidR="00AD24E0" w:rsidRPr="00780D5D" w:rsidTr="001B75CA">
        <w:trPr>
          <w:trHeight w:val="255"/>
          <w:jc w:val="center"/>
        </w:trPr>
        <w:tc>
          <w:tcPr>
            <w:tcW w:w="2187" w:type="dxa"/>
            <w:shd w:val="clear" w:color="auto" w:fill="auto"/>
          </w:tcPr>
          <w:p w:rsidR="00AD24E0" w:rsidRPr="00780D5D" w:rsidRDefault="00780D5D" w:rsidP="008D085C">
            <w:pPr>
              <w:pStyle w:val="af9"/>
            </w:pPr>
            <w:r>
              <w:t xml:space="preserve">1.2 </w:t>
            </w:r>
            <w:r w:rsidR="00AD24E0" w:rsidRPr="00780D5D">
              <w:t>Оборотные активы</w:t>
            </w:r>
          </w:p>
        </w:tc>
        <w:tc>
          <w:tcPr>
            <w:tcW w:w="1067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340796,60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41,37</w:t>
            </w:r>
          </w:p>
        </w:tc>
        <w:tc>
          <w:tcPr>
            <w:tcW w:w="10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320552,60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41,04</w:t>
            </w:r>
          </w:p>
        </w:tc>
        <w:tc>
          <w:tcPr>
            <w:tcW w:w="9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-0244,00</w:t>
            </w:r>
          </w:p>
        </w:tc>
        <w:tc>
          <w:tcPr>
            <w:tcW w:w="835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-5,94</w:t>
            </w:r>
          </w:p>
        </w:tc>
        <w:tc>
          <w:tcPr>
            <w:tcW w:w="1332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-0,33</w:t>
            </w:r>
          </w:p>
        </w:tc>
      </w:tr>
      <w:tr w:rsidR="00AD24E0" w:rsidRPr="00780D5D" w:rsidTr="001B75CA">
        <w:trPr>
          <w:trHeight w:val="510"/>
          <w:jc w:val="center"/>
        </w:trPr>
        <w:tc>
          <w:tcPr>
            <w:tcW w:w="2187" w:type="dxa"/>
            <w:shd w:val="clear" w:color="auto" w:fill="auto"/>
          </w:tcPr>
          <w:p w:rsidR="00AD24E0" w:rsidRPr="00780D5D" w:rsidRDefault="00780D5D" w:rsidP="008D085C">
            <w:pPr>
              <w:pStyle w:val="af9"/>
            </w:pPr>
            <w:r>
              <w:t xml:space="preserve">1.2.1 </w:t>
            </w:r>
            <w:r w:rsidR="00AD24E0" w:rsidRPr="00780D5D">
              <w:t xml:space="preserve">Материальные </w:t>
            </w:r>
            <w:r w:rsidR="008D2E6D" w:rsidRPr="00780D5D">
              <w:t>оборотные</w:t>
            </w:r>
            <w:r w:rsidR="00AD24E0" w:rsidRPr="00780D5D">
              <w:t xml:space="preserve"> средства</w:t>
            </w:r>
          </w:p>
        </w:tc>
        <w:tc>
          <w:tcPr>
            <w:tcW w:w="1067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238286,50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28,93</w:t>
            </w:r>
          </w:p>
        </w:tc>
        <w:tc>
          <w:tcPr>
            <w:tcW w:w="10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200652,30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25,69</w:t>
            </w:r>
          </w:p>
        </w:tc>
        <w:tc>
          <w:tcPr>
            <w:tcW w:w="9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-7634</w:t>
            </w:r>
            <w:r w:rsidR="00780D5D">
              <w:t>, 20</w:t>
            </w:r>
          </w:p>
        </w:tc>
        <w:tc>
          <w:tcPr>
            <w:tcW w:w="835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-15,79</w:t>
            </w:r>
          </w:p>
        </w:tc>
        <w:tc>
          <w:tcPr>
            <w:tcW w:w="1332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-3,24</w:t>
            </w:r>
          </w:p>
        </w:tc>
      </w:tr>
      <w:tr w:rsidR="00AD24E0" w:rsidRPr="00780D5D" w:rsidTr="001B75CA">
        <w:trPr>
          <w:trHeight w:val="765"/>
          <w:jc w:val="center"/>
        </w:trPr>
        <w:tc>
          <w:tcPr>
            <w:tcW w:w="2187" w:type="dxa"/>
            <w:shd w:val="clear" w:color="auto" w:fill="auto"/>
          </w:tcPr>
          <w:p w:rsidR="00AD24E0" w:rsidRPr="00780D5D" w:rsidRDefault="00780D5D" w:rsidP="008D085C">
            <w:pPr>
              <w:pStyle w:val="af9"/>
            </w:pPr>
            <w:r>
              <w:t xml:space="preserve">1.2.2 </w:t>
            </w:r>
            <w:r w:rsidR="00AD24E0" w:rsidRPr="00780D5D">
              <w:t>Дебиторская задолженность за товары, работы, услуги</w:t>
            </w:r>
          </w:p>
        </w:tc>
        <w:tc>
          <w:tcPr>
            <w:tcW w:w="1067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66806,00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8,11</w:t>
            </w:r>
          </w:p>
        </w:tc>
        <w:tc>
          <w:tcPr>
            <w:tcW w:w="10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83288,70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10,66</w:t>
            </w:r>
          </w:p>
        </w:tc>
        <w:tc>
          <w:tcPr>
            <w:tcW w:w="9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16482,70</w:t>
            </w:r>
          </w:p>
        </w:tc>
        <w:tc>
          <w:tcPr>
            <w:tcW w:w="835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24,67</w:t>
            </w:r>
          </w:p>
        </w:tc>
        <w:tc>
          <w:tcPr>
            <w:tcW w:w="1332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2,55</w:t>
            </w:r>
          </w:p>
        </w:tc>
      </w:tr>
      <w:tr w:rsidR="00AD24E0" w:rsidRPr="00780D5D" w:rsidTr="001B75CA">
        <w:trPr>
          <w:trHeight w:val="270"/>
          <w:jc w:val="center"/>
        </w:trPr>
        <w:tc>
          <w:tcPr>
            <w:tcW w:w="2187" w:type="dxa"/>
            <w:shd w:val="clear" w:color="auto" w:fill="auto"/>
          </w:tcPr>
          <w:p w:rsidR="00AD24E0" w:rsidRPr="00780D5D" w:rsidRDefault="00780D5D" w:rsidP="008D085C">
            <w:pPr>
              <w:pStyle w:val="af9"/>
            </w:pPr>
            <w:r>
              <w:t xml:space="preserve">1.3 </w:t>
            </w:r>
            <w:r w:rsidR="00AD24E0" w:rsidRPr="00780D5D">
              <w:t>Затраты будущих периодов</w:t>
            </w:r>
          </w:p>
        </w:tc>
        <w:tc>
          <w:tcPr>
            <w:tcW w:w="1067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1117,40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0,14</w:t>
            </w:r>
          </w:p>
        </w:tc>
        <w:tc>
          <w:tcPr>
            <w:tcW w:w="10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797,50</w:t>
            </w:r>
          </w:p>
        </w:tc>
        <w:tc>
          <w:tcPr>
            <w:tcW w:w="863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0,10</w:t>
            </w:r>
          </w:p>
        </w:tc>
        <w:tc>
          <w:tcPr>
            <w:tcW w:w="966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-319,90</w:t>
            </w:r>
          </w:p>
        </w:tc>
        <w:tc>
          <w:tcPr>
            <w:tcW w:w="835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-28,63</w:t>
            </w:r>
          </w:p>
        </w:tc>
        <w:tc>
          <w:tcPr>
            <w:tcW w:w="1332" w:type="dxa"/>
            <w:shd w:val="clear" w:color="auto" w:fill="auto"/>
          </w:tcPr>
          <w:p w:rsidR="00AD24E0" w:rsidRPr="00780D5D" w:rsidRDefault="00AD24E0" w:rsidP="008D085C">
            <w:pPr>
              <w:pStyle w:val="af9"/>
            </w:pPr>
            <w:r w:rsidRPr="00780D5D">
              <w:t>-0,03</w:t>
            </w:r>
          </w:p>
        </w:tc>
      </w:tr>
    </w:tbl>
    <w:p w:rsidR="00D037A2" w:rsidRDefault="00D037A2" w:rsidP="00780D5D"/>
    <w:p w:rsidR="00780D5D" w:rsidRDefault="005072C1" w:rsidP="00780D5D">
      <w:r w:rsidRPr="00780D5D">
        <w:t xml:space="preserve">По результатам расчетов мы видим, что </w:t>
      </w:r>
      <w:r w:rsidR="008D2E6D" w:rsidRPr="00780D5D">
        <w:t>наибольшую долю в структуре активов занимают необоротные активы</w:t>
      </w:r>
      <w:r w:rsidR="00780D5D">
        <w:t xml:space="preserve"> (</w:t>
      </w:r>
      <w:r w:rsidR="009F39F7" w:rsidRPr="00780D5D">
        <w:t>около 58</w:t>
      </w:r>
      <w:r w:rsidR="00780D5D" w:rsidRPr="00780D5D">
        <w:t xml:space="preserve">%). </w:t>
      </w:r>
      <w:r w:rsidR="008D2E6D" w:rsidRPr="00780D5D">
        <w:t>Это не удивительно, так как на балансе этого крупного предприятия находится много различных производственных и хозяйственных зданий и сооружений</w:t>
      </w:r>
      <w:r w:rsidR="00780D5D">
        <w:t xml:space="preserve"> (</w:t>
      </w:r>
      <w:r w:rsidR="009F39F7" w:rsidRPr="00780D5D">
        <w:t xml:space="preserve">цеха, склады, котельные, административные здания и </w:t>
      </w:r>
      <w:r w:rsidR="00780D5D">
        <w:t>т.д.)</w:t>
      </w:r>
      <w:r w:rsidR="00780D5D" w:rsidRPr="00780D5D">
        <w:t xml:space="preserve">. </w:t>
      </w:r>
      <w:r w:rsidR="00916EDA" w:rsidRPr="00780D5D">
        <w:t xml:space="preserve">Также весома доля оборотных активов </w:t>
      </w:r>
      <w:r w:rsidR="00780D5D">
        <w:t>-</w:t>
      </w:r>
      <w:r w:rsidR="00916EDA" w:rsidRPr="00780D5D">
        <w:t xml:space="preserve"> запасов, дебиторской задолженности</w:t>
      </w:r>
      <w:r w:rsidR="00780D5D" w:rsidRPr="00780D5D">
        <w:t xml:space="preserve">. </w:t>
      </w:r>
      <w:r w:rsidR="00916EDA" w:rsidRPr="00780D5D">
        <w:t>Это свидетельствует, что имеющиеся на предприятии средства не лежат</w:t>
      </w:r>
      <w:r w:rsidR="00780D5D">
        <w:t xml:space="preserve"> "</w:t>
      </w:r>
      <w:r w:rsidR="00916EDA" w:rsidRPr="00780D5D">
        <w:t>мертвым грузом</w:t>
      </w:r>
      <w:r w:rsidR="00780D5D">
        <w:t xml:space="preserve">" </w:t>
      </w:r>
      <w:r w:rsidR="00916EDA" w:rsidRPr="00780D5D">
        <w:t>на счете, а находятся в обороте</w:t>
      </w:r>
      <w:r w:rsidR="00780D5D" w:rsidRPr="00780D5D">
        <w:t xml:space="preserve">. </w:t>
      </w:r>
      <w:r w:rsidR="005F3919" w:rsidRPr="00780D5D">
        <w:t>Мы видим уменьшение валюты баланса, то есть оборот предприятия постепенно уменьшается</w:t>
      </w:r>
      <w:r w:rsidR="00780D5D" w:rsidRPr="00780D5D">
        <w:t xml:space="preserve">. </w:t>
      </w:r>
      <w:r w:rsidR="005F3919" w:rsidRPr="00780D5D">
        <w:t>Это подтверждает наши предположения относительно неблагоприятного положе</w:t>
      </w:r>
      <w:r w:rsidR="00411CD2" w:rsidRPr="00780D5D">
        <w:t>ния предприятия, высказанные выше</w:t>
      </w:r>
      <w:r w:rsidR="00780D5D" w:rsidRPr="00780D5D">
        <w:t>.</w:t>
      </w:r>
    </w:p>
    <w:p w:rsidR="00780D5D" w:rsidRDefault="00916EDA" w:rsidP="00780D5D">
      <w:r w:rsidRPr="00780D5D">
        <w:t>Далее проанализируем</w:t>
      </w:r>
      <w:r w:rsidR="005F3919" w:rsidRPr="00780D5D">
        <w:t xml:space="preserve"> отдельные элементы средств предприятия</w:t>
      </w:r>
      <w:r w:rsidR="00780D5D" w:rsidRPr="00780D5D">
        <w:t xml:space="preserve">. </w:t>
      </w:r>
      <w:r w:rsidR="009F4F81" w:rsidRPr="00780D5D">
        <w:t>Начнем с долгосрочных и нематери</w:t>
      </w:r>
      <w:r w:rsidR="009D2B16" w:rsidRPr="00780D5D">
        <w:t>альных активов</w:t>
      </w:r>
      <w:r w:rsidR="00780D5D">
        <w:t xml:space="preserve"> (</w:t>
      </w:r>
      <w:r w:rsidR="009D2B16" w:rsidRPr="00780D5D">
        <w:t>табл</w:t>
      </w:r>
      <w:r w:rsidR="00780D5D">
        <w:t>.1.2</w:t>
      </w:r>
      <w:r w:rsidR="00780D5D" w:rsidRPr="00780D5D">
        <w:t>).</w:t>
      </w:r>
    </w:p>
    <w:p w:rsidR="008D085C" w:rsidRDefault="008D085C" w:rsidP="00780D5D"/>
    <w:p w:rsidR="00AD24E0" w:rsidRPr="00780D5D" w:rsidRDefault="009D2B16" w:rsidP="00780D5D">
      <w:r w:rsidRPr="00780D5D">
        <w:t xml:space="preserve">Таблица </w:t>
      </w:r>
      <w:r w:rsidR="00780D5D">
        <w:t>1.2</w:t>
      </w:r>
    </w:p>
    <w:p w:rsidR="00CD3216" w:rsidRPr="00780D5D" w:rsidRDefault="00CD3216" w:rsidP="008D085C">
      <w:pPr>
        <w:ind w:left="708" w:firstLine="12"/>
      </w:pPr>
      <w:r w:rsidRPr="00780D5D">
        <w:t>Анализ наличия, состава и структуры долгосрочных и нематериальных активов</w:t>
      </w:r>
    </w:p>
    <w:tbl>
      <w:tblPr>
        <w:tblW w:w="7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166"/>
        <w:gridCol w:w="766"/>
        <w:gridCol w:w="1166"/>
        <w:gridCol w:w="766"/>
        <w:gridCol w:w="966"/>
        <w:gridCol w:w="946"/>
        <w:gridCol w:w="1244"/>
      </w:tblGrid>
      <w:tr w:rsidR="00C31240" w:rsidRPr="00780D5D" w:rsidTr="001B75CA">
        <w:trPr>
          <w:trHeight w:val="765"/>
          <w:jc w:val="center"/>
        </w:trPr>
        <w:tc>
          <w:tcPr>
            <w:tcW w:w="2902" w:type="dxa"/>
            <w:vMerge w:val="restart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Статьи долгосрочных активов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На начало отчетного периода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На конец отчетного периода</w:t>
            </w:r>
          </w:p>
        </w:tc>
        <w:tc>
          <w:tcPr>
            <w:tcW w:w="1913" w:type="dxa"/>
            <w:gridSpan w:val="2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Изменения за отчетный период</w:t>
            </w:r>
            <w:r w:rsidR="00780D5D">
              <w:t xml:space="preserve"> (</w:t>
            </w:r>
            <w:r w:rsidRPr="00780D5D">
              <w:t xml:space="preserve">+, </w:t>
            </w:r>
            <w:r w:rsidR="00780D5D">
              <w:t>-</w:t>
            </w:r>
            <w:r w:rsidR="00780D5D" w:rsidRPr="00780D5D">
              <w:t xml:space="preserve">) 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Изменения структуры, про</w:t>
            </w:r>
            <w:r w:rsidR="00BF0CB5" w:rsidRPr="00780D5D">
              <w:t>центные пункты</w:t>
            </w:r>
            <w:r w:rsidR="00780D5D">
              <w:t xml:space="preserve"> (</w:t>
            </w:r>
            <w:r w:rsidR="00BF0CB5" w:rsidRPr="00780D5D">
              <w:t>гр</w:t>
            </w:r>
            <w:r w:rsidRPr="00780D5D">
              <w:t>5</w:t>
            </w:r>
            <w:r w:rsidR="00780D5D" w:rsidRPr="00780D5D">
              <w:t xml:space="preserve"> - </w:t>
            </w:r>
            <w:r w:rsidRPr="00780D5D">
              <w:t>гр3</w:t>
            </w:r>
            <w:r w:rsidR="00780D5D" w:rsidRPr="00780D5D">
              <w:t xml:space="preserve">) </w:t>
            </w:r>
          </w:p>
        </w:tc>
      </w:tr>
      <w:tr w:rsidR="00C31240" w:rsidRPr="00780D5D" w:rsidTr="001B75CA">
        <w:trPr>
          <w:trHeight w:val="600"/>
          <w:jc w:val="center"/>
        </w:trPr>
        <w:tc>
          <w:tcPr>
            <w:tcW w:w="2902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80" w:type="dxa"/>
            <w:vMerge w:val="restart"/>
            <w:shd w:val="clear" w:color="auto" w:fill="auto"/>
            <w:textDirection w:val="btLr"/>
          </w:tcPr>
          <w:p w:rsidR="00C31240" w:rsidRPr="00780D5D" w:rsidRDefault="00C31240" w:rsidP="008D085C">
            <w:pPr>
              <w:pStyle w:val="af9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55" w:type="dxa"/>
            <w:vMerge w:val="restart"/>
            <w:shd w:val="clear" w:color="auto" w:fill="auto"/>
            <w:textDirection w:val="btLr"/>
          </w:tcPr>
          <w:p w:rsidR="00C31240" w:rsidRPr="00780D5D" w:rsidRDefault="00C31240" w:rsidP="008D085C">
            <w:pPr>
              <w:pStyle w:val="af9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980" w:type="dxa"/>
            <w:vMerge w:val="restart"/>
            <w:shd w:val="clear" w:color="auto" w:fill="auto"/>
            <w:textDirection w:val="btLr"/>
          </w:tcPr>
          <w:p w:rsidR="00C31240" w:rsidRPr="00780D5D" w:rsidRDefault="00C31240" w:rsidP="008D085C">
            <w:pPr>
              <w:pStyle w:val="af9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55" w:type="dxa"/>
            <w:vMerge w:val="restart"/>
            <w:shd w:val="clear" w:color="auto" w:fill="auto"/>
            <w:textDirection w:val="btLr"/>
          </w:tcPr>
          <w:p w:rsidR="00C31240" w:rsidRPr="00780D5D" w:rsidRDefault="00C31240" w:rsidP="008D085C">
            <w:pPr>
              <w:pStyle w:val="af9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958" w:type="dxa"/>
            <w:vMerge w:val="restart"/>
            <w:shd w:val="clear" w:color="auto" w:fill="auto"/>
            <w:textDirection w:val="btLr"/>
          </w:tcPr>
          <w:p w:rsidR="00C31240" w:rsidRPr="00780D5D" w:rsidRDefault="00C31240" w:rsidP="008D085C">
            <w:pPr>
              <w:pStyle w:val="af9"/>
            </w:pPr>
            <w:r w:rsidRPr="00780D5D">
              <w:t>В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55" w:type="dxa"/>
            <w:vMerge w:val="restart"/>
            <w:shd w:val="clear" w:color="auto" w:fill="auto"/>
            <w:textDirection w:val="btLr"/>
          </w:tcPr>
          <w:p w:rsidR="00C31240" w:rsidRPr="00780D5D" w:rsidRDefault="00C31240" w:rsidP="008D085C">
            <w:pPr>
              <w:pStyle w:val="af9"/>
            </w:pPr>
            <w:r w:rsidRPr="00780D5D">
              <w:t>В</w:t>
            </w:r>
            <w:r w:rsidR="00780D5D" w:rsidRPr="00780D5D">
              <w:t>%</w:t>
            </w:r>
            <w:r w:rsidR="00780D5D">
              <w:t xml:space="preserve"> (</w:t>
            </w:r>
            <w:r w:rsidRPr="00780D5D">
              <w:t>гр6*100/</w:t>
            </w:r>
          </w:p>
          <w:p w:rsidR="00C31240" w:rsidRPr="00780D5D" w:rsidRDefault="00C31240" w:rsidP="008D085C">
            <w:pPr>
              <w:pStyle w:val="af9"/>
            </w:pPr>
            <w:r w:rsidRPr="00780D5D">
              <w:t>гр2</w:t>
            </w:r>
            <w:r w:rsidR="00780D5D" w:rsidRPr="00780D5D">
              <w:t xml:space="preserve">) </w:t>
            </w:r>
          </w:p>
        </w:tc>
        <w:tc>
          <w:tcPr>
            <w:tcW w:w="1415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</w:tr>
      <w:tr w:rsidR="00C31240" w:rsidRPr="00780D5D" w:rsidTr="001B75CA">
        <w:trPr>
          <w:trHeight w:val="849"/>
          <w:jc w:val="center"/>
        </w:trPr>
        <w:tc>
          <w:tcPr>
            <w:tcW w:w="2902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80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55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80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55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58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55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1415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</w:tr>
      <w:tr w:rsidR="00C31240" w:rsidRPr="00780D5D" w:rsidTr="001B75CA">
        <w:trPr>
          <w:trHeight w:val="270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1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2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3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4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5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6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7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8</w:t>
            </w:r>
          </w:p>
        </w:tc>
      </w:tr>
      <w:tr w:rsidR="00C31240" w:rsidRPr="00780D5D" w:rsidTr="001B75CA">
        <w:trPr>
          <w:trHeight w:val="270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Основные средства</w:t>
            </w:r>
            <w:r w:rsidR="00780D5D" w:rsidRPr="00780D5D">
              <w:t xml:space="preserve">: 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1090035,80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---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1078418,40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---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-1617,40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-1,07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---</w:t>
            </w:r>
          </w:p>
        </w:tc>
      </w:tr>
      <w:tr w:rsidR="00C31240" w:rsidRPr="00780D5D" w:rsidTr="001B75CA">
        <w:trPr>
          <w:trHeight w:val="255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первоначальная стоимость</w:t>
            </w:r>
          </w:p>
        </w:tc>
        <w:tc>
          <w:tcPr>
            <w:tcW w:w="980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55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80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55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58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955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  <w:tc>
          <w:tcPr>
            <w:tcW w:w="1415" w:type="dxa"/>
            <w:vMerge/>
            <w:shd w:val="clear" w:color="auto" w:fill="auto"/>
          </w:tcPr>
          <w:p w:rsidR="00C31240" w:rsidRPr="00780D5D" w:rsidRDefault="00C31240" w:rsidP="008D085C">
            <w:pPr>
              <w:pStyle w:val="af9"/>
            </w:pPr>
          </w:p>
        </w:tc>
      </w:tr>
      <w:tr w:rsidR="00C31240" w:rsidRPr="00780D5D" w:rsidTr="001B75CA">
        <w:trPr>
          <w:trHeight w:val="255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износ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661778,60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---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672737,10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---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10958,50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1,66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---</w:t>
            </w:r>
          </w:p>
        </w:tc>
      </w:tr>
      <w:tr w:rsidR="00C31240" w:rsidRPr="00780D5D" w:rsidTr="001B75CA">
        <w:trPr>
          <w:trHeight w:val="255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степень</w:t>
            </w:r>
            <w:r w:rsidR="00780D5D">
              <w:t xml:space="preserve"> (</w:t>
            </w:r>
            <w:r w:rsidRPr="00780D5D">
              <w:t>коэффициент</w:t>
            </w:r>
            <w:r w:rsidR="00780D5D" w:rsidRPr="00780D5D">
              <w:t xml:space="preserve">) </w:t>
            </w:r>
            <w:r w:rsidRPr="00780D5D">
              <w:t>износа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0,61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---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0,62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---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0,02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2,75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---</w:t>
            </w:r>
          </w:p>
        </w:tc>
      </w:tr>
      <w:tr w:rsidR="00C31240" w:rsidRPr="00780D5D" w:rsidTr="001B75CA">
        <w:trPr>
          <w:trHeight w:val="255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остаточная стоимость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428257</w:t>
            </w:r>
            <w:r w:rsidR="00780D5D">
              <w:t>, 20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88,88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405681,30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88,25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-2575,90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-5,27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-0,63</w:t>
            </w:r>
          </w:p>
        </w:tc>
      </w:tr>
      <w:tr w:rsidR="00C31240" w:rsidRPr="00780D5D" w:rsidTr="001B75CA">
        <w:trPr>
          <w:trHeight w:val="510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Различные финансовые инвестиции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8,90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8,90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0,00</w:t>
            </w:r>
          </w:p>
        </w:tc>
      </w:tr>
      <w:tr w:rsidR="00C31240" w:rsidRPr="00780D5D" w:rsidTr="001B75CA">
        <w:trPr>
          <w:trHeight w:val="255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Незавершенное строительство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31438,60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6,52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29628,50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6,45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-1810,10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-5,76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-0,08</w:t>
            </w:r>
          </w:p>
        </w:tc>
      </w:tr>
      <w:tr w:rsidR="00C31240" w:rsidRPr="00780D5D" w:rsidTr="001B75CA">
        <w:trPr>
          <w:trHeight w:val="255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01E9F" w:rsidP="008D085C">
            <w:pPr>
              <w:pStyle w:val="af9"/>
            </w:pPr>
            <w:r w:rsidRPr="00780D5D">
              <w:t xml:space="preserve">Прочие </w:t>
            </w:r>
            <w:r w:rsidR="00C31240" w:rsidRPr="00780D5D">
              <w:t>необоротные активы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2831,60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0,59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2787,50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0,61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-44,10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-1,56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0,02</w:t>
            </w:r>
          </w:p>
        </w:tc>
      </w:tr>
      <w:tr w:rsidR="00C31240" w:rsidRPr="00780D5D" w:rsidTr="001B75CA">
        <w:trPr>
          <w:trHeight w:val="255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Итого долгосрочных активов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462536,30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95,99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438106</w:t>
            </w:r>
            <w:r w:rsidR="00780D5D">
              <w:t>, 20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95,30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-4430,10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-5,28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-0,69</w:t>
            </w:r>
          </w:p>
        </w:tc>
      </w:tr>
      <w:tr w:rsidR="00C31240" w:rsidRPr="00780D5D" w:rsidTr="001B75CA">
        <w:trPr>
          <w:trHeight w:val="510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Нематериальные активы</w:t>
            </w:r>
            <w:r w:rsidR="00780D5D">
              <w:t xml:space="preserve"> (</w:t>
            </w:r>
            <w:r w:rsidRPr="00780D5D">
              <w:t>по остаточной стоимости</w:t>
            </w:r>
            <w:r w:rsidR="00780D5D" w:rsidRPr="00780D5D">
              <w:t xml:space="preserve">) 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92,40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0,02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83,70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0,02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-8,70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-9,42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0,00</w:t>
            </w:r>
          </w:p>
        </w:tc>
      </w:tr>
      <w:tr w:rsidR="00C31240" w:rsidRPr="00780D5D" w:rsidTr="001B75CA">
        <w:trPr>
          <w:trHeight w:val="510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Долгосрочная дебиторская задолженность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17479,90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3,63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16956,60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3,69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-523,30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-2,99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0,06</w:t>
            </w:r>
          </w:p>
        </w:tc>
      </w:tr>
      <w:tr w:rsidR="00C31240" w:rsidRPr="00780D5D" w:rsidTr="001B75CA">
        <w:trPr>
          <w:trHeight w:val="255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Отсроченные налоговые активы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1744,40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0,36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4549,80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0,99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2805,40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160,82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0,63</w:t>
            </w:r>
          </w:p>
        </w:tc>
      </w:tr>
      <w:tr w:rsidR="00C31240" w:rsidRPr="00780D5D" w:rsidTr="001B75CA">
        <w:trPr>
          <w:trHeight w:val="525"/>
          <w:jc w:val="center"/>
        </w:trPr>
        <w:tc>
          <w:tcPr>
            <w:tcW w:w="2902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Всего долгосрочных и нематериальных активов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481853,00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980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459696,30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958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-2156,70</w:t>
            </w:r>
          </w:p>
        </w:tc>
        <w:tc>
          <w:tcPr>
            <w:tcW w:w="95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-4,60</w:t>
            </w:r>
          </w:p>
        </w:tc>
        <w:tc>
          <w:tcPr>
            <w:tcW w:w="1415" w:type="dxa"/>
            <w:shd w:val="clear" w:color="auto" w:fill="auto"/>
          </w:tcPr>
          <w:p w:rsidR="00C31240" w:rsidRPr="00780D5D" w:rsidRDefault="00C31240" w:rsidP="008D085C">
            <w:pPr>
              <w:pStyle w:val="af9"/>
            </w:pPr>
            <w:r w:rsidRPr="00780D5D">
              <w:t>0,00</w:t>
            </w:r>
          </w:p>
        </w:tc>
      </w:tr>
    </w:tbl>
    <w:p w:rsidR="00C31240" w:rsidRPr="00780D5D" w:rsidRDefault="00C31240" w:rsidP="00780D5D"/>
    <w:p w:rsidR="00780D5D" w:rsidRDefault="009D2B16" w:rsidP="00780D5D">
      <w:r w:rsidRPr="00780D5D">
        <w:t>На основе анализа табл</w:t>
      </w:r>
      <w:r w:rsidR="00780D5D">
        <w:t>.1.2</w:t>
      </w:r>
      <w:r w:rsidR="009F4F81" w:rsidRPr="00780D5D">
        <w:t xml:space="preserve"> можно сделать вывод о том, что основные фонды предприятия уже сильно износились</w:t>
      </w:r>
      <w:r w:rsidR="00780D5D">
        <w:t xml:space="preserve"> (</w:t>
      </w:r>
      <w:r w:rsidR="00A86E93" w:rsidRPr="00780D5D">
        <w:t>на 61-62</w:t>
      </w:r>
      <w:r w:rsidR="00780D5D" w:rsidRPr="00780D5D">
        <w:t xml:space="preserve">%) </w:t>
      </w:r>
      <w:r w:rsidR="009F4F81" w:rsidRPr="00780D5D">
        <w:t>и требуют постепенной замены</w:t>
      </w:r>
      <w:r w:rsidR="00780D5D" w:rsidRPr="00780D5D">
        <w:t xml:space="preserve">. </w:t>
      </w:r>
      <w:r w:rsidR="00411CD2" w:rsidRPr="00780D5D">
        <w:t>Заменить их сейчас при существующем финансировании предприятия государством невозможно, так как о предприятии</w:t>
      </w:r>
      <w:r w:rsidR="00780D5D">
        <w:t xml:space="preserve"> "</w:t>
      </w:r>
      <w:r w:rsidR="00411CD2" w:rsidRPr="00780D5D">
        <w:t>забыли</w:t>
      </w:r>
      <w:r w:rsidR="00780D5D">
        <w:t xml:space="preserve">" </w:t>
      </w:r>
      <w:r w:rsidR="00411CD2" w:rsidRPr="00780D5D">
        <w:t xml:space="preserve">в верхних </w:t>
      </w:r>
      <w:r w:rsidR="00B26D36" w:rsidRPr="00780D5D">
        <w:t>эшелонах власти</w:t>
      </w:r>
      <w:r w:rsidR="00780D5D" w:rsidRPr="00780D5D">
        <w:t xml:space="preserve">. </w:t>
      </w:r>
      <w:r w:rsidR="00B26D36" w:rsidRPr="00780D5D">
        <w:t>Предприятие не получает государственные заказы, практически не финансируется</w:t>
      </w:r>
      <w:r w:rsidR="00780D5D" w:rsidRPr="00780D5D">
        <w:t xml:space="preserve">. </w:t>
      </w:r>
      <w:r w:rsidR="008E6B4A" w:rsidRPr="00780D5D">
        <w:t>Также большая доля</w:t>
      </w:r>
      <w:r w:rsidR="00780D5D">
        <w:t xml:space="preserve"> (</w:t>
      </w:r>
      <w:r w:rsidR="00A86E93" w:rsidRPr="00780D5D">
        <w:t>около 6,5</w:t>
      </w:r>
      <w:r w:rsidR="00780D5D" w:rsidRPr="00780D5D">
        <w:t xml:space="preserve">%) </w:t>
      </w:r>
      <w:r w:rsidR="008E6B4A" w:rsidRPr="00780D5D">
        <w:t>незавершенного строительства, то есть участков, куда были пущены денежные средства, но эти участки пока не приносят никакого</w:t>
      </w:r>
      <w:r w:rsidR="00780D5D">
        <w:t xml:space="preserve"> (</w:t>
      </w:r>
      <w:r w:rsidR="008E6B4A" w:rsidRPr="00780D5D">
        <w:t>экономического и социального</w:t>
      </w:r>
      <w:r w:rsidR="00780D5D" w:rsidRPr="00780D5D">
        <w:t xml:space="preserve">) </w:t>
      </w:r>
      <w:r w:rsidR="008E6B4A" w:rsidRPr="00780D5D">
        <w:t>эффекта</w:t>
      </w:r>
      <w:r w:rsidR="00780D5D" w:rsidRPr="00780D5D">
        <w:t xml:space="preserve">. </w:t>
      </w:r>
      <w:r w:rsidR="008E6B4A" w:rsidRPr="00780D5D">
        <w:t>За счет списания безнадежной дебиторской задолженности уменьшается долгосрочная дебиторская задолженность</w:t>
      </w:r>
      <w:r w:rsidR="00780D5D" w:rsidRPr="00780D5D">
        <w:t>.</w:t>
      </w:r>
      <w:r w:rsidR="008D085C">
        <w:t xml:space="preserve"> </w:t>
      </w:r>
      <w:r w:rsidRPr="00780D5D">
        <w:t>В табл</w:t>
      </w:r>
      <w:r w:rsidR="00780D5D">
        <w:t>.1.3</w:t>
      </w:r>
      <w:r w:rsidR="00162732" w:rsidRPr="00780D5D">
        <w:t xml:space="preserve"> будет рассмотрена ситуация с оборотными средствами на предприятии</w:t>
      </w:r>
      <w:r w:rsidR="00780D5D" w:rsidRPr="00780D5D">
        <w:t>.</w:t>
      </w:r>
    </w:p>
    <w:p w:rsidR="008D085C" w:rsidRDefault="008D085C" w:rsidP="00780D5D"/>
    <w:p w:rsidR="00162732" w:rsidRPr="00780D5D" w:rsidRDefault="009D2B16" w:rsidP="00780D5D">
      <w:r w:rsidRPr="00780D5D">
        <w:t xml:space="preserve">Таблица </w:t>
      </w:r>
      <w:r w:rsidR="00780D5D">
        <w:t>1.3</w:t>
      </w:r>
    </w:p>
    <w:p w:rsidR="00162732" w:rsidRPr="00780D5D" w:rsidRDefault="00162732" w:rsidP="00780D5D">
      <w:r w:rsidRPr="00780D5D">
        <w:t>Анализ наличия, состава и структуры оборотных средств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1066"/>
        <w:gridCol w:w="805"/>
        <w:gridCol w:w="1066"/>
        <w:gridCol w:w="805"/>
        <w:gridCol w:w="966"/>
        <w:gridCol w:w="805"/>
        <w:gridCol w:w="1279"/>
      </w:tblGrid>
      <w:tr w:rsidR="00162732" w:rsidRPr="00780D5D" w:rsidTr="001B75CA">
        <w:trPr>
          <w:trHeight w:val="765"/>
          <w:jc w:val="center"/>
        </w:trPr>
        <w:tc>
          <w:tcPr>
            <w:tcW w:w="2053" w:type="dxa"/>
            <w:vMerge w:val="restart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Статьи оборотных средств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На начало отчетного периода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На конец отчетного периода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780D5D" w:rsidRDefault="00162732" w:rsidP="008D085C">
            <w:pPr>
              <w:pStyle w:val="af9"/>
            </w:pPr>
            <w:r w:rsidRPr="00780D5D">
              <w:t>Изменения за отчетный период</w:t>
            </w:r>
          </w:p>
          <w:p w:rsidR="00162732" w:rsidRPr="00780D5D" w:rsidRDefault="00780D5D" w:rsidP="008D085C">
            <w:pPr>
              <w:pStyle w:val="af9"/>
            </w:pPr>
            <w:r>
              <w:t>(</w:t>
            </w:r>
            <w:r w:rsidR="00162732" w:rsidRPr="00780D5D">
              <w:t xml:space="preserve">+, </w:t>
            </w:r>
            <w:r>
              <w:t>-</w:t>
            </w:r>
            <w:r w:rsidRPr="00780D5D">
              <w:t xml:space="preserve">) 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Изменения структуры, про</w:t>
            </w:r>
            <w:r w:rsidR="00BF0CB5" w:rsidRPr="00780D5D">
              <w:t>центные пункты</w:t>
            </w:r>
            <w:r w:rsidR="00780D5D">
              <w:t xml:space="preserve"> (</w:t>
            </w:r>
            <w:r w:rsidR="00BF0CB5" w:rsidRPr="00780D5D">
              <w:t>гр5</w:t>
            </w:r>
            <w:r w:rsidR="00780D5D" w:rsidRPr="00780D5D">
              <w:t xml:space="preserve"> - </w:t>
            </w:r>
            <w:r w:rsidR="00BF0CB5" w:rsidRPr="00780D5D">
              <w:t>гр</w:t>
            </w:r>
            <w:r w:rsidRPr="00780D5D">
              <w:t>3</w:t>
            </w:r>
            <w:r w:rsidR="00780D5D" w:rsidRPr="00780D5D">
              <w:t xml:space="preserve">) </w:t>
            </w:r>
          </w:p>
        </w:tc>
      </w:tr>
      <w:tr w:rsidR="00162732" w:rsidRPr="00780D5D" w:rsidTr="001B75CA">
        <w:trPr>
          <w:trHeight w:val="600"/>
          <w:jc w:val="center"/>
        </w:trPr>
        <w:tc>
          <w:tcPr>
            <w:tcW w:w="2053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1066" w:type="dxa"/>
            <w:vMerge w:val="restart"/>
            <w:shd w:val="clear" w:color="auto" w:fill="auto"/>
            <w:textDirection w:val="btLr"/>
          </w:tcPr>
          <w:p w:rsidR="00162732" w:rsidRPr="00780D5D" w:rsidRDefault="00162732" w:rsidP="001B75CA">
            <w:pPr>
              <w:pStyle w:val="af9"/>
              <w:spacing w:line="240" w:lineRule="auto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805" w:type="dxa"/>
            <w:vMerge w:val="restart"/>
            <w:shd w:val="clear" w:color="auto" w:fill="auto"/>
            <w:textDirection w:val="btLr"/>
          </w:tcPr>
          <w:p w:rsidR="00162732" w:rsidRPr="00780D5D" w:rsidRDefault="00162732" w:rsidP="001B75CA">
            <w:pPr>
              <w:pStyle w:val="af9"/>
              <w:spacing w:line="240" w:lineRule="auto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1066" w:type="dxa"/>
            <w:vMerge w:val="restart"/>
            <w:shd w:val="clear" w:color="auto" w:fill="auto"/>
            <w:textDirection w:val="btLr"/>
          </w:tcPr>
          <w:p w:rsidR="00162732" w:rsidRPr="00780D5D" w:rsidRDefault="00162732" w:rsidP="001B75CA">
            <w:pPr>
              <w:pStyle w:val="af9"/>
              <w:spacing w:line="240" w:lineRule="auto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805" w:type="dxa"/>
            <w:vMerge w:val="restart"/>
            <w:shd w:val="clear" w:color="auto" w:fill="auto"/>
            <w:textDirection w:val="btLr"/>
          </w:tcPr>
          <w:p w:rsidR="00162732" w:rsidRPr="00780D5D" w:rsidRDefault="00162732" w:rsidP="001B75CA">
            <w:pPr>
              <w:pStyle w:val="af9"/>
              <w:spacing w:line="240" w:lineRule="auto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966" w:type="dxa"/>
            <w:vMerge w:val="restart"/>
            <w:shd w:val="clear" w:color="auto" w:fill="auto"/>
            <w:textDirection w:val="btLr"/>
          </w:tcPr>
          <w:p w:rsidR="00162732" w:rsidRPr="00780D5D" w:rsidRDefault="00162732" w:rsidP="001B75CA">
            <w:pPr>
              <w:pStyle w:val="af9"/>
              <w:spacing w:line="240" w:lineRule="auto"/>
            </w:pPr>
            <w:r w:rsidRPr="00780D5D">
              <w:t>В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805" w:type="dxa"/>
            <w:vMerge w:val="restart"/>
            <w:shd w:val="clear" w:color="auto" w:fill="auto"/>
            <w:textDirection w:val="btLr"/>
          </w:tcPr>
          <w:p w:rsidR="00207211" w:rsidRPr="00780D5D" w:rsidRDefault="00162732" w:rsidP="001B75CA">
            <w:pPr>
              <w:pStyle w:val="af9"/>
              <w:spacing w:line="240" w:lineRule="auto"/>
            </w:pPr>
            <w:r w:rsidRPr="00780D5D">
              <w:t>В</w:t>
            </w:r>
            <w:r w:rsidR="00780D5D" w:rsidRPr="00780D5D">
              <w:t>%</w:t>
            </w:r>
            <w:r w:rsidR="00780D5D">
              <w:t xml:space="preserve"> (</w:t>
            </w:r>
            <w:r w:rsidRPr="00780D5D">
              <w:t>гр6*100/</w:t>
            </w:r>
          </w:p>
          <w:p w:rsidR="00162732" w:rsidRPr="00780D5D" w:rsidRDefault="00162732" w:rsidP="001B75CA">
            <w:pPr>
              <w:pStyle w:val="af9"/>
              <w:spacing w:line="240" w:lineRule="auto"/>
            </w:pPr>
            <w:r w:rsidRPr="00780D5D">
              <w:t>гр2</w:t>
            </w:r>
            <w:r w:rsidR="00780D5D" w:rsidRPr="00780D5D">
              <w:t xml:space="preserve">) </w:t>
            </w:r>
          </w:p>
        </w:tc>
        <w:tc>
          <w:tcPr>
            <w:tcW w:w="1279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</w:tr>
      <w:tr w:rsidR="00162732" w:rsidRPr="00780D5D" w:rsidTr="001B75CA">
        <w:trPr>
          <w:trHeight w:val="803"/>
          <w:jc w:val="center"/>
        </w:trPr>
        <w:tc>
          <w:tcPr>
            <w:tcW w:w="2053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805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805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966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805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1279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</w:tr>
      <w:tr w:rsidR="00162732" w:rsidRPr="00780D5D" w:rsidTr="001B75CA">
        <w:trPr>
          <w:trHeight w:val="270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Производственные запасы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77999,50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22,81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60538,40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18,84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</w:t>
            </w:r>
            <w:r w:rsidR="00BF0CB5" w:rsidRPr="00780D5D">
              <w:t>1</w:t>
            </w:r>
            <w:r w:rsidRPr="00780D5D">
              <w:t>7461,10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-22,39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-3,97</w:t>
            </w:r>
          </w:p>
        </w:tc>
      </w:tr>
      <w:tr w:rsidR="00162732" w:rsidRPr="00780D5D" w:rsidTr="001B75CA">
        <w:trPr>
          <w:trHeight w:val="255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Незавершенное производство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84891,80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24,83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80531,10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25,06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-4360,70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-5,14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0,23</w:t>
            </w:r>
          </w:p>
        </w:tc>
      </w:tr>
      <w:tr w:rsidR="00162732" w:rsidRPr="00780D5D" w:rsidTr="001B75CA">
        <w:trPr>
          <w:trHeight w:val="255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Готовая продукция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74255,90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21,72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58432,10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18,18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-5823,80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-21,31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-3,53</w:t>
            </w:r>
          </w:p>
        </w:tc>
      </w:tr>
      <w:tr w:rsidR="00162732" w:rsidRPr="00780D5D" w:rsidTr="001B75CA">
        <w:trPr>
          <w:trHeight w:val="255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Товары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166,70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0,05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178,10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0,06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11,40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6,84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0,01</w:t>
            </w:r>
          </w:p>
        </w:tc>
      </w:tr>
      <w:tr w:rsidR="00162732" w:rsidRPr="00780D5D" w:rsidTr="001B75CA">
        <w:trPr>
          <w:trHeight w:val="510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Итого материальные оборотные средства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237313,90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69,41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199679,70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62,14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-37634,2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-15,86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-7,27</w:t>
            </w:r>
          </w:p>
        </w:tc>
      </w:tr>
      <w:tr w:rsidR="00162732" w:rsidRPr="00780D5D" w:rsidTr="001B75CA">
        <w:trPr>
          <w:trHeight w:val="510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Денежные средства и их эквиваленты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3189,30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0,93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4416,10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1,37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1226,80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38,47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0,44</w:t>
            </w:r>
          </w:p>
        </w:tc>
      </w:tr>
      <w:tr w:rsidR="00162732" w:rsidRPr="00780D5D" w:rsidTr="001B75CA">
        <w:trPr>
          <w:trHeight w:val="510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Дебиторская задолженность за товары, работы, услуги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66806,00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19,54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83288,70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25,92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16482,70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24,67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6,38</w:t>
            </w:r>
          </w:p>
        </w:tc>
      </w:tr>
      <w:tr w:rsidR="00162732" w:rsidRPr="00780D5D" w:rsidTr="001B75CA">
        <w:trPr>
          <w:trHeight w:val="510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Дебиторская задолженность по расчетам</w:t>
            </w:r>
            <w:r w:rsidR="00780D5D" w:rsidRPr="00780D5D">
              <w:t xml:space="preserve">: 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5513,40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1,61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2537,40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0,79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-2976,00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-53,98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-0,82</w:t>
            </w:r>
          </w:p>
        </w:tc>
      </w:tr>
      <w:tr w:rsidR="00162732" w:rsidRPr="00780D5D" w:rsidTr="001B75CA">
        <w:trPr>
          <w:trHeight w:val="255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с бюджетом</w:t>
            </w:r>
          </w:p>
        </w:tc>
        <w:tc>
          <w:tcPr>
            <w:tcW w:w="1066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805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805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966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805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  <w:tc>
          <w:tcPr>
            <w:tcW w:w="1279" w:type="dxa"/>
            <w:vMerge/>
            <w:shd w:val="clear" w:color="auto" w:fill="auto"/>
          </w:tcPr>
          <w:p w:rsidR="00162732" w:rsidRPr="00780D5D" w:rsidRDefault="00162732" w:rsidP="008D085C">
            <w:pPr>
              <w:pStyle w:val="af9"/>
            </w:pPr>
          </w:p>
        </w:tc>
      </w:tr>
      <w:tr w:rsidR="00162732" w:rsidRPr="00780D5D" w:rsidTr="001B75CA">
        <w:trPr>
          <w:trHeight w:val="255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по выданным авансам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6494,30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1,90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2608,90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0,81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-3885,40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-59,83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-1,09</w:t>
            </w:r>
          </w:p>
        </w:tc>
      </w:tr>
      <w:tr w:rsidR="00162732" w:rsidRPr="00780D5D" w:rsidTr="001B75CA">
        <w:trPr>
          <w:trHeight w:val="255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Векселя полученные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972,60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0,28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972,60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0,30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0,02</w:t>
            </w:r>
          </w:p>
        </w:tc>
      </w:tr>
      <w:tr w:rsidR="00162732" w:rsidRPr="00780D5D" w:rsidTr="001B75CA">
        <w:trPr>
          <w:trHeight w:val="510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Прочая текущая дебиторская задолженность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13897,40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4,06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13074,00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4,07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-823,40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-5,92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0,00</w:t>
            </w:r>
          </w:p>
        </w:tc>
      </w:tr>
      <w:tr w:rsidR="00162732" w:rsidRPr="00780D5D" w:rsidTr="001B75CA">
        <w:trPr>
          <w:trHeight w:val="255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Прочие оборотные активы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6609,70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1,93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13975</w:t>
            </w:r>
            <w:r w:rsidR="00780D5D">
              <w:t>, 20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4,35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7365,50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111,43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2,42</w:t>
            </w:r>
          </w:p>
        </w:tc>
      </w:tr>
      <w:tr w:rsidR="00162732" w:rsidRPr="00780D5D" w:rsidTr="001B75CA">
        <w:trPr>
          <w:trHeight w:val="255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Расходы будущих периодов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1117,40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0,33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797,50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0,25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-319,90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-28,63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-0,08</w:t>
            </w:r>
          </w:p>
        </w:tc>
      </w:tr>
      <w:tr w:rsidR="00162732" w:rsidRPr="00780D5D" w:rsidTr="001B75CA">
        <w:trPr>
          <w:trHeight w:val="270"/>
          <w:jc w:val="center"/>
        </w:trPr>
        <w:tc>
          <w:tcPr>
            <w:tcW w:w="2053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Всего оборотных средств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341914,00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10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321350,10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966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</w:t>
            </w:r>
            <w:r w:rsidR="00207211" w:rsidRPr="00780D5D">
              <w:t>20</w:t>
            </w:r>
            <w:r w:rsidRPr="00780D5D">
              <w:t>563,90</w:t>
            </w:r>
          </w:p>
        </w:tc>
        <w:tc>
          <w:tcPr>
            <w:tcW w:w="805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-6,01</w:t>
            </w:r>
          </w:p>
        </w:tc>
        <w:tc>
          <w:tcPr>
            <w:tcW w:w="1279" w:type="dxa"/>
            <w:shd w:val="clear" w:color="auto" w:fill="auto"/>
          </w:tcPr>
          <w:p w:rsidR="00162732" w:rsidRPr="00780D5D" w:rsidRDefault="00162732" w:rsidP="008D085C">
            <w:pPr>
              <w:pStyle w:val="af9"/>
            </w:pPr>
            <w:r w:rsidRPr="00780D5D">
              <w:t>0,00</w:t>
            </w:r>
          </w:p>
        </w:tc>
      </w:tr>
    </w:tbl>
    <w:p w:rsidR="00162732" w:rsidRPr="00780D5D" w:rsidRDefault="00162732" w:rsidP="00780D5D"/>
    <w:p w:rsidR="00780D5D" w:rsidRDefault="00546CF7" w:rsidP="00780D5D">
      <w:r w:rsidRPr="00780D5D">
        <w:t>Основную долю в структуре занимают, конечно, производственные запасы, НЗП и готовая продукция</w:t>
      </w:r>
      <w:r w:rsidR="00780D5D" w:rsidRPr="00780D5D">
        <w:t xml:space="preserve">. </w:t>
      </w:r>
      <w:r w:rsidR="00BF0CB5" w:rsidRPr="00780D5D">
        <w:t>Мы замечаем большое уменьшение стоимости производственных запасов</w:t>
      </w:r>
      <w:r w:rsidR="00E660F5" w:rsidRPr="00780D5D">
        <w:t xml:space="preserve"> и незавершенного производства, а также готовой продукции</w:t>
      </w:r>
      <w:r w:rsidR="00780D5D" w:rsidRPr="00780D5D">
        <w:t xml:space="preserve">. </w:t>
      </w:r>
      <w:r w:rsidRPr="00780D5D">
        <w:t>П</w:t>
      </w:r>
      <w:r w:rsidR="00E660F5" w:rsidRPr="00780D5D">
        <w:t>ри этом увеличивается дебиторская задолженность за товары, работы, услуги и уменьшается прочая дебиторская задолженность</w:t>
      </w:r>
      <w:r w:rsidR="00780D5D" w:rsidRPr="00780D5D">
        <w:t xml:space="preserve">. </w:t>
      </w:r>
      <w:r w:rsidR="00E660F5" w:rsidRPr="00780D5D">
        <w:t>Все это приводит к снижению стоимости оборотных активов на 6</w:t>
      </w:r>
      <w:r w:rsidR="00780D5D" w:rsidRPr="00780D5D">
        <w:t xml:space="preserve">%. </w:t>
      </w:r>
      <w:r w:rsidR="001A54E5" w:rsidRPr="00780D5D">
        <w:t>Необходимо больше внимания уделять оборотным активам, а так как их количество зависит от количества заказов, то необходимо заниматься маркетингом, продвигая свою продукцию на мировой рынок</w:t>
      </w:r>
      <w:r w:rsidR="00780D5D" w:rsidRPr="00780D5D">
        <w:t>.</w:t>
      </w:r>
    </w:p>
    <w:p w:rsidR="00780D5D" w:rsidRDefault="009D2B16" w:rsidP="00780D5D">
      <w:r w:rsidRPr="00780D5D">
        <w:t>В табл</w:t>
      </w:r>
      <w:r w:rsidR="00780D5D">
        <w:t>.1.4</w:t>
      </w:r>
      <w:r w:rsidR="001932DC" w:rsidRPr="00780D5D">
        <w:t xml:space="preserve"> оборотные средства сгруппированы по сферам производства и обращения</w:t>
      </w:r>
      <w:r w:rsidR="00780D5D" w:rsidRPr="00780D5D">
        <w:t xml:space="preserve">. </w:t>
      </w:r>
      <w:r w:rsidR="001932DC" w:rsidRPr="00780D5D">
        <w:t xml:space="preserve">Это позволяет увидеть, какая доля средств предприятия идет на основную деятельность, а какая на </w:t>
      </w:r>
      <w:r w:rsidR="0043328F" w:rsidRPr="00780D5D">
        <w:t>финансовую и инвестиционную деятельность</w:t>
      </w:r>
      <w:r w:rsidR="00780D5D" w:rsidRPr="00780D5D">
        <w:t>.</w:t>
      </w:r>
    </w:p>
    <w:p w:rsidR="008D085C" w:rsidRDefault="008D085C" w:rsidP="00780D5D"/>
    <w:p w:rsidR="00BA1145" w:rsidRPr="00780D5D" w:rsidRDefault="00BA1145" w:rsidP="00780D5D">
      <w:r w:rsidRPr="00780D5D">
        <w:t xml:space="preserve">Таблица </w:t>
      </w:r>
      <w:r w:rsidR="00780D5D">
        <w:t>1.4</w:t>
      </w:r>
    </w:p>
    <w:p w:rsidR="00093752" w:rsidRPr="00780D5D" w:rsidRDefault="00BA1145" w:rsidP="008D085C">
      <w:pPr>
        <w:ind w:left="708" w:firstLine="12"/>
      </w:pPr>
      <w:r w:rsidRPr="00780D5D">
        <w:t>Анализ размещения текущих активов в сфере производства</w:t>
      </w:r>
      <w:r w:rsidR="00780D5D" w:rsidRPr="00780D5D">
        <w:t xml:space="preserve"> </w:t>
      </w:r>
      <w:r w:rsidR="00093752" w:rsidRPr="00780D5D">
        <w:t>в сфере обращения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048"/>
        <w:gridCol w:w="754"/>
        <w:gridCol w:w="1048"/>
        <w:gridCol w:w="754"/>
        <w:gridCol w:w="1060"/>
        <w:gridCol w:w="821"/>
        <w:gridCol w:w="888"/>
      </w:tblGrid>
      <w:tr w:rsidR="00093752" w:rsidRPr="00780D5D" w:rsidTr="001B75CA">
        <w:trPr>
          <w:trHeight w:val="765"/>
          <w:jc w:val="center"/>
        </w:trPr>
        <w:tc>
          <w:tcPr>
            <w:tcW w:w="2864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Статьи оборотных средств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На начало отчетного периода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На конец отчетного периода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Изменения за отчетный период</w:t>
            </w:r>
            <w:r w:rsidR="00780D5D">
              <w:t xml:space="preserve"> (</w:t>
            </w:r>
            <w:r w:rsidRPr="00780D5D">
              <w:t xml:space="preserve">+, </w:t>
            </w:r>
            <w:r w:rsidR="00780D5D">
              <w:t>-</w:t>
            </w:r>
            <w:r w:rsidR="00780D5D" w:rsidRPr="00780D5D">
              <w:t xml:space="preserve">) </w:t>
            </w:r>
          </w:p>
        </w:tc>
        <w:tc>
          <w:tcPr>
            <w:tcW w:w="888" w:type="dxa"/>
            <w:vMerge w:val="restart"/>
            <w:shd w:val="clear" w:color="auto" w:fill="auto"/>
            <w:textDirection w:val="btLr"/>
          </w:tcPr>
          <w:p w:rsidR="00093752" w:rsidRPr="00780D5D" w:rsidRDefault="00093752" w:rsidP="001B75CA">
            <w:pPr>
              <w:pStyle w:val="af9"/>
              <w:ind w:left="113" w:right="113"/>
            </w:pPr>
            <w:r w:rsidRPr="00780D5D">
              <w:t>Изменения структуры, процентные пункты</w:t>
            </w:r>
            <w:r w:rsidR="00780D5D">
              <w:t xml:space="preserve"> (</w:t>
            </w:r>
            <w:r w:rsidRPr="00780D5D">
              <w:t>гр5</w:t>
            </w:r>
            <w:r w:rsidR="00780D5D" w:rsidRPr="00780D5D">
              <w:t xml:space="preserve"> - </w:t>
            </w:r>
            <w:r w:rsidRPr="00780D5D">
              <w:t>гр3</w:t>
            </w:r>
            <w:r w:rsidR="00780D5D" w:rsidRPr="00780D5D">
              <w:t xml:space="preserve">) </w:t>
            </w:r>
          </w:p>
        </w:tc>
      </w:tr>
      <w:tr w:rsidR="00093752" w:rsidRPr="00780D5D" w:rsidTr="001B75CA">
        <w:trPr>
          <w:trHeight w:val="600"/>
          <w:jc w:val="center"/>
        </w:trPr>
        <w:tc>
          <w:tcPr>
            <w:tcW w:w="2864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1048" w:type="dxa"/>
            <w:vMerge w:val="restart"/>
            <w:shd w:val="clear" w:color="auto" w:fill="auto"/>
            <w:textDirection w:val="btLr"/>
          </w:tcPr>
          <w:p w:rsidR="00093752" w:rsidRPr="00780D5D" w:rsidRDefault="00093752" w:rsidP="008D085C">
            <w:pPr>
              <w:pStyle w:val="af9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754" w:type="dxa"/>
            <w:vMerge w:val="restart"/>
            <w:shd w:val="clear" w:color="auto" w:fill="auto"/>
            <w:textDirection w:val="btLr"/>
          </w:tcPr>
          <w:p w:rsidR="00093752" w:rsidRPr="00780D5D" w:rsidRDefault="00093752" w:rsidP="008D085C">
            <w:pPr>
              <w:pStyle w:val="af9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1048" w:type="dxa"/>
            <w:vMerge w:val="restart"/>
            <w:shd w:val="clear" w:color="auto" w:fill="auto"/>
            <w:textDirection w:val="btLr"/>
          </w:tcPr>
          <w:p w:rsidR="00093752" w:rsidRPr="00780D5D" w:rsidRDefault="00093752" w:rsidP="008D085C">
            <w:pPr>
              <w:pStyle w:val="af9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754" w:type="dxa"/>
            <w:vMerge w:val="restart"/>
            <w:shd w:val="clear" w:color="auto" w:fill="auto"/>
            <w:textDirection w:val="btLr"/>
          </w:tcPr>
          <w:p w:rsidR="00093752" w:rsidRPr="00780D5D" w:rsidRDefault="00093752" w:rsidP="008D085C">
            <w:pPr>
              <w:pStyle w:val="af9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1060" w:type="dxa"/>
            <w:vMerge w:val="restart"/>
            <w:shd w:val="clear" w:color="auto" w:fill="auto"/>
            <w:textDirection w:val="btLr"/>
          </w:tcPr>
          <w:p w:rsidR="00093752" w:rsidRPr="00780D5D" w:rsidRDefault="00093752" w:rsidP="008D085C">
            <w:pPr>
              <w:pStyle w:val="af9"/>
            </w:pPr>
            <w:r w:rsidRPr="00780D5D">
              <w:t>В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821" w:type="dxa"/>
            <w:vMerge w:val="restart"/>
            <w:shd w:val="clear" w:color="auto" w:fill="auto"/>
            <w:textDirection w:val="btLr"/>
          </w:tcPr>
          <w:p w:rsidR="00093752" w:rsidRPr="00780D5D" w:rsidRDefault="00093752" w:rsidP="008D085C">
            <w:pPr>
              <w:pStyle w:val="af9"/>
            </w:pPr>
            <w:r w:rsidRPr="00780D5D">
              <w:t>В</w:t>
            </w:r>
            <w:r w:rsidR="00780D5D" w:rsidRPr="00780D5D">
              <w:t>%</w:t>
            </w:r>
            <w:r w:rsidR="00780D5D">
              <w:t xml:space="preserve"> (</w:t>
            </w:r>
            <w:r w:rsidRPr="00780D5D">
              <w:t>гр6*100/</w:t>
            </w:r>
          </w:p>
          <w:p w:rsidR="00093752" w:rsidRPr="00780D5D" w:rsidRDefault="00093752" w:rsidP="008D085C">
            <w:pPr>
              <w:pStyle w:val="af9"/>
            </w:pPr>
            <w:r w:rsidRPr="00780D5D">
              <w:t>гр2</w:t>
            </w:r>
            <w:r w:rsidR="00780D5D" w:rsidRPr="00780D5D">
              <w:t xml:space="preserve">) </w:t>
            </w:r>
          </w:p>
        </w:tc>
        <w:tc>
          <w:tcPr>
            <w:tcW w:w="88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</w:tr>
      <w:tr w:rsidR="00093752" w:rsidRPr="00780D5D" w:rsidTr="001B75CA">
        <w:trPr>
          <w:trHeight w:val="1306"/>
          <w:jc w:val="center"/>
        </w:trPr>
        <w:tc>
          <w:tcPr>
            <w:tcW w:w="2864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104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754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104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754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1060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821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88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</w:tr>
      <w:tr w:rsidR="00064F7A" w:rsidRPr="00780D5D" w:rsidTr="001B75CA">
        <w:trPr>
          <w:trHeight w:val="251"/>
          <w:jc w:val="center"/>
        </w:trPr>
        <w:tc>
          <w:tcPr>
            <w:tcW w:w="2864" w:type="dxa"/>
            <w:shd w:val="clear" w:color="auto" w:fill="auto"/>
          </w:tcPr>
          <w:p w:rsidR="00064F7A" w:rsidRPr="00780D5D" w:rsidRDefault="00064F7A" w:rsidP="008D085C">
            <w:pPr>
              <w:pStyle w:val="af9"/>
            </w:pPr>
            <w:r w:rsidRPr="00780D5D">
              <w:t>1</w:t>
            </w:r>
          </w:p>
        </w:tc>
        <w:tc>
          <w:tcPr>
            <w:tcW w:w="1048" w:type="dxa"/>
            <w:shd w:val="clear" w:color="auto" w:fill="auto"/>
          </w:tcPr>
          <w:p w:rsidR="00064F7A" w:rsidRPr="00780D5D" w:rsidRDefault="00064F7A" w:rsidP="008D085C">
            <w:pPr>
              <w:pStyle w:val="af9"/>
            </w:pPr>
            <w:r w:rsidRPr="00780D5D">
              <w:t>2</w:t>
            </w:r>
          </w:p>
        </w:tc>
        <w:tc>
          <w:tcPr>
            <w:tcW w:w="754" w:type="dxa"/>
            <w:shd w:val="clear" w:color="auto" w:fill="auto"/>
          </w:tcPr>
          <w:p w:rsidR="00064F7A" w:rsidRPr="00780D5D" w:rsidRDefault="00064F7A" w:rsidP="008D085C">
            <w:pPr>
              <w:pStyle w:val="af9"/>
            </w:pPr>
            <w:r w:rsidRPr="00780D5D">
              <w:t>3</w:t>
            </w:r>
          </w:p>
        </w:tc>
        <w:tc>
          <w:tcPr>
            <w:tcW w:w="1048" w:type="dxa"/>
            <w:shd w:val="clear" w:color="auto" w:fill="auto"/>
          </w:tcPr>
          <w:p w:rsidR="00064F7A" w:rsidRPr="00780D5D" w:rsidRDefault="00064F7A" w:rsidP="008D085C">
            <w:pPr>
              <w:pStyle w:val="af9"/>
            </w:pPr>
            <w:r w:rsidRPr="00780D5D">
              <w:t>4</w:t>
            </w:r>
          </w:p>
        </w:tc>
        <w:tc>
          <w:tcPr>
            <w:tcW w:w="754" w:type="dxa"/>
            <w:shd w:val="clear" w:color="auto" w:fill="auto"/>
          </w:tcPr>
          <w:p w:rsidR="00064F7A" w:rsidRPr="00780D5D" w:rsidRDefault="00064F7A" w:rsidP="008D085C">
            <w:pPr>
              <w:pStyle w:val="af9"/>
            </w:pPr>
            <w:r w:rsidRPr="00780D5D">
              <w:t>5</w:t>
            </w:r>
          </w:p>
        </w:tc>
        <w:tc>
          <w:tcPr>
            <w:tcW w:w="1060" w:type="dxa"/>
            <w:shd w:val="clear" w:color="auto" w:fill="auto"/>
          </w:tcPr>
          <w:p w:rsidR="00064F7A" w:rsidRPr="00780D5D" w:rsidRDefault="00064F7A" w:rsidP="008D085C">
            <w:pPr>
              <w:pStyle w:val="af9"/>
            </w:pPr>
            <w:r w:rsidRPr="00780D5D">
              <w:t>6</w:t>
            </w:r>
          </w:p>
        </w:tc>
        <w:tc>
          <w:tcPr>
            <w:tcW w:w="821" w:type="dxa"/>
            <w:shd w:val="clear" w:color="auto" w:fill="auto"/>
          </w:tcPr>
          <w:p w:rsidR="00064F7A" w:rsidRPr="00780D5D" w:rsidRDefault="00064F7A" w:rsidP="008D085C">
            <w:pPr>
              <w:pStyle w:val="af9"/>
            </w:pPr>
            <w:r w:rsidRPr="00780D5D">
              <w:t>7</w:t>
            </w:r>
          </w:p>
        </w:tc>
        <w:tc>
          <w:tcPr>
            <w:tcW w:w="888" w:type="dxa"/>
            <w:shd w:val="clear" w:color="auto" w:fill="auto"/>
          </w:tcPr>
          <w:p w:rsidR="00064F7A" w:rsidRPr="00780D5D" w:rsidRDefault="00064F7A" w:rsidP="008D085C">
            <w:pPr>
              <w:pStyle w:val="af9"/>
            </w:pPr>
            <w:r w:rsidRPr="00780D5D">
              <w:t>8</w:t>
            </w:r>
          </w:p>
        </w:tc>
      </w:tr>
      <w:tr w:rsidR="00093752" w:rsidRPr="00780D5D" w:rsidTr="001B75CA">
        <w:trPr>
          <w:trHeight w:val="525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</w:t>
            </w:r>
            <w:r w:rsidR="00780D5D" w:rsidRPr="00780D5D">
              <w:t xml:space="preserve">. </w:t>
            </w:r>
            <w:r w:rsidRPr="00780D5D">
              <w:t>Оборотные средства в сфере производства, всего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164008,70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141867,00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1060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-22141,70</w:t>
            </w:r>
          </w:p>
        </w:tc>
        <w:tc>
          <w:tcPr>
            <w:tcW w:w="821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-13,50</w:t>
            </w:r>
          </w:p>
        </w:tc>
        <w:tc>
          <w:tcPr>
            <w:tcW w:w="88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0,00</w:t>
            </w:r>
          </w:p>
        </w:tc>
      </w:tr>
      <w:tr w:rsidR="00093752" w:rsidRPr="00780D5D" w:rsidTr="001B75CA">
        <w:trPr>
          <w:trHeight w:val="255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В том числе</w:t>
            </w:r>
            <w:r w:rsidR="00780D5D" w:rsidRPr="00780D5D">
              <w:t xml:space="preserve">: </w:t>
            </w:r>
          </w:p>
        </w:tc>
        <w:tc>
          <w:tcPr>
            <w:tcW w:w="1048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77999,50</w:t>
            </w:r>
          </w:p>
        </w:tc>
        <w:tc>
          <w:tcPr>
            <w:tcW w:w="754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47,56</w:t>
            </w:r>
          </w:p>
        </w:tc>
        <w:tc>
          <w:tcPr>
            <w:tcW w:w="1048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60538,40</w:t>
            </w:r>
          </w:p>
        </w:tc>
        <w:tc>
          <w:tcPr>
            <w:tcW w:w="754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42,67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-17461,10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-22,39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-4,89</w:t>
            </w:r>
          </w:p>
        </w:tc>
      </w:tr>
      <w:tr w:rsidR="00093752" w:rsidRPr="00780D5D" w:rsidTr="001B75CA">
        <w:trPr>
          <w:trHeight w:val="255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780D5D" w:rsidP="008D085C">
            <w:pPr>
              <w:pStyle w:val="af9"/>
            </w:pPr>
            <w:r>
              <w:t xml:space="preserve">1.1 </w:t>
            </w:r>
            <w:r w:rsidR="00093752" w:rsidRPr="00780D5D">
              <w:t>производственные запасы</w:t>
            </w:r>
            <w:r w:rsidRPr="00780D5D">
              <w:t xml:space="preserve"> </w:t>
            </w:r>
          </w:p>
        </w:tc>
        <w:tc>
          <w:tcPr>
            <w:tcW w:w="104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754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104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754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1060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821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88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</w:tr>
      <w:tr w:rsidR="00093752" w:rsidRPr="00780D5D" w:rsidTr="001B75CA">
        <w:trPr>
          <w:trHeight w:val="255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780D5D" w:rsidP="008D085C">
            <w:pPr>
              <w:pStyle w:val="af9"/>
            </w:pPr>
            <w:r>
              <w:t xml:space="preserve">1.2 </w:t>
            </w:r>
            <w:r w:rsidR="00093752" w:rsidRPr="00780D5D">
              <w:t xml:space="preserve">незавершенное производство 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84891,80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51,76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80531,10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56,77</w:t>
            </w:r>
          </w:p>
        </w:tc>
        <w:tc>
          <w:tcPr>
            <w:tcW w:w="1060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-4360,70</w:t>
            </w:r>
          </w:p>
        </w:tc>
        <w:tc>
          <w:tcPr>
            <w:tcW w:w="821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-5,14</w:t>
            </w:r>
          </w:p>
        </w:tc>
        <w:tc>
          <w:tcPr>
            <w:tcW w:w="88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5,00</w:t>
            </w:r>
          </w:p>
        </w:tc>
      </w:tr>
      <w:tr w:rsidR="00093752" w:rsidRPr="00780D5D" w:rsidTr="001B75CA">
        <w:trPr>
          <w:trHeight w:val="255"/>
          <w:jc w:val="center"/>
        </w:trPr>
        <w:tc>
          <w:tcPr>
            <w:tcW w:w="2864" w:type="dxa"/>
            <w:shd w:val="clear" w:color="auto" w:fill="auto"/>
            <w:noWrap/>
          </w:tcPr>
          <w:p w:rsidR="00093752" w:rsidRPr="00780D5D" w:rsidRDefault="00780D5D" w:rsidP="008D085C">
            <w:pPr>
              <w:pStyle w:val="af9"/>
            </w:pPr>
            <w:r>
              <w:t xml:space="preserve">1.3 </w:t>
            </w:r>
            <w:r w:rsidR="00093752" w:rsidRPr="00780D5D">
              <w:t>расходы будущих периодов</w:t>
            </w:r>
          </w:p>
        </w:tc>
        <w:tc>
          <w:tcPr>
            <w:tcW w:w="1048" w:type="dxa"/>
            <w:shd w:val="clear" w:color="auto" w:fill="auto"/>
            <w:noWrap/>
          </w:tcPr>
          <w:p w:rsidR="00093752" w:rsidRPr="00780D5D" w:rsidRDefault="00093752" w:rsidP="008D085C">
            <w:pPr>
              <w:pStyle w:val="af9"/>
            </w:pPr>
            <w:r w:rsidRPr="00780D5D">
              <w:t>1117,40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0,68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797,50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0,56</w:t>
            </w:r>
          </w:p>
        </w:tc>
        <w:tc>
          <w:tcPr>
            <w:tcW w:w="1060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-319,90</w:t>
            </w:r>
          </w:p>
        </w:tc>
        <w:tc>
          <w:tcPr>
            <w:tcW w:w="821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-28,63</w:t>
            </w:r>
          </w:p>
        </w:tc>
        <w:tc>
          <w:tcPr>
            <w:tcW w:w="88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-0,12</w:t>
            </w:r>
          </w:p>
        </w:tc>
      </w:tr>
      <w:tr w:rsidR="00093752" w:rsidRPr="00780D5D" w:rsidTr="001B75CA">
        <w:trPr>
          <w:trHeight w:val="495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2</w:t>
            </w:r>
            <w:r w:rsidR="00780D5D" w:rsidRPr="00780D5D">
              <w:t xml:space="preserve">. </w:t>
            </w:r>
            <w:r w:rsidRPr="00780D5D">
              <w:t>Оборотные средства в сфере обращения, всего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177905,30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179483,10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1060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1577,80</w:t>
            </w:r>
          </w:p>
        </w:tc>
        <w:tc>
          <w:tcPr>
            <w:tcW w:w="821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0,89</w:t>
            </w:r>
          </w:p>
        </w:tc>
        <w:tc>
          <w:tcPr>
            <w:tcW w:w="88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0,00</w:t>
            </w:r>
          </w:p>
        </w:tc>
      </w:tr>
      <w:tr w:rsidR="00093752" w:rsidRPr="00780D5D" w:rsidTr="001B75CA">
        <w:trPr>
          <w:trHeight w:val="255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В том числе</w:t>
            </w:r>
            <w:r w:rsidR="00780D5D" w:rsidRPr="00780D5D">
              <w:t xml:space="preserve">: </w:t>
            </w:r>
          </w:p>
        </w:tc>
        <w:tc>
          <w:tcPr>
            <w:tcW w:w="1048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74255,90</w:t>
            </w:r>
          </w:p>
        </w:tc>
        <w:tc>
          <w:tcPr>
            <w:tcW w:w="754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41,74</w:t>
            </w:r>
          </w:p>
        </w:tc>
        <w:tc>
          <w:tcPr>
            <w:tcW w:w="1048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58432,10</w:t>
            </w:r>
          </w:p>
        </w:tc>
        <w:tc>
          <w:tcPr>
            <w:tcW w:w="754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32,56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-15823,80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-21,31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-9,18</w:t>
            </w:r>
          </w:p>
        </w:tc>
      </w:tr>
      <w:tr w:rsidR="00093752" w:rsidRPr="00780D5D" w:rsidTr="001B75CA">
        <w:trPr>
          <w:trHeight w:val="255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780D5D" w:rsidP="008D085C">
            <w:pPr>
              <w:pStyle w:val="af9"/>
            </w:pPr>
            <w:r>
              <w:t xml:space="preserve">2.1 </w:t>
            </w:r>
            <w:r w:rsidR="00093752" w:rsidRPr="00780D5D">
              <w:t>готовая продукция</w:t>
            </w:r>
          </w:p>
        </w:tc>
        <w:tc>
          <w:tcPr>
            <w:tcW w:w="104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754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104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754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1060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821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88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</w:tr>
      <w:tr w:rsidR="00093752" w:rsidRPr="00780D5D" w:rsidTr="001B75CA">
        <w:trPr>
          <w:trHeight w:val="255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780D5D" w:rsidP="008D085C">
            <w:pPr>
              <w:pStyle w:val="af9"/>
            </w:pPr>
            <w:r>
              <w:t xml:space="preserve">2.2 </w:t>
            </w:r>
            <w:r w:rsidR="00093752" w:rsidRPr="00780D5D">
              <w:t>товары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166,70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0,09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178,10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0,10</w:t>
            </w:r>
          </w:p>
        </w:tc>
        <w:tc>
          <w:tcPr>
            <w:tcW w:w="1060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11,40</w:t>
            </w:r>
          </w:p>
        </w:tc>
        <w:tc>
          <w:tcPr>
            <w:tcW w:w="821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6,84</w:t>
            </w:r>
          </w:p>
        </w:tc>
        <w:tc>
          <w:tcPr>
            <w:tcW w:w="88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0,01</w:t>
            </w:r>
          </w:p>
        </w:tc>
      </w:tr>
      <w:tr w:rsidR="00093752" w:rsidRPr="00780D5D" w:rsidTr="001B75CA">
        <w:trPr>
          <w:trHeight w:val="255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780D5D" w:rsidP="008D085C">
            <w:pPr>
              <w:pStyle w:val="af9"/>
            </w:pPr>
            <w:r>
              <w:t xml:space="preserve">2.3 </w:t>
            </w:r>
            <w:r w:rsidR="00093752" w:rsidRPr="00780D5D">
              <w:t>векселя полученные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972,60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0,55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972,60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0,54</w:t>
            </w:r>
          </w:p>
        </w:tc>
        <w:tc>
          <w:tcPr>
            <w:tcW w:w="1060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821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88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0,00</w:t>
            </w:r>
          </w:p>
        </w:tc>
      </w:tr>
      <w:tr w:rsidR="00093752" w:rsidRPr="00780D5D" w:rsidTr="001B75CA">
        <w:trPr>
          <w:trHeight w:val="510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780D5D" w:rsidP="008D085C">
            <w:pPr>
              <w:pStyle w:val="af9"/>
            </w:pPr>
            <w:r>
              <w:t xml:space="preserve">2.4 </w:t>
            </w:r>
            <w:r w:rsidR="00093752" w:rsidRPr="00780D5D">
              <w:t>дебиторская задолженность за товары, работы, услуги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66806,00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37,55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83288,70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46,40</w:t>
            </w:r>
          </w:p>
        </w:tc>
        <w:tc>
          <w:tcPr>
            <w:tcW w:w="1060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16482,70</w:t>
            </w:r>
          </w:p>
        </w:tc>
        <w:tc>
          <w:tcPr>
            <w:tcW w:w="821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24,67</w:t>
            </w:r>
          </w:p>
        </w:tc>
        <w:tc>
          <w:tcPr>
            <w:tcW w:w="88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8,85</w:t>
            </w:r>
          </w:p>
        </w:tc>
      </w:tr>
      <w:tr w:rsidR="00093752" w:rsidRPr="00780D5D" w:rsidTr="001B75CA">
        <w:trPr>
          <w:trHeight w:val="510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780D5D" w:rsidP="008D085C">
            <w:pPr>
              <w:pStyle w:val="af9"/>
            </w:pPr>
            <w:r>
              <w:t xml:space="preserve">2.5 </w:t>
            </w:r>
            <w:r w:rsidR="00093752" w:rsidRPr="00780D5D">
              <w:t>дебиторская задолженность по расчетам</w:t>
            </w:r>
            <w:r w:rsidRPr="00780D5D">
              <w:t xml:space="preserve">: </w:t>
            </w:r>
          </w:p>
        </w:tc>
        <w:tc>
          <w:tcPr>
            <w:tcW w:w="1048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5513,40</w:t>
            </w:r>
          </w:p>
        </w:tc>
        <w:tc>
          <w:tcPr>
            <w:tcW w:w="754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3,10</w:t>
            </w:r>
          </w:p>
        </w:tc>
        <w:tc>
          <w:tcPr>
            <w:tcW w:w="1048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2537,40</w:t>
            </w:r>
          </w:p>
        </w:tc>
        <w:tc>
          <w:tcPr>
            <w:tcW w:w="754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1,41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-2976,00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-53,98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-1,69</w:t>
            </w:r>
          </w:p>
        </w:tc>
      </w:tr>
      <w:tr w:rsidR="00093752" w:rsidRPr="00780D5D" w:rsidTr="001B75CA">
        <w:trPr>
          <w:trHeight w:val="255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с бюджетом</w:t>
            </w:r>
          </w:p>
        </w:tc>
        <w:tc>
          <w:tcPr>
            <w:tcW w:w="104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754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104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754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1060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821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  <w:tc>
          <w:tcPr>
            <w:tcW w:w="888" w:type="dxa"/>
            <w:vMerge/>
            <w:shd w:val="clear" w:color="auto" w:fill="auto"/>
          </w:tcPr>
          <w:p w:rsidR="00093752" w:rsidRPr="00780D5D" w:rsidRDefault="00093752" w:rsidP="008D085C">
            <w:pPr>
              <w:pStyle w:val="af9"/>
            </w:pPr>
          </w:p>
        </w:tc>
      </w:tr>
      <w:tr w:rsidR="00093752" w:rsidRPr="00780D5D" w:rsidTr="001B75CA">
        <w:trPr>
          <w:trHeight w:val="255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по выданным авансам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6494,30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3,65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2608,90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1,45</w:t>
            </w:r>
          </w:p>
        </w:tc>
        <w:tc>
          <w:tcPr>
            <w:tcW w:w="1060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-3885,40</w:t>
            </w:r>
          </w:p>
        </w:tc>
        <w:tc>
          <w:tcPr>
            <w:tcW w:w="821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-59,83</w:t>
            </w:r>
          </w:p>
        </w:tc>
        <w:tc>
          <w:tcPr>
            <w:tcW w:w="88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-2</w:t>
            </w:r>
            <w:r w:rsidR="00780D5D">
              <w:t>, 20</w:t>
            </w:r>
          </w:p>
        </w:tc>
      </w:tr>
      <w:tr w:rsidR="00093752" w:rsidRPr="00780D5D" w:rsidTr="001B75CA">
        <w:trPr>
          <w:trHeight w:val="510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780D5D" w:rsidP="008D085C">
            <w:pPr>
              <w:pStyle w:val="af9"/>
            </w:pPr>
            <w:r>
              <w:t xml:space="preserve">2.6 </w:t>
            </w:r>
            <w:r w:rsidR="00093752" w:rsidRPr="00780D5D">
              <w:t>прочая текущая дебиторская задолженность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13897,40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7,81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13074,00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7,28</w:t>
            </w:r>
          </w:p>
        </w:tc>
        <w:tc>
          <w:tcPr>
            <w:tcW w:w="1060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-823,40</w:t>
            </w:r>
          </w:p>
        </w:tc>
        <w:tc>
          <w:tcPr>
            <w:tcW w:w="821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-5,92</w:t>
            </w:r>
          </w:p>
        </w:tc>
        <w:tc>
          <w:tcPr>
            <w:tcW w:w="88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-0,53</w:t>
            </w:r>
          </w:p>
        </w:tc>
      </w:tr>
      <w:tr w:rsidR="00093752" w:rsidRPr="00780D5D" w:rsidTr="001B75CA">
        <w:trPr>
          <w:trHeight w:val="510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780D5D" w:rsidP="008D085C">
            <w:pPr>
              <w:pStyle w:val="af9"/>
            </w:pPr>
            <w:r>
              <w:t xml:space="preserve">2.7 </w:t>
            </w:r>
            <w:r w:rsidR="00093752" w:rsidRPr="00780D5D">
              <w:t>денежные средства и их эквиваленты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3189,30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1,79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4416,10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2,46</w:t>
            </w:r>
          </w:p>
        </w:tc>
        <w:tc>
          <w:tcPr>
            <w:tcW w:w="1060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1226,80</w:t>
            </w:r>
          </w:p>
        </w:tc>
        <w:tc>
          <w:tcPr>
            <w:tcW w:w="821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38,47</w:t>
            </w:r>
          </w:p>
        </w:tc>
        <w:tc>
          <w:tcPr>
            <w:tcW w:w="88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0,67</w:t>
            </w:r>
          </w:p>
        </w:tc>
      </w:tr>
      <w:tr w:rsidR="00093752" w:rsidRPr="00780D5D" w:rsidTr="001B75CA">
        <w:trPr>
          <w:trHeight w:val="270"/>
          <w:jc w:val="center"/>
        </w:trPr>
        <w:tc>
          <w:tcPr>
            <w:tcW w:w="2864" w:type="dxa"/>
            <w:shd w:val="clear" w:color="auto" w:fill="auto"/>
          </w:tcPr>
          <w:p w:rsidR="00093752" w:rsidRPr="00780D5D" w:rsidRDefault="00780D5D" w:rsidP="008D085C">
            <w:pPr>
              <w:pStyle w:val="af9"/>
            </w:pPr>
            <w:r>
              <w:t xml:space="preserve">2.8 </w:t>
            </w:r>
            <w:r w:rsidR="00093752" w:rsidRPr="00780D5D">
              <w:t>прочие оборотные активы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6609,70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3,72</w:t>
            </w:r>
          </w:p>
        </w:tc>
        <w:tc>
          <w:tcPr>
            <w:tcW w:w="104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13975</w:t>
            </w:r>
            <w:r w:rsidR="00780D5D">
              <w:t>, 20</w:t>
            </w:r>
          </w:p>
        </w:tc>
        <w:tc>
          <w:tcPr>
            <w:tcW w:w="754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7,79</w:t>
            </w:r>
          </w:p>
        </w:tc>
        <w:tc>
          <w:tcPr>
            <w:tcW w:w="1060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7365,50</w:t>
            </w:r>
          </w:p>
        </w:tc>
        <w:tc>
          <w:tcPr>
            <w:tcW w:w="821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111,43</w:t>
            </w:r>
          </w:p>
        </w:tc>
        <w:tc>
          <w:tcPr>
            <w:tcW w:w="888" w:type="dxa"/>
            <w:shd w:val="clear" w:color="auto" w:fill="auto"/>
          </w:tcPr>
          <w:p w:rsidR="00093752" w:rsidRPr="00780D5D" w:rsidRDefault="00093752" w:rsidP="008D085C">
            <w:pPr>
              <w:pStyle w:val="af9"/>
            </w:pPr>
            <w:r w:rsidRPr="00780D5D">
              <w:t>4,07</w:t>
            </w:r>
          </w:p>
        </w:tc>
      </w:tr>
    </w:tbl>
    <w:p w:rsidR="00780D5D" w:rsidRPr="00780D5D" w:rsidRDefault="00780D5D" w:rsidP="00780D5D"/>
    <w:p w:rsidR="00780D5D" w:rsidRDefault="009D711A" w:rsidP="00D037A2">
      <w:r w:rsidRPr="00780D5D">
        <w:t>Даже на первый взгляд заметно, что в сфере обращения оборотных средств у предприятия находится больше, чем в сфере производства</w:t>
      </w:r>
      <w:r w:rsidR="00780D5D" w:rsidRPr="00780D5D">
        <w:t xml:space="preserve">. </w:t>
      </w:r>
      <w:r w:rsidRPr="00780D5D">
        <w:t>Причем, в сфере производства их количество уменьшается, а в сфере обращения растет</w:t>
      </w:r>
      <w:r w:rsidR="00780D5D" w:rsidRPr="00780D5D">
        <w:t xml:space="preserve">. </w:t>
      </w:r>
      <w:r w:rsidRPr="00780D5D">
        <w:t>Это свидетельствует о том, что на предприятии больше средств уже идет не на производство а на прочие расходы</w:t>
      </w:r>
      <w:r w:rsidR="00780D5D" w:rsidRPr="00780D5D">
        <w:t xml:space="preserve">. </w:t>
      </w:r>
      <w:r w:rsidRPr="00780D5D">
        <w:t xml:space="preserve">Если </w:t>
      </w:r>
      <w:r w:rsidR="00C76D5B" w:rsidRPr="00780D5D">
        <w:t>сейчас ситуацию так и оставить на предприятии, то скоро уже его основной деятельностью будет не производство конкурентоспособной продукции, а предоставление средств дебиторам и продажа</w:t>
      </w:r>
      <w:r w:rsidR="00780D5D" w:rsidRPr="00780D5D">
        <w:t xml:space="preserve"> </w:t>
      </w:r>
      <w:r w:rsidR="00C76D5B" w:rsidRPr="00780D5D">
        <w:t>товаров, в роли которых могут выступать даже основные фонды предприятия</w:t>
      </w:r>
      <w:r w:rsidR="00780D5D" w:rsidRPr="00780D5D">
        <w:t>.</w:t>
      </w:r>
      <w:r w:rsidR="00D037A2">
        <w:t xml:space="preserve"> </w:t>
      </w:r>
      <w:r w:rsidR="00C76D5B" w:rsidRPr="00780D5D">
        <w:t>Анализ дебиторской задолженности</w:t>
      </w:r>
      <w:r w:rsidR="00780D5D">
        <w:t xml:space="preserve"> (</w:t>
      </w:r>
      <w:r w:rsidR="00165E32" w:rsidRPr="00780D5D">
        <w:t>табл</w:t>
      </w:r>
      <w:r w:rsidR="00780D5D">
        <w:t>.1.5</w:t>
      </w:r>
      <w:r w:rsidR="00780D5D" w:rsidRPr="00780D5D">
        <w:t xml:space="preserve">) </w:t>
      </w:r>
      <w:r w:rsidR="00C76D5B" w:rsidRPr="00780D5D">
        <w:t xml:space="preserve">нам необходим для того, чтобы узнать, сколько средств, принадлежащих предприятию, оно не может в данный момент использовать по причине </w:t>
      </w:r>
      <w:r w:rsidR="00165E32" w:rsidRPr="00780D5D">
        <w:t>распоряжения ими прочими юридическими лицами</w:t>
      </w:r>
      <w:r w:rsidR="00780D5D" w:rsidRPr="00780D5D">
        <w:t>.</w:t>
      </w:r>
    </w:p>
    <w:p w:rsidR="00165E32" w:rsidRPr="00780D5D" w:rsidRDefault="00D037A2" w:rsidP="00780D5D">
      <w:r>
        <w:br w:type="page"/>
      </w:r>
      <w:r w:rsidR="00165E32" w:rsidRPr="00780D5D">
        <w:t xml:space="preserve">Таблица </w:t>
      </w:r>
      <w:r w:rsidR="00780D5D">
        <w:t>1.5</w:t>
      </w:r>
    </w:p>
    <w:p w:rsidR="00165E32" w:rsidRPr="00780D5D" w:rsidRDefault="00165E32" w:rsidP="00780D5D">
      <w:r w:rsidRPr="00780D5D">
        <w:t>Анализ состава и структуры дебиторской задолженности</w:t>
      </w: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966"/>
        <w:gridCol w:w="947"/>
        <w:gridCol w:w="1066"/>
        <w:gridCol w:w="947"/>
        <w:gridCol w:w="966"/>
        <w:gridCol w:w="959"/>
      </w:tblGrid>
      <w:tr w:rsidR="00780D5D" w:rsidRPr="00780D5D" w:rsidTr="001B75CA">
        <w:trPr>
          <w:trHeight w:val="765"/>
          <w:jc w:val="center"/>
        </w:trPr>
        <w:tc>
          <w:tcPr>
            <w:tcW w:w="2829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Расчеты с дебиторами</w:t>
            </w:r>
          </w:p>
        </w:tc>
        <w:tc>
          <w:tcPr>
            <w:tcW w:w="1913" w:type="dxa"/>
            <w:gridSpan w:val="2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На начало года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На конец года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Изменения за отчетный период</w:t>
            </w:r>
          </w:p>
        </w:tc>
      </w:tr>
      <w:tr w:rsidR="00780D5D" w:rsidRPr="00780D5D" w:rsidTr="001B75CA">
        <w:trPr>
          <w:trHeight w:val="600"/>
          <w:jc w:val="center"/>
        </w:trPr>
        <w:tc>
          <w:tcPr>
            <w:tcW w:w="2829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66" w:type="dxa"/>
            <w:vMerge w:val="restart"/>
            <w:shd w:val="clear" w:color="auto" w:fill="auto"/>
            <w:textDirection w:val="btLr"/>
          </w:tcPr>
          <w:p w:rsidR="00165E32" w:rsidRPr="00780D5D" w:rsidRDefault="00165E32" w:rsidP="008D085C">
            <w:pPr>
              <w:pStyle w:val="af9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47" w:type="dxa"/>
            <w:vMerge w:val="restart"/>
            <w:shd w:val="clear" w:color="auto" w:fill="auto"/>
            <w:textDirection w:val="btLr"/>
          </w:tcPr>
          <w:p w:rsidR="00165E32" w:rsidRPr="00780D5D" w:rsidRDefault="00165E32" w:rsidP="008D085C">
            <w:pPr>
              <w:pStyle w:val="af9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1066" w:type="dxa"/>
            <w:vMerge w:val="restart"/>
            <w:shd w:val="clear" w:color="auto" w:fill="auto"/>
            <w:textDirection w:val="btLr"/>
          </w:tcPr>
          <w:p w:rsidR="00165E32" w:rsidRPr="00780D5D" w:rsidRDefault="00165E32" w:rsidP="008D085C">
            <w:pPr>
              <w:pStyle w:val="af9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47" w:type="dxa"/>
            <w:vMerge w:val="restart"/>
            <w:shd w:val="clear" w:color="auto" w:fill="auto"/>
            <w:textDirection w:val="btLr"/>
          </w:tcPr>
          <w:p w:rsidR="00165E32" w:rsidRPr="00780D5D" w:rsidRDefault="00165E32" w:rsidP="008D085C">
            <w:pPr>
              <w:pStyle w:val="af9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966" w:type="dxa"/>
            <w:vMerge w:val="restart"/>
            <w:shd w:val="clear" w:color="auto" w:fill="auto"/>
            <w:textDirection w:val="btLr"/>
          </w:tcPr>
          <w:p w:rsidR="00165E32" w:rsidRPr="00780D5D" w:rsidRDefault="00165E32" w:rsidP="008D085C">
            <w:pPr>
              <w:pStyle w:val="af9"/>
            </w:pPr>
            <w:r w:rsidRPr="00780D5D">
              <w:t>В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59" w:type="dxa"/>
            <w:vMerge w:val="restart"/>
            <w:shd w:val="clear" w:color="auto" w:fill="auto"/>
            <w:textDirection w:val="btLr"/>
          </w:tcPr>
          <w:p w:rsidR="00165E32" w:rsidRPr="00780D5D" w:rsidRDefault="00165E32" w:rsidP="008D085C">
            <w:pPr>
              <w:pStyle w:val="af9"/>
            </w:pPr>
            <w:r w:rsidRPr="00780D5D">
              <w:t>В</w:t>
            </w:r>
            <w:r w:rsidR="00780D5D" w:rsidRPr="00780D5D">
              <w:t>%</w:t>
            </w:r>
            <w:r w:rsidR="00780D5D">
              <w:t xml:space="preserve"> (</w:t>
            </w:r>
            <w:r w:rsidRPr="00780D5D">
              <w:t>гр6*100/</w:t>
            </w:r>
          </w:p>
          <w:p w:rsidR="00165E32" w:rsidRPr="00780D5D" w:rsidRDefault="00165E32" w:rsidP="008D085C">
            <w:pPr>
              <w:pStyle w:val="af9"/>
            </w:pPr>
            <w:r w:rsidRPr="00780D5D">
              <w:t>гр2</w:t>
            </w:r>
            <w:r w:rsidR="00780D5D" w:rsidRPr="00780D5D">
              <w:t xml:space="preserve">) </w:t>
            </w:r>
          </w:p>
        </w:tc>
      </w:tr>
      <w:tr w:rsidR="00780D5D" w:rsidRPr="00780D5D" w:rsidTr="001B75CA">
        <w:trPr>
          <w:trHeight w:val="1040"/>
          <w:jc w:val="center"/>
        </w:trPr>
        <w:tc>
          <w:tcPr>
            <w:tcW w:w="2829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66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47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47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66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59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</w:tr>
      <w:tr w:rsidR="00780D5D" w:rsidRPr="00780D5D" w:rsidTr="001B75CA">
        <w:trPr>
          <w:trHeight w:val="525"/>
          <w:jc w:val="center"/>
        </w:trPr>
        <w:tc>
          <w:tcPr>
            <w:tcW w:w="2829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1</w:t>
            </w:r>
            <w:r w:rsidR="00780D5D" w:rsidRPr="00780D5D">
              <w:t xml:space="preserve">. </w:t>
            </w:r>
            <w:r w:rsidRPr="00780D5D">
              <w:t>Дебиторская задолженность за товары, работы, услуги</w:t>
            </w:r>
            <w:r w:rsidR="00780D5D" w:rsidRPr="00780D5D">
              <w:t xml:space="preserve">: 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66806,00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71,31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83288,70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81,27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16482,70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24,67</w:t>
            </w:r>
          </w:p>
        </w:tc>
      </w:tr>
      <w:tr w:rsidR="00780D5D" w:rsidRPr="00780D5D" w:rsidTr="001B75CA">
        <w:trPr>
          <w:trHeight w:val="510"/>
          <w:jc w:val="center"/>
        </w:trPr>
        <w:tc>
          <w:tcPr>
            <w:tcW w:w="2829" w:type="dxa"/>
            <w:shd w:val="clear" w:color="auto" w:fill="auto"/>
          </w:tcPr>
          <w:p w:rsidR="00165E32" w:rsidRPr="00780D5D" w:rsidRDefault="00780D5D" w:rsidP="008D085C">
            <w:pPr>
              <w:pStyle w:val="af9"/>
            </w:pPr>
            <w:r>
              <w:t xml:space="preserve">1.1 </w:t>
            </w:r>
            <w:r w:rsidR="00165E32" w:rsidRPr="00780D5D">
              <w:t>чистая реализационная стоимость</w:t>
            </w:r>
          </w:p>
        </w:tc>
        <w:tc>
          <w:tcPr>
            <w:tcW w:w="966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47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47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66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59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</w:tr>
      <w:tr w:rsidR="00780D5D" w:rsidRPr="00780D5D" w:rsidTr="001B75CA">
        <w:trPr>
          <w:trHeight w:val="255"/>
          <w:jc w:val="center"/>
        </w:trPr>
        <w:tc>
          <w:tcPr>
            <w:tcW w:w="2829" w:type="dxa"/>
            <w:shd w:val="clear" w:color="auto" w:fill="auto"/>
          </w:tcPr>
          <w:p w:rsidR="00165E32" w:rsidRPr="00780D5D" w:rsidRDefault="00780D5D" w:rsidP="008D085C">
            <w:pPr>
              <w:pStyle w:val="af9"/>
            </w:pPr>
            <w:r>
              <w:t xml:space="preserve">1.2 </w:t>
            </w:r>
            <w:r w:rsidR="00165E32" w:rsidRPr="00780D5D">
              <w:t>первоначальная стоимость</w:t>
            </w:r>
          </w:p>
        </w:tc>
        <w:tc>
          <w:tcPr>
            <w:tcW w:w="9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66806,00</w:t>
            </w:r>
          </w:p>
        </w:tc>
        <w:tc>
          <w:tcPr>
            <w:tcW w:w="947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---</w:t>
            </w:r>
          </w:p>
        </w:tc>
        <w:tc>
          <w:tcPr>
            <w:tcW w:w="10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83288,70</w:t>
            </w:r>
          </w:p>
        </w:tc>
        <w:tc>
          <w:tcPr>
            <w:tcW w:w="947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---</w:t>
            </w:r>
          </w:p>
        </w:tc>
        <w:tc>
          <w:tcPr>
            <w:tcW w:w="9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16482,70</w:t>
            </w:r>
          </w:p>
        </w:tc>
        <w:tc>
          <w:tcPr>
            <w:tcW w:w="959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24,67</w:t>
            </w:r>
          </w:p>
        </w:tc>
      </w:tr>
      <w:tr w:rsidR="00780D5D" w:rsidRPr="00780D5D" w:rsidTr="001B75CA">
        <w:trPr>
          <w:trHeight w:val="510"/>
          <w:jc w:val="center"/>
        </w:trPr>
        <w:tc>
          <w:tcPr>
            <w:tcW w:w="2829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2</w:t>
            </w:r>
            <w:r w:rsidR="00780D5D" w:rsidRPr="00780D5D">
              <w:t xml:space="preserve">. </w:t>
            </w:r>
            <w:r w:rsidRPr="00780D5D">
              <w:t>Дебиторская задолженность по расчетам</w:t>
            </w:r>
            <w:r w:rsidR="00780D5D" w:rsidRPr="00780D5D">
              <w:t xml:space="preserve">: 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5513,40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5,89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2537,40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2,48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-2976,00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-53,98</w:t>
            </w:r>
          </w:p>
        </w:tc>
      </w:tr>
      <w:tr w:rsidR="00780D5D" w:rsidRPr="00780D5D" w:rsidTr="001B75CA">
        <w:trPr>
          <w:trHeight w:val="255"/>
          <w:jc w:val="center"/>
        </w:trPr>
        <w:tc>
          <w:tcPr>
            <w:tcW w:w="2829" w:type="dxa"/>
            <w:shd w:val="clear" w:color="auto" w:fill="auto"/>
          </w:tcPr>
          <w:p w:rsidR="00165E32" w:rsidRPr="00780D5D" w:rsidRDefault="00780D5D" w:rsidP="008D085C">
            <w:pPr>
              <w:pStyle w:val="af9"/>
            </w:pPr>
            <w:r>
              <w:t xml:space="preserve">2.1 </w:t>
            </w:r>
            <w:r w:rsidR="00165E32" w:rsidRPr="00780D5D">
              <w:t>с бюджетом</w:t>
            </w:r>
          </w:p>
        </w:tc>
        <w:tc>
          <w:tcPr>
            <w:tcW w:w="966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47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47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66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  <w:tc>
          <w:tcPr>
            <w:tcW w:w="959" w:type="dxa"/>
            <w:vMerge/>
            <w:shd w:val="clear" w:color="auto" w:fill="auto"/>
          </w:tcPr>
          <w:p w:rsidR="00165E32" w:rsidRPr="00780D5D" w:rsidRDefault="00165E32" w:rsidP="008D085C">
            <w:pPr>
              <w:pStyle w:val="af9"/>
            </w:pPr>
          </w:p>
        </w:tc>
      </w:tr>
      <w:tr w:rsidR="00780D5D" w:rsidRPr="00780D5D" w:rsidTr="001B75CA">
        <w:trPr>
          <w:trHeight w:val="255"/>
          <w:jc w:val="center"/>
        </w:trPr>
        <w:tc>
          <w:tcPr>
            <w:tcW w:w="2829" w:type="dxa"/>
            <w:shd w:val="clear" w:color="auto" w:fill="auto"/>
          </w:tcPr>
          <w:p w:rsidR="00165E32" w:rsidRPr="00780D5D" w:rsidRDefault="00780D5D" w:rsidP="008D085C">
            <w:pPr>
              <w:pStyle w:val="af9"/>
            </w:pPr>
            <w:r>
              <w:t xml:space="preserve">2.2 </w:t>
            </w:r>
            <w:r w:rsidR="00165E32" w:rsidRPr="00780D5D">
              <w:t>по выданным авансам</w:t>
            </w:r>
          </w:p>
        </w:tc>
        <w:tc>
          <w:tcPr>
            <w:tcW w:w="9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6494,30</w:t>
            </w:r>
          </w:p>
        </w:tc>
        <w:tc>
          <w:tcPr>
            <w:tcW w:w="947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6,93</w:t>
            </w:r>
          </w:p>
        </w:tc>
        <w:tc>
          <w:tcPr>
            <w:tcW w:w="10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2608,90</w:t>
            </w:r>
          </w:p>
        </w:tc>
        <w:tc>
          <w:tcPr>
            <w:tcW w:w="947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2,55</w:t>
            </w:r>
          </w:p>
        </w:tc>
        <w:tc>
          <w:tcPr>
            <w:tcW w:w="9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-3885,40</w:t>
            </w:r>
          </w:p>
        </w:tc>
        <w:tc>
          <w:tcPr>
            <w:tcW w:w="959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-59,83</w:t>
            </w:r>
          </w:p>
        </w:tc>
      </w:tr>
      <w:tr w:rsidR="00780D5D" w:rsidRPr="00780D5D" w:rsidTr="001B75CA">
        <w:trPr>
          <w:trHeight w:val="510"/>
          <w:jc w:val="center"/>
        </w:trPr>
        <w:tc>
          <w:tcPr>
            <w:tcW w:w="2829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3</w:t>
            </w:r>
            <w:r w:rsidR="00780D5D" w:rsidRPr="00780D5D">
              <w:t xml:space="preserve">. </w:t>
            </w:r>
            <w:r w:rsidRPr="00780D5D">
              <w:t>Прочая текущая дебиторская задолженность</w:t>
            </w:r>
          </w:p>
        </w:tc>
        <w:tc>
          <w:tcPr>
            <w:tcW w:w="9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13897,40</w:t>
            </w:r>
          </w:p>
        </w:tc>
        <w:tc>
          <w:tcPr>
            <w:tcW w:w="947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14,83</w:t>
            </w:r>
          </w:p>
        </w:tc>
        <w:tc>
          <w:tcPr>
            <w:tcW w:w="10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13074,00</w:t>
            </w:r>
          </w:p>
        </w:tc>
        <w:tc>
          <w:tcPr>
            <w:tcW w:w="947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12,76</w:t>
            </w:r>
          </w:p>
        </w:tc>
        <w:tc>
          <w:tcPr>
            <w:tcW w:w="9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-823,40</w:t>
            </w:r>
          </w:p>
        </w:tc>
        <w:tc>
          <w:tcPr>
            <w:tcW w:w="959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-5,92</w:t>
            </w:r>
          </w:p>
        </w:tc>
      </w:tr>
      <w:tr w:rsidR="00780D5D" w:rsidRPr="00780D5D" w:rsidTr="001B75CA">
        <w:trPr>
          <w:trHeight w:val="255"/>
          <w:jc w:val="center"/>
        </w:trPr>
        <w:tc>
          <w:tcPr>
            <w:tcW w:w="2829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4</w:t>
            </w:r>
            <w:r w:rsidR="00780D5D" w:rsidRPr="00780D5D">
              <w:t xml:space="preserve">. </w:t>
            </w:r>
            <w:r w:rsidRPr="00780D5D">
              <w:t>Векселя полученные</w:t>
            </w:r>
          </w:p>
        </w:tc>
        <w:tc>
          <w:tcPr>
            <w:tcW w:w="9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972,60</w:t>
            </w:r>
          </w:p>
        </w:tc>
        <w:tc>
          <w:tcPr>
            <w:tcW w:w="947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1,04</w:t>
            </w:r>
          </w:p>
        </w:tc>
        <w:tc>
          <w:tcPr>
            <w:tcW w:w="10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972,60</w:t>
            </w:r>
          </w:p>
        </w:tc>
        <w:tc>
          <w:tcPr>
            <w:tcW w:w="947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0,95</w:t>
            </w:r>
          </w:p>
        </w:tc>
        <w:tc>
          <w:tcPr>
            <w:tcW w:w="9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959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0,00</w:t>
            </w:r>
          </w:p>
        </w:tc>
      </w:tr>
      <w:tr w:rsidR="00780D5D" w:rsidRPr="00780D5D" w:rsidTr="001B75CA">
        <w:trPr>
          <w:trHeight w:val="270"/>
          <w:jc w:val="center"/>
        </w:trPr>
        <w:tc>
          <w:tcPr>
            <w:tcW w:w="2829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Итого</w:t>
            </w:r>
          </w:p>
        </w:tc>
        <w:tc>
          <w:tcPr>
            <w:tcW w:w="9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93683,70</w:t>
            </w:r>
          </w:p>
        </w:tc>
        <w:tc>
          <w:tcPr>
            <w:tcW w:w="947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10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102481,60</w:t>
            </w:r>
          </w:p>
        </w:tc>
        <w:tc>
          <w:tcPr>
            <w:tcW w:w="947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966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8797,90</w:t>
            </w:r>
          </w:p>
        </w:tc>
        <w:tc>
          <w:tcPr>
            <w:tcW w:w="959" w:type="dxa"/>
            <w:shd w:val="clear" w:color="auto" w:fill="auto"/>
          </w:tcPr>
          <w:p w:rsidR="00165E32" w:rsidRPr="00780D5D" w:rsidRDefault="00165E32" w:rsidP="008D085C">
            <w:pPr>
              <w:pStyle w:val="af9"/>
            </w:pPr>
            <w:r w:rsidRPr="00780D5D">
              <w:t>9,39</w:t>
            </w:r>
          </w:p>
        </w:tc>
      </w:tr>
    </w:tbl>
    <w:p w:rsidR="00165E32" w:rsidRPr="00780D5D" w:rsidRDefault="00165E32" w:rsidP="00780D5D"/>
    <w:p w:rsidR="00780D5D" w:rsidRDefault="00667CB9" w:rsidP="00780D5D">
      <w:r w:rsidRPr="00780D5D">
        <w:t>Мы видим на основе анализа табл</w:t>
      </w:r>
      <w:r w:rsidR="00780D5D">
        <w:t>.1.5</w:t>
      </w:r>
      <w:r w:rsidRPr="00780D5D">
        <w:t xml:space="preserve"> очень большую дебиторскую задолженность за товары, работы, услуги</w:t>
      </w:r>
      <w:r w:rsidR="00C402D6" w:rsidRPr="00780D5D">
        <w:t>, которая к тому же увеличилась в течение года</w:t>
      </w:r>
      <w:r w:rsidR="00780D5D" w:rsidRPr="00780D5D">
        <w:t xml:space="preserve">. </w:t>
      </w:r>
      <w:r w:rsidR="00C402D6" w:rsidRPr="00780D5D">
        <w:t>Это может привести к ее списанию, как безнадежной, и потере данных средств предприятием</w:t>
      </w:r>
      <w:r w:rsidR="00780D5D" w:rsidRPr="00780D5D">
        <w:t xml:space="preserve">. </w:t>
      </w:r>
      <w:r w:rsidR="00C402D6" w:rsidRPr="00780D5D">
        <w:t>При этом погашают свои обязательства бюджет и предприятия, которым были выданы авансы</w:t>
      </w:r>
      <w:r w:rsidR="00780D5D" w:rsidRPr="00780D5D">
        <w:t xml:space="preserve">. </w:t>
      </w:r>
      <w:r w:rsidR="00CC1367" w:rsidRPr="00780D5D">
        <w:t>Предприятию нельзя допустить дальнейшего роста дебиторской задолженности, так как данные средства не только не находятся в обороте для увеличения своей стоимости, но и могут обесцениться в результате инфляционных процессов в государстве</w:t>
      </w:r>
      <w:r w:rsidR="00780D5D" w:rsidRPr="00780D5D">
        <w:t>.</w:t>
      </w:r>
    </w:p>
    <w:p w:rsidR="00780D5D" w:rsidRDefault="00CC1367" w:rsidP="00780D5D">
      <w:r w:rsidRPr="00780D5D">
        <w:t xml:space="preserve">Еще одним важным показателем при анализе активов предприятия является </w:t>
      </w:r>
      <w:r w:rsidR="0093492D" w:rsidRPr="00780D5D">
        <w:t>коэффициент оборачиваемости дебиторской задолженности, экономический смысл которого заключается в определении количества образований задолженности и поступлений ее на предприятие за год</w:t>
      </w:r>
      <w:r w:rsidR="00780D5D" w:rsidRPr="00780D5D">
        <w:t>:</w:t>
      </w:r>
    </w:p>
    <w:p w:rsidR="008D085C" w:rsidRDefault="008D085C" w:rsidP="00780D5D"/>
    <w:p w:rsidR="0093492D" w:rsidRDefault="00AC0B6E" w:rsidP="00780D5D">
      <w:r>
        <w:rPr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3.75pt">
            <v:imagedata r:id="rId7" o:title=""/>
          </v:shape>
        </w:pict>
      </w:r>
      <w:r w:rsidR="0093492D" w:rsidRPr="00780D5D">
        <w:t>,</w:t>
      </w:r>
    </w:p>
    <w:p w:rsidR="008D085C" w:rsidRPr="00780D5D" w:rsidRDefault="008D085C" w:rsidP="00780D5D"/>
    <w:p w:rsidR="00780D5D" w:rsidRDefault="00343F9C" w:rsidP="00780D5D">
      <w:r w:rsidRPr="00780D5D">
        <w:t>Г</w:t>
      </w:r>
      <w:r w:rsidR="0093492D" w:rsidRPr="00780D5D">
        <w:t>де</w:t>
      </w:r>
      <w:r>
        <w:t xml:space="preserve"> </w:t>
      </w:r>
      <w:r w:rsidR="00C8107B" w:rsidRPr="00780D5D">
        <w:t xml:space="preserve">В </w:t>
      </w:r>
      <w:r w:rsidR="00780D5D">
        <w:t>-</w:t>
      </w:r>
      <w:r w:rsidR="00C8107B" w:rsidRPr="00780D5D">
        <w:t xml:space="preserve"> выручка от реализации продукции, тыс</w:t>
      </w:r>
      <w:r w:rsidR="00780D5D" w:rsidRPr="00780D5D">
        <w:t xml:space="preserve">. </w:t>
      </w:r>
      <w:r w:rsidR="00C8107B" w:rsidRPr="00780D5D">
        <w:t>грн</w:t>
      </w:r>
      <w:r w:rsidR="00780D5D">
        <w:t>.;</w:t>
      </w:r>
    </w:p>
    <w:p w:rsidR="00780D5D" w:rsidRDefault="00AC0B6E" w:rsidP="00780D5D">
      <w:r>
        <w:rPr>
          <w:position w:val="-10"/>
        </w:rPr>
        <w:pict>
          <v:shape id="_x0000_i1026" type="#_x0000_t75" style="width:18.75pt;height:18.75pt">
            <v:imagedata r:id="rId8" o:title=""/>
          </v:shape>
        </w:pict>
      </w:r>
      <w:r w:rsidR="00C8107B" w:rsidRPr="00780D5D">
        <w:t xml:space="preserve"> </w:t>
      </w:r>
      <w:r w:rsidR="00780D5D">
        <w:t>-</w:t>
      </w:r>
      <w:r w:rsidR="00C8107B" w:rsidRPr="00780D5D">
        <w:t xml:space="preserve"> среднегодовая величина дебиторской задолженности, тыс</w:t>
      </w:r>
      <w:r w:rsidR="00780D5D" w:rsidRPr="00780D5D">
        <w:t xml:space="preserve">. </w:t>
      </w:r>
      <w:r w:rsidR="00C8107B" w:rsidRPr="00780D5D">
        <w:t>грн</w:t>
      </w:r>
      <w:r w:rsidR="00780D5D" w:rsidRPr="00780D5D">
        <w:t>.</w:t>
      </w:r>
    </w:p>
    <w:p w:rsidR="00E1429A" w:rsidRDefault="00E1429A" w:rsidP="00780D5D"/>
    <w:p w:rsidR="00C8107B" w:rsidRPr="00780D5D" w:rsidRDefault="00AC0B6E" w:rsidP="00780D5D">
      <w:r>
        <w:rPr>
          <w:position w:val="-28"/>
        </w:rPr>
        <w:pict>
          <v:shape id="_x0000_i1027" type="#_x0000_t75" style="width:162pt;height:33pt">
            <v:imagedata r:id="rId9" o:title=""/>
          </v:shape>
        </w:pict>
      </w:r>
    </w:p>
    <w:p w:rsidR="00E1429A" w:rsidRDefault="00E1429A" w:rsidP="00780D5D"/>
    <w:p w:rsidR="00780D5D" w:rsidRDefault="00B10E7C" w:rsidP="00780D5D">
      <w:r w:rsidRPr="00780D5D">
        <w:t>Чтобы узнать, сколько дней необходимо для возврата задолженности, рассчитаем оборачиваемость дебиторской задолженности в днях</w:t>
      </w:r>
      <w:r w:rsidR="00780D5D" w:rsidRPr="00780D5D">
        <w:t>:</w:t>
      </w:r>
    </w:p>
    <w:p w:rsidR="008D085C" w:rsidRDefault="008D085C" w:rsidP="00780D5D"/>
    <w:p w:rsidR="00B10E7C" w:rsidRDefault="00AC0B6E" w:rsidP="00780D5D">
      <w:r>
        <w:rPr>
          <w:position w:val="-24"/>
        </w:rPr>
        <w:pict>
          <v:shape id="_x0000_i1028" type="#_x0000_t75" style="width:56.25pt;height:30.75pt">
            <v:imagedata r:id="rId10" o:title=""/>
          </v:shape>
        </w:pict>
      </w:r>
      <w:r w:rsidR="00B10E7C" w:rsidRPr="00780D5D">
        <w:t>,</w:t>
      </w:r>
    </w:p>
    <w:p w:rsidR="008D085C" w:rsidRPr="00780D5D" w:rsidRDefault="008D085C" w:rsidP="00780D5D"/>
    <w:p w:rsidR="00780D5D" w:rsidRDefault="00B10E7C" w:rsidP="00780D5D">
      <w:r w:rsidRPr="00780D5D">
        <w:t>где</w:t>
      </w:r>
      <w:r w:rsidR="005F743D" w:rsidRPr="00780D5D">
        <w:t xml:space="preserve">Д </w:t>
      </w:r>
      <w:r w:rsidR="00780D5D">
        <w:t>-</w:t>
      </w:r>
      <w:r w:rsidR="005F743D" w:rsidRPr="00780D5D">
        <w:t xml:space="preserve"> длительность анализируемого периода, дни</w:t>
      </w:r>
      <w:r w:rsidR="00780D5D" w:rsidRPr="00780D5D">
        <w:t>.</w:t>
      </w:r>
    </w:p>
    <w:p w:rsidR="008D085C" w:rsidRDefault="008D085C" w:rsidP="00780D5D"/>
    <w:p w:rsidR="005F743D" w:rsidRDefault="00AC0B6E" w:rsidP="00780D5D">
      <w:r>
        <w:rPr>
          <w:position w:val="-28"/>
        </w:rPr>
        <w:pict>
          <v:shape id="_x0000_i1029" type="#_x0000_t75" style="width:93.75pt;height:33pt">
            <v:imagedata r:id="rId11" o:title=""/>
          </v:shape>
        </w:pict>
      </w:r>
      <w:r w:rsidR="00F05EB8" w:rsidRPr="00780D5D">
        <w:t xml:space="preserve"> </w:t>
      </w:r>
      <w:r w:rsidR="009623BC" w:rsidRPr="00780D5D">
        <w:t>дней</w:t>
      </w:r>
    </w:p>
    <w:p w:rsidR="008D085C" w:rsidRPr="00780D5D" w:rsidRDefault="008D085C" w:rsidP="00780D5D"/>
    <w:p w:rsidR="00780D5D" w:rsidRDefault="00061452" w:rsidP="00780D5D">
      <w:r w:rsidRPr="00780D5D">
        <w:t>Мы видим, что за год дебиторская задолженность образуется 3 раза, а для ее возврата необходимо 118 дней</w:t>
      </w:r>
      <w:r w:rsidR="00780D5D" w:rsidRPr="00780D5D">
        <w:t>.</w:t>
      </w:r>
    </w:p>
    <w:p w:rsidR="00D037A2" w:rsidRDefault="00D037A2" w:rsidP="00780D5D"/>
    <w:p w:rsidR="00840285" w:rsidRPr="00780D5D" w:rsidRDefault="00840285" w:rsidP="00D037A2">
      <w:pPr>
        <w:pStyle w:val="2"/>
      </w:pPr>
      <w:bookmarkStart w:id="3" w:name="_Toc248071615"/>
      <w:r w:rsidRPr="00780D5D">
        <w:t>Анализ пассивов предприятия</w:t>
      </w:r>
      <w:bookmarkEnd w:id="3"/>
    </w:p>
    <w:p w:rsidR="00D037A2" w:rsidRDefault="00D037A2" w:rsidP="00780D5D"/>
    <w:p w:rsidR="00780D5D" w:rsidRDefault="00864761" w:rsidP="00780D5D">
      <w:r w:rsidRPr="00780D5D">
        <w:t>Под пассивами предприятия следует понимать источники покрытия затрат на формирование активов предприятия</w:t>
      </w:r>
      <w:r w:rsidR="00780D5D" w:rsidRPr="00780D5D">
        <w:t>.</w:t>
      </w:r>
    </w:p>
    <w:p w:rsidR="00780D5D" w:rsidRDefault="00BD7822" w:rsidP="00780D5D">
      <w:r w:rsidRPr="00780D5D">
        <w:t>Анализ пассивов предполагает рассмотрение структуры пассивов, их элементов, анализ соответствия пассивов предприятия активам</w:t>
      </w:r>
      <w:r w:rsidR="00780D5D">
        <w:t xml:space="preserve"> (</w:t>
      </w:r>
      <w:r w:rsidR="00846DE4" w:rsidRPr="00780D5D">
        <w:t>источники должны соответствовать активам</w:t>
      </w:r>
      <w:r w:rsidR="00780D5D" w:rsidRPr="00780D5D">
        <w:t>).</w:t>
      </w:r>
    </w:p>
    <w:p w:rsidR="00780D5D" w:rsidRDefault="006260BA" w:rsidP="00780D5D">
      <w:r w:rsidRPr="00780D5D">
        <w:t xml:space="preserve">Первым делом рассмотрим общую структуру </w:t>
      </w:r>
      <w:r w:rsidR="00651A51" w:rsidRPr="00780D5D">
        <w:t xml:space="preserve">собственных и заемных средств </w:t>
      </w:r>
      <w:r w:rsidRPr="00780D5D">
        <w:t>исследуемого предприятия</w:t>
      </w:r>
      <w:r w:rsidR="00780D5D">
        <w:t xml:space="preserve"> (</w:t>
      </w:r>
      <w:r w:rsidR="00500FDB" w:rsidRPr="00780D5D">
        <w:t>табл</w:t>
      </w:r>
      <w:r w:rsidR="00780D5D">
        <w:t>.1.6</w:t>
      </w:r>
      <w:r w:rsidR="00780D5D" w:rsidRPr="00780D5D">
        <w:t>).</w:t>
      </w:r>
    </w:p>
    <w:p w:rsidR="008D085C" w:rsidRDefault="008D085C" w:rsidP="00780D5D"/>
    <w:p w:rsidR="00651A51" w:rsidRPr="00780D5D" w:rsidRDefault="00651A51" w:rsidP="00780D5D">
      <w:r w:rsidRPr="00780D5D">
        <w:t xml:space="preserve">Таблица </w:t>
      </w:r>
      <w:r w:rsidR="00780D5D">
        <w:t>1.6</w:t>
      </w:r>
    </w:p>
    <w:p w:rsidR="00651A51" w:rsidRPr="00780D5D" w:rsidRDefault="00651A51" w:rsidP="00780D5D">
      <w:r w:rsidRPr="00780D5D">
        <w:t>Оценка собственных и заемных источников средств предприятия</w:t>
      </w: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1066"/>
        <w:gridCol w:w="930"/>
        <w:gridCol w:w="1066"/>
        <w:gridCol w:w="862"/>
        <w:gridCol w:w="966"/>
        <w:gridCol w:w="966"/>
      </w:tblGrid>
      <w:tr w:rsidR="00780D5D" w:rsidRPr="00780D5D" w:rsidTr="001B75CA">
        <w:trPr>
          <w:trHeight w:val="630"/>
          <w:jc w:val="center"/>
        </w:trPr>
        <w:tc>
          <w:tcPr>
            <w:tcW w:w="2744" w:type="dxa"/>
            <w:vMerge w:val="restart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Источники средств</w:t>
            </w:r>
          </w:p>
        </w:tc>
        <w:tc>
          <w:tcPr>
            <w:tcW w:w="1996" w:type="dxa"/>
            <w:gridSpan w:val="2"/>
            <w:vMerge w:val="restart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На начало отчетного периода</w:t>
            </w:r>
          </w:p>
        </w:tc>
        <w:tc>
          <w:tcPr>
            <w:tcW w:w="1928" w:type="dxa"/>
            <w:gridSpan w:val="2"/>
            <w:vMerge w:val="restart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На конец отчетного периода</w:t>
            </w:r>
          </w:p>
        </w:tc>
        <w:tc>
          <w:tcPr>
            <w:tcW w:w="1932" w:type="dxa"/>
            <w:gridSpan w:val="2"/>
            <w:vMerge w:val="restart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Изменения за отчетный период</w:t>
            </w:r>
            <w:r w:rsidR="00780D5D">
              <w:t xml:space="preserve"> (</w:t>
            </w:r>
            <w:r w:rsidRPr="00780D5D">
              <w:t>+</w:t>
            </w:r>
            <w:r w:rsidR="00780D5D" w:rsidRPr="00780D5D">
              <w:t xml:space="preserve">; -) </w:t>
            </w:r>
          </w:p>
        </w:tc>
      </w:tr>
      <w:tr w:rsidR="00780D5D" w:rsidRPr="00780D5D" w:rsidTr="001B75CA">
        <w:trPr>
          <w:trHeight w:val="483"/>
          <w:jc w:val="center"/>
        </w:trPr>
        <w:tc>
          <w:tcPr>
            <w:tcW w:w="2744" w:type="dxa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  <w:tc>
          <w:tcPr>
            <w:tcW w:w="1996" w:type="dxa"/>
            <w:gridSpan w:val="2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  <w:tc>
          <w:tcPr>
            <w:tcW w:w="1928" w:type="dxa"/>
            <w:gridSpan w:val="2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  <w:tc>
          <w:tcPr>
            <w:tcW w:w="1932" w:type="dxa"/>
            <w:gridSpan w:val="2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</w:tr>
      <w:tr w:rsidR="00780D5D" w:rsidRPr="00780D5D" w:rsidTr="001B75CA">
        <w:trPr>
          <w:trHeight w:val="483"/>
          <w:jc w:val="center"/>
        </w:trPr>
        <w:tc>
          <w:tcPr>
            <w:tcW w:w="2744" w:type="dxa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  <w:tc>
          <w:tcPr>
            <w:tcW w:w="1066" w:type="dxa"/>
            <w:vMerge w:val="restart"/>
            <w:shd w:val="clear" w:color="auto" w:fill="auto"/>
            <w:textDirection w:val="btLr"/>
          </w:tcPr>
          <w:p w:rsidR="00651A51" w:rsidRPr="00780D5D" w:rsidRDefault="00651A51" w:rsidP="008D085C">
            <w:pPr>
              <w:pStyle w:val="af9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30" w:type="dxa"/>
            <w:vMerge w:val="restart"/>
            <w:shd w:val="clear" w:color="auto" w:fill="auto"/>
            <w:textDirection w:val="btLr"/>
          </w:tcPr>
          <w:p w:rsidR="00651A51" w:rsidRPr="00780D5D" w:rsidRDefault="00651A51" w:rsidP="008D085C">
            <w:pPr>
              <w:pStyle w:val="af9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1066" w:type="dxa"/>
            <w:vMerge w:val="restart"/>
            <w:shd w:val="clear" w:color="auto" w:fill="auto"/>
            <w:textDirection w:val="btLr"/>
          </w:tcPr>
          <w:p w:rsidR="00651A51" w:rsidRPr="00780D5D" w:rsidRDefault="00651A51" w:rsidP="008D085C">
            <w:pPr>
              <w:pStyle w:val="af9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862" w:type="dxa"/>
            <w:vMerge w:val="restart"/>
            <w:shd w:val="clear" w:color="auto" w:fill="auto"/>
            <w:textDirection w:val="btLr"/>
          </w:tcPr>
          <w:p w:rsidR="00651A51" w:rsidRPr="00780D5D" w:rsidRDefault="00651A51" w:rsidP="008D085C">
            <w:pPr>
              <w:pStyle w:val="af9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966" w:type="dxa"/>
            <w:vMerge w:val="restart"/>
            <w:shd w:val="clear" w:color="auto" w:fill="auto"/>
            <w:textDirection w:val="btLr"/>
          </w:tcPr>
          <w:p w:rsidR="00651A51" w:rsidRPr="00780D5D" w:rsidRDefault="00651A51" w:rsidP="008D085C">
            <w:pPr>
              <w:pStyle w:val="af9"/>
            </w:pPr>
            <w:r w:rsidRPr="00780D5D">
              <w:t>В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66" w:type="dxa"/>
            <w:vMerge w:val="restart"/>
            <w:shd w:val="clear" w:color="auto" w:fill="auto"/>
            <w:textDirection w:val="btLr"/>
          </w:tcPr>
          <w:p w:rsidR="00651A51" w:rsidRPr="00780D5D" w:rsidRDefault="00651A51" w:rsidP="008D085C">
            <w:pPr>
              <w:pStyle w:val="af9"/>
            </w:pPr>
            <w:r w:rsidRPr="00780D5D">
              <w:t>В</w:t>
            </w:r>
            <w:r w:rsidR="00780D5D" w:rsidRPr="00780D5D">
              <w:t>%</w:t>
            </w:r>
            <w:r w:rsidR="00780D5D">
              <w:t xml:space="preserve"> (</w:t>
            </w:r>
            <w:r w:rsidRPr="00780D5D">
              <w:t>гр6*100/</w:t>
            </w:r>
            <w:r w:rsidR="00F50737" w:rsidRPr="00780D5D">
              <w:t xml:space="preserve"> </w:t>
            </w:r>
            <w:r w:rsidRPr="00780D5D">
              <w:t>гр2</w:t>
            </w:r>
            <w:r w:rsidR="00780D5D" w:rsidRPr="00780D5D">
              <w:t xml:space="preserve">) </w:t>
            </w:r>
          </w:p>
        </w:tc>
      </w:tr>
      <w:tr w:rsidR="00780D5D" w:rsidRPr="00780D5D" w:rsidTr="001B75CA">
        <w:trPr>
          <w:trHeight w:val="813"/>
          <w:jc w:val="center"/>
        </w:trPr>
        <w:tc>
          <w:tcPr>
            <w:tcW w:w="2744" w:type="dxa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  <w:tc>
          <w:tcPr>
            <w:tcW w:w="930" w:type="dxa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  <w:tc>
          <w:tcPr>
            <w:tcW w:w="862" w:type="dxa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  <w:tc>
          <w:tcPr>
            <w:tcW w:w="966" w:type="dxa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  <w:tc>
          <w:tcPr>
            <w:tcW w:w="966" w:type="dxa"/>
            <w:vMerge/>
            <w:shd w:val="clear" w:color="auto" w:fill="auto"/>
          </w:tcPr>
          <w:p w:rsidR="00651A51" w:rsidRPr="00780D5D" w:rsidRDefault="00651A51" w:rsidP="008D085C">
            <w:pPr>
              <w:pStyle w:val="af9"/>
            </w:pPr>
          </w:p>
        </w:tc>
      </w:tr>
      <w:tr w:rsidR="00780D5D" w:rsidRPr="00780D5D" w:rsidTr="001B75CA">
        <w:trPr>
          <w:trHeight w:val="270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</w:t>
            </w:r>
            <w:r w:rsidR="00780D5D" w:rsidRPr="00780D5D">
              <w:t xml:space="preserve">. </w:t>
            </w:r>
            <w:r w:rsidRPr="00780D5D">
              <w:t>Всего источников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823767,00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781046,40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-42720,60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-5</w:t>
            </w:r>
            <w:r w:rsidR="00780D5D">
              <w:t>, 19</w:t>
            </w:r>
          </w:p>
        </w:tc>
      </w:tr>
      <w:tr w:rsidR="00780D5D" w:rsidRPr="00780D5D" w:rsidTr="001B75CA">
        <w:trPr>
          <w:trHeight w:val="255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1.1 </w:t>
            </w:r>
            <w:r w:rsidR="00651A51" w:rsidRPr="00780D5D">
              <w:t>Собственные средства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542425,70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65,85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493523</w:t>
            </w:r>
            <w:r w:rsidR="00780D5D">
              <w:t>, 20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63</w:t>
            </w:r>
            <w:r w:rsidR="00780D5D">
              <w:t>, 19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-48902,50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-9,02</w:t>
            </w:r>
          </w:p>
        </w:tc>
      </w:tr>
      <w:tr w:rsidR="00780D5D" w:rsidRPr="00780D5D" w:rsidTr="001B75CA">
        <w:trPr>
          <w:trHeight w:val="255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1.1.1 </w:t>
            </w:r>
            <w:r w:rsidR="00651A51" w:rsidRPr="00780D5D">
              <w:t>Уставный капитал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493728,30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59,94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491154,90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62,88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-2573,40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-0,52</w:t>
            </w:r>
          </w:p>
        </w:tc>
      </w:tr>
      <w:tr w:rsidR="00780D5D" w:rsidRPr="00780D5D" w:rsidTr="001B75CA">
        <w:trPr>
          <w:trHeight w:val="510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1.1.2 </w:t>
            </w:r>
            <w:r w:rsidR="00651A51" w:rsidRPr="00780D5D">
              <w:t>Прочий дополнительный капитал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48796,90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5,92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48873,10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6,26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76</w:t>
            </w:r>
            <w:r w:rsidR="00780D5D">
              <w:t>, 20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0,16</w:t>
            </w:r>
          </w:p>
        </w:tc>
      </w:tr>
      <w:tr w:rsidR="00780D5D" w:rsidRPr="00780D5D" w:rsidTr="001B75CA">
        <w:trPr>
          <w:trHeight w:val="510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1.1.3 </w:t>
            </w:r>
            <w:r w:rsidR="00651A51" w:rsidRPr="00780D5D">
              <w:t>Нераспределенная прибыль</w:t>
            </w:r>
            <w:r>
              <w:t xml:space="preserve"> (</w:t>
            </w:r>
            <w:r w:rsidR="00651A51" w:rsidRPr="00780D5D">
              <w:t>непокрытые убытки</w:t>
            </w:r>
            <w:r w:rsidRPr="00780D5D">
              <w:t xml:space="preserve">) 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-99,50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-0,01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-46504,80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-5,95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-46405,30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46638,49</w:t>
            </w:r>
          </w:p>
        </w:tc>
      </w:tr>
      <w:tr w:rsidR="00780D5D" w:rsidRPr="00780D5D" w:rsidTr="001B75CA">
        <w:trPr>
          <w:trHeight w:val="255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1.1.4 </w:t>
            </w:r>
            <w:r w:rsidR="00651A51" w:rsidRPr="00780D5D">
              <w:t>Прочее обеспечение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19855,40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2,41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20055,50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2,57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200,10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1,01</w:t>
            </w:r>
          </w:p>
        </w:tc>
      </w:tr>
      <w:tr w:rsidR="00780D5D" w:rsidRPr="00780D5D" w:rsidTr="001B75CA">
        <w:trPr>
          <w:trHeight w:val="255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2.1 </w:t>
            </w:r>
            <w:r w:rsidR="00651A51" w:rsidRPr="00780D5D">
              <w:t>Заемные средства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261419,00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31,73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267405,60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34,24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5986,60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2,29</w:t>
            </w:r>
          </w:p>
        </w:tc>
      </w:tr>
      <w:tr w:rsidR="00780D5D" w:rsidRPr="00780D5D" w:rsidTr="001B75CA">
        <w:trPr>
          <w:trHeight w:val="510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2.1.1 </w:t>
            </w:r>
            <w:r w:rsidR="00651A51" w:rsidRPr="00780D5D">
              <w:t>Долгосрочные обязательства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639,60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0,08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-639,60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-100,00</w:t>
            </w:r>
          </w:p>
        </w:tc>
      </w:tr>
      <w:tr w:rsidR="00780D5D" w:rsidRPr="00780D5D" w:rsidTr="001B75CA">
        <w:trPr>
          <w:trHeight w:val="510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2.1.2 </w:t>
            </w:r>
            <w:r w:rsidR="00651A51" w:rsidRPr="00780D5D">
              <w:t>Краткосрочные обязательства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260779,40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31,66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267405,60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34,24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6626</w:t>
            </w:r>
            <w:r w:rsidR="00780D5D">
              <w:t>, 20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2,54</w:t>
            </w:r>
          </w:p>
        </w:tc>
      </w:tr>
      <w:tr w:rsidR="00780D5D" w:rsidRPr="00780D5D" w:rsidTr="001B75CA">
        <w:trPr>
          <w:trHeight w:val="255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2.1.2.1 </w:t>
            </w:r>
            <w:r w:rsidR="00651A51" w:rsidRPr="00780D5D">
              <w:t>Кредиты банков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104125,80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12,64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100600,00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12,88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-3525,80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-3,39</w:t>
            </w:r>
          </w:p>
        </w:tc>
      </w:tr>
      <w:tr w:rsidR="00780D5D" w:rsidRPr="00780D5D" w:rsidTr="001B75CA">
        <w:trPr>
          <w:trHeight w:val="765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2.1.2.2 </w:t>
            </w:r>
            <w:r w:rsidR="00651A51" w:rsidRPr="00780D5D">
              <w:t>Текущая задолженность по долгосрочным обязательствам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37,10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-37,10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-100,00</w:t>
            </w:r>
          </w:p>
        </w:tc>
      </w:tr>
      <w:tr w:rsidR="00780D5D" w:rsidRPr="00780D5D" w:rsidTr="001B75CA">
        <w:trPr>
          <w:trHeight w:val="255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2.1.2.3 </w:t>
            </w:r>
            <w:r w:rsidR="00651A51" w:rsidRPr="00780D5D">
              <w:t>Векселя выданные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1913,60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0,23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1284,90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0,16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-628,70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-32,85</w:t>
            </w:r>
          </w:p>
        </w:tc>
      </w:tr>
      <w:tr w:rsidR="00780D5D" w:rsidRPr="00780D5D" w:rsidTr="001B75CA">
        <w:trPr>
          <w:trHeight w:val="765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2.1.2.4 </w:t>
            </w:r>
            <w:r w:rsidR="00651A51" w:rsidRPr="00780D5D">
              <w:t>Кредиторская задолженность за товары, работы, услуги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41245,60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5,01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42545</w:t>
            </w:r>
            <w:r w:rsidR="00780D5D">
              <w:t>, 20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5,45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1299,60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3,15</w:t>
            </w:r>
          </w:p>
        </w:tc>
      </w:tr>
      <w:tr w:rsidR="00780D5D" w:rsidRPr="00780D5D" w:rsidTr="001B75CA">
        <w:trPr>
          <w:trHeight w:val="510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2.1.2.5 </w:t>
            </w:r>
            <w:r w:rsidR="00651A51" w:rsidRPr="00780D5D">
              <w:t xml:space="preserve">Текущие обязательства по расчетам 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111263,40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13,51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121807,80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15,60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10544,40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9,48</w:t>
            </w:r>
          </w:p>
        </w:tc>
      </w:tr>
      <w:tr w:rsidR="00780D5D" w:rsidRPr="00780D5D" w:rsidTr="001B75CA">
        <w:trPr>
          <w:trHeight w:val="525"/>
          <w:jc w:val="center"/>
        </w:trPr>
        <w:tc>
          <w:tcPr>
            <w:tcW w:w="2744" w:type="dxa"/>
            <w:shd w:val="clear" w:color="auto" w:fill="auto"/>
          </w:tcPr>
          <w:p w:rsidR="00651A51" w:rsidRPr="00780D5D" w:rsidRDefault="00780D5D" w:rsidP="008D085C">
            <w:pPr>
              <w:pStyle w:val="af9"/>
            </w:pPr>
            <w:r>
              <w:t xml:space="preserve">2.1.2.6 </w:t>
            </w:r>
            <w:r w:rsidR="00651A51" w:rsidRPr="00780D5D">
              <w:t>Прочие текущие обязательства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2193,90</w:t>
            </w:r>
          </w:p>
        </w:tc>
        <w:tc>
          <w:tcPr>
            <w:tcW w:w="930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0,27</w:t>
            </w:r>
          </w:p>
        </w:tc>
        <w:tc>
          <w:tcPr>
            <w:tcW w:w="10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1167,70</w:t>
            </w:r>
          </w:p>
        </w:tc>
        <w:tc>
          <w:tcPr>
            <w:tcW w:w="862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0,15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-1026</w:t>
            </w:r>
            <w:r w:rsidR="00780D5D">
              <w:t>, 20</w:t>
            </w:r>
          </w:p>
        </w:tc>
        <w:tc>
          <w:tcPr>
            <w:tcW w:w="966" w:type="dxa"/>
            <w:shd w:val="clear" w:color="auto" w:fill="auto"/>
          </w:tcPr>
          <w:p w:rsidR="00651A51" w:rsidRPr="00780D5D" w:rsidRDefault="00651A51" w:rsidP="008D085C">
            <w:pPr>
              <w:pStyle w:val="af9"/>
            </w:pPr>
            <w:r w:rsidRPr="00780D5D">
              <w:t>-46,78</w:t>
            </w:r>
          </w:p>
        </w:tc>
      </w:tr>
    </w:tbl>
    <w:p w:rsidR="00651A51" w:rsidRPr="00780D5D" w:rsidRDefault="00651A51" w:rsidP="00780D5D"/>
    <w:p w:rsidR="00780D5D" w:rsidRDefault="00BC33B8" w:rsidP="00780D5D">
      <w:r w:rsidRPr="00780D5D">
        <w:t>На основе анализа табл</w:t>
      </w:r>
      <w:r w:rsidR="00780D5D">
        <w:t>.1.6</w:t>
      </w:r>
      <w:r w:rsidRPr="00780D5D">
        <w:t xml:space="preserve"> можно сделать следующие выводы</w:t>
      </w:r>
      <w:r w:rsidR="00780D5D" w:rsidRPr="00780D5D">
        <w:t xml:space="preserve">: </w:t>
      </w:r>
      <w:r w:rsidRPr="00780D5D">
        <w:t>собственные средства предприятия уменьшаются очень большими темпами</w:t>
      </w:r>
      <w:r w:rsidR="00780D5D" w:rsidRPr="00780D5D">
        <w:t xml:space="preserve">. </w:t>
      </w:r>
      <w:r w:rsidRPr="00780D5D">
        <w:t>Это свидетельствует о том, что предприятие неэффективно использует свои средства</w:t>
      </w:r>
      <w:r w:rsidR="00780D5D">
        <w:t xml:space="preserve"> (</w:t>
      </w:r>
      <w:r w:rsidR="00930280" w:rsidRPr="00780D5D">
        <w:t>у него увеличился в течение года непокрытый убыток</w:t>
      </w:r>
      <w:r w:rsidR="00780D5D" w:rsidRPr="00780D5D">
        <w:t xml:space="preserve">). </w:t>
      </w:r>
      <w:r w:rsidR="00930280" w:rsidRPr="00780D5D">
        <w:t xml:space="preserve">Увеличились и заемные средства, в основном, из-за увеличения </w:t>
      </w:r>
      <w:r w:rsidR="00643CD0" w:rsidRPr="00780D5D">
        <w:t xml:space="preserve">текущих </w:t>
      </w:r>
      <w:r w:rsidR="00930280" w:rsidRPr="00780D5D">
        <w:t xml:space="preserve">обязательств по </w:t>
      </w:r>
      <w:r w:rsidR="00643CD0" w:rsidRPr="00780D5D">
        <w:t>расчетам</w:t>
      </w:r>
      <w:r w:rsidR="00780D5D" w:rsidRPr="00780D5D">
        <w:t xml:space="preserve">. </w:t>
      </w:r>
      <w:r w:rsidR="00643CD0" w:rsidRPr="00780D5D">
        <w:t>Предприятие не успевает оплачивать все свои обязательства перед работниками, бюджетом и по полученным авансам</w:t>
      </w:r>
      <w:r w:rsidR="00780D5D" w:rsidRPr="00780D5D">
        <w:t>.</w:t>
      </w:r>
      <w:r w:rsidR="008D085C">
        <w:t xml:space="preserve"> </w:t>
      </w:r>
      <w:r w:rsidR="0079183C" w:rsidRPr="00780D5D">
        <w:t>Далее сравним активы и пассивы предприятия с целью сделать выводы об эффективности финансовой политики исследуемого предприятия</w:t>
      </w:r>
      <w:r w:rsidR="00780D5D" w:rsidRPr="00780D5D">
        <w:t xml:space="preserve">. </w:t>
      </w:r>
      <w:r w:rsidR="00BC5B6B" w:rsidRPr="00780D5D">
        <w:t xml:space="preserve">Это позволит сделать вывод о том, насколько удается покрывать затраты из различных источников </w:t>
      </w:r>
      <w:r w:rsidR="007210D6" w:rsidRPr="00780D5D">
        <w:t>Рассмотрим источники долгосрочных и нематериальных активов предприятия</w:t>
      </w:r>
      <w:r w:rsidR="00780D5D">
        <w:t xml:space="preserve"> (</w:t>
      </w:r>
      <w:r w:rsidR="007210D6" w:rsidRPr="00780D5D">
        <w:t>табл</w:t>
      </w:r>
      <w:r w:rsidR="00780D5D">
        <w:t>.1.7</w:t>
      </w:r>
      <w:r w:rsidR="00780D5D" w:rsidRPr="00780D5D">
        <w:t>).</w:t>
      </w:r>
    </w:p>
    <w:p w:rsidR="00D037A2" w:rsidRDefault="00D037A2" w:rsidP="00780D5D"/>
    <w:p w:rsidR="007210D6" w:rsidRPr="00780D5D" w:rsidRDefault="007210D6" w:rsidP="00780D5D">
      <w:r w:rsidRPr="00780D5D">
        <w:t xml:space="preserve">Таблица </w:t>
      </w:r>
      <w:r w:rsidR="00780D5D">
        <w:t>1.7</w:t>
      </w:r>
    </w:p>
    <w:p w:rsidR="009D3CCA" w:rsidRPr="00780D5D" w:rsidRDefault="007210D6" w:rsidP="00780D5D">
      <w:r w:rsidRPr="00780D5D">
        <w:t>Анализ источников долгосрочных и нематериальных активов</w:t>
      </w:r>
    </w:p>
    <w:tbl>
      <w:tblPr>
        <w:tblW w:w="46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1066"/>
        <w:gridCol w:w="1066"/>
        <w:gridCol w:w="966"/>
        <w:gridCol w:w="1647"/>
        <w:gridCol w:w="1066"/>
        <w:gridCol w:w="1066"/>
        <w:gridCol w:w="966"/>
      </w:tblGrid>
      <w:tr w:rsidR="003D1669" w:rsidRPr="00780D5D" w:rsidTr="001B75CA">
        <w:trPr>
          <w:cantSplit/>
          <w:trHeight w:val="1470"/>
          <w:jc w:val="center"/>
        </w:trPr>
        <w:tc>
          <w:tcPr>
            <w:tcW w:w="1025" w:type="dxa"/>
            <w:shd w:val="clear" w:color="auto" w:fill="auto"/>
            <w:textDirection w:val="btLr"/>
          </w:tcPr>
          <w:p w:rsidR="00846DE4" w:rsidRPr="00780D5D" w:rsidRDefault="00846DE4" w:rsidP="001B75CA">
            <w:pPr>
              <w:pStyle w:val="af9"/>
              <w:ind w:left="113" w:right="113"/>
            </w:pPr>
            <w:r w:rsidRPr="00780D5D">
              <w:t>Долгосрочные и нематериальные активы</w:t>
            </w:r>
          </w:p>
        </w:tc>
        <w:tc>
          <w:tcPr>
            <w:tcW w:w="1066" w:type="dxa"/>
            <w:shd w:val="clear" w:color="auto" w:fill="auto"/>
            <w:textDirection w:val="btLr"/>
          </w:tcPr>
          <w:p w:rsidR="00846DE4" w:rsidRPr="00780D5D" w:rsidRDefault="00846DE4" w:rsidP="008D085C">
            <w:pPr>
              <w:pStyle w:val="af9"/>
            </w:pPr>
            <w:r w:rsidRPr="00780D5D">
              <w:t>На начало года</w:t>
            </w:r>
          </w:p>
        </w:tc>
        <w:tc>
          <w:tcPr>
            <w:tcW w:w="1066" w:type="dxa"/>
            <w:shd w:val="clear" w:color="auto" w:fill="auto"/>
            <w:textDirection w:val="btLr"/>
          </w:tcPr>
          <w:p w:rsidR="00846DE4" w:rsidRPr="00780D5D" w:rsidRDefault="00846DE4" w:rsidP="008D085C">
            <w:pPr>
              <w:pStyle w:val="af9"/>
            </w:pPr>
            <w:r w:rsidRPr="00780D5D">
              <w:t>На конец года</w:t>
            </w:r>
          </w:p>
        </w:tc>
        <w:tc>
          <w:tcPr>
            <w:tcW w:w="966" w:type="dxa"/>
            <w:shd w:val="clear" w:color="auto" w:fill="auto"/>
            <w:textDirection w:val="btLr"/>
          </w:tcPr>
          <w:p w:rsidR="00846DE4" w:rsidRPr="00780D5D" w:rsidRDefault="00846DE4" w:rsidP="008D085C">
            <w:pPr>
              <w:pStyle w:val="af9"/>
            </w:pPr>
            <w:r w:rsidRPr="00780D5D">
              <w:t>Изменения</w:t>
            </w:r>
            <w:r w:rsidR="00780D5D">
              <w:t xml:space="preserve"> (</w:t>
            </w:r>
            <w:r w:rsidRPr="00780D5D">
              <w:t>+</w:t>
            </w:r>
            <w:r w:rsidR="00780D5D" w:rsidRPr="00780D5D">
              <w:t xml:space="preserve">; -) </w:t>
            </w:r>
          </w:p>
        </w:tc>
        <w:tc>
          <w:tcPr>
            <w:tcW w:w="1647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Источники покрытия долгосрочных и нематериальных активов</w:t>
            </w:r>
          </w:p>
        </w:tc>
        <w:tc>
          <w:tcPr>
            <w:tcW w:w="1066" w:type="dxa"/>
            <w:shd w:val="clear" w:color="auto" w:fill="auto"/>
            <w:textDirection w:val="btLr"/>
          </w:tcPr>
          <w:p w:rsidR="00846DE4" w:rsidRPr="00780D5D" w:rsidRDefault="00846DE4" w:rsidP="008D085C">
            <w:pPr>
              <w:pStyle w:val="af9"/>
            </w:pPr>
            <w:r w:rsidRPr="00780D5D">
              <w:t>На начало года</w:t>
            </w:r>
          </w:p>
        </w:tc>
        <w:tc>
          <w:tcPr>
            <w:tcW w:w="1066" w:type="dxa"/>
            <w:shd w:val="clear" w:color="auto" w:fill="auto"/>
            <w:textDirection w:val="btLr"/>
          </w:tcPr>
          <w:p w:rsidR="00846DE4" w:rsidRPr="00780D5D" w:rsidRDefault="00846DE4" w:rsidP="008D085C">
            <w:pPr>
              <w:pStyle w:val="af9"/>
            </w:pPr>
            <w:r w:rsidRPr="00780D5D">
              <w:t>На конец года</w:t>
            </w:r>
          </w:p>
        </w:tc>
        <w:tc>
          <w:tcPr>
            <w:tcW w:w="966" w:type="dxa"/>
            <w:shd w:val="clear" w:color="auto" w:fill="auto"/>
            <w:textDirection w:val="btLr"/>
          </w:tcPr>
          <w:p w:rsidR="00846DE4" w:rsidRPr="00780D5D" w:rsidRDefault="00846DE4" w:rsidP="008D085C">
            <w:pPr>
              <w:pStyle w:val="af9"/>
            </w:pPr>
            <w:r w:rsidRPr="00780D5D">
              <w:t>Изменения</w:t>
            </w:r>
            <w:r w:rsidR="00780D5D">
              <w:t xml:space="preserve"> (</w:t>
            </w:r>
            <w:r w:rsidRPr="00780D5D">
              <w:t>+</w:t>
            </w:r>
            <w:r w:rsidR="00780D5D" w:rsidRPr="00780D5D">
              <w:t xml:space="preserve">; -) </w:t>
            </w:r>
          </w:p>
        </w:tc>
      </w:tr>
      <w:tr w:rsidR="003D1669" w:rsidRPr="00780D5D" w:rsidTr="001B75CA">
        <w:trPr>
          <w:trHeight w:val="251"/>
          <w:jc w:val="center"/>
        </w:trPr>
        <w:tc>
          <w:tcPr>
            <w:tcW w:w="1025" w:type="dxa"/>
            <w:shd w:val="clear" w:color="auto" w:fill="auto"/>
          </w:tcPr>
          <w:p w:rsidR="00752138" w:rsidRPr="00780D5D" w:rsidRDefault="00752138" w:rsidP="008D085C">
            <w:pPr>
              <w:pStyle w:val="af9"/>
            </w:pPr>
            <w:r w:rsidRPr="00780D5D">
              <w:t>1</w:t>
            </w:r>
          </w:p>
        </w:tc>
        <w:tc>
          <w:tcPr>
            <w:tcW w:w="1066" w:type="dxa"/>
            <w:shd w:val="clear" w:color="auto" w:fill="auto"/>
          </w:tcPr>
          <w:p w:rsidR="00752138" w:rsidRPr="00780D5D" w:rsidRDefault="00752138" w:rsidP="008D085C">
            <w:pPr>
              <w:pStyle w:val="af9"/>
            </w:pPr>
            <w:r w:rsidRPr="00780D5D">
              <w:t>2</w:t>
            </w:r>
          </w:p>
        </w:tc>
        <w:tc>
          <w:tcPr>
            <w:tcW w:w="1066" w:type="dxa"/>
            <w:shd w:val="clear" w:color="auto" w:fill="auto"/>
          </w:tcPr>
          <w:p w:rsidR="00752138" w:rsidRPr="00780D5D" w:rsidRDefault="00752138" w:rsidP="008D085C">
            <w:pPr>
              <w:pStyle w:val="af9"/>
            </w:pPr>
            <w:r w:rsidRPr="00780D5D">
              <w:t>3</w:t>
            </w:r>
          </w:p>
        </w:tc>
        <w:tc>
          <w:tcPr>
            <w:tcW w:w="966" w:type="dxa"/>
            <w:shd w:val="clear" w:color="auto" w:fill="auto"/>
          </w:tcPr>
          <w:p w:rsidR="00752138" w:rsidRPr="00780D5D" w:rsidRDefault="00752138" w:rsidP="008D085C">
            <w:pPr>
              <w:pStyle w:val="af9"/>
            </w:pPr>
            <w:r w:rsidRPr="00780D5D">
              <w:t>4</w:t>
            </w:r>
          </w:p>
        </w:tc>
        <w:tc>
          <w:tcPr>
            <w:tcW w:w="1647" w:type="dxa"/>
            <w:shd w:val="clear" w:color="auto" w:fill="auto"/>
          </w:tcPr>
          <w:p w:rsidR="00752138" w:rsidRPr="00780D5D" w:rsidRDefault="00752138" w:rsidP="008D085C">
            <w:pPr>
              <w:pStyle w:val="af9"/>
            </w:pPr>
            <w:r w:rsidRPr="00780D5D">
              <w:t>5</w:t>
            </w:r>
          </w:p>
        </w:tc>
        <w:tc>
          <w:tcPr>
            <w:tcW w:w="1066" w:type="dxa"/>
            <w:shd w:val="clear" w:color="auto" w:fill="auto"/>
          </w:tcPr>
          <w:p w:rsidR="00752138" w:rsidRPr="00780D5D" w:rsidRDefault="00752138" w:rsidP="008D085C">
            <w:pPr>
              <w:pStyle w:val="af9"/>
            </w:pPr>
            <w:r w:rsidRPr="00780D5D">
              <w:t>6</w:t>
            </w:r>
          </w:p>
        </w:tc>
        <w:tc>
          <w:tcPr>
            <w:tcW w:w="1066" w:type="dxa"/>
            <w:shd w:val="clear" w:color="auto" w:fill="auto"/>
          </w:tcPr>
          <w:p w:rsidR="00752138" w:rsidRPr="00780D5D" w:rsidRDefault="00752138" w:rsidP="008D085C">
            <w:pPr>
              <w:pStyle w:val="af9"/>
            </w:pPr>
            <w:r w:rsidRPr="00780D5D">
              <w:t>7</w:t>
            </w:r>
          </w:p>
        </w:tc>
        <w:tc>
          <w:tcPr>
            <w:tcW w:w="966" w:type="dxa"/>
            <w:shd w:val="clear" w:color="auto" w:fill="auto"/>
          </w:tcPr>
          <w:p w:rsidR="00752138" w:rsidRPr="00780D5D" w:rsidRDefault="00752138" w:rsidP="008D085C">
            <w:pPr>
              <w:pStyle w:val="af9"/>
            </w:pPr>
            <w:r w:rsidRPr="00780D5D">
              <w:t>8</w:t>
            </w:r>
          </w:p>
        </w:tc>
      </w:tr>
      <w:tr w:rsidR="003D1669" w:rsidRPr="00780D5D" w:rsidTr="001B75CA">
        <w:trPr>
          <w:trHeight w:val="825"/>
          <w:jc w:val="center"/>
        </w:trPr>
        <w:tc>
          <w:tcPr>
            <w:tcW w:w="1025" w:type="dxa"/>
            <w:shd w:val="clear" w:color="auto" w:fill="auto"/>
          </w:tcPr>
          <w:p w:rsidR="003D1669" w:rsidRDefault="00846DE4" w:rsidP="008D085C">
            <w:pPr>
              <w:pStyle w:val="af9"/>
            </w:pPr>
            <w:r w:rsidRPr="00780D5D">
              <w:t>1</w:t>
            </w:r>
            <w:r w:rsidR="00780D5D" w:rsidRPr="00780D5D">
              <w:t xml:space="preserve">. </w:t>
            </w:r>
            <w:r w:rsidRPr="00780D5D">
              <w:t>Долго</w:t>
            </w:r>
            <w:r w:rsidR="003D1669">
              <w:t>-</w:t>
            </w:r>
            <w:r w:rsidRPr="00780D5D">
              <w:t xml:space="preserve">срочные </w:t>
            </w:r>
          </w:p>
          <w:p w:rsidR="00846DE4" w:rsidRPr="00780D5D" w:rsidRDefault="00846DE4" w:rsidP="008D085C">
            <w:pPr>
              <w:pStyle w:val="af9"/>
            </w:pPr>
            <w:r w:rsidRPr="00780D5D">
              <w:t>активы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462536,30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438106</w:t>
            </w:r>
            <w:r w:rsidR="00780D5D">
              <w:t>,20</w:t>
            </w:r>
          </w:p>
        </w:tc>
        <w:tc>
          <w:tcPr>
            <w:tcW w:w="9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-24430,10</w:t>
            </w:r>
          </w:p>
        </w:tc>
        <w:tc>
          <w:tcPr>
            <w:tcW w:w="1647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1</w:t>
            </w:r>
            <w:r w:rsidR="00780D5D" w:rsidRPr="00780D5D">
              <w:t xml:space="preserve">. </w:t>
            </w:r>
            <w:r w:rsidRPr="00780D5D">
              <w:t>Долгосрочные финансовые обязательства</w:t>
            </w:r>
            <w:r w:rsidR="00780D5D">
              <w:t xml:space="preserve"> (</w:t>
            </w:r>
            <w:r w:rsidRPr="00780D5D">
              <w:t>ДФО</w:t>
            </w:r>
            <w:r w:rsidR="00780D5D" w:rsidRPr="00780D5D">
              <w:t xml:space="preserve">) 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639,60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9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-639,60</w:t>
            </w:r>
          </w:p>
        </w:tc>
      </w:tr>
      <w:tr w:rsidR="003D1669" w:rsidRPr="00780D5D" w:rsidTr="001B75CA">
        <w:trPr>
          <w:trHeight w:val="465"/>
          <w:jc w:val="center"/>
        </w:trPr>
        <w:tc>
          <w:tcPr>
            <w:tcW w:w="1025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2</w:t>
            </w:r>
            <w:r w:rsidR="00780D5D" w:rsidRPr="00780D5D">
              <w:t xml:space="preserve">. </w:t>
            </w:r>
            <w:r w:rsidRPr="00780D5D">
              <w:t>Немате</w:t>
            </w:r>
            <w:r w:rsidR="003D1669">
              <w:t>-</w:t>
            </w:r>
            <w:r w:rsidRPr="00780D5D">
              <w:t>риальные активы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19316,70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21590,10</w:t>
            </w:r>
          </w:p>
        </w:tc>
        <w:tc>
          <w:tcPr>
            <w:tcW w:w="9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2273,40</w:t>
            </w:r>
          </w:p>
        </w:tc>
        <w:tc>
          <w:tcPr>
            <w:tcW w:w="1647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2</w:t>
            </w:r>
            <w:r w:rsidR="00780D5D" w:rsidRPr="00780D5D">
              <w:t xml:space="preserve">. </w:t>
            </w:r>
            <w:r w:rsidRPr="00780D5D">
              <w:t>Собственные средства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542425,70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493523</w:t>
            </w:r>
            <w:r w:rsidR="00E1429A">
              <w:t>,</w:t>
            </w:r>
            <w:r w:rsidR="00780D5D">
              <w:t>20</w:t>
            </w:r>
          </w:p>
        </w:tc>
        <w:tc>
          <w:tcPr>
            <w:tcW w:w="9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-48902,50</w:t>
            </w:r>
          </w:p>
        </w:tc>
      </w:tr>
      <w:tr w:rsidR="003D1669" w:rsidRPr="00780D5D" w:rsidTr="001B75CA">
        <w:trPr>
          <w:trHeight w:val="1005"/>
          <w:jc w:val="center"/>
        </w:trPr>
        <w:tc>
          <w:tcPr>
            <w:tcW w:w="1025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3</w:t>
            </w:r>
            <w:r w:rsidR="00780D5D" w:rsidRPr="00780D5D">
              <w:t xml:space="preserve">. </w:t>
            </w:r>
            <w:r w:rsidRPr="00780D5D">
              <w:t>Итого долго</w:t>
            </w:r>
            <w:r w:rsidR="003D1669">
              <w:t>-</w:t>
            </w:r>
            <w:r w:rsidRPr="00780D5D">
              <w:t>срочных и немате</w:t>
            </w:r>
            <w:r w:rsidR="003D1669">
              <w:t>-</w:t>
            </w:r>
            <w:r w:rsidRPr="00780D5D">
              <w:t>риальных активов</w:t>
            </w:r>
            <w:r w:rsidR="00780D5D">
              <w:t xml:space="preserve"> (</w:t>
            </w:r>
            <w:r w:rsidRPr="00780D5D">
              <w:t>ДА</w:t>
            </w:r>
            <w:r w:rsidR="00780D5D" w:rsidRPr="00780D5D">
              <w:t xml:space="preserve">) 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481853,00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459696,30</w:t>
            </w:r>
          </w:p>
        </w:tc>
        <w:tc>
          <w:tcPr>
            <w:tcW w:w="9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-22156,70</w:t>
            </w:r>
          </w:p>
        </w:tc>
        <w:tc>
          <w:tcPr>
            <w:tcW w:w="1647" w:type="dxa"/>
            <w:shd w:val="clear" w:color="auto" w:fill="auto"/>
          </w:tcPr>
          <w:p w:rsidR="00846DE4" w:rsidRPr="00780D5D" w:rsidRDefault="00780D5D" w:rsidP="008D085C">
            <w:pPr>
              <w:pStyle w:val="af9"/>
            </w:pPr>
            <w:r>
              <w:t xml:space="preserve">2.1 </w:t>
            </w:r>
            <w:r w:rsidR="00846DE4" w:rsidRPr="00780D5D">
              <w:t>Использованные на покрытие долгосрочных и нематериальных активов</w:t>
            </w:r>
            <w:r>
              <w:t xml:space="preserve"> (</w:t>
            </w:r>
            <w:r w:rsidR="00846DE4" w:rsidRPr="00780D5D">
              <w:t>ДА</w:t>
            </w:r>
            <w:r>
              <w:t>-</w:t>
            </w:r>
            <w:r w:rsidR="00846DE4" w:rsidRPr="00780D5D">
              <w:t>ДФО</w:t>
            </w:r>
            <w:r w:rsidRPr="00780D5D">
              <w:t xml:space="preserve">) 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481213,40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459696,30</w:t>
            </w:r>
          </w:p>
        </w:tc>
        <w:tc>
          <w:tcPr>
            <w:tcW w:w="9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-21517,10</w:t>
            </w:r>
          </w:p>
        </w:tc>
      </w:tr>
      <w:tr w:rsidR="003D1669" w:rsidRPr="00780D5D" w:rsidTr="001B75CA">
        <w:trPr>
          <w:trHeight w:val="255"/>
          <w:jc w:val="center"/>
        </w:trPr>
        <w:tc>
          <w:tcPr>
            <w:tcW w:w="1025" w:type="dxa"/>
            <w:shd w:val="clear" w:color="auto" w:fill="auto"/>
          </w:tcPr>
          <w:p w:rsidR="00846DE4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966" w:type="dxa"/>
            <w:shd w:val="clear" w:color="auto" w:fill="auto"/>
          </w:tcPr>
          <w:p w:rsidR="00846DE4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647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3</w:t>
            </w:r>
            <w:r w:rsidR="00780D5D" w:rsidRPr="00780D5D">
              <w:t xml:space="preserve">. </w:t>
            </w:r>
            <w:r w:rsidRPr="00780D5D">
              <w:t>Итого</w:t>
            </w:r>
            <w:r w:rsidR="00780D5D">
              <w:t xml:space="preserve"> (</w:t>
            </w:r>
            <w:r w:rsidRPr="00780D5D">
              <w:t>стр</w:t>
            </w:r>
            <w:r w:rsidR="00780D5D">
              <w:t>.1</w:t>
            </w:r>
            <w:r w:rsidRPr="00780D5D">
              <w:t>+стр</w:t>
            </w:r>
            <w:r w:rsidR="00780D5D">
              <w:t>2.1</w:t>
            </w:r>
            <w:r w:rsidR="00780D5D" w:rsidRPr="00780D5D">
              <w:t xml:space="preserve">) 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481853,00</w:t>
            </w:r>
          </w:p>
        </w:tc>
        <w:tc>
          <w:tcPr>
            <w:tcW w:w="10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459696,30</w:t>
            </w:r>
          </w:p>
        </w:tc>
        <w:tc>
          <w:tcPr>
            <w:tcW w:w="966" w:type="dxa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-22156,70</w:t>
            </w:r>
          </w:p>
        </w:tc>
      </w:tr>
      <w:tr w:rsidR="003D1669" w:rsidRPr="00780D5D" w:rsidTr="001B75CA">
        <w:trPr>
          <w:trHeight w:val="675"/>
          <w:jc w:val="center"/>
        </w:trPr>
        <w:tc>
          <w:tcPr>
            <w:tcW w:w="1025" w:type="dxa"/>
            <w:vMerge w:val="restart"/>
            <w:shd w:val="clear" w:color="auto" w:fill="auto"/>
          </w:tcPr>
          <w:p w:rsidR="00846DE4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846DE4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846DE4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846DE4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4</w:t>
            </w:r>
            <w:r w:rsidR="00780D5D" w:rsidRPr="00780D5D">
              <w:t xml:space="preserve">. </w:t>
            </w:r>
            <w:r w:rsidRPr="00780D5D">
              <w:t>Собственные источники, использованные на покрытие оборотных активов</w:t>
            </w:r>
            <w:r w:rsidR="00780D5D">
              <w:t xml:space="preserve"> (</w:t>
            </w:r>
            <w:r w:rsidRPr="00780D5D">
              <w:t>собственные оборотные средства</w:t>
            </w:r>
            <w:r w:rsidR="00780D5D" w:rsidRPr="00780D5D">
              <w:t>)</w:t>
            </w:r>
            <w:r w:rsidR="00780D5D">
              <w:t xml:space="preserve"> (</w:t>
            </w:r>
            <w:r w:rsidRPr="00780D5D">
              <w:t>стр</w:t>
            </w:r>
            <w:r w:rsidR="00780D5D">
              <w:t>.2</w:t>
            </w:r>
            <w:r w:rsidRPr="00780D5D">
              <w:t>-стр</w:t>
            </w:r>
            <w:r w:rsidR="00780D5D">
              <w:t>.2.1</w:t>
            </w:r>
            <w:r w:rsidR="00780D5D" w:rsidRPr="00780D5D">
              <w:t xml:space="preserve">) 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61212,30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33826,90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846DE4" w:rsidRPr="00780D5D" w:rsidRDefault="00846DE4" w:rsidP="008D085C">
            <w:pPr>
              <w:pStyle w:val="af9"/>
            </w:pPr>
            <w:r w:rsidRPr="00780D5D">
              <w:t>-27385,40</w:t>
            </w:r>
          </w:p>
        </w:tc>
      </w:tr>
      <w:tr w:rsidR="003D1669" w:rsidRPr="00780D5D" w:rsidTr="001B75CA">
        <w:trPr>
          <w:trHeight w:val="1005"/>
          <w:jc w:val="center"/>
        </w:trPr>
        <w:tc>
          <w:tcPr>
            <w:tcW w:w="1025" w:type="dxa"/>
            <w:vMerge/>
            <w:shd w:val="clear" w:color="auto" w:fill="auto"/>
          </w:tcPr>
          <w:p w:rsidR="00846DE4" w:rsidRPr="00780D5D" w:rsidRDefault="00846DE4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846DE4" w:rsidRPr="00780D5D" w:rsidRDefault="00846DE4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846DE4" w:rsidRPr="00780D5D" w:rsidRDefault="00846DE4" w:rsidP="008D085C">
            <w:pPr>
              <w:pStyle w:val="af9"/>
            </w:pPr>
          </w:p>
        </w:tc>
        <w:tc>
          <w:tcPr>
            <w:tcW w:w="966" w:type="dxa"/>
            <w:vMerge/>
            <w:shd w:val="clear" w:color="auto" w:fill="auto"/>
          </w:tcPr>
          <w:p w:rsidR="00846DE4" w:rsidRPr="00780D5D" w:rsidRDefault="00846DE4" w:rsidP="008D085C">
            <w:pPr>
              <w:pStyle w:val="af9"/>
            </w:pPr>
          </w:p>
        </w:tc>
        <w:tc>
          <w:tcPr>
            <w:tcW w:w="1647" w:type="dxa"/>
            <w:vMerge/>
            <w:shd w:val="clear" w:color="auto" w:fill="auto"/>
          </w:tcPr>
          <w:p w:rsidR="00846DE4" w:rsidRPr="00780D5D" w:rsidRDefault="00846DE4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846DE4" w:rsidRPr="00780D5D" w:rsidRDefault="00846DE4" w:rsidP="008D085C">
            <w:pPr>
              <w:pStyle w:val="af9"/>
            </w:pPr>
          </w:p>
        </w:tc>
        <w:tc>
          <w:tcPr>
            <w:tcW w:w="1066" w:type="dxa"/>
            <w:vMerge/>
            <w:shd w:val="clear" w:color="auto" w:fill="auto"/>
          </w:tcPr>
          <w:p w:rsidR="00846DE4" w:rsidRPr="00780D5D" w:rsidRDefault="00846DE4" w:rsidP="008D085C">
            <w:pPr>
              <w:pStyle w:val="af9"/>
            </w:pPr>
          </w:p>
        </w:tc>
        <w:tc>
          <w:tcPr>
            <w:tcW w:w="966" w:type="dxa"/>
            <w:vMerge/>
            <w:shd w:val="clear" w:color="auto" w:fill="auto"/>
          </w:tcPr>
          <w:p w:rsidR="00846DE4" w:rsidRPr="00780D5D" w:rsidRDefault="00846DE4" w:rsidP="008D085C">
            <w:pPr>
              <w:pStyle w:val="af9"/>
            </w:pPr>
          </w:p>
        </w:tc>
      </w:tr>
    </w:tbl>
    <w:p w:rsidR="005F1991" w:rsidRPr="00780D5D" w:rsidRDefault="005F1991" w:rsidP="00780D5D"/>
    <w:p w:rsidR="00780D5D" w:rsidRDefault="00A4014E" w:rsidP="00780D5D">
      <w:r w:rsidRPr="00780D5D">
        <w:t>Мы видим, что на покрытие долгосрочных и нематериальных активов идут практически все основные средства предприятия</w:t>
      </w:r>
      <w:r w:rsidR="00780D5D" w:rsidRPr="00780D5D">
        <w:t xml:space="preserve">. </w:t>
      </w:r>
      <w:r w:rsidR="0036717F" w:rsidRPr="00780D5D">
        <w:t>Причем, в начале исследуемого периода была ситуация, что для покрытия этих активов требовалось привлечение долгосрочных займов</w:t>
      </w:r>
      <w:r w:rsidR="00780D5D" w:rsidRPr="00780D5D">
        <w:t xml:space="preserve">. </w:t>
      </w:r>
      <w:r w:rsidR="007547D3" w:rsidRPr="00780D5D">
        <w:t>Затем</w:t>
      </w:r>
      <w:r w:rsidR="00780D5D">
        <w:t xml:space="preserve"> (</w:t>
      </w:r>
      <w:r w:rsidR="007547D3" w:rsidRPr="00780D5D">
        <w:t>в конце года</w:t>
      </w:r>
      <w:r w:rsidR="00780D5D" w:rsidRPr="00780D5D">
        <w:t xml:space="preserve">) </w:t>
      </w:r>
      <w:r w:rsidR="00114CF3" w:rsidRPr="00780D5D">
        <w:t>уже стало предприятию хватать собственных средств</w:t>
      </w:r>
      <w:r w:rsidR="00780D5D" w:rsidRPr="00780D5D">
        <w:t xml:space="preserve">. </w:t>
      </w:r>
      <w:r w:rsidR="00966262" w:rsidRPr="00780D5D">
        <w:t>Очень маленькая доля средств остается на покрытие оборотных активов предприятия</w:t>
      </w:r>
      <w:r w:rsidR="00780D5D">
        <w:t xml:space="preserve"> (</w:t>
      </w:r>
      <w:r w:rsidR="00497E62" w:rsidRPr="00780D5D">
        <w:t>собственные оборотные средства</w:t>
      </w:r>
      <w:r w:rsidR="00780D5D" w:rsidRPr="00780D5D">
        <w:t>).</w:t>
      </w:r>
    </w:p>
    <w:p w:rsidR="00780D5D" w:rsidRDefault="00AD1FEE" w:rsidP="00780D5D">
      <w:r w:rsidRPr="00780D5D">
        <w:t>Проведем анализ соответствия долгосрочных и нематериальных активов источникам их покрытия</w:t>
      </w:r>
      <w:r w:rsidR="00780D5D">
        <w:t xml:space="preserve"> (</w:t>
      </w:r>
      <w:r w:rsidRPr="00780D5D">
        <w:t>табл</w:t>
      </w:r>
      <w:r w:rsidR="00780D5D">
        <w:t>.1.8</w:t>
      </w:r>
      <w:r w:rsidR="00780D5D" w:rsidRPr="00780D5D">
        <w:t>)</w:t>
      </w:r>
    </w:p>
    <w:p w:rsidR="003C443B" w:rsidRPr="00780D5D" w:rsidRDefault="00D037A2" w:rsidP="00780D5D">
      <w:r>
        <w:br w:type="page"/>
      </w:r>
      <w:r w:rsidR="00591251" w:rsidRPr="00780D5D">
        <w:t xml:space="preserve">Таблица </w:t>
      </w:r>
      <w:r w:rsidR="00780D5D">
        <w:t>1.8</w:t>
      </w:r>
    </w:p>
    <w:p w:rsidR="003C443B" w:rsidRPr="00780D5D" w:rsidRDefault="003C443B" w:rsidP="008D085C">
      <w:pPr>
        <w:ind w:left="708" w:firstLine="12"/>
      </w:pPr>
      <w:r w:rsidRPr="00780D5D">
        <w:t>Анализ соответствия долгосрочных и нематериальных активов источникам их покрытия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1022"/>
        <w:gridCol w:w="1022"/>
        <w:gridCol w:w="927"/>
        <w:gridCol w:w="1559"/>
        <w:gridCol w:w="1022"/>
        <w:gridCol w:w="1022"/>
        <w:gridCol w:w="927"/>
      </w:tblGrid>
      <w:tr w:rsidR="00AD1FEE" w:rsidRPr="00780D5D" w:rsidTr="001B75CA">
        <w:trPr>
          <w:cantSplit/>
          <w:trHeight w:val="1920"/>
          <w:jc w:val="center"/>
        </w:trPr>
        <w:tc>
          <w:tcPr>
            <w:tcW w:w="1172" w:type="dxa"/>
            <w:shd w:val="clear" w:color="auto" w:fill="auto"/>
            <w:textDirection w:val="btLr"/>
          </w:tcPr>
          <w:p w:rsidR="00AD1FEE" w:rsidRPr="00780D5D" w:rsidRDefault="00AD1FEE" w:rsidP="001B75CA">
            <w:pPr>
              <w:pStyle w:val="af9"/>
              <w:ind w:left="113" w:right="113"/>
            </w:pPr>
            <w:r w:rsidRPr="00780D5D">
              <w:t>Долгосрочные и нематериальные активы</w:t>
            </w:r>
          </w:p>
        </w:tc>
        <w:tc>
          <w:tcPr>
            <w:tcW w:w="1066" w:type="dxa"/>
            <w:shd w:val="clear" w:color="auto" w:fill="auto"/>
            <w:textDirection w:val="btLr"/>
          </w:tcPr>
          <w:p w:rsidR="00AD1FEE" w:rsidRPr="00780D5D" w:rsidRDefault="00AD1FEE" w:rsidP="008D085C">
            <w:pPr>
              <w:pStyle w:val="af9"/>
            </w:pPr>
            <w:r w:rsidRPr="00780D5D">
              <w:t>На начало года</w:t>
            </w:r>
          </w:p>
        </w:tc>
        <w:tc>
          <w:tcPr>
            <w:tcW w:w="1066" w:type="dxa"/>
            <w:shd w:val="clear" w:color="auto" w:fill="auto"/>
            <w:textDirection w:val="btLr"/>
          </w:tcPr>
          <w:p w:rsidR="00AD1FEE" w:rsidRPr="00780D5D" w:rsidRDefault="00AD1FEE" w:rsidP="008D085C">
            <w:pPr>
              <w:pStyle w:val="af9"/>
            </w:pPr>
            <w:r w:rsidRPr="00780D5D">
              <w:t>На конец года</w:t>
            </w:r>
          </w:p>
        </w:tc>
        <w:tc>
          <w:tcPr>
            <w:tcW w:w="966" w:type="dxa"/>
            <w:shd w:val="clear" w:color="auto" w:fill="auto"/>
            <w:textDirection w:val="btLr"/>
          </w:tcPr>
          <w:p w:rsidR="00AD1FEE" w:rsidRPr="00780D5D" w:rsidRDefault="00AD1FEE" w:rsidP="008D085C">
            <w:pPr>
              <w:pStyle w:val="af9"/>
            </w:pPr>
            <w:r w:rsidRPr="00780D5D">
              <w:t>Изменения за отчетный период</w:t>
            </w:r>
          </w:p>
        </w:tc>
        <w:tc>
          <w:tcPr>
            <w:tcW w:w="163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 xml:space="preserve">Источники покрытия долгосрочных </w:t>
            </w:r>
          </w:p>
        </w:tc>
        <w:tc>
          <w:tcPr>
            <w:tcW w:w="1066" w:type="dxa"/>
            <w:shd w:val="clear" w:color="auto" w:fill="auto"/>
            <w:textDirection w:val="btLr"/>
          </w:tcPr>
          <w:p w:rsidR="00AD1FEE" w:rsidRPr="00780D5D" w:rsidRDefault="00AD1FEE" w:rsidP="008D085C">
            <w:pPr>
              <w:pStyle w:val="af9"/>
            </w:pPr>
            <w:r w:rsidRPr="00780D5D">
              <w:t>На начало года</w:t>
            </w:r>
          </w:p>
        </w:tc>
        <w:tc>
          <w:tcPr>
            <w:tcW w:w="1066" w:type="dxa"/>
            <w:shd w:val="clear" w:color="auto" w:fill="auto"/>
            <w:textDirection w:val="btLr"/>
          </w:tcPr>
          <w:p w:rsidR="00AD1FEE" w:rsidRPr="00780D5D" w:rsidRDefault="00AD1FEE" w:rsidP="008D085C">
            <w:pPr>
              <w:pStyle w:val="af9"/>
            </w:pPr>
            <w:r w:rsidRPr="00780D5D">
              <w:t>На конец года</w:t>
            </w:r>
          </w:p>
        </w:tc>
        <w:tc>
          <w:tcPr>
            <w:tcW w:w="966" w:type="dxa"/>
            <w:shd w:val="clear" w:color="auto" w:fill="auto"/>
            <w:textDirection w:val="btLr"/>
          </w:tcPr>
          <w:p w:rsidR="00AD1FEE" w:rsidRPr="00780D5D" w:rsidRDefault="00AD1FEE" w:rsidP="008D085C">
            <w:pPr>
              <w:pStyle w:val="af9"/>
            </w:pPr>
            <w:r w:rsidRPr="00780D5D">
              <w:t>Изменения за отчетный период</w:t>
            </w:r>
          </w:p>
        </w:tc>
      </w:tr>
      <w:tr w:rsidR="00AD1FEE" w:rsidRPr="00780D5D" w:rsidTr="001B75CA">
        <w:trPr>
          <w:trHeight w:val="289"/>
          <w:jc w:val="center"/>
        </w:trPr>
        <w:tc>
          <w:tcPr>
            <w:tcW w:w="117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1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2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3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4</w:t>
            </w:r>
          </w:p>
        </w:tc>
        <w:tc>
          <w:tcPr>
            <w:tcW w:w="163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5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6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7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8</w:t>
            </w:r>
          </w:p>
        </w:tc>
      </w:tr>
      <w:tr w:rsidR="00AD1FEE" w:rsidRPr="00780D5D" w:rsidTr="001B75CA">
        <w:trPr>
          <w:trHeight w:val="780"/>
          <w:jc w:val="center"/>
        </w:trPr>
        <w:tc>
          <w:tcPr>
            <w:tcW w:w="117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Незавершенное строительство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31438,60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29628,50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-1810,10</w:t>
            </w:r>
          </w:p>
        </w:tc>
        <w:tc>
          <w:tcPr>
            <w:tcW w:w="163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1</w:t>
            </w:r>
            <w:r w:rsidR="00780D5D" w:rsidRPr="00780D5D">
              <w:t xml:space="preserve">. </w:t>
            </w:r>
            <w:r w:rsidRPr="00780D5D">
              <w:t xml:space="preserve">Долгосрочные финансовые обязательства 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639,60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-639,60</w:t>
            </w:r>
          </w:p>
        </w:tc>
      </w:tr>
      <w:tr w:rsidR="00AD1FEE" w:rsidRPr="00780D5D" w:rsidTr="001B75CA">
        <w:trPr>
          <w:trHeight w:val="255"/>
          <w:jc w:val="center"/>
        </w:trPr>
        <w:tc>
          <w:tcPr>
            <w:tcW w:w="117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Основные средства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428257</w:t>
            </w:r>
            <w:r w:rsidR="00780D5D">
              <w:t>, 20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405681,30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-22575,90</w:t>
            </w:r>
          </w:p>
        </w:tc>
        <w:tc>
          <w:tcPr>
            <w:tcW w:w="1632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1.1 </w:t>
            </w:r>
            <w:r w:rsidR="00AD1FEE" w:rsidRPr="00780D5D">
              <w:t>Кредиты банков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0,00</w:t>
            </w:r>
          </w:p>
        </w:tc>
      </w:tr>
      <w:tr w:rsidR="00AD1FEE" w:rsidRPr="00780D5D" w:rsidTr="001B75CA">
        <w:trPr>
          <w:trHeight w:val="765"/>
          <w:jc w:val="center"/>
        </w:trPr>
        <w:tc>
          <w:tcPr>
            <w:tcW w:w="117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Долгосрочные финансовые инвестиции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8,90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8,90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1632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1.2 </w:t>
            </w:r>
            <w:r w:rsidR="00AD1FEE" w:rsidRPr="00780D5D">
              <w:t>Прочие долгосрочные обязательства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639,60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-639,60</w:t>
            </w:r>
          </w:p>
        </w:tc>
      </w:tr>
      <w:tr w:rsidR="00AD1FEE" w:rsidRPr="00780D5D" w:rsidTr="001B75CA">
        <w:trPr>
          <w:trHeight w:val="1530"/>
          <w:jc w:val="center"/>
        </w:trPr>
        <w:tc>
          <w:tcPr>
            <w:tcW w:w="117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Прочие необоротные активы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2831,60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2787,50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-44,10</w:t>
            </w:r>
          </w:p>
        </w:tc>
        <w:tc>
          <w:tcPr>
            <w:tcW w:w="163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2</w:t>
            </w:r>
            <w:r w:rsidR="00780D5D" w:rsidRPr="00780D5D">
              <w:t xml:space="preserve">. </w:t>
            </w:r>
            <w:r w:rsidRPr="00780D5D">
              <w:t>Собственные источники, используемые на покрытие долгосрочных и нематериальных активов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481213,40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459696,30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-21517,10</w:t>
            </w:r>
          </w:p>
        </w:tc>
      </w:tr>
      <w:tr w:rsidR="00AD1FEE" w:rsidRPr="00780D5D" w:rsidTr="001B75CA">
        <w:trPr>
          <w:trHeight w:val="255"/>
          <w:jc w:val="center"/>
        </w:trPr>
        <w:tc>
          <w:tcPr>
            <w:tcW w:w="117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Нематериальные активы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92,40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83,70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-8,70</w:t>
            </w:r>
          </w:p>
        </w:tc>
        <w:tc>
          <w:tcPr>
            <w:tcW w:w="163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Всего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481853,00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459696,30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-22156,70</w:t>
            </w:r>
          </w:p>
        </w:tc>
      </w:tr>
      <w:tr w:rsidR="00AD1FEE" w:rsidRPr="00780D5D" w:rsidTr="001B75CA">
        <w:trPr>
          <w:trHeight w:val="765"/>
          <w:jc w:val="center"/>
        </w:trPr>
        <w:tc>
          <w:tcPr>
            <w:tcW w:w="117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Долгосрочная дебиторская задолженность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17479,90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16956,60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-523,30</w:t>
            </w:r>
          </w:p>
        </w:tc>
        <w:tc>
          <w:tcPr>
            <w:tcW w:w="1632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</w:tr>
      <w:tr w:rsidR="00AD1FEE" w:rsidRPr="00780D5D" w:rsidTr="001B75CA">
        <w:trPr>
          <w:trHeight w:val="510"/>
          <w:jc w:val="center"/>
        </w:trPr>
        <w:tc>
          <w:tcPr>
            <w:tcW w:w="117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Отсроченные налоговые активы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1744,40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4549,80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2805,40</w:t>
            </w:r>
          </w:p>
        </w:tc>
        <w:tc>
          <w:tcPr>
            <w:tcW w:w="1632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</w:tr>
      <w:tr w:rsidR="00AD1FEE" w:rsidRPr="00780D5D" w:rsidTr="001B75CA">
        <w:trPr>
          <w:trHeight w:val="270"/>
          <w:jc w:val="center"/>
        </w:trPr>
        <w:tc>
          <w:tcPr>
            <w:tcW w:w="1172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Всего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481853,00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459696,30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AD1FEE" w:rsidP="008D085C">
            <w:pPr>
              <w:pStyle w:val="af9"/>
            </w:pPr>
            <w:r w:rsidRPr="00780D5D">
              <w:t>-22156,70</w:t>
            </w:r>
          </w:p>
        </w:tc>
        <w:tc>
          <w:tcPr>
            <w:tcW w:w="1632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1066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  <w:tc>
          <w:tcPr>
            <w:tcW w:w="966" w:type="dxa"/>
            <w:shd w:val="clear" w:color="auto" w:fill="auto"/>
          </w:tcPr>
          <w:p w:rsidR="00AD1FEE" w:rsidRPr="00780D5D" w:rsidRDefault="00780D5D" w:rsidP="008D085C">
            <w:pPr>
              <w:pStyle w:val="af9"/>
            </w:pPr>
            <w:r>
              <w:t xml:space="preserve"> </w:t>
            </w:r>
          </w:p>
        </w:tc>
      </w:tr>
    </w:tbl>
    <w:p w:rsidR="00ED3F86" w:rsidRPr="00780D5D" w:rsidRDefault="00ED3F86" w:rsidP="00780D5D"/>
    <w:p w:rsidR="00780D5D" w:rsidRDefault="00AD1FEE" w:rsidP="00780D5D">
      <w:r w:rsidRPr="00780D5D">
        <w:t>На основе анализа табл</w:t>
      </w:r>
      <w:r w:rsidR="00780D5D">
        <w:t>.1.8</w:t>
      </w:r>
      <w:r w:rsidRPr="00780D5D">
        <w:t xml:space="preserve"> м</w:t>
      </w:r>
      <w:r w:rsidR="00AA41FE" w:rsidRPr="00780D5D">
        <w:t>ы видим, что долгосрочные и нематериальные активы могут покрываться только лишь с привлечением для этого долгосрочных обязательств</w:t>
      </w:r>
      <w:r w:rsidR="00780D5D" w:rsidRPr="00780D5D">
        <w:t xml:space="preserve">. </w:t>
      </w:r>
      <w:r w:rsidR="00AA41FE" w:rsidRPr="00780D5D">
        <w:t>В принципе, это нормальная ситуация и многие предприятия используют такую же схему покрытия</w:t>
      </w:r>
      <w:r w:rsidR="00780D5D" w:rsidRPr="00780D5D">
        <w:t xml:space="preserve">. </w:t>
      </w:r>
      <w:r w:rsidR="007547D3" w:rsidRPr="00780D5D">
        <w:t>Видно, что в конце года уже покрытие происходит целиком за счет собственного капитала предприятия</w:t>
      </w:r>
      <w:r w:rsidR="00780D5D" w:rsidRPr="00780D5D">
        <w:t>.</w:t>
      </w:r>
    </w:p>
    <w:p w:rsidR="00780D5D" w:rsidRDefault="008806A2" w:rsidP="00780D5D">
      <w:r w:rsidRPr="00780D5D">
        <w:t>Рассмотрим источники оборотных средств</w:t>
      </w:r>
      <w:r w:rsidR="00780D5D">
        <w:t xml:space="preserve"> (</w:t>
      </w:r>
      <w:r w:rsidRPr="00780D5D">
        <w:t>табл</w:t>
      </w:r>
      <w:r w:rsidR="00780D5D">
        <w:t>.1.9</w:t>
      </w:r>
      <w:r w:rsidR="00780D5D" w:rsidRPr="00780D5D">
        <w:t>).</w:t>
      </w:r>
    </w:p>
    <w:p w:rsidR="008D085C" w:rsidRDefault="008D085C" w:rsidP="00780D5D"/>
    <w:p w:rsidR="008806A2" w:rsidRPr="00780D5D" w:rsidRDefault="008806A2" w:rsidP="00780D5D">
      <w:r w:rsidRPr="00780D5D">
        <w:t xml:space="preserve">Таблица </w:t>
      </w:r>
      <w:r w:rsidR="00780D5D">
        <w:t>1.9</w:t>
      </w:r>
    </w:p>
    <w:p w:rsidR="008806A2" w:rsidRPr="00780D5D" w:rsidRDefault="008806A2" w:rsidP="00780D5D">
      <w:r w:rsidRPr="00780D5D">
        <w:t>Анализ источников оборотных средств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1066"/>
        <w:gridCol w:w="1066"/>
        <w:gridCol w:w="966"/>
        <w:gridCol w:w="1647"/>
        <w:gridCol w:w="1066"/>
        <w:gridCol w:w="1066"/>
        <w:gridCol w:w="966"/>
      </w:tblGrid>
      <w:tr w:rsidR="007D61AC" w:rsidRPr="00780D5D" w:rsidTr="001B75CA">
        <w:trPr>
          <w:trHeight w:val="1455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Оборотные активы</w:t>
            </w:r>
          </w:p>
        </w:tc>
        <w:tc>
          <w:tcPr>
            <w:tcW w:w="1054" w:type="dxa"/>
            <w:shd w:val="clear" w:color="auto" w:fill="auto"/>
            <w:textDirection w:val="btLr"/>
          </w:tcPr>
          <w:p w:rsidR="007D61AC" w:rsidRPr="00780D5D" w:rsidRDefault="007D61AC" w:rsidP="008D085C">
            <w:pPr>
              <w:pStyle w:val="af9"/>
            </w:pPr>
            <w:r w:rsidRPr="00780D5D">
              <w:t>На начало года</w:t>
            </w:r>
          </w:p>
        </w:tc>
        <w:tc>
          <w:tcPr>
            <w:tcW w:w="1054" w:type="dxa"/>
            <w:shd w:val="clear" w:color="auto" w:fill="auto"/>
            <w:textDirection w:val="btLr"/>
          </w:tcPr>
          <w:p w:rsidR="007D61AC" w:rsidRPr="00780D5D" w:rsidRDefault="007D61AC" w:rsidP="008D085C">
            <w:pPr>
              <w:pStyle w:val="af9"/>
            </w:pPr>
            <w:r w:rsidRPr="00780D5D">
              <w:t>На конец года</w:t>
            </w:r>
          </w:p>
        </w:tc>
        <w:tc>
          <w:tcPr>
            <w:tcW w:w="955" w:type="dxa"/>
            <w:shd w:val="clear" w:color="auto" w:fill="auto"/>
            <w:textDirection w:val="btLr"/>
          </w:tcPr>
          <w:p w:rsidR="007D61AC" w:rsidRPr="00780D5D" w:rsidRDefault="007D61AC" w:rsidP="008D085C">
            <w:pPr>
              <w:pStyle w:val="af9"/>
            </w:pPr>
            <w:r w:rsidRPr="00780D5D">
              <w:t>Изменения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Источники покрытия оборотных активов</w:t>
            </w:r>
          </w:p>
        </w:tc>
        <w:tc>
          <w:tcPr>
            <w:tcW w:w="1054" w:type="dxa"/>
            <w:shd w:val="clear" w:color="auto" w:fill="auto"/>
            <w:textDirection w:val="btLr"/>
          </w:tcPr>
          <w:p w:rsidR="007D61AC" w:rsidRPr="00780D5D" w:rsidRDefault="007D61AC" w:rsidP="008D085C">
            <w:pPr>
              <w:pStyle w:val="af9"/>
            </w:pPr>
            <w:r w:rsidRPr="00780D5D">
              <w:t>На начало года</w:t>
            </w:r>
          </w:p>
        </w:tc>
        <w:tc>
          <w:tcPr>
            <w:tcW w:w="1054" w:type="dxa"/>
            <w:shd w:val="clear" w:color="auto" w:fill="auto"/>
            <w:textDirection w:val="btLr"/>
          </w:tcPr>
          <w:p w:rsidR="007D61AC" w:rsidRPr="00780D5D" w:rsidRDefault="007D61AC" w:rsidP="008D085C">
            <w:pPr>
              <w:pStyle w:val="af9"/>
            </w:pPr>
            <w:r w:rsidRPr="00780D5D">
              <w:t>На конец года</w:t>
            </w:r>
          </w:p>
        </w:tc>
        <w:tc>
          <w:tcPr>
            <w:tcW w:w="955" w:type="dxa"/>
            <w:shd w:val="clear" w:color="auto" w:fill="auto"/>
            <w:textDirection w:val="btLr"/>
          </w:tcPr>
          <w:p w:rsidR="007D61AC" w:rsidRPr="00780D5D" w:rsidRDefault="007D61AC" w:rsidP="008D085C">
            <w:pPr>
              <w:pStyle w:val="af9"/>
            </w:pPr>
            <w:r w:rsidRPr="00780D5D">
              <w:t>Изменения</w:t>
            </w:r>
          </w:p>
        </w:tc>
      </w:tr>
      <w:tr w:rsidR="007D61AC" w:rsidRPr="00780D5D" w:rsidTr="001B75CA">
        <w:trPr>
          <w:trHeight w:val="279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2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3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4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5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6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7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8</w:t>
            </w:r>
          </w:p>
        </w:tc>
      </w:tr>
      <w:tr w:rsidR="007D61AC" w:rsidRPr="00780D5D" w:rsidTr="001B75CA">
        <w:trPr>
          <w:trHeight w:val="585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</w:t>
            </w:r>
            <w:r w:rsidR="00780D5D" w:rsidRPr="00780D5D">
              <w:t xml:space="preserve">. </w:t>
            </w:r>
            <w:r w:rsidRPr="00780D5D">
              <w:t>Запасы и затраты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237313,90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199679,70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-37634</w:t>
            </w:r>
            <w:r w:rsidR="00780D5D">
              <w:t>, 20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</w:t>
            </w:r>
            <w:r w:rsidR="00780D5D" w:rsidRPr="00780D5D">
              <w:t xml:space="preserve">. </w:t>
            </w:r>
            <w:r w:rsidRPr="00780D5D">
              <w:t>Собственные источники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542425,70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493523</w:t>
            </w:r>
            <w:r w:rsidR="00780D5D">
              <w:t>, 20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-48902,50</w:t>
            </w:r>
          </w:p>
        </w:tc>
      </w:tr>
      <w:tr w:rsidR="007D61AC" w:rsidRPr="00780D5D" w:rsidTr="001B75CA">
        <w:trPr>
          <w:trHeight w:val="1020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1.1 </w:t>
            </w:r>
            <w:r w:rsidR="007D61AC" w:rsidRPr="00780D5D">
              <w:t>Производ</w:t>
            </w:r>
            <w:r w:rsidR="003D1669">
              <w:t>-</w:t>
            </w:r>
            <w:r w:rsidR="007D61AC" w:rsidRPr="00780D5D">
              <w:t>ственные запасы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77999,50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60538,40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-17461,10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1.1 </w:t>
            </w:r>
            <w:r w:rsidR="007D61AC" w:rsidRPr="00780D5D">
              <w:t>Использованные на покрытие долгосрочных и нематериальных активов</w:t>
            </w:r>
            <w:r>
              <w:t xml:space="preserve"> (</w:t>
            </w:r>
            <w:r w:rsidR="007D61AC" w:rsidRPr="00780D5D">
              <w:t>табл</w:t>
            </w:r>
            <w:r>
              <w:t>.1.7</w:t>
            </w:r>
            <w:r w:rsidRPr="00780D5D">
              <w:t xml:space="preserve">) 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481213,40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459696,30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-21517,10</w:t>
            </w:r>
          </w:p>
        </w:tc>
      </w:tr>
      <w:tr w:rsidR="007D61AC" w:rsidRPr="00780D5D" w:rsidTr="001B75CA">
        <w:trPr>
          <w:trHeight w:val="765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1.2 </w:t>
            </w:r>
            <w:r w:rsidR="007D61AC" w:rsidRPr="00780D5D">
              <w:t>Незавер</w:t>
            </w:r>
            <w:r w:rsidR="003D1669">
              <w:t>-</w:t>
            </w:r>
            <w:r w:rsidR="007D61AC" w:rsidRPr="00780D5D">
              <w:t>шенное производство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84891,80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80531,10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-4360,70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1.2 </w:t>
            </w:r>
            <w:r w:rsidR="007D61AC" w:rsidRPr="00780D5D">
              <w:t>Использованные на покрытие оборотных активов</w:t>
            </w:r>
            <w:r>
              <w:t xml:space="preserve"> (</w:t>
            </w:r>
            <w:r w:rsidR="007D61AC" w:rsidRPr="00780D5D">
              <w:t>табл</w:t>
            </w:r>
            <w:r>
              <w:t>.1.7</w:t>
            </w:r>
            <w:r w:rsidRPr="00780D5D">
              <w:t xml:space="preserve">) 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61212,30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33826,90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-27385,40</w:t>
            </w:r>
          </w:p>
        </w:tc>
      </w:tr>
      <w:tr w:rsidR="007D61AC" w:rsidRPr="00780D5D" w:rsidTr="001B75CA">
        <w:trPr>
          <w:trHeight w:val="510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1.3 </w:t>
            </w:r>
            <w:r w:rsidR="007D61AC" w:rsidRPr="00780D5D">
              <w:t>Готовая продукция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74255,90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58432,10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-15823,80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2</w:t>
            </w:r>
            <w:r w:rsidR="00780D5D" w:rsidRPr="00780D5D">
              <w:t xml:space="preserve">. </w:t>
            </w:r>
            <w:r w:rsidRPr="00780D5D">
              <w:t>Краткосрочные обязательства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280701,70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287523</w:t>
            </w:r>
            <w:r w:rsidR="00780D5D">
              <w:t>, 20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6821,50</w:t>
            </w:r>
          </w:p>
        </w:tc>
      </w:tr>
      <w:tr w:rsidR="007D61AC" w:rsidRPr="00780D5D" w:rsidTr="001B75CA">
        <w:trPr>
          <w:trHeight w:val="510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1.4 </w:t>
            </w:r>
            <w:r w:rsidR="007D61AC" w:rsidRPr="00780D5D">
              <w:t>Товары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166,70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178,10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11,40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2.1 </w:t>
            </w:r>
            <w:r w:rsidR="007D61AC" w:rsidRPr="00780D5D">
              <w:t>Краткосрочные кредиты банков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104125,80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100600,00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-3525,80</w:t>
            </w:r>
          </w:p>
        </w:tc>
      </w:tr>
      <w:tr w:rsidR="007D61AC" w:rsidRPr="00780D5D" w:rsidTr="001B75CA">
        <w:trPr>
          <w:trHeight w:val="1020"/>
          <w:jc w:val="center"/>
        </w:trPr>
        <w:tc>
          <w:tcPr>
            <w:tcW w:w="1430" w:type="dxa"/>
            <w:shd w:val="clear" w:color="auto" w:fill="auto"/>
          </w:tcPr>
          <w:p w:rsidR="003D1669" w:rsidRDefault="007D61AC" w:rsidP="008D085C">
            <w:pPr>
              <w:pStyle w:val="af9"/>
            </w:pPr>
            <w:r w:rsidRPr="00780D5D">
              <w:t>2</w:t>
            </w:r>
            <w:r w:rsidR="00780D5D" w:rsidRPr="00780D5D">
              <w:t xml:space="preserve">. </w:t>
            </w:r>
            <w:r w:rsidRPr="00780D5D">
              <w:t xml:space="preserve">Денежные средства, расчеты и прочие </w:t>
            </w:r>
          </w:p>
          <w:p w:rsidR="007D61AC" w:rsidRPr="00780D5D" w:rsidRDefault="007D61AC" w:rsidP="008D085C">
            <w:pPr>
              <w:pStyle w:val="af9"/>
            </w:pPr>
            <w:r w:rsidRPr="00780D5D">
              <w:t>активы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104600,10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121670,40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17070,30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2.2 </w:t>
            </w:r>
            <w:r w:rsidR="007D61AC" w:rsidRPr="00780D5D">
              <w:t>Текущая задолженность по краткосрочным обязательствам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37,10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-37,10</w:t>
            </w:r>
          </w:p>
        </w:tc>
      </w:tr>
      <w:tr w:rsidR="007D61AC" w:rsidRPr="00780D5D" w:rsidTr="001B75CA">
        <w:trPr>
          <w:trHeight w:val="900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2.1 </w:t>
            </w:r>
            <w:r w:rsidR="007D61AC" w:rsidRPr="00780D5D">
              <w:t>Дебиторская задолженность за товары, работы, услуги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66806,00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83288,70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16482,70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2.3 </w:t>
            </w:r>
            <w:r w:rsidR="007D61AC" w:rsidRPr="00780D5D">
              <w:t>Кредиторская задолженность за товары, работы, услуги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41245,60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42545</w:t>
            </w:r>
            <w:r w:rsidR="00780D5D">
              <w:t>, 20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1299,60</w:t>
            </w:r>
          </w:p>
        </w:tc>
      </w:tr>
      <w:tr w:rsidR="007D61AC" w:rsidRPr="00780D5D" w:rsidTr="001B75CA">
        <w:trPr>
          <w:trHeight w:val="765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2.2 </w:t>
            </w:r>
            <w:r w:rsidR="007D61AC" w:rsidRPr="00780D5D">
              <w:t>Дебиторская задолженность по расчетам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12007,70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5146,30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-6861,40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2.4 </w:t>
            </w:r>
            <w:r w:rsidR="007D61AC" w:rsidRPr="00780D5D">
              <w:t>Векселя выданные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1913,60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1284,90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-628,70</w:t>
            </w:r>
          </w:p>
        </w:tc>
      </w:tr>
      <w:tr w:rsidR="007D61AC" w:rsidRPr="00780D5D" w:rsidTr="001B75CA">
        <w:trPr>
          <w:trHeight w:val="1020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2.3 </w:t>
            </w:r>
            <w:r w:rsidR="007D61AC" w:rsidRPr="00780D5D">
              <w:t>Прочая текущая дебиторская задолженность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13897,40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13074,00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-823,40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2.5 </w:t>
            </w:r>
            <w:r w:rsidR="007D61AC" w:rsidRPr="00780D5D">
              <w:t>Текущие обязательства по расчетам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111263,40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121807,80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10544,40</w:t>
            </w:r>
          </w:p>
        </w:tc>
      </w:tr>
      <w:tr w:rsidR="007D61AC" w:rsidRPr="00780D5D" w:rsidTr="001B75CA">
        <w:trPr>
          <w:trHeight w:val="540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2.4 </w:t>
            </w:r>
            <w:r w:rsidR="007D61AC" w:rsidRPr="00780D5D">
              <w:t>Денежные средства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3189,30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4416,10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1226,80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2.6 </w:t>
            </w:r>
            <w:r w:rsidR="007D61AC" w:rsidRPr="00780D5D">
              <w:t>Прочие текущие обязательства</w:t>
            </w:r>
          </w:p>
        </w:tc>
        <w:tc>
          <w:tcPr>
            <w:tcW w:w="1054" w:type="dxa"/>
            <w:shd w:val="clear" w:color="auto" w:fill="auto"/>
            <w:noWrap/>
          </w:tcPr>
          <w:p w:rsidR="007D61AC" w:rsidRPr="00780D5D" w:rsidRDefault="007D61AC" w:rsidP="008D085C">
            <w:pPr>
              <w:pStyle w:val="af9"/>
            </w:pPr>
            <w:r w:rsidRPr="00780D5D">
              <w:t>2193,9</w:t>
            </w:r>
          </w:p>
        </w:tc>
        <w:tc>
          <w:tcPr>
            <w:tcW w:w="1054" w:type="dxa"/>
            <w:shd w:val="clear" w:color="auto" w:fill="auto"/>
            <w:noWrap/>
          </w:tcPr>
          <w:p w:rsidR="007D61AC" w:rsidRPr="00780D5D" w:rsidRDefault="007D61AC" w:rsidP="008D085C">
            <w:pPr>
              <w:pStyle w:val="af9"/>
            </w:pPr>
            <w:r w:rsidRPr="00780D5D">
              <w:t>1167,7</w:t>
            </w:r>
          </w:p>
        </w:tc>
        <w:tc>
          <w:tcPr>
            <w:tcW w:w="955" w:type="dxa"/>
            <w:shd w:val="clear" w:color="auto" w:fill="auto"/>
            <w:noWrap/>
          </w:tcPr>
          <w:p w:rsidR="007D61AC" w:rsidRPr="00780D5D" w:rsidRDefault="007D61AC" w:rsidP="008D085C">
            <w:pPr>
              <w:pStyle w:val="af9"/>
            </w:pPr>
            <w:r w:rsidRPr="00780D5D">
              <w:t>-1026,2</w:t>
            </w:r>
          </w:p>
        </w:tc>
      </w:tr>
      <w:tr w:rsidR="007D61AC" w:rsidRPr="00780D5D" w:rsidTr="001B75CA">
        <w:trPr>
          <w:trHeight w:val="525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2.5 </w:t>
            </w:r>
            <w:r w:rsidR="007D61AC" w:rsidRPr="00780D5D">
              <w:t>Векселя полученные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972,60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972,60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0,00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2.7 </w:t>
            </w:r>
            <w:r w:rsidR="007D61AC" w:rsidRPr="00780D5D">
              <w:t>Обеспечение будущих затрат и платежей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19855,4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20055,5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200,1</w:t>
            </w:r>
          </w:p>
        </w:tc>
      </w:tr>
      <w:tr w:rsidR="007D61AC" w:rsidRPr="00780D5D" w:rsidTr="001B75CA">
        <w:trPr>
          <w:trHeight w:val="495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2.6 </w:t>
            </w:r>
            <w:r w:rsidR="007D61AC" w:rsidRPr="00780D5D">
              <w:t>Прочие оборотные активы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6609,70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13975</w:t>
            </w:r>
            <w:r w:rsidR="00780D5D">
              <w:t>, 20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7365,50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2.8 </w:t>
            </w:r>
            <w:r w:rsidR="007D61AC" w:rsidRPr="00780D5D">
              <w:t>Доходы будущих периодов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66,90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62,10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-4,80</w:t>
            </w:r>
          </w:p>
        </w:tc>
      </w:tr>
      <w:tr w:rsidR="007D61AC" w:rsidRPr="00780D5D" w:rsidTr="001B75CA">
        <w:trPr>
          <w:trHeight w:val="495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80D5D" w:rsidP="008D085C">
            <w:pPr>
              <w:pStyle w:val="af9"/>
            </w:pPr>
            <w:r>
              <w:t xml:space="preserve">2.7 </w:t>
            </w:r>
            <w:r w:rsidR="007D61AC" w:rsidRPr="00780D5D">
              <w:t>Затраты будущих периодов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1117,40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797,50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-319,90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</w:p>
        </w:tc>
      </w:tr>
      <w:tr w:rsidR="007D61AC" w:rsidRPr="00780D5D" w:rsidTr="001B75CA">
        <w:trPr>
          <w:trHeight w:val="270"/>
          <w:jc w:val="center"/>
        </w:trPr>
        <w:tc>
          <w:tcPr>
            <w:tcW w:w="1430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3</w:t>
            </w:r>
            <w:r w:rsidR="00780D5D" w:rsidRPr="00780D5D">
              <w:t xml:space="preserve">. </w:t>
            </w:r>
            <w:r w:rsidRPr="00780D5D">
              <w:t>Итого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341914,00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321350,10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-20563,90</w:t>
            </w:r>
          </w:p>
        </w:tc>
        <w:tc>
          <w:tcPr>
            <w:tcW w:w="1627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3</w:t>
            </w:r>
            <w:r w:rsidR="00780D5D" w:rsidRPr="00780D5D">
              <w:t xml:space="preserve">. </w:t>
            </w:r>
            <w:r w:rsidRPr="00780D5D">
              <w:t>Итого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341914,00</w:t>
            </w:r>
          </w:p>
        </w:tc>
        <w:tc>
          <w:tcPr>
            <w:tcW w:w="1054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321350,10</w:t>
            </w:r>
          </w:p>
        </w:tc>
        <w:tc>
          <w:tcPr>
            <w:tcW w:w="955" w:type="dxa"/>
            <w:shd w:val="clear" w:color="auto" w:fill="auto"/>
          </w:tcPr>
          <w:p w:rsidR="007D61AC" w:rsidRPr="00780D5D" w:rsidRDefault="007D61AC" w:rsidP="008D085C">
            <w:pPr>
              <w:pStyle w:val="af9"/>
            </w:pPr>
            <w:r w:rsidRPr="00780D5D">
              <w:t>-20563,90</w:t>
            </w:r>
          </w:p>
        </w:tc>
      </w:tr>
    </w:tbl>
    <w:p w:rsidR="008806A2" w:rsidRPr="00780D5D" w:rsidRDefault="008806A2" w:rsidP="00780D5D"/>
    <w:p w:rsidR="00780D5D" w:rsidRDefault="00A5553A" w:rsidP="00780D5D">
      <w:r w:rsidRPr="00780D5D">
        <w:t>По</w:t>
      </w:r>
      <w:r w:rsidR="00591251" w:rsidRPr="00780D5D">
        <w:t xml:space="preserve"> результатам анализа табл</w:t>
      </w:r>
      <w:r w:rsidR="00780D5D">
        <w:t>.1.9</w:t>
      </w:r>
      <w:r w:rsidRPr="00780D5D">
        <w:t xml:space="preserve"> делаем вывод, что к источникам оборотных средств относятся собственные средств</w:t>
      </w:r>
      <w:r w:rsidR="00093822" w:rsidRPr="00780D5D">
        <w:t>а и краткосрочные обязательства</w:t>
      </w:r>
      <w:r w:rsidR="00381779" w:rsidRPr="00780D5D">
        <w:t>, причем основную долю занимают краткосрочные обязательства, то есть не хватает для покрытия собственного капитала</w:t>
      </w:r>
      <w:r w:rsidR="00780D5D" w:rsidRPr="00780D5D">
        <w:t xml:space="preserve">. </w:t>
      </w:r>
      <w:r w:rsidR="00630A31" w:rsidRPr="00780D5D">
        <w:t>Из краткосрочных обязательств основными источниками являются те</w:t>
      </w:r>
      <w:r w:rsidR="00B9490C" w:rsidRPr="00780D5D">
        <w:t>кущие обязательства по расчетам, краткосрочные кредиты и кредиторская задолженность за товары, работы, услуги</w:t>
      </w:r>
      <w:r w:rsidR="00780D5D" w:rsidRPr="00780D5D">
        <w:t>.</w:t>
      </w:r>
    </w:p>
    <w:p w:rsidR="00780D5D" w:rsidRDefault="00D520AA" w:rsidP="00780D5D">
      <w:r w:rsidRPr="00780D5D">
        <w:t xml:space="preserve">Рассмотрим ситуацию с составом и структурой кредиторской задолженности </w:t>
      </w:r>
      <w:r w:rsidR="009C5304" w:rsidRPr="00780D5D">
        <w:t xml:space="preserve">и текущих обязательств </w:t>
      </w:r>
      <w:r w:rsidRPr="00780D5D">
        <w:t>на исследуемом предприятии</w:t>
      </w:r>
      <w:r w:rsidR="00780D5D">
        <w:t xml:space="preserve"> (</w:t>
      </w:r>
      <w:r w:rsidRPr="00780D5D">
        <w:t>табл</w:t>
      </w:r>
      <w:r w:rsidR="00780D5D">
        <w:t>.1.1</w:t>
      </w:r>
      <w:r w:rsidRPr="00780D5D">
        <w:t>0</w:t>
      </w:r>
      <w:r w:rsidR="00780D5D" w:rsidRPr="00780D5D">
        <w:t>).</w:t>
      </w:r>
    </w:p>
    <w:p w:rsidR="008D085C" w:rsidRDefault="008D085C" w:rsidP="00780D5D"/>
    <w:p w:rsidR="00D520AA" w:rsidRPr="00780D5D" w:rsidRDefault="00D520AA" w:rsidP="00780D5D">
      <w:r w:rsidRPr="00780D5D">
        <w:t xml:space="preserve">Таблица </w:t>
      </w:r>
      <w:r w:rsidR="00780D5D">
        <w:t>1.1</w:t>
      </w:r>
      <w:r w:rsidRPr="00780D5D">
        <w:t>0</w:t>
      </w:r>
    </w:p>
    <w:p w:rsidR="00D520AA" w:rsidRPr="00780D5D" w:rsidRDefault="00D520AA" w:rsidP="008D085C">
      <w:pPr>
        <w:ind w:left="708" w:firstLine="12"/>
      </w:pPr>
      <w:r w:rsidRPr="00780D5D">
        <w:t>Анализ состава и структуры кредиторской задолженности</w:t>
      </w:r>
      <w:r w:rsidR="009C5304" w:rsidRPr="00780D5D">
        <w:t xml:space="preserve"> и текущих обязательств по расчетам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1073"/>
        <w:gridCol w:w="967"/>
        <w:gridCol w:w="1073"/>
        <w:gridCol w:w="967"/>
        <w:gridCol w:w="973"/>
        <w:gridCol w:w="967"/>
      </w:tblGrid>
      <w:tr w:rsidR="009C5304" w:rsidRPr="00780D5D" w:rsidTr="001B75CA">
        <w:trPr>
          <w:trHeight w:val="510"/>
          <w:jc w:val="center"/>
        </w:trPr>
        <w:tc>
          <w:tcPr>
            <w:tcW w:w="2920" w:type="dxa"/>
            <w:vMerge w:val="restart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Расчет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На начало отчетного периода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На конец отчетного периода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Изменения за отчетный период</w:t>
            </w:r>
          </w:p>
        </w:tc>
      </w:tr>
      <w:tr w:rsidR="009C5304" w:rsidRPr="00780D5D" w:rsidTr="001B75CA">
        <w:trPr>
          <w:trHeight w:val="483"/>
          <w:jc w:val="center"/>
        </w:trPr>
        <w:tc>
          <w:tcPr>
            <w:tcW w:w="2920" w:type="dxa"/>
            <w:vMerge/>
            <w:shd w:val="clear" w:color="auto" w:fill="auto"/>
          </w:tcPr>
          <w:p w:rsidR="009C5304" w:rsidRPr="00780D5D" w:rsidRDefault="009C5304" w:rsidP="008D085C">
            <w:pPr>
              <w:pStyle w:val="af9"/>
            </w:pPr>
          </w:p>
        </w:tc>
        <w:tc>
          <w:tcPr>
            <w:tcW w:w="960" w:type="dxa"/>
            <w:vMerge w:val="restart"/>
            <w:shd w:val="clear" w:color="auto" w:fill="auto"/>
            <w:textDirection w:val="btLr"/>
          </w:tcPr>
          <w:p w:rsidR="009C5304" w:rsidRPr="00780D5D" w:rsidRDefault="009C5304" w:rsidP="008D085C">
            <w:pPr>
              <w:pStyle w:val="af9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</w:p>
        </w:tc>
        <w:tc>
          <w:tcPr>
            <w:tcW w:w="960" w:type="dxa"/>
            <w:vMerge w:val="restart"/>
            <w:shd w:val="clear" w:color="auto" w:fill="auto"/>
            <w:textDirection w:val="btLr"/>
          </w:tcPr>
          <w:p w:rsidR="009C5304" w:rsidRPr="00780D5D" w:rsidRDefault="009C5304" w:rsidP="008D085C">
            <w:pPr>
              <w:pStyle w:val="af9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960" w:type="dxa"/>
            <w:vMerge w:val="restart"/>
            <w:shd w:val="clear" w:color="auto" w:fill="auto"/>
            <w:textDirection w:val="btLr"/>
          </w:tcPr>
          <w:p w:rsidR="009C5304" w:rsidRPr="00780D5D" w:rsidRDefault="009C5304" w:rsidP="008D085C">
            <w:pPr>
              <w:pStyle w:val="af9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</w:p>
        </w:tc>
        <w:tc>
          <w:tcPr>
            <w:tcW w:w="960" w:type="dxa"/>
            <w:vMerge w:val="restart"/>
            <w:shd w:val="clear" w:color="auto" w:fill="auto"/>
            <w:textDirection w:val="btLr"/>
          </w:tcPr>
          <w:p w:rsidR="009C5304" w:rsidRPr="00780D5D" w:rsidRDefault="009C5304" w:rsidP="008D085C">
            <w:pPr>
              <w:pStyle w:val="af9"/>
            </w:pPr>
            <w:r w:rsidRPr="00780D5D">
              <w:t>Уд</w:t>
            </w:r>
            <w:r w:rsidR="00780D5D" w:rsidRPr="00780D5D">
              <w:t xml:space="preserve">. </w:t>
            </w:r>
            <w:r w:rsidRPr="00780D5D">
              <w:t>вес,</w:t>
            </w:r>
            <w:r w:rsidR="00780D5D" w:rsidRPr="00780D5D">
              <w:t>%</w:t>
            </w:r>
          </w:p>
        </w:tc>
        <w:tc>
          <w:tcPr>
            <w:tcW w:w="960" w:type="dxa"/>
            <w:vMerge w:val="restart"/>
            <w:shd w:val="clear" w:color="auto" w:fill="auto"/>
            <w:textDirection w:val="btLr"/>
          </w:tcPr>
          <w:p w:rsidR="009C5304" w:rsidRPr="00780D5D" w:rsidRDefault="009C5304" w:rsidP="008D085C">
            <w:pPr>
              <w:pStyle w:val="af9"/>
            </w:pPr>
            <w:r w:rsidRPr="00780D5D">
              <w:t>Сумма, тыс</w:t>
            </w:r>
            <w:r w:rsidR="00780D5D" w:rsidRPr="00780D5D">
              <w:t xml:space="preserve">. </w:t>
            </w:r>
            <w:r w:rsidRPr="00780D5D">
              <w:t>грн</w:t>
            </w:r>
          </w:p>
        </w:tc>
        <w:tc>
          <w:tcPr>
            <w:tcW w:w="960" w:type="dxa"/>
            <w:vMerge w:val="restart"/>
            <w:shd w:val="clear" w:color="auto" w:fill="auto"/>
            <w:textDirection w:val="btLr"/>
          </w:tcPr>
          <w:p w:rsidR="009C5304" w:rsidRPr="00780D5D" w:rsidRDefault="009C5304" w:rsidP="008D085C">
            <w:pPr>
              <w:pStyle w:val="af9"/>
            </w:pPr>
            <w:r w:rsidRPr="00780D5D">
              <w:t>В</w:t>
            </w:r>
            <w:r w:rsidR="00780D5D" w:rsidRPr="00780D5D">
              <w:t>%</w:t>
            </w:r>
            <w:r w:rsidR="00780D5D">
              <w:t xml:space="preserve"> (</w:t>
            </w:r>
            <w:r w:rsidRPr="00780D5D">
              <w:t>гр6*100/ гр2</w:t>
            </w:r>
            <w:r w:rsidR="00780D5D" w:rsidRPr="00780D5D">
              <w:t xml:space="preserve">) </w:t>
            </w:r>
          </w:p>
        </w:tc>
      </w:tr>
      <w:tr w:rsidR="009C5304" w:rsidRPr="00780D5D" w:rsidTr="001B75CA">
        <w:trPr>
          <w:trHeight w:val="630"/>
          <w:jc w:val="center"/>
        </w:trPr>
        <w:tc>
          <w:tcPr>
            <w:tcW w:w="2920" w:type="dxa"/>
            <w:vMerge/>
            <w:shd w:val="clear" w:color="auto" w:fill="auto"/>
          </w:tcPr>
          <w:p w:rsidR="009C5304" w:rsidRPr="00780D5D" w:rsidRDefault="009C5304" w:rsidP="008D085C">
            <w:pPr>
              <w:pStyle w:val="af9"/>
            </w:pPr>
          </w:p>
        </w:tc>
        <w:tc>
          <w:tcPr>
            <w:tcW w:w="960" w:type="dxa"/>
            <w:vMerge/>
            <w:shd w:val="clear" w:color="auto" w:fill="auto"/>
          </w:tcPr>
          <w:p w:rsidR="009C5304" w:rsidRPr="00780D5D" w:rsidRDefault="009C5304" w:rsidP="008D085C">
            <w:pPr>
              <w:pStyle w:val="af9"/>
            </w:pPr>
          </w:p>
        </w:tc>
        <w:tc>
          <w:tcPr>
            <w:tcW w:w="960" w:type="dxa"/>
            <w:vMerge/>
            <w:shd w:val="clear" w:color="auto" w:fill="auto"/>
          </w:tcPr>
          <w:p w:rsidR="009C5304" w:rsidRPr="00780D5D" w:rsidRDefault="009C5304" w:rsidP="008D085C">
            <w:pPr>
              <w:pStyle w:val="af9"/>
            </w:pPr>
          </w:p>
        </w:tc>
        <w:tc>
          <w:tcPr>
            <w:tcW w:w="960" w:type="dxa"/>
            <w:vMerge/>
            <w:shd w:val="clear" w:color="auto" w:fill="auto"/>
          </w:tcPr>
          <w:p w:rsidR="009C5304" w:rsidRPr="00780D5D" w:rsidRDefault="009C5304" w:rsidP="008D085C">
            <w:pPr>
              <w:pStyle w:val="af9"/>
            </w:pPr>
          </w:p>
        </w:tc>
        <w:tc>
          <w:tcPr>
            <w:tcW w:w="960" w:type="dxa"/>
            <w:vMerge/>
            <w:shd w:val="clear" w:color="auto" w:fill="auto"/>
          </w:tcPr>
          <w:p w:rsidR="009C5304" w:rsidRPr="00780D5D" w:rsidRDefault="009C5304" w:rsidP="008D085C">
            <w:pPr>
              <w:pStyle w:val="af9"/>
            </w:pPr>
          </w:p>
        </w:tc>
        <w:tc>
          <w:tcPr>
            <w:tcW w:w="960" w:type="dxa"/>
            <w:vMerge/>
            <w:shd w:val="clear" w:color="auto" w:fill="auto"/>
          </w:tcPr>
          <w:p w:rsidR="009C5304" w:rsidRPr="00780D5D" w:rsidRDefault="009C5304" w:rsidP="008D085C">
            <w:pPr>
              <w:pStyle w:val="af9"/>
            </w:pPr>
          </w:p>
        </w:tc>
        <w:tc>
          <w:tcPr>
            <w:tcW w:w="960" w:type="dxa"/>
            <w:vMerge/>
            <w:shd w:val="clear" w:color="auto" w:fill="auto"/>
          </w:tcPr>
          <w:p w:rsidR="009C5304" w:rsidRPr="00780D5D" w:rsidRDefault="009C5304" w:rsidP="008D085C">
            <w:pPr>
              <w:pStyle w:val="af9"/>
            </w:pPr>
          </w:p>
        </w:tc>
      </w:tr>
      <w:tr w:rsidR="00A86E93" w:rsidRPr="00780D5D" w:rsidTr="001B75CA">
        <w:trPr>
          <w:trHeight w:val="295"/>
          <w:jc w:val="center"/>
        </w:trPr>
        <w:tc>
          <w:tcPr>
            <w:tcW w:w="2920" w:type="dxa"/>
            <w:shd w:val="clear" w:color="auto" w:fill="auto"/>
          </w:tcPr>
          <w:p w:rsidR="00A86E93" w:rsidRPr="00780D5D" w:rsidRDefault="00A86E93" w:rsidP="008D085C">
            <w:pPr>
              <w:pStyle w:val="af9"/>
            </w:pPr>
            <w:r w:rsidRPr="00780D5D">
              <w:t>1</w:t>
            </w:r>
          </w:p>
        </w:tc>
        <w:tc>
          <w:tcPr>
            <w:tcW w:w="960" w:type="dxa"/>
            <w:shd w:val="clear" w:color="auto" w:fill="auto"/>
          </w:tcPr>
          <w:p w:rsidR="00A86E93" w:rsidRPr="00780D5D" w:rsidRDefault="00A86E93" w:rsidP="008D085C">
            <w:pPr>
              <w:pStyle w:val="af9"/>
            </w:pPr>
            <w:r w:rsidRPr="00780D5D">
              <w:t>2</w:t>
            </w:r>
          </w:p>
        </w:tc>
        <w:tc>
          <w:tcPr>
            <w:tcW w:w="960" w:type="dxa"/>
            <w:shd w:val="clear" w:color="auto" w:fill="auto"/>
            <w:noWrap/>
          </w:tcPr>
          <w:p w:rsidR="00A86E93" w:rsidRPr="00780D5D" w:rsidRDefault="00A86E93" w:rsidP="008D085C">
            <w:pPr>
              <w:pStyle w:val="af9"/>
            </w:pPr>
            <w:r w:rsidRPr="00780D5D">
              <w:t>3</w:t>
            </w:r>
          </w:p>
        </w:tc>
        <w:tc>
          <w:tcPr>
            <w:tcW w:w="960" w:type="dxa"/>
            <w:shd w:val="clear" w:color="auto" w:fill="auto"/>
          </w:tcPr>
          <w:p w:rsidR="00A86E93" w:rsidRPr="00780D5D" w:rsidRDefault="00A86E93" w:rsidP="008D085C">
            <w:pPr>
              <w:pStyle w:val="af9"/>
            </w:pPr>
            <w:r w:rsidRPr="00780D5D">
              <w:t>4</w:t>
            </w:r>
          </w:p>
        </w:tc>
        <w:tc>
          <w:tcPr>
            <w:tcW w:w="960" w:type="dxa"/>
            <w:shd w:val="clear" w:color="auto" w:fill="auto"/>
          </w:tcPr>
          <w:p w:rsidR="00A86E93" w:rsidRPr="00780D5D" w:rsidRDefault="00A86E93" w:rsidP="008D085C">
            <w:pPr>
              <w:pStyle w:val="af9"/>
            </w:pPr>
            <w:r w:rsidRPr="00780D5D">
              <w:t>5</w:t>
            </w:r>
          </w:p>
        </w:tc>
        <w:tc>
          <w:tcPr>
            <w:tcW w:w="960" w:type="dxa"/>
            <w:shd w:val="clear" w:color="auto" w:fill="auto"/>
          </w:tcPr>
          <w:p w:rsidR="00A86E93" w:rsidRPr="00780D5D" w:rsidRDefault="00A86E93" w:rsidP="008D085C">
            <w:pPr>
              <w:pStyle w:val="af9"/>
            </w:pPr>
            <w:r w:rsidRPr="00780D5D">
              <w:t>6</w:t>
            </w:r>
          </w:p>
        </w:tc>
        <w:tc>
          <w:tcPr>
            <w:tcW w:w="960" w:type="dxa"/>
            <w:shd w:val="clear" w:color="auto" w:fill="auto"/>
          </w:tcPr>
          <w:p w:rsidR="00A86E93" w:rsidRPr="00780D5D" w:rsidRDefault="00A86E93" w:rsidP="008D085C">
            <w:pPr>
              <w:pStyle w:val="af9"/>
            </w:pPr>
            <w:r w:rsidRPr="00780D5D">
              <w:t>7</w:t>
            </w:r>
          </w:p>
        </w:tc>
      </w:tr>
      <w:tr w:rsidR="009C5304" w:rsidRPr="00780D5D" w:rsidTr="001B75CA">
        <w:trPr>
          <w:trHeight w:val="525"/>
          <w:jc w:val="center"/>
        </w:trPr>
        <w:tc>
          <w:tcPr>
            <w:tcW w:w="292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</w:t>
            </w:r>
            <w:r w:rsidR="00780D5D" w:rsidRPr="00780D5D">
              <w:t xml:space="preserve">. </w:t>
            </w:r>
            <w:r w:rsidRPr="00780D5D">
              <w:t>Кредиторская задолженность за товары, работы, услуги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41245,60</w:t>
            </w:r>
          </w:p>
        </w:tc>
        <w:tc>
          <w:tcPr>
            <w:tcW w:w="960" w:type="dxa"/>
            <w:shd w:val="clear" w:color="auto" w:fill="auto"/>
            <w:noWrap/>
          </w:tcPr>
          <w:p w:rsidR="009C5304" w:rsidRPr="00780D5D" w:rsidRDefault="009C5304" w:rsidP="008D085C">
            <w:pPr>
              <w:pStyle w:val="af9"/>
            </w:pPr>
            <w:r w:rsidRPr="00780D5D">
              <w:t>26,71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42545</w:t>
            </w:r>
            <w:r w:rsidR="00780D5D">
              <w:t>, 20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25,69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1299,60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3,15</w:t>
            </w:r>
          </w:p>
        </w:tc>
      </w:tr>
      <w:tr w:rsidR="009C5304" w:rsidRPr="00780D5D" w:rsidTr="001B75CA">
        <w:trPr>
          <w:trHeight w:val="510"/>
          <w:jc w:val="center"/>
        </w:trPr>
        <w:tc>
          <w:tcPr>
            <w:tcW w:w="292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2</w:t>
            </w:r>
            <w:r w:rsidR="00780D5D" w:rsidRPr="00780D5D">
              <w:t xml:space="preserve">. </w:t>
            </w:r>
            <w:r w:rsidRPr="00780D5D">
              <w:t>Текущие обязательства по расчетам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111263,40</w:t>
            </w:r>
          </w:p>
        </w:tc>
        <w:tc>
          <w:tcPr>
            <w:tcW w:w="960" w:type="dxa"/>
            <w:shd w:val="clear" w:color="auto" w:fill="auto"/>
            <w:noWrap/>
          </w:tcPr>
          <w:p w:rsidR="009C5304" w:rsidRPr="00780D5D" w:rsidRDefault="009C5304" w:rsidP="008D085C">
            <w:pPr>
              <w:pStyle w:val="af9"/>
            </w:pPr>
            <w:r w:rsidRPr="00780D5D">
              <w:t>72,05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121807,80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73,54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10544,40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9,48</w:t>
            </w:r>
          </w:p>
        </w:tc>
      </w:tr>
      <w:tr w:rsidR="009C5304" w:rsidRPr="00780D5D" w:rsidTr="001B75CA">
        <w:trPr>
          <w:trHeight w:val="255"/>
          <w:jc w:val="center"/>
        </w:trPr>
        <w:tc>
          <w:tcPr>
            <w:tcW w:w="2920" w:type="dxa"/>
            <w:shd w:val="clear" w:color="auto" w:fill="auto"/>
          </w:tcPr>
          <w:p w:rsidR="009C5304" w:rsidRPr="00780D5D" w:rsidRDefault="00780D5D" w:rsidP="008D085C">
            <w:pPr>
              <w:pStyle w:val="af9"/>
            </w:pPr>
            <w:r>
              <w:t xml:space="preserve">2.1 </w:t>
            </w:r>
            <w:r w:rsidR="009C5304" w:rsidRPr="00780D5D">
              <w:t>По авансам полученным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88649,80</w:t>
            </w:r>
          </w:p>
        </w:tc>
        <w:tc>
          <w:tcPr>
            <w:tcW w:w="960" w:type="dxa"/>
            <w:shd w:val="clear" w:color="auto" w:fill="auto"/>
            <w:noWrap/>
          </w:tcPr>
          <w:p w:rsidR="009C5304" w:rsidRPr="00780D5D" w:rsidRDefault="009C5304" w:rsidP="008D085C">
            <w:pPr>
              <w:pStyle w:val="af9"/>
            </w:pPr>
            <w:r w:rsidRPr="00780D5D">
              <w:t>57,41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102672,60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61,99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14022,80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15,82</w:t>
            </w:r>
          </w:p>
        </w:tc>
      </w:tr>
      <w:tr w:rsidR="009C5304" w:rsidRPr="00780D5D" w:rsidTr="001B75CA">
        <w:trPr>
          <w:trHeight w:val="255"/>
          <w:jc w:val="center"/>
        </w:trPr>
        <w:tc>
          <w:tcPr>
            <w:tcW w:w="2920" w:type="dxa"/>
            <w:shd w:val="clear" w:color="auto" w:fill="auto"/>
          </w:tcPr>
          <w:p w:rsidR="009C5304" w:rsidRPr="00780D5D" w:rsidRDefault="00780D5D" w:rsidP="008D085C">
            <w:pPr>
              <w:pStyle w:val="af9"/>
            </w:pPr>
            <w:r>
              <w:t xml:space="preserve">2.2 </w:t>
            </w:r>
            <w:r w:rsidR="009C5304" w:rsidRPr="00780D5D">
              <w:t>С бюджетом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5716,10</w:t>
            </w:r>
          </w:p>
        </w:tc>
        <w:tc>
          <w:tcPr>
            <w:tcW w:w="960" w:type="dxa"/>
            <w:shd w:val="clear" w:color="auto" w:fill="auto"/>
            <w:noWrap/>
          </w:tcPr>
          <w:p w:rsidR="009C5304" w:rsidRPr="00780D5D" w:rsidRDefault="009C5304" w:rsidP="008D085C">
            <w:pPr>
              <w:pStyle w:val="af9"/>
            </w:pPr>
            <w:r w:rsidRPr="00780D5D">
              <w:t>3,70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2886,70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1,74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-2829,40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-49,50</w:t>
            </w:r>
          </w:p>
        </w:tc>
      </w:tr>
      <w:tr w:rsidR="009C5304" w:rsidRPr="00780D5D" w:rsidTr="001B75CA">
        <w:trPr>
          <w:trHeight w:val="270"/>
          <w:jc w:val="center"/>
        </w:trPr>
        <w:tc>
          <w:tcPr>
            <w:tcW w:w="2920" w:type="dxa"/>
            <w:shd w:val="clear" w:color="auto" w:fill="auto"/>
          </w:tcPr>
          <w:p w:rsidR="009C5304" w:rsidRPr="00780D5D" w:rsidRDefault="00780D5D" w:rsidP="008D085C">
            <w:pPr>
              <w:pStyle w:val="af9"/>
            </w:pPr>
            <w:r>
              <w:t xml:space="preserve">2.3 </w:t>
            </w:r>
            <w:r w:rsidR="009C5304" w:rsidRPr="00780D5D">
              <w:t>По страхованию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5180,70</w:t>
            </w:r>
          </w:p>
        </w:tc>
        <w:tc>
          <w:tcPr>
            <w:tcW w:w="960" w:type="dxa"/>
            <w:shd w:val="clear" w:color="auto" w:fill="auto"/>
            <w:noWrap/>
          </w:tcPr>
          <w:p w:rsidR="009C5304" w:rsidRPr="00780D5D" w:rsidRDefault="009C5304" w:rsidP="008D085C">
            <w:pPr>
              <w:pStyle w:val="af9"/>
            </w:pPr>
            <w:r w:rsidRPr="00780D5D">
              <w:t>3,35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4649,70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2,81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-531,00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-10,25</w:t>
            </w:r>
          </w:p>
        </w:tc>
      </w:tr>
      <w:tr w:rsidR="009C5304" w:rsidRPr="00780D5D" w:rsidTr="001B75CA">
        <w:trPr>
          <w:trHeight w:val="270"/>
          <w:jc w:val="center"/>
        </w:trPr>
        <w:tc>
          <w:tcPr>
            <w:tcW w:w="2920" w:type="dxa"/>
            <w:shd w:val="clear" w:color="auto" w:fill="auto"/>
          </w:tcPr>
          <w:p w:rsidR="009C5304" w:rsidRPr="00780D5D" w:rsidRDefault="00780D5D" w:rsidP="008D085C">
            <w:pPr>
              <w:pStyle w:val="af9"/>
            </w:pPr>
            <w:r>
              <w:t xml:space="preserve">2.4 </w:t>
            </w:r>
            <w:r w:rsidR="009C5304" w:rsidRPr="00780D5D">
              <w:t>По оплате труда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11716,80</w:t>
            </w:r>
          </w:p>
        </w:tc>
        <w:tc>
          <w:tcPr>
            <w:tcW w:w="960" w:type="dxa"/>
            <w:shd w:val="clear" w:color="auto" w:fill="auto"/>
            <w:noWrap/>
          </w:tcPr>
          <w:p w:rsidR="009C5304" w:rsidRPr="00780D5D" w:rsidRDefault="009C5304" w:rsidP="008D085C">
            <w:pPr>
              <w:pStyle w:val="af9"/>
            </w:pPr>
            <w:r w:rsidRPr="00780D5D">
              <w:t>7,59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11598,80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7,00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-118,00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-1,01</w:t>
            </w:r>
          </w:p>
        </w:tc>
      </w:tr>
      <w:tr w:rsidR="009C5304" w:rsidRPr="00780D5D" w:rsidTr="001B75CA">
        <w:trPr>
          <w:trHeight w:val="255"/>
          <w:jc w:val="center"/>
        </w:trPr>
        <w:tc>
          <w:tcPr>
            <w:tcW w:w="292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3</w:t>
            </w:r>
            <w:r w:rsidR="00780D5D" w:rsidRPr="00780D5D">
              <w:t xml:space="preserve">. </w:t>
            </w:r>
            <w:r w:rsidRPr="00780D5D">
              <w:t>Векселя выданные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1913,60</w:t>
            </w:r>
          </w:p>
        </w:tc>
        <w:tc>
          <w:tcPr>
            <w:tcW w:w="960" w:type="dxa"/>
            <w:shd w:val="clear" w:color="auto" w:fill="auto"/>
            <w:noWrap/>
          </w:tcPr>
          <w:p w:rsidR="009C5304" w:rsidRPr="00780D5D" w:rsidRDefault="009C5304" w:rsidP="008D085C">
            <w:pPr>
              <w:pStyle w:val="af9"/>
            </w:pPr>
            <w:r w:rsidRPr="00780D5D">
              <w:t>1,24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1284,90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0,78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-628,70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-32,85</w:t>
            </w:r>
          </w:p>
        </w:tc>
      </w:tr>
      <w:tr w:rsidR="009C5304" w:rsidRPr="00780D5D" w:rsidTr="001B75CA">
        <w:trPr>
          <w:trHeight w:val="270"/>
          <w:jc w:val="center"/>
        </w:trPr>
        <w:tc>
          <w:tcPr>
            <w:tcW w:w="292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Итого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154422,60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165637,90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100,00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11215,30</w:t>
            </w:r>
          </w:p>
        </w:tc>
        <w:tc>
          <w:tcPr>
            <w:tcW w:w="960" w:type="dxa"/>
            <w:shd w:val="clear" w:color="auto" w:fill="auto"/>
          </w:tcPr>
          <w:p w:rsidR="009C5304" w:rsidRPr="00780D5D" w:rsidRDefault="009C5304" w:rsidP="008D085C">
            <w:pPr>
              <w:pStyle w:val="af9"/>
            </w:pPr>
            <w:r w:rsidRPr="00780D5D">
              <w:t>7,26</w:t>
            </w:r>
          </w:p>
        </w:tc>
      </w:tr>
    </w:tbl>
    <w:p w:rsidR="009C5304" w:rsidRPr="00780D5D" w:rsidRDefault="009C5304" w:rsidP="00780D5D"/>
    <w:p w:rsidR="00780D5D" w:rsidRDefault="00A86E93" w:rsidP="00780D5D">
      <w:r w:rsidRPr="00780D5D">
        <w:t>Из табл</w:t>
      </w:r>
      <w:r w:rsidR="00780D5D">
        <w:t>.1.1</w:t>
      </w:r>
      <w:r w:rsidRPr="00780D5D">
        <w:t>0 в</w:t>
      </w:r>
      <w:r w:rsidR="009C5304" w:rsidRPr="00780D5D">
        <w:t xml:space="preserve">идим, что </w:t>
      </w:r>
      <w:r w:rsidR="007E0E31" w:rsidRPr="00780D5D">
        <w:t>кредиторская задолженность предприятия за отчетный период возросла на 3,15</w:t>
      </w:r>
      <w:r w:rsidR="00780D5D" w:rsidRPr="00780D5D">
        <w:t>%</w:t>
      </w:r>
      <w:r w:rsidR="007E0E31" w:rsidRPr="00780D5D">
        <w:t>, а обязательства по расчетам на 9,48</w:t>
      </w:r>
      <w:r w:rsidR="00780D5D" w:rsidRPr="00780D5D">
        <w:t xml:space="preserve">%. </w:t>
      </w:r>
      <w:r w:rsidR="007E0E31" w:rsidRPr="00780D5D">
        <w:t>Это свидетельствует о не самом лучшем финансовом состоянии предприятия</w:t>
      </w:r>
      <w:r w:rsidR="00780D5D" w:rsidRPr="00780D5D">
        <w:t xml:space="preserve">. </w:t>
      </w:r>
      <w:r w:rsidR="007E0E31" w:rsidRPr="00780D5D">
        <w:t>Способствовало этому увеличение обязательств по полученным авансам</w:t>
      </w:r>
      <w:r w:rsidR="00926FD3" w:rsidRPr="00780D5D">
        <w:t xml:space="preserve"> на 15,82</w:t>
      </w:r>
      <w:r w:rsidR="00780D5D" w:rsidRPr="00780D5D">
        <w:t xml:space="preserve">%. </w:t>
      </w:r>
      <w:r w:rsidR="00926FD3" w:rsidRPr="00780D5D">
        <w:t>Хоть и уменьшились прочие виды текущих обязательств, но данный вид</w:t>
      </w:r>
      <w:r w:rsidR="00780D5D">
        <w:t xml:space="preserve"> (</w:t>
      </w:r>
      <w:r w:rsidR="00926FD3" w:rsidRPr="00780D5D">
        <w:t>по полученным авансам</w:t>
      </w:r>
      <w:r w:rsidR="00780D5D" w:rsidRPr="00780D5D">
        <w:t xml:space="preserve">) </w:t>
      </w:r>
      <w:r w:rsidR="00926FD3" w:rsidRPr="00780D5D">
        <w:t>занимал изначально наибольший удельный вес в структуре, поэтому его дальнейшее увеличение так повлияло на общее состояние дел</w:t>
      </w:r>
      <w:r w:rsidR="00780D5D" w:rsidRPr="00780D5D">
        <w:t>.</w:t>
      </w:r>
    </w:p>
    <w:p w:rsidR="00751BF1" w:rsidRPr="00780D5D" w:rsidRDefault="00D037A2" w:rsidP="00D037A2">
      <w:pPr>
        <w:pStyle w:val="2"/>
      </w:pPr>
      <w:r>
        <w:br w:type="page"/>
      </w:r>
      <w:bookmarkStart w:id="4" w:name="_Toc248071616"/>
      <w:r w:rsidR="00751BF1" w:rsidRPr="00780D5D">
        <w:t>Анализ прибыльности активов</w:t>
      </w:r>
      <w:bookmarkEnd w:id="4"/>
    </w:p>
    <w:p w:rsidR="00D037A2" w:rsidRDefault="00D037A2" w:rsidP="00780D5D"/>
    <w:p w:rsidR="00780D5D" w:rsidRDefault="0080377A" w:rsidP="00780D5D">
      <w:r w:rsidRPr="00780D5D">
        <w:t xml:space="preserve">Основные рассчитанные показатели прибыльности активов по анализируемому предприятию сведены в таблицу </w:t>
      </w:r>
      <w:r w:rsidR="00780D5D">
        <w:t>1.11</w:t>
      </w:r>
    </w:p>
    <w:p w:rsidR="008D085C" w:rsidRDefault="008D085C" w:rsidP="00780D5D"/>
    <w:p w:rsidR="0080377A" w:rsidRPr="00780D5D" w:rsidRDefault="0080377A" w:rsidP="00780D5D">
      <w:r w:rsidRPr="00780D5D">
        <w:t xml:space="preserve">Таблица </w:t>
      </w:r>
      <w:r w:rsidR="00780D5D">
        <w:t>1.1</w:t>
      </w:r>
      <w:r w:rsidRPr="00780D5D">
        <w:t>1</w:t>
      </w:r>
    </w:p>
    <w:p w:rsidR="0080377A" w:rsidRPr="00780D5D" w:rsidRDefault="0080377A" w:rsidP="00780D5D">
      <w:r w:rsidRPr="00780D5D">
        <w:t>Анализ показателей прибыльности активов</w:t>
      </w:r>
      <w:r w:rsidR="00780D5D">
        <w:t xml:space="preserve"> (</w:t>
      </w:r>
      <w:r w:rsidRPr="00780D5D">
        <w:t>капитала</w:t>
      </w:r>
      <w:r w:rsidR="00780D5D" w:rsidRPr="00780D5D">
        <w:t xml:space="preserve">) </w:t>
      </w:r>
    </w:p>
    <w:tbl>
      <w:tblPr>
        <w:tblW w:w="8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1605"/>
      </w:tblGrid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Показатели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Значение</w:t>
            </w:r>
          </w:p>
        </w:tc>
      </w:tr>
      <w:tr w:rsidR="0080377A" w:rsidRPr="00780D5D" w:rsidTr="001B75CA">
        <w:trPr>
          <w:trHeight w:val="229"/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1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2</w:t>
            </w:r>
          </w:p>
        </w:tc>
      </w:tr>
      <w:tr w:rsidR="0080377A" w:rsidRPr="00780D5D" w:rsidTr="001B75CA">
        <w:trPr>
          <w:trHeight w:val="173"/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1</w:t>
            </w:r>
            <w:r w:rsidR="00780D5D" w:rsidRPr="00780D5D">
              <w:t xml:space="preserve">. </w:t>
            </w:r>
            <w:r w:rsidRPr="00780D5D">
              <w:t>Чистая прибыль,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A02DE6" w:rsidP="008D085C">
            <w:pPr>
              <w:pStyle w:val="af9"/>
            </w:pPr>
            <w:r w:rsidRPr="00780D5D">
              <w:t>-</w:t>
            </w:r>
            <w:r w:rsidR="00BB54DE" w:rsidRPr="00780D5D">
              <w:t>46403,5</w:t>
            </w:r>
          </w:p>
        </w:tc>
      </w:tr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2</w:t>
            </w:r>
            <w:r w:rsidR="00780D5D" w:rsidRPr="00780D5D">
              <w:t xml:space="preserve">. </w:t>
            </w:r>
            <w:r w:rsidRPr="00780D5D">
              <w:t>Среднегодовая стоимость общих активов,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9D12DB" w:rsidP="008D085C">
            <w:pPr>
              <w:pStyle w:val="af9"/>
            </w:pPr>
            <w:r w:rsidRPr="00780D5D">
              <w:t>802406,7</w:t>
            </w:r>
          </w:p>
        </w:tc>
      </w:tr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3</w:t>
            </w:r>
            <w:r w:rsidR="00780D5D" w:rsidRPr="00780D5D">
              <w:t xml:space="preserve">. </w:t>
            </w:r>
            <w:r w:rsidRPr="00780D5D">
              <w:t xml:space="preserve">Среднегодовая стоимость </w:t>
            </w:r>
            <w:r w:rsidR="00392F17" w:rsidRPr="00780D5D">
              <w:t>оборотных</w:t>
            </w:r>
            <w:r w:rsidRPr="00780D5D">
              <w:t xml:space="preserve"> активов,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7C0F33" w:rsidP="008D085C">
            <w:pPr>
              <w:pStyle w:val="af9"/>
            </w:pPr>
            <w:r w:rsidRPr="00780D5D">
              <w:t>330674,6</w:t>
            </w:r>
          </w:p>
        </w:tc>
      </w:tr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4</w:t>
            </w:r>
            <w:r w:rsidR="00780D5D" w:rsidRPr="00780D5D">
              <w:t xml:space="preserve">. </w:t>
            </w:r>
            <w:r w:rsidRPr="00780D5D">
              <w:t>Среднегодовая стоимость общего капитала,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9D12DB" w:rsidP="008D085C">
            <w:pPr>
              <w:pStyle w:val="af9"/>
            </w:pPr>
            <w:r w:rsidRPr="00780D5D">
              <w:t>802406,7</w:t>
            </w:r>
          </w:p>
        </w:tc>
      </w:tr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5</w:t>
            </w:r>
            <w:r w:rsidR="00780D5D" w:rsidRPr="00780D5D">
              <w:t xml:space="preserve">. </w:t>
            </w:r>
            <w:r w:rsidRPr="00780D5D">
              <w:t>Среднегодовая стоимость собственного капитала,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7C0F33" w:rsidP="008D085C">
            <w:pPr>
              <w:pStyle w:val="af9"/>
            </w:pPr>
            <w:r w:rsidRPr="00780D5D">
              <w:t>517974,45</w:t>
            </w:r>
          </w:p>
        </w:tc>
      </w:tr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6</w:t>
            </w:r>
            <w:r w:rsidR="00780D5D" w:rsidRPr="00780D5D">
              <w:t xml:space="preserve">. </w:t>
            </w:r>
            <w:r w:rsidRPr="00780D5D">
              <w:t>Среднегодовая стоимость перманентного капитала,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7C0F33" w:rsidP="008D085C">
            <w:pPr>
              <w:pStyle w:val="af9"/>
            </w:pPr>
            <w:r w:rsidRPr="00780D5D">
              <w:t>518294,25</w:t>
            </w:r>
          </w:p>
        </w:tc>
      </w:tr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7</w:t>
            </w:r>
            <w:r w:rsidR="00780D5D" w:rsidRPr="00780D5D">
              <w:t xml:space="preserve">. </w:t>
            </w:r>
            <w:r w:rsidRPr="00780D5D">
              <w:t>Прибыльность общих активов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6C1454" w:rsidP="008D085C">
            <w:pPr>
              <w:pStyle w:val="af9"/>
            </w:pPr>
            <w:r w:rsidRPr="00780D5D">
              <w:t>-0,058</w:t>
            </w:r>
          </w:p>
        </w:tc>
      </w:tr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8</w:t>
            </w:r>
            <w:r w:rsidR="00780D5D" w:rsidRPr="00780D5D">
              <w:t xml:space="preserve">. </w:t>
            </w:r>
            <w:r w:rsidRPr="00780D5D">
              <w:t>Прибыльность оборотных активов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392F17" w:rsidP="008D085C">
            <w:pPr>
              <w:pStyle w:val="af9"/>
            </w:pPr>
            <w:r w:rsidRPr="00780D5D">
              <w:t>-0,14</w:t>
            </w:r>
          </w:p>
        </w:tc>
      </w:tr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9</w:t>
            </w:r>
            <w:r w:rsidR="00780D5D" w:rsidRPr="00780D5D">
              <w:t xml:space="preserve">. </w:t>
            </w:r>
            <w:r w:rsidRPr="00780D5D">
              <w:t>Прибыльность общего капитала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6C1454" w:rsidP="008D085C">
            <w:pPr>
              <w:pStyle w:val="af9"/>
            </w:pPr>
            <w:r w:rsidRPr="00780D5D">
              <w:t>-0,058</w:t>
            </w:r>
          </w:p>
        </w:tc>
      </w:tr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10</w:t>
            </w:r>
            <w:r w:rsidR="00780D5D" w:rsidRPr="00780D5D">
              <w:t xml:space="preserve">. </w:t>
            </w:r>
            <w:r w:rsidRPr="00780D5D">
              <w:t>Прибыльность собственного капитала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392F17" w:rsidP="008D085C">
            <w:pPr>
              <w:pStyle w:val="af9"/>
            </w:pPr>
            <w:r w:rsidRPr="00780D5D">
              <w:t>-0,09</w:t>
            </w:r>
          </w:p>
        </w:tc>
      </w:tr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11</w:t>
            </w:r>
            <w:r w:rsidR="00780D5D" w:rsidRPr="00780D5D">
              <w:t xml:space="preserve">. </w:t>
            </w:r>
            <w:r w:rsidRPr="00780D5D">
              <w:t>Прибыльность перманентного капитала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392F17" w:rsidP="008D085C">
            <w:pPr>
              <w:pStyle w:val="af9"/>
            </w:pPr>
            <w:r w:rsidRPr="00780D5D">
              <w:t>-0,09</w:t>
            </w:r>
          </w:p>
        </w:tc>
      </w:tr>
      <w:tr w:rsidR="0080377A" w:rsidRPr="00780D5D" w:rsidTr="001B75CA">
        <w:trPr>
          <w:trHeight w:val="230"/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12</w:t>
            </w:r>
            <w:r w:rsidR="00780D5D" w:rsidRPr="00780D5D">
              <w:t xml:space="preserve">. </w:t>
            </w:r>
            <w:r w:rsidRPr="00780D5D">
              <w:t>Выручка от реализации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A6221D" w:rsidP="008D085C">
            <w:pPr>
              <w:pStyle w:val="af9"/>
            </w:pPr>
            <w:r w:rsidRPr="00780D5D">
              <w:t>291405,0</w:t>
            </w:r>
          </w:p>
        </w:tc>
      </w:tr>
      <w:tr w:rsidR="0080377A" w:rsidRPr="00780D5D" w:rsidTr="001B75CA">
        <w:trPr>
          <w:jc w:val="center"/>
        </w:trPr>
        <w:tc>
          <w:tcPr>
            <w:tcW w:w="6437" w:type="dxa"/>
            <w:shd w:val="clear" w:color="auto" w:fill="auto"/>
          </w:tcPr>
          <w:p w:rsidR="0080377A" w:rsidRPr="00780D5D" w:rsidRDefault="0080377A" w:rsidP="008D085C">
            <w:pPr>
              <w:pStyle w:val="af9"/>
            </w:pPr>
            <w:r w:rsidRPr="00780D5D">
              <w:t>13</w:t>
            </w:r>
            <w:r w:rsidR="00780D5D" w:rsidRPr="00780D5D">
              <w:t xml:space="preserve">. </w:t>
            </w:r>
            <w:r w:rsidRPr="00780D5D">
              <w:t>Прибыльность реализации</w:t>
            </w:r>
          </w:p>
        </w:tc>
        <w:tc>
          <w:tcPr>
            <w:tcW w:w="1605" w:type="dxa"/>
            <w:shd w:val="clear" w:color="auto" w:fill="auto"/>
          </w:tcPr>
          <w:p w:rsidR="0080377A" w:rsidRPr="00780D5D" w:rsidRDefault="00392F17" w:rsidP="008D085C">
            <w:pPr>
              <w:pStyle w:val="af9"/>
            </w:pPr>
            <w:r w:rsidRPr="00780D5D">
              <w:t>-0,159</w:t>
            </w:r>
          </w:p>
        </w:tc>
      </w:tr>
    </w:tbl>
    <w:p w:rsidR="0080377A" w:rsidRPr="00780D5D" w:rsidRDefault="0080377A" w:rsidP="00780D5D"/>
    <w:p w:rsidR="00780D5D" w:rsidRDefault="00B631F8" w:rsidP="00780D5D">
      <w:r w:rsidRPr="00780D5D">
        <w:t xml:space="preserve">Мы определили показатели </w:t>
      </w:r>
      <w:r w:rsidR="00317129" w:rsidRPr="00780D5D">
        <w:t>прибыльности,</w:t>
      </w:r>
      <w:r w:rsidRPr="00780D5D">
        <w:t xml:space="preserve"> как активов, так и пассивов предприятия</w:t>
      </w:r>
      <w:r w:rsidR="00780D5D" w:rsidRPr="00780D5D">
        <w:t xml:space="preserve">. </w:t>
      </w:r>
      <w:r w:rsidRPr="00780D5D">
        <w:t>Можно сделать неутешительный вывод для предприятия</w:t>
      </w:r>
      <w:r w:rsidR="00B76EAA" w:rsidRPr="00780D5D">
        <w:t>, что, в связи с отрицательным значением чистой прибыли в исследуемом периоде, получились и отрицательные показатели прибыльности</w:t>
      </w:r>
      <w:r w:rsidR="00780D5D" w:rsidRPr="00780D5D">
        <w:t xml:space="preserve">. </w:t>
      </w:r>
      <w:r w:rsidR="00B76EAA" w:rsidRPr="00780D5D">
        <w:t>Данный коэффициент, в идеале</w:t>
      </w:r>
      <w:r w:rsidR="00917BAA" w:rsidRPr="00780D5D">
        <w:t>,</w:t>
      </w:r>
      <w:r w:rsidR="00B76EAA" w:rsidRPr="00780D5D">
        <w:t xml:space="preserve"> должен стремиться к </w:t>
      </w:r>
      <w:r w:rsidR="00B76EAA" w:rsidRPr="00780D5D">
        <w:rPr>
          <w:lang w:val="en-US"/>
        </w:rPr>
        <w:t>max</w:t>
      </w:r>
      <w:r w:rsidR="00B76EAA" w:rsidRPr="00780D5D">
        <w:t>, а у нас он получился меньше 0, то есть мало того, что прибыль меньше вложенных средств в абсолютном выражении</w:t>
      </w:r>
      <w:r w:rsidR="008739E9" w:rsidRPr="00780D5D">
        <w:t>, то есть коэффициент прибыльности меньше 1 по модулю</w:t>
      </w:r>
      <w:r w:rsidR="00B76EAA" w:rsidRPr="00780D5D">
        <w:t>, так еще и с отрицательным знаком</w:t>
      </w:r>
      <w:r w:rsidR="00780D5D" w:rsidRPr="00780D5D">
        <w:t>.</w:t>
      </w:r>
    </w:p>
    <w:p w:rsidR="00E47185" w:rsidRPr="00780D5D" w:rsidRDefault="00D037A2" w:rsidP="00D037A2">
      <w:pPr>
        <w:pStyle w:val="2"/>
      </w:pPr>
      <w:r>
        <w:br w:type="page"/>
      </w:r>
      <w:bookmarkStart w:id="5" w:name="_Toc248071617"/>
      <w:r w:rsidR="00E47185" w:rsidRPr="00780D5D">
        <w:t>Абсолютные показатели финансовой устойчивости</w:t>
      </w:r>
      <w:bookmarkEnd w:id="5"/>
    </w:p>
    <w:p w:rsidR="00D037A2" w:rsidRDefault="00D037A2" w:rsidP="00780D5D"/>
    <w:p w:rsidR="00780D5D" w:rsidRDefault="002E5164" w:rsidP="00780D5D">
      <w:r w:rsidRPr="00780D5D">
        <w:t>Рассмотрим абсолютные показатели финансовой устойчивости предприятия</w:t>
      </w:r>
      <w:r w:rsidR="005A409D" w:rsidRPr="00780D5D">
        <w:t xml:space="preserve">, тое есть соответствие запасов источникам их покрытия, </w:t>
      </w:r>
      <w:r w:rsidRPr="00780D5D">
        <w:t>в табл</w:t>
      </w:r>
      <w:r w:rsidR="00780D5D">
        <w:t>.1.1</w:t>
      </w:r>
      <w:r w:rsidRPr="00780D5D">
        <w:t>2</w:t>
      </w:r>
      <w:r w:rsidR="00780D5D" w:rsidRPr="00780D5D">
        <w:t>.</w:t>
      </w:r>
    </w:p>
    <w:p w:rsidR="008D085C" w:rsidRDefault="008D085C" w:rsidP="00780D5D"/>
    <w:p w:rsidR="002E5164" w:rsidRPr="00780D5D" w:rsidRDefault="002E5164" w:rsidP="00780D5D">
      <w:r w:rsidRPr="00780D5D">
        <w:t xml:space="preserve">Таблица </w:t>
      </w:r>
      <w:r w:rsidR="00780D5D">
        <w:t>1.1</w:t>
      </w:r>
      <w:r w:rsidRPr="00780D5D">
        <w:t>2</w:t>
      </w:r>
    </w:p>
    <w:p w:rsidR="002E5164" w:rsidRPr="00780D5D" w:rsidRDefault="002E5164" w:rsidP="00780D5D">
      <w:r w:rsidRPr="00780D5D">
        <w:t>Анализ финансовой устойчивости предприятия</w:t>
      </w:r>
      <w:r w:rsidR="00B1660A" w:rsidRPr="00780D5D">
        <w:t>, тыс</w:t>
      </w:r>
      <w:r w:rsidR="00780D5D" w:rsidRPr="00780D5D">
        <w:t xml:space="preserve">. </w:t>
      </w:r>
      <w:r w:rsidR="00B1660A" w:rsidRPr="00780D5D">
        <w:t>грн</w:t>
      </w:r>
      <w:r w:rsidR="00780D5D" w:rsidRPr="00780D5D">
        <w:t xml:space="preserve">. 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2"/>
        <w:gridCol w:w="1458"/>
        <w:gridCol w:w="1589"/>
      </w:tblGrid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Показатели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На начало года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На конец года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1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2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3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Источники собственных средств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7128D8" w:rsidP="008D085C">
            <w:pPr>
              <w:pStyle w:val="af9"/>
            </w:pPr>
            <w:r w:rsidRPr="00780D5D">
              <w:t>542425,7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7128D8" w:rsidP="008D085C">
            <w:pPr>
              <w:pStyle w:val="af9"/>
            </w:pPr>
            <w:r w:rsidRPr="00780D5D">
              <w:t>493523,2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7128D8" w:rsidP="008D085C">
            <w:pPr>
              <w:pStyle w:val="af9"/>
            </w:pPr>
            <w:r w:rsidRPr="00780D5D">
              <w:t>Необоротные</w:t>
            </w:r>
            <w:r w:rsidR="00B1660A" w:rsidRPr="00780D5D">
              <w:t xml:space="preserve"> активы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7128D8" w:rsidP="008D085C">
            <w:pPr>
              <w:pStyle w:val="af9"/>
            </w:pPr>
            <w:r w:rsidRPr="00780D5D">
              <w:t>481853,0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7128D8" w:rsidP="008D085C">
            <w:pPr>
              <w:pStyle w:val="af9"/>
            </w:pPr>
            <w:r w:rsidRPr="00780D5D">
              <w:t>459696,3</w:t>
            </w:r>
          </w:p>
        </w:tc>
      </w:tr>
      <w:tr w:rsidR="008739E9" w:rsidRPr="00780D5D" w:rsidTr="001B75CA">
        <w:trPr>
          <w:jc w:val="center"/>
        </w:trPr>
        <w:tc>
          <w:tcPr>
            <w:tcW w:w="9639" w:type="dxa"/>
            <w:gridSpan w:val="3"/>
            <w:shd w:val="clear" w:color="auto" w:fill="auto"/>
          </w:tcPr>
          <w:p w:rsidR="008739E9" w:rsidRPr="00780D5D" w:rsidRDefault="008739E9" w:rsidP="008D085C">
            <w:pPr>
              <w:pStyle w:val="af9"/>
            </w:pPr>
            <w:r w:rsidRPr="00780D5D">
              <w:t>Продолжение табл</w:t>
            </w:r>
            <w:r w:rsidR="00780D5D">
              <w:t>.1.1</w:t>
            </w:r>
            <w:r w:rsidRPr="00780D5D">
              <w:t>2</w:t>
            </w:r>
          </w:p>
        </w:tc>
      </w:tr>
      <w:tr w:rsidR="008739E9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8739E9" w:rsidRPr="00780D5D" w:rsidRDefault="008739E9" w:rsidP="008D085C">
            <w:pPr>
              <w:pStyle w:val="af9"/>
            </w:pPr>
            <w:r w:rsidRPr="00780D5D">
              <w:t>1</w:t>
            </w:r>
          </w:p>
        </w:tc>
        <w:tc>
          <w:tcPr>
            <w:tcW w:w="1559" w:type="dxa"/>
            <w:shd w:val="clear" w:color="auto" w:fill="auto"/>
          </w:tcPr>
          <w:p w:rsidR="008739E9" w:rsidRPr="00780D5D" w:rsidRDefault="008739E9" w:rsidP="008D085C">
            <w:pPr>
              <w:pStyle w:val="af9"/>
            </w:pPr>
            <w:r w:rsidRPr="00780D5D">
              <w:t>2</w:t>
            </w:r>
          </w:p>
        </w:tc>
        <w:tc>
          <w:tcPr>
            <w:tcW w:w="1701" w:type="dxa"/>
            <w:shd w:val="clear" w:color="auto" w:fill="auto"/>
          </w:tcPr>
          <w:p w:rsidR="008739E9" w:rsidRPr="00780D5D" w:rsidRDefault="008739E9" w:rsidP="008D085C">
            <w:pPr>
              <w:pStyle w:val="af9"/>
            </w:pPr>
            <w:r w:rsidRPr="00780D5D">
              <w:t>3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Наличие собственных оборотных средств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7128D8" w:rsidP="008D085C">
            <w:pPr>
              <w:pStyle w:val="af9"/>
            </w:pPr>
            <w:r w:rsidRPr="00780D5D">
              <w:t>60572,7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7128D8" w:rsidP="008D085C">
            <w:pPr>
              <w:pStyle w:val="af9"/>
            </w:pPr>
            <w:r w:rsidRPr="00780D5D">
              <w:t>33826,9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Долгосрочные кредиты и заемные средства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0B486A" w:rsidP="008D085C">
            <w:pPr>
              <w:pStyle w:val="af9"/>
            </w:pPr>
            <w:r w:rsidRPr="00780D5D">
              <w:t>639,6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0B486A" w:rsidP="008D085C">
            <w:pPr>
              <w:pStyle w:val="af9"/>
            </w:pPr>
            <w:r w:rsidRPr="00780D5D">
              <w:t>0,0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Наличие собственных и долгосрочных заемных источников формирования запасов и затрат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0B486A" w:rsidP="008D085C">
            <w:pPr>
              <w:pStyle w:val="af9"/>
            </w:pPr>
            <w:r w:rsidRPr="00780D5D">
              <w:t>61212,3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0B486A" w:rsidP="008D085C">
            <w:pPr>
              <w:pStyle w:val="af9"/>
            </w:pPr>
            <w:r w:rsidRPr="00780D5D">
              <w:t>33826,9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 xml:space="preserve">Краткосрочные кредиты 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0B486A" w:rsidP="008D085C">
            <w:pPr>
              <w:pStyle w:val="af9"/>
            </w:pPr>
            <w:r w:rsidRPr="00780D5D">
              <w:t>104125,8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0B486A" w:rsidP="008D085C">
            <w:pPr>
              <w:pStyle w:val="af9"/>
            </w:pPr>
            <w:r w:rsidRPr="00780D5D">
              <w:t>100600,0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Общая величина основных источников формирования запасов и затрат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0B486A" w:rsidP="008D085C">
            <w:pPr>
              <w:pStyle w:val="af9"/>
            </w:pPr>
            <w:r w:rsidRPr="00780D5D">
              <w:t>165338,1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0B486A" w:rsidP="008D085C">
            <w:pPr>
              <w:pStyle w:val="af9"/>
            </w:pPr>
            <w:r w:rsidRPr="00780D5D">
              <w:t>134426,9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Общая величина запасов и затрат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D30E4A" w:rsidP="008D085C">
            <w:pPr>
              <w:pStyle w:val="af9"/>
            </w:pPr>
            <w:r w:rsidRPr="00780D5D">
              <w:t>237313,9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D30E4A" w:rsidP="008D085C">
            <w:pPr>
              <w:pStyle w:val="af9"/>
            </w:pPr>
            <w:r w:rsidRPr="00780D5D">
              <w:t>199679,7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Излишек</w:t>
            </w:r>
            <w:r w:rsidR="00780D5D">
              <w:t xml:space="preserve"> (</w:t>
            </w:r>
            <w:r w:rsidRPr="00780D5D">
              <w:t>недостаток</w:t>
            </w:r>
            <w:r w:rsidR="00780D5D" w:rsidRPr="00780D5D">
              <w:t xml:space="preserve">) </w:t>
            </w:r>
            <w:r w:rsidRPr="00780D5D">
              <w:t>собственных оборотных средств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D30E4A" w:rsidP="008D085C">
            <w:pPr>
              <w:pStyle w:val="af9"/>
            </w:pPr>
            <w:r w:rsidRPr="00780D5D">
              <w:t>-176741,2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AA165B" w:rsidP="008D085C">
            <w:pPr>
              <w:pStyle w:val="af9"/>
            </w:pPr>
            <w:r w:rsidRPr="00780D5D">
              <w:t>-165852,8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Излишек</w:t>
            </w:r>
            <w:r w:rsidR="00780D5D">
              <w:t xml:space="preserve"> (</w:t>
            </w:r>
            <w:r w:rsidRPr="00780D5D">
              <w:t>недостаток</w:t>
            </w:r>
            <w:r w:rsidR="00780D5D" w:rsidRPr="00780D5D">
              <w:t xml:space="preserve">) </w:t>
            </w:r>
            <w:r w:rsidRPr="00780D5D">
              <w:t>собственных и долгосрочных заемных источников формирования запасов и затрат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AA165B" w:rsidP="008D085C">
            <w:pPr>
              <w:pStyle w:val="af9"/>
            </w:pPr>
            <w:r w:rsidRPr="00780D5D">
              <w:t>-176101,6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AA165B" w:rsidP="008D085C">
            <w:pPr>
              <w:pStyle w:val="af9"/>
            </w:pPr>
            <w:r w:rsidRPr="00780D5D">
              <w:t>-165852,8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Излишек</w:t>
            </w:r>
            <w:r w:rsidR="00780D5D">
              <w:t xml:space="preserve"> (</w:t>
            </w:r>
            <w:r w:rsidRPr="00780D5D">
              <w:t>недостаток</w:t>
            </w:r>
            <w:r w:rsidR="00780D5D" w:rsidRPr="00780D5D">
              <w:t xml:space="preserve">) </w:t>
            </w:r>
            <w:r w:rsidRPr="00780D5D">
              <w:t>общей величины основных источников формирования запасов и затрат</w:t>
            </w:r>
          </w:p>
        </w:tc>
        <w:tc>
          <w:tcPr>
            <w:tcW w:w="1559" w:type="dxa"/>
            <w:shd w:val="clear" w:color="auto" w:fill="auto"/>
          </w:tcPr>
          <w:p w:rsidR="00B1660A" w:rsidRPr="00780D5D" w:rsidRDefault="00AA165B" w:rsidP="008D085C">
            <w:pPr>
              <w:pStyle w:val="af9"/>
            </w:pPr>
            <w:r w:rsidRPr="00780D5D">
              <w:t>-71975,8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AA165B" w:rsidP="008D085C">
            <w:pPr>
              <w:pStyle w:val="af9"/>
            </w:pPr>
            <w:r w:rsidRPr="00780D5D">
              <w:t>-65252,8</w:t>
            </w:r>
          </w:p>
        </w:tc>
      </w:tr>
      <w:tr w:rsidR="00B1660A" w:rsidRPr="00780D5D" w:rsidTr="001B75CA">
        <w:trPr>
          <w:jc w:val="center"/>
        </w:trPr>
        <w:tc>
          <w:tcPr>
            <w:tcW w:w="6379" w:type="dxa"/>
            <w:shd w:val="clear" w:color="auto" w:fill="auto"/>
          </w:tcPr>
          <w:p w:rsidR="00B1660A" w:rsidRPr="00780D5D" w:rsidRDefault="00B1660A" w:rsidP="008D085C">
            <w:pPr>
              <w:pStyle w:val="af9"/>
            </w:pPr>
            <w:r w:rsidRPr="00780D5D">
              <w:t>Трехмерный показатель типа финансовой устойчивости</w:t>
            </w:r>
          </w:p>
        </w:tc>
        <w:tc>
          <w:tcPr>
            <w:tcW w:w="1559" w:type="dxa"/>
            <w:shd w:val="clear" w:color="auto" w:fill="auto"/>
          </w:tcPr>
          <w:p w:rsidR="00B1660A" w:rsidRPr="001B75CA" w:rsidRDefault="002A0CFD" w:rsidP="008D085C">
            <w:pPr>
              <w:pStyle w:val="af9"/>
              <w:rPr>
                <w:lang w:val="en-US"/>
              </w:rPr>
            </w:pPr>
            <w:r w:rsidRPr="001B75CA">
              <w:rPr>
                <w:lang w:val="en-US"/>
              </w:rPr>
              <w:t>S =</w:t>
            </w:r>
            <w:r w:rsidR="00780D5D" w:rsidRPr="001B75CA">
              <w:rPr>
                <w:lang w:val="en-US"/>
              </w:rPr>
              <w:t xml:space="preserve"> (</w:t>
            </w:r>
            <w:r w:rsidRPr="001B75CA">
              <w:rPr>
                <w:lang w:val="en-US"/>
              </w:rPr>
              <w:t>0</w:t>
            </w:r>
            <w:r w:rsidR="00780D5D" w:rsidRPr="00780D5D">
              <w:t xml:space="preserve">; </w:t>
            </w:r>
            <w:r w:rsidRPr="001B75CA">
              <w:rPr>
                <w:lang w:val="en-US"/>
              </w:rPr>
              <w:t>0</w:t>
            </w:r>
            <w:r w:rsidR="00780D5D" w:rsidRPr="00780D5D">
              <w:t xml:space="preserve">; </w:t>
            </w:r>
            <w:r w:rsidRPr="001B75CA">
              <w:rPr>
                <w:lang w:val="en-US"/>
              </w:rPr>
              <w:t>0</w:t>
            </w:r>
            <w:r w:rsidR="00780D5D" w:rsidRPr="001B75CA">
              <w:rPr>
                <w:lang w:val="en-US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B1660A" w:rsidRPr="00780D5D" w:rsidRDefault="002A0CFD" w:rsidP="008D085C">
            <w:pPr>
              <w:pStyle w:val="af9"/>
            </w:pPr>
            <w:r w:rsidRPr="001B75CA">
              <w:rPr>
                <w:lang w:val="en-US"/>
              </w:rPr>
              <w:t>S =</w:t>
            </w:r>
            <w:r w:rsidR="00780D5D" w:rsidRPr="001B75CA">
              <w:rPr>
                <w:lang w:val="en-US"/>
              </w:rPr>
              <w:t xml:space="preserve"> (</w:t>
            </w:r>
            <w:r w:rsidRPr="001B75CA">
              <w:rPr>
                <w:lang w:val="en-US"/>
              </w:rPr>
              <w:t>0</w:t>
            </w:r>
            <w:r w:rsidR="00780D5D" w:rsidRPr="00780D5D">
              <w:t xml:space="preserve">; </w:t>
            </w:r>
            <w:r w:rsidRPr="001B75CA">
              <w:rPr>
                <w:lang w:val="en-US"/>
              </w:rPr>
              <w:t>0</w:t>
            </w:r>
            <w:r w:rsidR="00780D5D" w:rsidRPr="00780D5D">
              <w:t xml:space="preserve">; </w:t>
            </w:r>
            <w:r w:rsidRPr="001B75CA">
              <w:rPr>
                <w:lang w:val="en-US"/>
              </w:rPr>
              <w:t>0</w:t>
            </w:r>
            <w:r w:rsidR="00780D5D" w:rsidRPr="001B75CA">
              <w:rPr>
                <w:lang w:val="en-US"/>
              </w:rPr>
              <w:t xml:space="preserve">) </w:t>
            </w:r>
          </w:p>
        </w:tc>
      </w:tr>
    </w:tbl>
    <w:p w:rsidR="00AA165B" w:rsidRPr="00780D5D" w:rsidRDefault="00AA165B" w:rsidP="00780D5D"/>
    <w:p w:rsidR="00780D5D" w:rsidRDefault="00AA165B" w:rsidP="00780D5D">
      <w:r w:rsidRPr="00780D5D">
        <w:t>Хотя и по результатам расчетов мы видим, что на предприятии плачевная ситуация с обеспечением затрат, но в 200</w:t>
      </w:r>
      <w:r w:rsidR="002A0CFD" w:rsidRPr="00780D5D">
        <w:t>4 году она стала</w:t>
      </w:r>
      <w:r w:rsidR="00BF313A" w:rsidRPr="00780D5D">
        <w:t xml:space="preserve"> хоть и ненамного, но</w:t>
      </w:r>
      <w:r w:rsidR="008C0074" w:rsidRPr="00780D5D">
        <w:t xml:space="preserve"> лучше, чем была в 2003 году</w:t>
      </w:r>
      <w:r w:rsidR="00780D5D" w:rsidRPr="00780D5D">
        <w:t>.</w:t>
      </w:r>
    </w:p>
    <w:p w:rsidR="00BF313A" w:rsidRPr="00780D5D" w:rsidRDefault="00BF313A" w:rsidP="00780D5D">
      <w:r w:rsidRPr="00780D5D">
        <w:t>Относительные показатели финансовой устойчивости</w:t>
      </w:r>
    </w:p>
    <w:p w:rsidR="00780D5D" w:rsidRDefault="008962B2" w:rsidP="00780D5D">
      <w:r w:rsidRPr="00780D5D">
        <w:t>Финансовая устойчивость предприятия характеризуется состоянием у собственных и заемных средств и анализируется с помощью системы финансовых коэффициентов</w:t>
      </w:r>
      <w:r w:rsidR="00780D5D" w:rsidRPr="00780D5D">
        <w:t>.</w:t>
      </w:r>
    </w:p>
    <w:p w:rsidR="00780D5D" w:rsidRDefault="00BF313A" w:rsidP="00780D5D">
      <w:r w:rsidRPr="00780D5D">
        <w:t>Расчет и анализ относительных коэффициентов финансовой устойчивости выполним в табл</w:t>
      </w:r>
      <w:r w:rsidR="00780D5D">
        <w:t>.1.1</w:t>
      </w:r>
      <w:r w:rsidRPr="00780D5D">
        <w:t>3</w:t>
      </w:r>
      <w:r w:rsidR="00780D5D" w:rsidRPr="00780D5D">
        <w:t>.</w:t>
      </w:r>
    </w:p>
    <w:p w:rsidR="008D085C" w:rsidRDefault="008D085C" w:rsidP="00780D5D"/>
    <w:p w:rsidR="00BF313A" w:rsidRPr="00780D5D" w:rsidRDefault="00BF313A" w:rsidP="00780D5D">
      <w:r w:rsidRPr="00780D5D">
        <w:t xml:space="preserve">Таблица </w:t>
      </w:r>
      <w:r w:rsidR="00780D5D">
        <w:t>1.1</w:t>
      </w:r>
      <w:r w:rsidRPr="00780D5D">
        <w:t>3</w:t>
      </w:r>
    </w:p>
    <w:p w:rsidR="005A3641" w:rsidRPr="00780D5D" w:rsidRDefault="005A3641" w:rsidP="008D085C">
      <w:pPr>
        <w:ind w:left="708" w:firstLine="12"/>
      </w:pPr>
      <w:r w:rsidRPr="00780D5D">
        <w:t>Расчет и анализ относительных коэффициентов финансовой устойчивости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4"/>
        <w:gridCol w:w="1360"/>
        <w:gridCol w:w="1361"/>
        <w:gridCol w:w="1497"/>
        <w:gridCol w:w="1224"/>
      </w:tblGrid>
      <w:tr w:rsidR="005A3641" w:rsidRPr="00780D5D">
        <w:trPr>
          <w:jc w:val="center"/>
        </w:trPr>
        <w:tc>
          <w:tcPr>
            <w:tcW w:w="3969" w:type="dxa"/>
            <w:vAlign w:val="center"/>
          </w:tcPr>
          <w:p w:rsidR="005A3641" w:rsidRPr="00780D5D" w:rsidRDefault="005A3641" w:rsidP="00D037A2">
            <w:pPr>
              <w:pStyle w:val="af9"/>
            </w:pPr>
            <w:r w:rsidRPr="00780D5D">
              <w:t xml:space="preserve"> Показатель</w:t>
            </w:r>
          </w:p>
        </w:tc>
        <w:tc>
          <w:tcPr>
            <w:tcW w:w="1417" w:type="dxa"/>
            <w:vAlign w:val="center"/>
          </w:tcPr>
          <w:p w:rsidR="005A3641" w:rsidRPr="00780D5D" w:rsidRDefault="005A3641" w:rsidP="00D037A2">
            <w:pPr>
              <w:pStyle w:val="af9"/>
            </w:pPr>
            <w:r w:rsidRPr="00780D5D">
              <w:t>На начало года</w:t>
            </w:r>
          </w:p>
        </w:tc>
        <w:tc>
          <w:tcPr>
            <w:tcW w:w="1418" w:type="dxa"/>
            <w:vAlign w:val="center"/>
          </w:tcPr>
          <w:p w:rsidR="005A3641" w:rsidRPr="00780D5D" w:rsidRDefault="005A3641" w:rsidP="00D037A2">
            <w:pPr>
              <w:pStyle w:val="af9"/>
            </w:pPr>
            <w:r w:rsidRPr="00780D5D">
              <w:t>На конец года</w:t>
            </w:r>
          </w:p>
        </w:tc>
        <w:tc>
          <w:tcPr>
            <w:tcW w:w="1560" w:type="dxa"/>
            <w:vAlign w:val="center"/>
          </w:tcPr>
          <w:p w:rsidR="005A3641" w:rsidRPr="00780D5D" w:rsidRDefault="005A3641" w:rsidP="00D037A2">
            <w:pPr>
              <w:pStyle w:val="af9"/>
            </w:pPr>
            <w:r w:rsidRPr="00780D5D">
              <w:t>Абсолютные</w:t>
            </w:r>
          </w:p>
          <w:p w:rsidR="005A3641" w:rsidRPr="00780D5D" w:rsidRDefault="005A3641" w:rsidP="00D037A2">
            <w:pPr>
              <w:pStyle w:val="af9"/>
            </w:pPr>
            <w:r w:rsidRPr="00780D5D">
              <w:t>изменения</w:t>
            </w:r>
          </w:p>
        </w:tc>
        <w:tc>
          <w:tcPr>
            <w:tcW w:w="1275" w:type="dxa"/>
            <w:vAlign w:val="center"/>
          </w:tcPr>
          <w:p w:rsidR="005A3641" w:rsidRPr="00780D5D" w:rsidRDefault="005A3641" w:rsidP="00D037A2">
            <w:pPr>
              <w:pStyle w:val="af9"/>
            </w:pPr>
            <w:r w:rsidRPr="00780D5D">
              <w:t>Темп роста,</w:t>
            </w:r>
            <w:r w:rsidR="00780D5D" w:rsidRPr="00780D5D">
              <w:t>%</w:t>
            </w:r>
          </w:p>
        </w:tc>
      </w:tr>
      <w:tr w:rsidR="0010495D" w:rsidRPr="00780D5D">
        <w:trPr>
          <w:jc w:val="center"/>
        </w:trPr>
        <w:tc>
          <w:tcPr>
            <w:tcW w:w="3969" w:type="dxa"/>
            <w:vAlign w:val="center"/>
          </w:tcPr>
          <w:p w:rsidR="0010495D" w:rsidRPr="00780D5D" w:rsidRDefault="0010495D" w:rsidP="00D037A2">
            <w:pPr>
              <w:pStyle w:val="af9"/>
            </w:pPr>
            <w:r w:rsidRPr="00780D5D">
              <w:t>1</w:t>
            </w:r>
          </w:p>
        </w:tc>
        <w:tc>
          <w:tcPr>
            <w:tcW w:w="1417" w:type="dxa"/>
            <w:vAlign w:val="center"/>
          </w:tcPr>
          <w:p w:rsidR="0010495D" w:rsidRPr="00780D5D" w:rsidRDefault="0010495D" w:rsidP="00D037A2">
            <w:pPr>
              <w:pStyle w:val="af9"/>
            </w:pPr>
            <w:r w:rsidRPr="00780D5D">
              <w:t>2</w:t>
            </w:r>
          </w:p>
        </w:tc>
        <w:tc>
          <w:tcPr>
            <w:tcW w:w="1418" w:type="dxa"/>
            <w:vAlign w:val="center"/>
          </w:tcPr>
          <w:p w:rsidR="0010495D" w:rsidRPr="00780D5D" w:rsidRDefault="0010495D" w:rsidP="00D037A2">
            <w:pPr>
              <w:pStyle w:val="af9"/>
            </w:pPr>
            <w:r w:rsidRPr="00780D5D">
              <w:t>3</w:t>
            </w:r>
          </w:p>
        </w:tc>
        <w:tc>
          <w:tcPr>
            <w:tcW w:w="1560" w:type="dxa"/>
            <w:vAlign w:val="center"/>
          </w:tcPr>
          <w:p w:rsidR="0010495D" w:rsidRPr="00780D5D" w:rsidRDefault="0010495D" w:rsidP="00D037A2">
            <w:pPr>
              <w:pStyle w:val="af9"/>
            </w:pPr>
            <w:r w:rsidRPr="00780D5D">
              <w:t>4</w:t>
            </w:r>
          </w:p>
        </w:tc>
        <w:tc>
          <w:tcPr>
            <w:tcW w:w="1275" w:type="dxa"/>
            <w:vAlign w:val="center"/>
          </w:tcPr>
          <w:p w:rsidR="0010495D" w:rsidRPr="00780D5D" w:rsidRDefault="0010495D" w:rsidP="00D037A2">
            <w:pPr>
              <w:pStyle w:val="af9"/>
            </w:pPr>
            <w:r w:rsidRPr="00780D5D">
              <w:t>5</w:t>
            </w:r>
          </w:p>
        </w:tc>
      </w:tr>
      <w:tr w:rsidR="005A3641" w:rsidRPr="00780D5D">
        <w:trPr>
          <w:jc w:val="center"/>
        </w:trPr>
        <w:tc>
          <w:tcPr>
            <w:tcW w:w="3969" w:type="dxa"/>
          </w:tcPr>
          <w:p w:rsidR="005A3641" w:rsidRPr="00780D5D" w:rsidRDefault="005A3641" w:rsidP="00D037A2">
            <w:pPr>
              <w:pStyle w:val="af9"/>
            </w:pPr>
            <w:r w:rsidRPr="00780D5D">
              <w:t>Имущество предприятия,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417" w:type="dxa"/>
            <w:vAlign w:val="center"/>
          </w:tcPr>
          <w:p w:rsidR="005A3641" w:rsidRPr="00780D5D" w:rsidRDefault="00E0324A" w:rsidP="00D037A2">
            <w:pPr>
              <w:pStyle w:val="af9"/>
            </w:pPr>
            <w:r w:rsidRPr="00780D5D">
              <w:t xml:space="preserve"> </w:t>
            </w:r>
            <w:r w:rsidR="00FC30F9" w:rsidRPr="00780D5D">
              <w:t>823767</w:t>
            </w:r>
            <w:r w:rsidR="0094167E" w:rsidRPr="00780D5D">
              <w:t>,0</w:t>
            </w:r>
          </w:p>
        </w:tc>
        <w:tc>
          <w:tcPr>
            <w:tcW w:w="1418" w:type="dxa"/>
            <w:vAlign w:val="center"/>
          </w:tcPr>
          <w:p w:rsidR="005A3641" w:rsidRPr="00780D5D" w:rsidRDefault="0094167E" w:rsidP="00D037A2">
            <w:pPr>
              <w:pStyle w:val="af9"/>
            </w:pPr>
            <w:r w:rsidRPr="00780D5D">
              <w:t>781046,4</w:t>
            </w:r>
          </w:p>
        </w:tc>
        <w:tc>
          <w:tcPr>
            <w:tcW w:w="1560" w:type="dxa"/>
            <w:vAlign w:val="center"/>
          </w:tcPr>
          <w:p w:rsidR="005A3641" w:rsidRPr="00780D5D" w:rsidRDefault="00804949" w:rsidP="00D037A2">
            <w:pPr>
              <w:pStyle w:val="af9"/>
            </w:pPr>
            <w:r w:rsidRPr="00780D5D">
              <w:t>-42720,6</w:t>
            </w:r>
          </w:p>
        </w:tc>
        <w:tc>
          <w:tcPr>
            <w:tcW w:w="1275" w:type="dxa"/>
            <w:vAlign w:val="center"/>
          </w:tcPr>
          <w:p w:rsidR="005A3641" w:rsidRPr="00780D5D" w:rsidRDefault="009C098E" w:rsidP="00D037A2">
            <w:pPr>
              <w:pStyle w:val="af9"/>
            </w:pPr>
            <w:r w:rsidRPr="00780D5D">
              <w:t>94,81</w:t>
            </w:r>
          </w:p>
        </w:tc>
      </w:tr>
      <w:tr w:rsidR="005A3641" w:rsidRPr="00780D5D">
        <w:trPr>
          <w:jc w:val="center"/>
        </w:trPr>
        <w:tc>
          <w:tcPr>
            <w:tcW w:w="3969" w:type="dxa"/>
          </w:tcPr>
          <w:p w:rsidR="005A3641" w:rsidRPr="00780D5D" w:rsidRDefault="005A3641" w:rsidP="00D037A2">
            <w:pPr>
              <w:pStyle w:val="af9"/>
            </w:pPr>
            <w:r w:rsidRPr="00780D5D">
              <w:t>Источники собственных средств,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417" w:type="dxa"/>
            <w:vAlign w:val="center"/>
          </w:tcPr>
          <w:p w:rsidR="005A3641" w:rsidRPr="00780D5D" w:rsidRDefault="0094167E" w:rsidP="00D037A2">
            <w:pPr>
              <w:pStyle w:val="af9"/>
            </w:pPr>
            <w:r w:rsidRPr="00780D5D">
              <w:t>542425,7</w:t>
            </w:r>
          </w:p>
        </w:tc>
        <w:tc>
          <w:tcPr>
            <w:tcW w:w="1418" w:type="dxa"/>
            <w:vAlign w:val="center"/>
          </w:tcPr>
          <w:p w:rsidR="005A3641" w:rsidRPr="00780D5D" w:rsidRDefault="0094167E" w:rsidP="00D037A2">
            <w:pPr>
              <w:pStyle w:val="af9"/>
            </w:pPr>
            <w:r w:rsidRPr="00780D5D">
              <w:t>49352</w:t>
            </w:r>
            <w:r w:rsidR="00804949" w:rsidRPr="00780D5D">
              <w:t>3</w:t>
            </w:r>
            <w:r w:rsidRPr="00780D5D">
              <w:t>,2</w:t>
            </w:r>
          </w:p>
        </w:tc>
        <w:tc>
          <w:tcPr>
            <w:tcW w:w="1560" w:type="dxa"/>
            <w:vAlign w:val="center"/>
          </w:tcPr>
          <w:p w:rsidR="005A3641" w:rsidRPr="00780D5D" w:rsidRDefault="00804949" w:rsidP="00D037A2">
            <w:pPr>
              <w:pStyle w:val="af9"/>
            </w:pPr>
            <w:r w:rsidRPr="00780D5D">
              <w:t>-48902,5</w:t>
            </w:r>
          </w:p>
        </w:tc>
        <w:tc>
          <w:tcPr>
            <w:tcW w:w="1275" w:type="dxa"/>
            <w:vAlign w:val="center"/>
          </w:tcPr>
          <w:p w:rsidR="005A3641" w:rsidRPr="00780D5D" w:rsidRDefault="009C098E" w:rsidP="00D037A2">
            <w:pPr>
              <w:pStyle w:val="af9"/>
            </w:pPr>
            <w:r w:rsidRPr="00780D5D">
              <w:t>90,98</w:t>
            </w:r>
          </w:p>
        </w:tc>
      </w:tr>
      <w:tr w:rsidR="005A3641" w:rsidRPr="00780D5D">
        <w:trPr>
          <w:jc w:val="center"/>
        </w:trPr>
        <w:tc>
          <w:tcPr>
            <w:tcW w:w="3969" w:type="dxa"/>
          </w:tcPr>
          <w:p w:rsidR="005A3641" w:rsidRPr="00780D5D" w:rsidRDefault="005A3641" w:rsidP="00D037A2">
            <w:pPr>
              <w:pStyle w:val="af9"/>
            </w:pPr>
            <w:r w:rsidRPr="00780D5D">
              <w:t>Краткосрочные пассивы,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417" w:type="dxa"/>
            <w:vAlign w:val="center"/>
          </w:tcPr>
          <w:p w:rsidR="005A3641" w:rsidRPr="00780D5D" w:rsidRDefault="0094167E" w:rsidP="00D037A2">
            <w:pPr>
              <w:pStyle w:val="af9"/>
            </w:pPr>
            <w:r w:rsidRPr="00780D5D">
              <w:t>260779,4</w:t>
            </w:r>
          </w:p>
        </w:tc>
        <w:tc>
          <w:tcPr>
            <w:tcW w:w="1418" w:type="dxa"/>
            <w:vAlign w:val="center"/>
          </w:tcPr>
          <w:p w:rsidR="005A3641" w:rsidRPr="00780D5D" w:rsidRDefault="0094167E" w:rsidP="00D037A2">
            <w:pPr>
              <w:pStyle w:val="af9"/>
            </w:pPr>
            <w:r w:rsidRPr="00780D5D">
              <w:t>267405,6</w:t>
            </w:r>
          </w:p>
        </w:tc>
        <w:tc>
          <w:tcPr>
            <w:tcW w:w="1560" w:type="dxa"/>
            <w:vAlign w:val="center"/>
          </w:tcPr>
          <w:p w:rsidR="005A3641" w:rsidRPr="00780D5D" w:rsidRDefault="00804949" w:rsidP="00D037A2">
            <w:pPr>
              <w:pStyle w:val="af9"/>
            </w:pPr>
            <w:r w:rsidRPr="00780D5D">
              <w:t>6626,2</w:t>
            </w:r>
          </w:p>
        </w:tc>
        <w:tc>
          <w:tcPr>
            <w:tcW w:w="1275" w:type="dxa"/>
            <w:vAlign w:val="center"/>
          </w:tcPr>
          <w:p w:rsidR="005A3641" w:rsidRPr="00780D5D" w:rsidRDefault="00571DB1" w:rsidP="00D037A2">
            <w:pPr>
              <w:pStyle w:val="af9"/>
            </w:pPr>
            <w:r w:rsidRPr="00780D5D">
              <w:t>102,54</w:t>
            </w:r>
          </w:p>
        </w:tc>
      </w:tr>
      <w:tr w:rsidR="005A3641" w:rsidRPr="00780D5D">
        <w:trPr>
          <w:jc w:val="center"/>
        </w:trPr>
        <w:tc>
          <w:tcPr>
            <w:tcW w:w="3969" w:type="dxa"/>
          </w:tcPr>
          <w:p w:rsidR="005A3641" w:rsidRPr="00780D5D" w:rsidRDefault="005A3641" w:rsidP="00D037A2">
            <w:pPr>
              <w:pStyle w:val="af9"/>
            </w:pPr>
            <w:r w:rsidRPr="00780D5D">
              <w:t>Долгосрочные пассивы,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417" w:type="dxa"/>
            <w:vAlign w:val="center"/>
          </w:tcPr>
          <w:p w:rsidR="005A3641" w:rsidRPr="00780D5D" w:rsidRDefault="0094167E" w:rsidP="00D037A2">
            <w:pPr>
              <w:pStyle w:val="af9"/>
            </w:pPr>
            <w:r w:rsidRPr="00780D5D">
              <w:t>639,6</w:t>
            </w:r>
          </w:p>
        </w:tc>
        <w:tc>
          <w:tcPr>
            <w:tcW w:w="1418" w:type="dxa"/>
            <w:vAlign w:val="center"/>
          </w:tcPr>
          <w:p w:rsidR="005A3641" w:rsidRPr="00780D5D" w:rsidRDefault="0094167E" w:rsidP="00D037A2">
            <w:pPr>
              <w:pStyle w:val="af9"/>
            </w:pPr>
            <w:r w:rsidRPr="00780D5D">
              <w:t>0,0</w:t>
            </w:r>
          </w:p>
        </w:tc>
        <w:tc>
          <w:tcPr>
            <w:tcW w:w="1560" w:type="dxa"/>
            <w:vAlign w:val="center"/>
          </w:tcPr>
          <w:p w:rsidR="005A3641" w:rsidRPr="00780D5D" w:rsidRDefault="00804949" w:rsidP="00D037A2">
            <w:pPr>
              <w:pStyle w:val="af9"/>
            </w:pPr>
            <w:r w:rsidRPr="00780D5D">
              <w:t>-639,6</w:t>
            </w:r>
          </w:p>
        </w:tc>
        <w:tc>
          <w:tcPr>
            <w:tcW w:w="1275" w:type="dxa"/>
            <w:vAlign w:val="center"/>
          </w:tcPr>
          <w:p w:rsidR="005A3641" w:rsidRPr="00780D5D" w:rsidRDefault="00780D5D" w:rsidP="00D037A2">
            <w:pPr>
              <w:pStyle w:val="af9"/>
            </w:pPr>
            <w:r>
              <w:t>-</w:t>
            </w:r>
          </w:p>
        </w:tc>
      </w:tr>
      <w:tr w:rsidR="005A3641" w:rsidRPr="00780D5D">
        <w:trPr>
          <w:jc w:val="center"/>
        </w:trPr>
        <w:tc>
          <w:tcPr>
            <w:tcW w:w="3969" w:type="dxa"/>
          </w:tcPr>
          <w:p w:rsidR="005A3641" w:rsidRPr="00780D5D" w:rsidRDefault="005A3641" w:rsidP="00D037A2">
            <w:pPr>
              <w:pStyle w:val="af9"/>
            </w:pPr>
            <w:r w:rsidRPr="00780D5D">
              <w:t>Итого заемных средств,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417" w:type="dxa"/>
            <w:vAlign w:val="center"/>
          </w:tcPr>
          <w:p w:rsidR="005A3641" w:rsidRPr="00780D5D" w:rsidRDefault="00764AB5" w:rsidP="00D037A2">
            <w:pPr>
              <w:pStyle w:val="af9"/>
            </w:pPr>
            <w:r w:rsidRPr="00780D5D">
              <w:t>261419</w:t>
            </w:r>
          </w:p>
        </w:tc>
        <w:tc>
          <w:tcPr>
            <w:tcW w:w="1418" w:type="dxa"/>
            <w:vAlign w:val="center"/>
          </w:tcPr>
          <w:p w:rsidR="005A3641" w:rsidRPr="00780D5D" w:rsidRDefault="00764AB5" w:rsidP="00D037A2">
            <w:pPr>
              <w:pStyle w:val="af9"/>
            </w:pPr>
            <w:r w:rsidRPr="00780D5D">
              <w:t>267405,6</w:t>
            </w:r>
          </w:p>
        </w:tc>
        <w:tc>
          <w:tcPr>
            <w:tcW w:w="1560" w:type="dxa"/>
            <w:vAlign w:val="center"/>
          </w:tcPr>
          <w:p w:rsidR="005A3641" w:rsidRPr="00780D5D" w:rsidRDefault="00804949" w:rsidP="00D037A2">
            <w:pPr>
              <w:pStyle w:val="af9"/>
            </w:pPr>
            <w:r w:rsidRPr="00780D5D">
              <w:t>5986,6</w:t>
            </w:r>
          </w:p>
        </w:tc>
        <w:tc>
          <w:tcPr>
            <w:tcW w:w="1275" w:type="dxa"/>
            <w:vAlign w:val="center"/>
          </w:tcPr>
          <w:p w:rsidR="005A3641" w:rsidRPr="00780D5D" w:rsidRDefault="00571DB1" w:rsidP="00D037A2">
            <w:pPr>
              <w:pStyle w:val="af9"/>
            </w:pPr>
            <w:r w:rsidRPr="00780D5D">
              <w:t>102,29</w:t>
            </w:r>
          </w:p>
        </w:tc>
      </w:tr>
      <w:tr w:rsidR="005A3641" w:rsidRPr="00780D5D">
        <w:trPr>
          <w:jc w:val="center"/>
        </w:trPr>
        <w:tc>
          <w:tcPr>
            <w:tcW w:w="3969" w:type="dxa"/>
          </w:tcPr>
          <w:p w:rsidR="005A3641" w:rsidRPr="00780D5D" w:rsidRDefault="00DB42D6" w:rsidP="00D037A2">
            <w:pPr>
              <w:pStyle w:val="af9"/>
            </w:pPr>
            <w:r w:rsidRPr="00780D5D">
              <w:t>Необоротные</w:t>
            </w:r>
            <w:r w:rsidR="005A3641" w:rsidRPr="00780D5D">
              <w:t xml:space="preserve"> активы, тыс</w:t>
            </w:r>
            <w:r w:rsidR="00780D5D" w:rsidRPr="00780D5D">
              <w:t xml:space="preserve">. </w:t>
            </w:r>
            <w:r w:rsidR="005A3641"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417" w:type="dxa"/>
            <w:vAlign w:val="center"/>
          </w:tcPr>
          <w:p w:rsidR="005A3641" w:rsidRPr="00780D5D" w:rsidRDefault="00E41CCC" w:rsidP="00D037A2">
            <w:pPr>
              <w:pStyle w:val="af9"/>
            </w:pPr>
            <w:r w:rsidRPr="00780D5D">
              <w:t>481853,0</w:t>
            </w:r>
          </w:p>
        </w:tc>
        <w:tc>
          <w:tcPr>
            <w:tcW w:w="1418" w:type="dxa"/>
            <w:vAlign w:val="center"/>
          </w:tcPr>
          <w:p w:rsidR="005A3641" w:rsidRPr="00780D5D" w:rsidRDefault="00E41CCC" w:rsidP="00D037A2">
            <w:pPr>
              <w:pStyle w:val="af9"/>
            </w:pPr>
            <w:r w:rsidRPr="00780D5D">
              <w:t>459696,3</w:t>
            </w:r>
          </w:p>
        </w:tc>
        <w:tc>
          <w:tcPr>
            <w:tcW w:w="1560" w:type="dxa"/>
            <w:vAlign w:val="center"/>
          </w:tcPr>
          <w:p w:rsidR="005A3641" w:rsidRPr="00780D5D" w:rsidRDefault="00870F08" w:rsidP="00D037A2">
            <w:pPr>
              <w:pStyle w:val="af9"/>
            </w:pPr>
            <w:r w:rsidRPr="00780D5D">
              <w:t>-22156,7</w:t>
            </w:r>
          </w:p>
        </w:tc>
        <w:tc>
          <w:tcPr>
            <w:tcW w:w="1275" w:type="dxa"/>
            <w:vAlign w:val="center"/>
          </w:tcPr>
          <w:p w:rsidR="005A3641" w:rsidRPr="00780D5D" w:rsidRDefault="00571DB1" w:rsidP="00D037A2">
            <w:pPr>
              <w:pStyle w:val="af9"/>
            </w:pPr>
            <w:r w:rsidRPr="00780D5D">
              <w:t>95,4</w:t>
            </w:r>
          </w:p>
        </w:tc>
      </w:tr>
      <w:tr w:rsidR="005A3641" w:rsidRPr="00780D5D">
        <w:trPr>
          <w:jc w:val="center"/>
        </w:trPr>
        <w:tc>
          <w:tcPr>
            <w:tcW w:w="3969" w:type="dxa"/>
          </w:tcPr>
          <w:p w:rsidR="005A3641" w:rsidRPr="00780D5D" w:rsidRDefault="005A3641" w:rsidP="00D037A2">
            <w:pPr>
              <w:pStyle w:val="af9"/>
            </w:pPr>
            <w:r w:rsidRPr="00780D5D">
              <w:t>Оборотные активы,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417" w:type="dxa"/>
            <w:vAlign w:val="center"/>
          </w:tcPr>
          <w:p w:rsidR="005A3641" w:rsidRPr="00780D5D" w:rsidRDefault="00E41CCC" w:rsidP="00D037A2">
            <w:pPr>
              <w:pStyle w:val="af9"/>
            </w:pPr>
            <w:r w:rsidRPr="00780D5D">
              <w:t>340796,6</w:t>
            </w:r>
          </w:p>
        </w:tc>
        <w:tc>
          <w:tcPr>
            <w:tcW w:w="1418" w:type="dxa"/>
            <w:vAlign w:val="center"/>
          </w:tcPr>
          <w:p w:rsidR="005A3641" w:rsidRPr="00780D5D" w:rsidRDefault="00E41CCC" w:rsidP="00D037A2">
            <w:pPr>
              <w:pStyle w:val="af9"/>
            </w:pPr>
            <w:r w:rsidRPr="00780D5D">
              <w:t>320552,6</w:t>
            </w:r>
          </w:p>
        </w:tc>
        <w:tc>
          <w:tcPr>
            <w:tcW w:w="1560" w:type="dxa"/>
            <w:vAlign w:val="center"/>
          </w:tcPr>
          <w:p w:rsidR="005A3641" w:rsidRPr="00780D5D" w:rsidRDefault="00870F08" w:rsidP="00D037A2">
            <w:pPr>
              <w:pStyle w:val="af9"/>
            </w:pPr>
            <w:r w:rsidRPr="00780D5D">
              <w:t>-20244</w:t>
            </w:r>
          </w:p>
        </w:tc>
        <w:tc>
          <w:tcPr>
            <w:tcW w:w="1275" w:type="dxa"/>
            <w:vAlign w:val="center"/>
          </w:tcPr>
          <w:p w:rsidR="005A3641" w:rsidRPr="00780D5D" w:rsidRDefault="006707B0" w:rsidP="00D037A2">
            <w:pPr>
              <w:pStyle w:val="af9"/>
            </w:pPr>
            <w:r w:rsidRPr="00780D5D">
              <w:t>94,06</w:t>
            </w:r>
          </w:p>
        </w:tc>
      </w:tr>
      <w:tr w:rsidR="00E41CCC" w:rsidRPr="00780D5D">
        <w:trPr>
          <w:jc w:val="center"/>
        </w:trPr>
        <w:tc>
          <w:tcPr>
            <w:tcW w:w="3969" w:type="dxa"/>
          </w:tcPr>
          <w:p w:rsidR="00E41CCC" w:rsidRPr="00780D5D" w:rsidRDefault="00E41CCC" w:rsidP="00D037A2">
            <w:pPr>
              <w:pStyle w:val="af9"/>
            </w:pPr>
            <w:r w:rsidRPr="00780D5D">
              <w:t>Запасы и затраты,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417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237313,9</w:t>
            </w:r>
          </w:p>
        </w:tc>
        <w:tc>
          <w:tcPr>
            <w:tcW w:w="1418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199679,7</w:t>
            </w:r>
          </w:p>
        </w:tc>
        <w:tc>
          <w:tcPr>
            <w:tcW w:w="1560" w:type="dxa"/>
            <w:vAlign w:val="center"/>
          </w:tcPr>
          <w:p w:rsidR="00E41CCC" w:rsidRPr="00780D5D" w:rsidRDefault="00870F08" w:rsidP="00D037A2">
            <w:pPr>
              <w:pStyle w:val="af9"/>
            </w:pPr>
            <w:r w:rsidRPr="00780D5D">
              <w:t>-37634,2</w:t>
            </w:r>
          </w:p>
        </w:tc>
        <w:tc>
          <w:tcPr>
            <w:tcW w:w="1275" w:type="dxa"/>
            <w:vAlign w:val="center"/>
          </w:tcPr>
          <w:p w:rsidR="00E41CCC" w:rsidRPr="00780D5D" w:rsidRDefault="006707B0" w:rsidP="00D037A2">
            <w:pPr>
              <w:pStyle w:val="af9"/>
            </w:pPr>
            <w:r w:rsidRPr="00780D5D">
              <w:t>84,14</w:t>
            </w:r>
          </w:p>
        </w:tc>
      </w:tr>
      <w:tr w:rsidR="00E41CCC" w:rsidRPr="00780D5D">
        <w:trPr>
          <w:jc w:val="center"/>
        </w:trPr>
        <w:tc>
          <w:tcPr>
            <w:tcW w:w="3969" w:type="dxa"/>
          </w:tcPr>
          <w:p w:rsidR="00E41CCC" w:rsidRPr="00780D5D" w:rsidRDefault="00E41CCC" w:rsidP="00D037A2">
            <w:pPr>
              <w:pStyle w:val="af9"/>
            </w:pPr>
            <w:r w:rsidRPr="00780D5D">
              <w:t>Собственные оборотные средства,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417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60572,7</w:t>
            </w:r>
          </w:p>
        </w:tc>
        <w:tc>
          <w:tcPr>
            <w:tcW w:w="1418" w:type="dxa"/>
            <w:vAlign w:val="center"/>
          </w:tcPr>
          <w:p w:rsidR="00E41CCC" w:rsidRPr="00780D5D" w:rsidRDefault="008962B2" w:rsidP="00D037A2">
            <w:pPr>
              <w:pStyle w:val="af9"/>
            </w:pPr>
            <w:r w:rsidRPr="00780D5D">
              <w:t>33826,9</w:t>
            </w:r>
          </w:p>
        </w:tc>
        <w:tc>
          <w:tcPr>
            <w:tcW w:w="1560" w:type="dxa"/>
            <w:vAlign w:val="center"/>
          </w:tcPr>
          <w:p w:rsidR="00E41CCC" w:rsidRPr="00780D5D" w:rsidRDefault="00870F08" w:rsidP="00D037A2">
            <w:pPr>
              <w:pStyle w:val="af9"/>
            </w:pPr>
            <w:r w:rsidRPr="00780D5D">
              <w:t>-26745,8</w:t>
            </w:r>
          </w:p>
        </w:tc>
        <w:tc>
          <w:tcPr>
            <w:tcW w:w="1275" w:type="dxa"/>
            <w:vAlign w:val="center"/>
          </w:tcPr>
          <w:p w:rsidR="00E41CCC" w:rsidRPr="00780D5D" w:rsidRDefault="006707B0" w:rsidP="00D037A2">
            <w:pPr>
              <w:pStyle w:val="af9"/>
            </w:pPr>
            <w:r w:rsidRPr="00780D5D">
              <w:t>55,85</w:t>
            </w:r>
          </w:p>
        </w:tc>
      </w:tr>
      <w:tr w:rsidR="0010495D" w:rsidRPr="00780D5D">
        <w:trPr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495D" w:rsidRPr="00780D5D" w:rsidRDefault="0010495D" w:rsidP="00D037A2">
            <w:pPr>
              <w:pStyle w:val="af9"/>
            </w:pPr>
            <w:r w:rsidRPr="00780D5D">
              <w:t>Продолжение</w:t>
            </w:r>
            <w:r w:rsidR="005F06CF" w:rsidRPr="00780D5D">
              <w:t xml:space="preserve"> </w:t>
            </w:r>
            <w:r w:rsidRPr="00780D5D">
              <w:t>табл</w:t>
            </w:r>
            <w:r w:rsidR="00780D5D">
              <w:t>.1.1</w:t>
            </w:r>
            <w:r w:rsidRPr="00780D5D">
              <w:t>3</w:t>
            </w:r>
          </w:p>
        </w:tc>
      </w:tr>
      <w:tr w:rsidR="0010495D" w:rsidRPr="00780D5D">
        <w:trPr>
          <w:jc w:val="center"/>
        </w:trPr>
        <w:tc>
          <w:tcPr>
            <w:tcW w:w="3969" w:type="dxa"/>
            <w:vAlign w:val="center"/>
          </w:tcPr>
          <w:p w:rsidR="0010495D" w:rsidRPr="00780D5D" w:rsidRDefault="0010495D" w:rsidP="00D037A2">
            <w:pPr>
              <w:pStyle w:val="af9"/>
            </w:pPr>
            <w:r w:rsidRPr="00780D5D">
              <w:t>1</w:t>
            </w:r>
          </w:p>
        </w:tc>
        <w:tc>
          <w:tcPr>
            <w:tcW w:w="1417" w:type="dxa"/>
            <w:vAlign w:val="center"/>
          </w:tcPr>
          <w:p w:rsidR="0010495D" w:rsidRPr="00780D5D" w:rsidRDefault="0010495D" w:rsidP="00D037A2">
            <w:pPr>
              <w:pStyle w:val="af9"/>
            </w:pPr>
            <w:r w:rsidRPr="00780D5D">
              <w:t>2</w:t>
            </w:r>
          </w:p>
        </w:tc>
        <w:tc>
          <w:tcPr>
            <w:tcW w:w="1418" w:type="dxa"/>
            <w:vAlign w:val="center"/>
          </w:tcPr>
          <w:p w:rsidR="0010495D" w:rsidRPr="00780D5D" w:rsidRDefault="0010495D" w:rsidP="00D037A2">
            <w:pPr>
              <w:pStyle w:val="af9"/>
            </w:pPr>
            <w:r w:rsidRPr="00780D5D">
              <w:t>3</w:t>
            </w:r>
          </w:p>
        </w:tc>
        <w:tc>
          <w:tcPr>
            <w:tcW w:w="1560" w:type="dxa"/>
            <w:vAlign w:val="center"/>
          </w:tcPr>
          <w:p w:rsidR="0010495D" w:rsidRPr="00780D5D" w:rsidRDefault="0010495D" w:rsidP="00D037A2">
            <w:pPr>
              <w:pStyle w:val="af9"/>
            </w:pPr>
            <w:r w:rsidRPr="00780D5D">
              <w:t>4</w:t>
            </w:r>
          </w:p>
        </w:tc>
        <w:tc>
          <w:tcPr>
            <w:tcW w:w="1275" w:type="dxa"/>
            <w:vAlign w:val="center"/>
          </w:tcPr>
          <w:p w:rsidR="0010495D" w:rsidRPr="00780D5D" w:rsidRDefault="0010495D" w:rsidP="00D037A2">
            <w:pPr>
              <w:pStyle w:val="af9"/>
            </w:pPr>
            <w:r w:rsidRPr="00780D5D">
              <w:t>5</w:t>
            </w:r>
          </w:p>
        </w:tc>
      </w:tr>
      <w:tr w:rsidR="00E41CCC" w:rsidRPr="00780D5D">
        <w:trPr>
          <w:jc w:val="center"/>
        </w:trPr>
        <w:tc>
          <w:tcPr>
            <w:tcW w:w="3969" w:type="dxa"/>
          </w:tcPr>
          <w:p w:rsidR="00E41CCC" w:rsidRPr="00780D5D" w:rsidRDefault="00E41CCC" w:rsidP="00D037A2">
            <w:pPr>
              <w:pStyle w:val="af9"/>
            </w:pPr>
            <w:r w:rsidRPr="00780D5D">
              <w:t>Коэффициент автономии</w:t>
            </w:r>
          </w:p>
        </w:tc>
        <w:tc>
          <w:tcPr>
            <w:tcW w:w="1417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0,658</w:t>
            </w:r>
          </w:p>
        </w:tc>
        <w:tc>
          <w:tcPr>
            <w:tcW w:w="1418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0,632</w:t>
            </w:r>
          </w:p>
        </w:tc>
        <w:tc>
          <w:tcPr>
            <w:tcW w:w="1560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-0,026</w:t>
            </w:r>
          </w:p>
        </w:tc>
        <w:tc>
          <w:tcPr>
            <w:tcW w:w="1275" w:type="dxa"/>
            <w:vAlign w:val="center"/>
          </w:tcPr>
          <w:p w:rsidR="00E41CCC" w:rsidRPr="00780D5D" w:rsidRDefault="006707B0" w:rsidP="00D037A2">
            <w:pPr>
              <w:pStyle w:val="af9"/>
            </w:pPr>
            <w:r w:rsidRPr="00780D5D">
              <w:t>96,05</w:t>
            </w:r>
          </w:p>
        </w:tc>
      </w:tr>
      <w:tr w:rsidR="00E41CCC" w:rsidRPr="00780D5D">
        <w:trPr>
          <w:jc w:val="center"/>
        </w:trPr>
        <w:tc>
          <w:tcPr>
            <w:tcW w:w="3969" w:type="dxa"/>
          </w:tcPr>
          <w:p w:rsidR="00E41CCC" w:rsidRPr="00780D5D" w:rsidRDefault="00E41CCC" w:rsidP="00D037A2">
            <w:pPr>
              <w:pStyle w:val="af9"/>
            </w:pPr>
            <w:r w:rsidRPr="00780D5D">
              <w:t>Коэффициент соотношения заемных и собственных средств</w:t>
            </w:r>
          </w:p>
        </w:tc>
        <w:tc>
          <w:tcPr>
            <w:tcW w:w="1417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0,482</w:t>
            </w:r>
          </w:p>
        </w:tc>
        <w:tc>
          <w:tcPr>
            <w:tcW w:w="1418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0,542</w:t>
            </w:r>
          </w:p>
        </w:tc>
        <w:tc>
          <w:tcPr>
            <w:tcW w:w="1560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0,06</w:t>
            </w:r>
          </w:p>
        </w:tc>
        <w:tc>
          <w:tcPr>
            <w:tcW w:w="1275" w:type="dxa"/>
            <w:vAlign w:val="center"/>
          </w:tcPr>
          <w:p w:rsidR="00E41CCC" w:rsidRPr="00780D5D" w:rsidRDefault="006707B0" w:rsidP="00D037A2">
            <w:pPr>
              <w:pStyle w:val="af9"/>
            </w:pPr>
            <w:r w:rsidRPr="00780D5D">
              <w:t>112,45</w:t>
            </w:r>
          </w:p>
        </w:tc>
      </w:tr>
      <w:tr w:rsidR="00E41CCC" w:rsidRPr="00780D5D">
        <w:trPr>
          <w:jc w:val="center"/>
        </w:trPr>
        <w:tc>
          <w:tcPr>
            <w:tcW w:w="3969" w:type="dxa"/>
          </w:tcPr>
          <w:p w:rsidR="00E41CCC" w:rsidRPr="00780D5D" w:rsidRDefault="00E41CCC" w:rsidP="00D037A2">
            <w:pPr>
              <w:pStyle w:val="af9"/>
            </w:pPr>
            <w:r w:rsidRPr="00780D5D">
              <w:t>Коэффициент обеспеченности собственными средствами</w:t>
            </w:r>
          </w:p>
        </w:tc>
        <w:tc>
          <w:tcPr>
            <w:tcW w:w="1417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0,178</w:t>
            </w:r>
          </w:p>
        </w:tc>
        <w:tc>
          <w:tcPr>
            <w:tcW w:w="1418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0,106</w:t>
            </w:r>
          </w:p>
        </w:tc>
        <w:tc>
          <w:tcPr>
            <w:tcW w:w="1560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-0,072</w:t>
            </w:r>
          </w:p>
        </w:tc>
        <w:tc>
          <w:tcPr>
            <w:tcW w:w="1275" w:type="dxa"/>
            <w:vAlign w:val="center"/>
          </w:tcPr>
          <w:p w:rsidR="00E41CCC" w:rsidRPr="00780D5D" w:rsidRDefault="0037255C" w:rsidP="00D037A2">
            <w:pPr>
              <w:pStyle w:val="af9"/>
            </w:pPr>
            <w:r w:rsidRPr="00780D5D">
              <w:t>59,55</w:t>
            </w:r>
          </w:p>
        </w:tc>
      </w:tr>
      <w:tr w:rsidR="00E41CCC" w:rsidRPr="00780D5D">
        <w:trPr>
          <w:jc w:val="center"/>
        </w:trPr>
        <w:tc>
          <w:tcPr>
            <w:tcW w:w="3969" w:type="dxa"/>
          </w:tcPr>
          <w:p w:rsidR="00E41CCC" w:rsidRPr="00780D5D" w:rsidRDefault="00E41CCC" w:rsidP="00D037A2">
            <w:pPr>
              <w:pStyle w:val="af9"/>
            </w:pPr>
            <w:r w:rsidRPr="00780D5D">
              <w:t>Коэффициент маневренности</w:t>
            </w:r>
          </w:p>
        </w:tc>
        <w:tc>
          <w:tcPr>
            <w:tcW w:w="1417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0,112</w:t>
            </w:r>
          </w:p>
        </w:tc>
        <w:tc>
          <w:tcPr>
            <w:tcW w:w="1418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0,069</w:t>
            </w:r>
          </w:p>
        </w:tc>
        <w:tc>
          <w:tcPr>
            <w:tcW w:w="1560" w:type="dxa"/>
            <w:vAlign w:val="center"/>
          </w:tcPr>
          <w:p w:rsidR="00E41CCC" w:rsidRPr="00780D5D" w:rsidRDefault="00E41CCC" w:rsidP="00D037A2">
            <w:pPr>
              <w:pStyle w:val="af9"/>
            </w:pPr>
            <w:r w:rsidRPr="00780D5D">
              <w:t>-0,043</w:t>
            </w:r>
          </w:p>
        </w:tc>
        <w:tc>
          <w:tcPr>
            <w:tcW w:w="1275" w:type="dxa"/>
            <w:vAlign w:val="center"/>
          </w:tcPr>
          <w:p w:rsidR="00E41CCC" w:rsidRPr="00780D5D" w:rsidRDefault="0037255C" w:rsidP="00D037A2">
            <w:pPr>
              <w:pStyle w:val="af9"/>
            </w:pPr>
            <w:r w:rsidRPr="00780D5D">
              <w:t>61,61</w:t>
            </w:r>
          </w:p>
        </w:tc>
      </w:tr>
      <w:tr w:rsidR="00E41CCC" w:rsidRPr="00780D5D">
        <w:trPr>
          <w:jc w:val="center"/>
        </w:trPr>
        <w:tc>
          <w:tcPr>
            <w:tcW w:w="3969" w:type="dxa"/>
          </w:tcPr>
          <w:p w:rsidR="00E41CCC" w:rsidRPr="00780D5D" w:rsidRDefault="00E41CCC" w:rsidP="00D037A2">
            <w:pPr>
              <w:pStyle w:val="af9"/>
            </w:pPr>
            <w:r w:rsidRPr="00780D5D">
              <w:t>Коэффициент соотношения мобильных и иммобилизованных средств</w:t>
            </w:r>
          </w:p>
        </w:tc>
        <w:tc>
          <w:tcPr>
            <w:tcW w:w="1417" w:type="dxa"/>
            <w:vAlign w:val="center"/>
          </w:tcPr>
          <w:p w:rsidR="00E41CCC" w:rsidRPr="00780D5D" w:rsidRDefault="003E5152" w:rsidP="00D037A2">
            <w:pPr>
              <w:pStyle w:val="af9"/>
            </w:pPr>
            <w:r w:rsidRPr="00780D5D">
              <w:t>0,707</w:t>
            </w:r>
          </w:p>
        </w:tc>
        <w:tc>
          <w:tcPr>
            <w:tcW w:w="1418" w:type="dxa"/>
            <w:vAlign w:val="center"/>
          </w:tcPr>
          <w:p w:rsidR="00E41CCC" w:rsidRPr="00780D5D" w:rsidRDefault="003E5152" w:rsidP="00D037A2">
            <w:pPr>
              <w:pStyle w:val="af9"/>
            </w:pPr>
            <w:r w:rsidRPr="00780D5D">
              <w:t>0,697</w:t>
            </w:r>
          </w:p>
        </w:tc>
        <w:tc>
          <w:tcPr>
            <w:tcW w:w="1560" w:type="dxa"/>
            <w:vAlign w:val="center"/>
          </w:tcPr>
          <w:p w:rsidR="00E41CCC" w:rsidRPr="00780D5D" w:rsidRDefault="00870F08" w:rsidP="00D037A2">
            <w:pPr>
              <w:pStyle w:val="af9"/>
            </w:pPr>
            <w:r w:rsidRPr="00780D5D">
              <w:t>-0,01</w:t>
            </w:r>
          </w:p>
        </w:tc>
        <w:tc>
          <w:tcPr>
            <w:tcW w:w="1275" w:type="dxa"/>
            <w:vAlign w:val="center"/>
          </w:tcPr>
          <w:p w:rsidR="00E41CCC" w:rsidRPr="00780D5D" w:rsidRDefault="0037255C" w:rsidP="00D037A2">
            <w:pPr>
              <w:pStyle w:val="af9"/>
            </w:pPr>
            <w:r w:rsidRPr="00780D5D">
              <w:t>98,59</w:t>
            </w:r>
          </w:p>
        </w:tc>
      </w:tr>
      <w:tr w:rsidR="00E41CCC" w:rsidRPr="00780D5D">
        <w:trPr>
          <w:jc w:val="center"/>
        </w:trPr>
        <w:tc>
          <w:tcPr>
            <w:tcW w:w="3969" w:type="dxa"/>
          </w:tcPr>
          <w:p w:rsidR="00E41CCC" w:rsidRPr="00780D5D" w:rsidRDefault="00E41CCC" w:rsidP="00D037A2">
            <w:pPr>
              <w:pStyle w:val="af9"/>
            </w:pPr>
            <w:r w:rsidRPr="00780D5D">
              <w:t>Коэффициент имущества производственного назначения</w:t>
            </w:r>
          </w:p>
        </w:tc>
        <w:tc>
          <w:tcPr>
            <w:tcW w:w="1417" w:type="dxa"/>
            <w:vAlign w:val="center"/>
          </w:tcPr>
          <w:p w:rsidR="00E41CCC" w:rsidRPr="00780D5D" w:rsidRDefault="008F5FD7" w:rsidP="00D037A2">
            <w:pPr>
              <w:pStyle w:val="af9"/>
            </w:pPr>
            <w:r w:rsidRPr="00780D5D">
              <w:t>0,873</w:t>
            </w:r>
          </w:p>
        </w:tc>
        <w:tc>
          <w:tcPr>
            <w:tcW w:w="1418" w:type="dxa"/>
            <w:vAlign w:val="center"/>
          </w:tcPr>
          <w:p w:rsidR="00E41CCC" w:rsidRPr="00780D5D" w:rsidRDefault="008F5FD7" w:rsidP="00D037A2">
            <w:pPr>
              <w:pStyle w:val="af9"/>
            </w:pPr>
            <w:r w:rsidRPr="00780D5D">
              <w:t>0,844</w:t>
            </w:r>
          </w:p>
        </w:tc>
        <w:tc>
          <w:tcPr>
            <w:tcW w:w="1560" w:type="dxa"/>
            <w:vAlign w:val="center"/>
          </w:tcPr>
          <w:p w:rsidR="00E41CCC" w:rsidRPr="00780D5D" w:rsidRDefault="008F5FD7" w:rsidP="00D037A2">
            <w:pPr>
              <w:pStyle w:val="af9"/>
            </w:pPr>
            <w:r w:rsidRPr="00780D5D">
              <w:t>-0,029</w:t>
            </w:r>
          </w:p>
        </w:tc>
        <w:tc>
          <w:tcPr>
            <w:tcW w:w="1275" w:type="dxa"/>
            <w:vAlign w:val="center"/>
          </w:tcPr>
          <w:p w:rsidR="00E41CCC" w:rsidRPr="00780D5D" w:rsidRDefault="008F5FD7" w:rsidP="00D037A2">
            <w:pPr>
              <w:pStyle w:val="af9"/>
            </w:pPr>
            <w:r w:rsidRPr="00780D5D">
              <w:t>96,68</w:t>
            </w:r>
          </w:p>
        </w:tc>
      </w:tr>
      <w:tr w:rsidR="00E41CCC" w:rsidRPr="00780D5D">
        <w:trPr>
          <w:jc w:val="center"/>
        </w:trPr>
        <w:tc>
          <w:tcPr>
            <w:tcW w:w="3969" w:type="dxa"/>
          </w:tcPr>
          <w:p w:rsidR="00E41CCC" w:rsidRPr="00780D5D" w:rsidRDefault="00E41CCC" w:rsidP="00D037A2">
            <w:pPr>
              <w:pStyle w:val="af9"/>
            </w:pPr>
            <w:r w:rsidRPr="00780D5D">
              <w:t>Коэффициент прогноза банкротства</w:t>
            </w:r>
          </w:p>
        </w:tc>
        <w:tc>
          <w:tcPr>
            <w:tcW w:w="1417" w:type="dxa"/>
            <w:vAlign w:val="center"/>
          </w:tcPr>
          <w:p w:rsidR="00B16119" w:rsidRPr="00780D5D" w:rsidRDefault="008F5FD7" w:rsidP="00D037A2">
            <w:pPr>
              <w:pStyle w:val="af9"/>
            </w:pPr>
            <w:r w:rsidRPr="00780D5D">
              <w:t>0,413</w:t>
            </w:r>
          </w:p>
        </w:tc>
        <w:tc>
          <w:tcPr>
            <w:tcW w:w="1418" w:type="dxa"/>
            <w:vAlign w:val="center"/>
          </w:tcPr>
          <w:p w:rsidR="00E41CCC" w:rsidRPr="00780D5D" w:rsidRDefault="008F5FD7" w:rsidP="00D037A2">
            <w:pPr>
              <w:pStyle w:val="af9"/>
            </w:pPr>
            <w:r w:rsidRPr="00780D5D">
              <w:t>0,41</w:t>
            </w:r>
          </w:p>
        </w:tc>
        <w:tc>
          <w:tcPr>
            <w:tcW w:w="1560" w:type="dxa"/>
            <w:vAlign w:val="center"/>
          </w:tcPr>
          <w:p w:rsidR="00E41CCC" w:rsidRPr="00780D5D" w:rsidRDefault="008F5FD7" w:rsidP="00D037A2">
            <w:pPr>
              <w:pStyle w:val="af9"/>
            </w:pPr>
            <w:r w:rsidRPr="00780D5D">
              <w:t>-0003</w:t>
            </w:r>
          </w:p>
        </w:tc>
        <w:tc>
          <w:tcPr>
            <w:tcW w:w="1275" w:type="dxa"/>
            <w:vAlign w:val="center"/>
          </w:tcPr>
          <w:p w:rsidR="00E41CCC" w:rsidRPr="00780D5D" w:rsidRDefault="008F5FD7" w:rsidP="00D037A2">
            <w:pPr>
              <w:pStyle w:val="af9"/>
            </w:pPr>
            <w:r w:rsidRPr="00780D5D">
              <w:t>99,27</w:t>
            </w:r>
          </w:p>
        </w:tc>
      </w:tr>
    </w:tbl>
    <w:p w:rsidR="00BF313A" w:rsidRPr="00780D5D" w:rsidRDefault="00BF313A" w:rsidP="00780D5D">
      <w:pPr>
        <w:rPr>
          <w:color w:val="000000"/>
        </w:rPr>
      </w:pPr>
    </w:p>
    <w:p w:rsidR="00780D5D" w:rsidRDefault="0037255C" w:rsidP="00780D5D">
      <w:pPr>
        <w:rPr>
          <w:color w:val="000000"/>
        </w:rPr>
      </w:pPr>
      <w:r w:rsidRPr="00780D5D">
        <w:rPr>
          <w:color w:val="000000"/>
        </w:rPr>
        <w:t>Проанализируем табл</w:t>
      </w:r>
      <w:r w:rsidR="00780D5D">
        <w:rPr>
          <w:color w:val="000000"/>
        </w:rPr>
        <w:t>.1.1</w:t>
      </w:r>
      <w:r w:rsidRPr="00780D5D">
        <w:rPr>
          <w:color w:val="000000"/>
        </w:rPr>
        <w:t>3</w:t>
      </w:r>
      <w:r w:rsidR="00780D5D" w:rsidRPr="00780D5D">
        <w:rPr>
          <w:color w:val="000000"/>
        </w:rPr>
        <w:t xml:space="preserve">. </w:t>
      </w:r>
      <w:r w:rsidRPr="00780D5D">
        <w:rPr>
          <w:color w:val="000000"/>
        </w:rPr>
        <w:t xml:space="preserve">мы видим, что коэффициент автономии </w:t>
      </w:r>
      <w:r w:rsidR="00DB7978" w:rsidRPr="00780D5D">
        <w:rPr>
          <w:color w:val="000000"/>
        </w:rPr>
        <w:t>в пределах нормы, хотя и уменьшился в течение года</w:t>
      </w:r>
      <w:r w:rsidR="00780D5D" w:rsidRPr="00780D5D">
        <w:rPr>
          <w:color w:val="000000"/>
        </w:rPr>
        <w:t xml:space="preserve">; </w:t>
      </w:r>
      <w:r w:rsidR="00DB7978" w:rsidRPr="00780D5D">
        <w:rPr>
          <w:color w:val="000000"/>
        </w:rPr>
        <w:t>коэффициент соотношения заемных и собственных средств также в пределах нормы, хотя тоже подвергся изменениям в худшую сторону</w:t>
      </w:r>
      <w:r w:rsidR="00780D5D" w:rsidRPr="00780D5D">
        <w:rPr>
          <w:color w:val="000000"/>
        </w:rPr>
        <w:t xml:space="preserve">; </w:t>
      </w:r>
      <w:r w:rsidR="00DB7978" w:rsidRPr="00780D5D">
        <w:rPr>
          <w:color w:val="000000"/>
        </w:rPr>
        <w:t>коэффициент обеспеченности собственными оборотными средст</w:t>
      </w:r>
      <w:r w:rsidR="00413920" w:rsidRPr="00780D5D">
        <w:rPr>
          <w:color w:val="000000"/>
        </w:rPr>
        <w:t>вами, хот и в пределах нормального значения, но его ухудшение за период было столь значительно, что необходимо обратить в дальнейшем внимание на него при</w:t>
      </w:r>
      <w:r w:rsidR="00780D5D" w:rsidRPr="00780D5D">
        <w:rPr>
          <w:color w:val="000000"/>
        </w:rPr>
        <w:t xml:space="preserve"> </w:t>
      </w:r>
      <w:r w:rsidR="00413920" w:rsidRPr="00780D5D">
        <w:rPr>
          <w:color w:val="000000"/>
        </w:rPr>
        <w:t>планировании и анализе финансовых показателей</w:t>
      </w:r>
      <w:r w:rsidR="00780D5D" w:rsidRPr="00780D5D">
        <w:rPr>
          <w:color w:val="000000"/>
        </w:rPr>
        <w:t xml:space="preserve">; </w:t>
      </w:r>
      <w:r w:rsidR="00D23687" w:rsidRPr="00780D5D">
        <w:rPr>
          <w:color w:val="000000"/>
        </w:rPr>
        <w:t>коэффициент маневренности гораздо ниже оптимального значения, к тому же в течение отчетного периода еще снизился, тем самым</w:t>
      </w:r>
      <w:r w:rsidR="00FF1A81" w:rsidRPr="00780D5D">
        <w:rPr>
          <w:color w:val="000000"/>
        </w:rPr>
        <w:t>,</w:t>
      </w:r>
      <w:r w:rsidR="00D23687" w:rsidRPr="00780D5D">
        <w:rPr>
          <w:color w:val="000000"/>
        </w:rPr>
        <w:t xml:space="preserve"> снизив возможность предприятия пополнять оборотные средства за счет собственных источников</w:t>
      </w:r>
      <w:r w:rsidR="00780D5D" w:rsidRPr="00780D5D">
        <w:rPr>
          <w:color w:val="000000"/>
        </w:rPr>
        <w:t xml:space="preserve">; </w:t>
      </w:r>
      <w:r w:rsidR="00D23687" w:rsidRPr="00780D5D">
        <w:rPr>
          <w:color w:val="000000"/>
        </w:rPr>
        <w:t xml:space="preserve">коэффициент соотношения мобильных и иммобилизованных средств показывает, что </w:t>
      </w:r>
      <w:r w:rsidR="00FF1A81" w:rsidRPr="00780D5D">
        <w:rPr>
          <w:color w:val="000000"/>
        </w:rPr>
        <w:t>предприятие стало меньше средств вкладывать оборотные активы, а больше в необоротные</w:t>
      </w:r>
      <w:r w:rsidR="00780D5D" w:rsidRPr="00780D5D">
        <w:rPr>
          <w:color w:val="000000"/>
        </w:rPr>
        <w:t xml:space="preserve">; </w:t>
      </w:r>
      <w:r w:rsidR="00FF1A81" w:rsidRPr="00780D5D">
        <w:rPr>
          <w:color w:val="000000"/>
        </w:rPr>
        <w:t xml:space="preserve">коэффициент имущества производственного назначения </w:t>
      </w:r>
      <w:r w:rsidR="008F5FD7" w:rsidRPr="00780D5D">
        <w:rPr>
          <w:color w:val="000000"/>
        </w:rPr>
        <w:t>в пределах нормативного значения, то есть предприятие</w:t>
      </w:r>
      <w:r w:rsidR="009E4DB1" w:rsidRPr="00780D5D">
        <w:rPr>
          <w:color w:val="000000"/>
        </w:rPr>
        <w:t xml:space="preserve"> имеет достаточное количество такого имущества</w:t>
      </w:r>
      <w:r w:rsidR="00690DB9" w:rsidRPr="00780D5D">
        <w:rPr>
          <w:color w:val="000000"/>
        </w:rPr>
        <w:t xml:space="preserve"> для нормальной жизнедеятельности и работы</w:t>
      </w:r>
      <w:r w:rsidR="00780D5D" w:rsidRPr="00780D5D">
        <w:rPr>
          <w:color w:val="000000"/>
        </w:rPr>
        <w:t xml:space="preserve">; </w:t>
      </w:r>
      <w:r w:rsidR="00FF1A81" w:rsidRPr="00780D5D">
        <w:rPr>
          <w:color w:val="000000"/>
        </w:rPr>
        <w:t xml:space="preserve">наконец, коэффициент прогноза банкротства </w:t>
      </w:r>
      <w:r w:rsidR="008F5FD7" w:rsidRPr="00780D5D">
        <w:rPr>
          <w:color w:val="000000"/>
        </w:rPr>
        <w:t>снизился, что показывает, что</w:t>
      </w:r>
      <w:r w:rsidR="00B004B6" w:rsidRPr="00780D5D">
        <w:rPr>
          <w:color w:val="000000"/>
        </w:rPr>
        <w:t xml:space="preserve"> данное предприятие испытывает </w:t>
      </w:r>
      <w:r w:rsidR="008F5FD7" w:rsidRPr="00780D5D">
        <w:rPr>
          <w:color w:val="000000"/>
        </w:rPr>
        <w:t>некоторые</w:t>
      </w:r>
      <w:r w:rsidR="00B004B6" w:rsidRPr="00780D5D">
        <w:rPr>
          <w:color w:val="000000"/>
        </w:rPr>
        <w:t xml:space="preserve"> финансовые затруднения и </w:t>
      </w:r>
      <w:r w:rsidR="006D0F66" w:rsidRPr="00780D5D">
        <w:rPr>
          <w:color w:val="000000"/>
        </w:rPr>
        <w:t>требует внимания</w:t>
      </w:r>
      <w:r w:rsidR="00AE3837">
        <w:rPr>
          <w:color w:val="000000"/>
        </w:rPr>
        <w:t xml:space="preserve">, </w:t>
      </w:r>
      <w:r w:rsidR="00B004B6" w:rsidRPr="00780D5D">
        <w:rPr>
          <w:color w:val="000000"/>
        </w:rPr>
        <w:t>если государство не обратит на него внимание, то может стать банкротом</w:t>
      </w:r>
      <w:r w:rsidR="008F5FD7" w:rsidRPr="00780D5D">
        <w:rPr>
          <w:color w:val="000000"/>
        </w:rPr>
        <w:t xml:space="preserve"> при</w:t>
      </w:r>
      <w:r w:rsidR="00780D5D" w:rsidRPr="00780D5D">
        <w:rPr>
          <w:color w:val="000000"/>
        </w:rPr>
        <w:t xml:space="preserve"> </w:t>
      </w:r>
      <w:r w:rsidR="008F5FD7" w:rsidRPr="00780D5D">
        <w:rPr>
          <w:color w:val="000000"/>
        </w:rPr>
        <w:t>определенных обстоятельствах</w:t>
      </w:r>
      <w:r w:rsidR="00780D5D" w:rsidRPr="00780D5D">
        <w:rPr>
          <w:color w:val="000000"/>
        </w:rPr>
        <w:t>.</w:t>
      </w:r>
    </w:p>
    <w:p w:rsidR="00D037A2" w:rsidRDefault="00D037A2" w:rsidP="00780D5D">
      <w:pPr>
        <w:rPr>
          <w:color w:val="000000"/>
        </w:rPr>
      </w:pPr>
    </w:p>
    <w:p w:rsidR="00DF2803" w:rsidRPr="00780D5D" w:rsidRDefault="00712E14" w:rsidP="00D037A2">
      <w:pPr>
        <w:pStyle w:val="2"/>
      </w:pPr>
      <w:bookmarkStart w:id="6" w:name="_Toc248071618"/>
      <w:r w:rsidRPr="00780D5D">
        <w:t>Анализ ликвидности и платежеспособности предприятия</w:t>
      </w:r>
      <w:bookmarkEnd w:id="6"/>
    </w:p>
    <w:p w:rsidR="00D037A2" w:rsidRDefault="00D037A2" w:rsidP="00780D5D"/>
    <w:p w:rsidR="00780D5D" w:rsidRDefault="008E566E" w:rsidP="00780D5D">
      <w:r w:rsidRPr="00780D5D">
        <w:t>Анализ ликвидности баланса заключается в сравнении средств по активу, сгруппированных по степени их ликвидности и расположенных в порядке убывания ликвидности, с обязательствами по пассиву, сгруппированными по срокам их погашения и расположенными в порядке возрастания сроков</w:t>
      </w:r>
      <w:r w:rsidR="00780D5D" w:rsidRPr="00780D5D">
        <w:t>.</w:t>
      </w:r>
    </w:p>
    <w:p w:rsidR="00780D5D" w:rsidRDefault="008E566E" w:rsidP="00780D5D">
      <w:r w:rsidRPr="00780D5D">
        <w:t>В зависимости от степени ликвидности, то есть скорости превращения в денежные средства, активы предприятия разделяются на следующие группы</w:t>
      </w:r>
      <w:r w:rsidR="00780D5D" w:rsidRPr="00780D5D">
        <w:t>:</w:t>
      </w:r>
    </w:p>
    <w:p w:rsidR="00780D5D" w:rsidRDefault="008E566E" w:rsidP="00780D5D">
      <w:r w:rsidRPr="00780D5D">
        <w:t>А</w:t>
      </w:r>
      <w:r w:rsidRPr="00780D5D">
        <w:rPr>
          <w:vertAlign w:val="subscript"/>
        </w:rPr>
        <w:t>1</w:t>
      </w:r>
      <w:r w:rsidRPr="00780D5D">
        <w:t xml:space="preserve"> </w:t>
      </w:r>
      <w:r w:rsidR="00780D5D">
        <w:t>-</w:t>
      </w:r>
      <w:r w:rsidRPr="00780D5D">
        <w:t xml:space="preserve"> наиболее ликвидные активы </w:t>
      </w:r>
      <w:r w:rsidR="00780D5D">
        <w:t>-</w:t>
      </w:r>
      <w:r w:rsidRPr="00780D5D">
        <w:t xml:space="preserve"> денежные средства предприятия и текущие финансовые инвестиции</w:t>
      </w:r>
      <w:r w:rsidR="00780D5D" w:rsidRPr="00780D5D">
        <w:t>;</w:t>
      </w:r>
    </w:p>
    <w:p w:rsidR="00780D5D" w:rsidRDefault="008E566E" w:rsidP="00780D5D">
      <w:r w:rsidRPr="00780D5D">
        <w:t>А</w:t>
      </w:r>
      <w:r w:rsidRPr="00780D5D">
        <w:rPr>
          <w:vertAlign w:val="subscript"/>
        </w:rPr>
        <w:t>2</w:t>
      </w:r>
      <w:r w:rsidRPr="00780D5D">
        <w:t xml:space="preserve"> </w:t>
      </w:r>
      <w:r w:rsidR="00780D5D">
        <w:t>-</w:t>
      </w:r>
      <w:r w:rsidRPr="00780D5D">
        <w:t xml:space="preserve"> быстро реализуемые активы </w:t>
      </w:r>
      <w:r w:rsidR="00780D5D">
        <w:t>-</w:t>
      </w:r>
      <w:r w:rsidRPr="00780D5D">
        <w:t xml:space="preserve"> дебиторская задолженность, векселя полученные и прочие оборотные активы</w:t>
      </w:r>
      <w:r w:rsidR="00780D5D" w:rsidRPr="00780D5D">
        <w:t>;</w:t>
      </w:r>
    </w:p>
    <w:p w:rsidR="00780D5D" w:rsidRDefault="008E566E" w:rsidP="00780D5D">
      <w:r w:rsidRPr="00780D5D">
        <w:t>А</w:t>
      </w:r>
      <w:r w:rsidRPr="00780D5D">
        <w:rPr>
          <w:vertAlign w:val="subscript"/>
        </w:rPr>
        <w:t>3</w:t>
      </w:r>
      <w:r w:rsidRPr="00780D5D">
        <w:t xml:space="preserve"> </w:t>
      </w:r>
      <w:r w:rsidR="00780D5D">
        <w:t>-</w:t>
      </w:r>
      <w:r w:rsidRPr="00780D5D">
        <w:t xml:space="preserve"> медленно реализуемые активы </w:t>
      </w:r>
      <w:r w:rsidR="00780D5D">
        <w:t>-</w:t>
      </w:r>
      <w:r w:rsidRPr="00780D5D">
        <w:t xml:space="preserve"> запасы, а также статьи из І</w:t>
      </w:r>
      <w:r w:rsidR="00780D5D">
        <w:t xml:space="preserve"> </w:t>
      </w:r>
      <w:r w:rsidRPr="00780D5D">
        <w:t>раздела</w:t>
      </w:r>
      <w:r w:rsidR="00780D5D">
        <w:t xml:space="preserve"> "</w:t>
      </w:r>
      <w:r w:rsidRPr="00780D5D">
        <w:t>Долгосрочные финансовые инвестиции</w:t>
      </w:r>
      <w:r w:rsidR="00780D5D">
        <w:t>"</w:t>
      </w:r>
      <w:r w:rsidR="00780D5D" w:rsidRPr="00780D5D">
        <w:t>;</w:t>
      </w:r>
    </w:p>
    <w:p w:rsidR="00780D5D" w:rsidRDefault="008E566E" w:rsidP="00780D5D">
      <w:r w:rsidRPr="00780D5D">
        <w:t>А</w:t>
      </w:r>
      <w:r w:rsidRPr="00780D5D">
        <w:rPr>
          <w:vertAlign w:val="subscript"/>
        </w:rPr>
        <w:t>4</w:t>
      </w:r>
      <w:r w:rsidRPr="00780D5D">
        <w:t xml:space="preserve"> </w:t>
      </w:r>
      <w:r w:rsidR="00780D5D">
        <w:t>-</w:t>
      </w:r>
      <w:r w:rsidRPr="00780D5D">
        <w:t xml:space="preserve"> труднореализуемые активы </w:t>
      </w:r>
      <w:r w:rsidR="00780D5D">
        <w:t>-</w:t>
      </w:r>
      <w:r w:rsidRPr="00780D5D">
        <w:t xml:space="preserve"> статьи І раздела актива за вычетом статей этого раздела, включенных в предыдущую группу</w:t>
      </w:r>
      <w:r w:rsidR="00780D5D" w:rsidRPr="00780D5D">
        <w:t>.</w:t>
      </w:r>
    </w:p>
    <w:p w:rsidR="00780D5D" w:rsidRDefault="008E566E" w:rsidP="00780D5D">
      <w:r w:rsidRPr="00780D5D">
        <w:t>Пассивы баланса группируются по срочности их оплаты</w:t>
      </w:r>
      <w:r w:rsidR="00780D5D" w:rsidRPr="00780D5D">
        <w:t>:</w:t>
      </w:r>
    </w:p>
    <w:p w:rsidR="00780D5D" w:rsidRDefault="008E566E" w:rsidP="00780D5D">
      <w:r w:rsidRPr="00780D5D">
        <w:t>П</w:t>
      </w:r>
      <w:r w:rsidRPr="00780D5D">
        <w:rPr>
          <w:vertAlign w:val="subscript"/>
        </w:rPr>
        <w:t>1</w:t>
      </w:r>
      <w:r w:rsidR="00780D5D">
        <w:t xml:space="preserve"> -</w:t>
      </w:r>
      <w:r w:rsidR="00780D5D" w:rsidRPr="00780D5D">
        <w:t xml:space="preserve"> </w:t>
      </w:r>
      <w:r w:rsidRPr="00780D5D">
        <w:t xml:space="preserve">наиболее срочные обязательства </w:t>
      </w:r>
      <w:r w:rsidR="00780D5D">
        <w:t>-</w:t>
      </w:r>
      <w:r w:rsidRPr="00780D5D">
        <w:t xml:space="preserve"> кредиторская задолженность, векселя выданные, текущие обязательства по расчетам и прочие текущие обязательства</w:t>
      </w:r>
      <w:r w:rsidR="00780D5D" w:rsidRPr="00780D5D">
        <w:t>;</w:t>
      </w:r>
    </w:p>
    <w:p w:rsidR="00780D5D" w:rsidRDefault="008E566E" w:rsidP="00780D5D">
      <w:r w:rsidRPr="00780D5D">
        <w:t>П</w:t>
      </w:r>
      <w:r w:rsidRPr="00780D5D">
        <w:rPr>
          <w:vertAlign w:val="subscript"/>
        </w:rPr>
        <w:t>2</w:t>
      </w:r>
      <w:r w:rsidRPr="00780D5D">
        <w:t xml:space="preserve"> </w:t>
      </w:r>
      <w:r w:rsidR="00780D5D">
        <w:t>-</w:t>
      </w:r>
      <w:r w:rsidRPr="00780D5D">
        <w:t xml:space="preserve"> краткосрочные пассивы </w:t>
      </w:r>
      <w:r w:rsidR="00780D5D">
        <w:t>-</w:t>
      </w:r>
      <w:r w:rsidRPr="00780D5D">
        <w:t xml:space="preserve"> краткосрочные кредиты, текущая задолженность по долгосрочным обязательствам</w:t>
      </w:r>
      <w:r w:rsidR="00780D5D" w:rsidRPr="00780D5D">
        <w:t>;</w:t>
      </w:r>
    </w:p>
    <w:p w:rsidR="00780D5D" w:rsidRDefault="008E566E" w:rsidP="00780D5D">
      <w:r w:rsidRPr="00780D5D">
        <w:t>П</w:t>
      </w:r>
      <w:r w:rsidRPr="00780D5D">
        <w:rPr>
          <w:vertAlign w:val="subscript"/>
        </w:rPr>
        <w:t>3</w:t>
      </w:r>
      <w:r w:rsidRPr="00780D5D">
        <w:t xml:space="preserve"> </w:t>
      </w:r>
      <w:r w:rsidR="00780D5D">
        <w:t>-</w:t>
      </w:r>
      <w:r w:rsidRPr="00780D5D">
        <w:t xml:space="preserve"> долгосрочные пассивы </w:t>
      </w:r>
      <w:r w:rsidR="00780D5D">
        <w:t>-</w:t>
      </w:r>
      <w:r w:rsidRPr="00780D5D">
        <w:t xml:space="preserve"> долгосрочные обязательства</w:t>
      </w:r>
      <w:r w:rsidR="00780D5D" w:rsidRPr="00780D5D">
        <w:t>;</w:t>
      </w:r>
    </w:p>
    <w:p w:rsidR="00780D5D" w:rsidRDefault="008E566E" w:rsidP="00780D5D">
      <w:r w:rsidRPr="00780D5D">
        <w:t>П</w:t>
      </w:r>
      <w:r w:rsidRPr="00780D5D">
        <w:rPr>
          <w:vertAlign w:val="subscript"/>
        </w:rPr>
        <w:t>4</w:t>
      </w:r>
      <w:r w:rsidRPr="00780D5D">
        <w:t xml:space="preserve"> </w:t>
      </w:r>
      <w:r w:rsidR="00780D5D">
        <w:t>-</w:t>
      </w:r>
      <w:r w:rsidR="00EE71C6" w:rsidRPr="00780D5D">
        <w:t xml:space="preserve"> постоянные пассивы </w:t>
      </w:r>
      <w:r w:rsidR="00780D5D">
        <w:t>-</w:t>
      </w:r>
      <w:r w:rsidR="00EE71C6" w:rsidRPr="00780D5D">
        <w:t xml:space="preserve"> раздел І</w:t>
      </w:r>
      <w:r w:rsidR="00780D5D">
        <w:t xml:space="preserve"> "</w:t>
      </w:r>
      <w:r w:rsidRPr="00780D5D">
        <w:t>Собственный капитал</w:t>
      </w:r>
      <w:r w:rsidR="00780D5D">
        <w:t xml:space="preserve">" </w:t>
      </w:r>
      <w:r w:rsidR="000137F2" w:rsidRPr="00780D5D">
        <w:t>раздел II</w:t>
      </w:r>
      <w:r w:rsidR="00780D5D">
        <w:t xml:space="preserve"> "</w:t>
      </w:r>
      <w:r w:rsidRPr="00780D5D">
        <w:t>Обеспечение предстоящих расходов и платежей</w:t>
      </w:r>
      <w:r w:rsidR="00780D5D">
        <w:t>".</w:t>
      </w:r>
    </w:p>
    <w:p w:rsidR="00D037A2" w:rsidRDefault="00D037A2" w:rsidP="00780D5D"/>
    <w:p w:rsidR="003673A5" w:rsidRPr="00780D5D" w:rsidRDefault="003673A5" w:rsidP="00780D5D">
      <w:r w:rsidRPr="00780D5D">
        <w:t xml:space="preserve">Таблица </w:t>
      </w:r>
      <w:r w:rsidR="00780D5D">
        <w:t>1.1</w:t>
      </w:r>
      <w:r w:rsidRPr="00780D5D">
        <w:t>4</w:t>
      </w:r>
    </w:p>
    <w:p w:rsidR="003673A5" w:rsidRPr="00780D5D" w:rsidRDefault="003673A5" w:rsidP="00780D5D">
      <w:r w:rsidRPr="00780D5D">
        <w:t>Анализ ликвидности баланса предприятия</w:t>
      </w:r>
    </w:p>
    <w:tbl>
      <w:tblPr>
        <w:tblW w:w="46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926"/>
        <w:gridCol w:w="927"/>
        <w:gridCol w:w="928"/>
        <w:gridCol w:w="928"/>
        <w:gridCol w:w="928"/>
        <w:gridCol w:w="928"/>
        <w:gridCol w:w="928"/>
        <w:gridCol w:w="581"/>
      </w:tblGrid>
      <w:tr w:rsidR="00A4658E" w:rsidRPr="001B75CA" w:rsidTr="001B75CA">
        <w:trPr>
          <w:trHeight w:val="510"/>
          <w:jc w:val="center"/>
        </w:trPr>
        <w:tc>
          <w:tcPr>
            <w:tcW w:w="925" w:type="dxa"/>
            <w:vMerge w:val="restart"/>
            <w:shd w:val="clear" w:color="auto" w:fill="auto"/>
            <w:textDirection w:val="btLr"/>
          </w:tcPr>
          <w:p w:rsidR="00A4658E" w:rsidRPr="00780D5D" w:rsidRDefault="00A4658E" w:rsidP="00D037A2">
            <w:pPr>
              <w:pStyle w:val="af9"/>
            </w:pPr>
            <w:r w:rsidRPr="00780D5D">
              <w:t>Актив</w:t>
            </w:r>
          </w:p>
        </w:tc>
        <w:tc>
          <w:tcPr>
            <w:tcW w:w="926" w:type="dxa"/>
            <w:vMerge w:val="restart"/>
            <w:shd w:val="clear" w:color="auto" w:fill="auto"/>
            <w:textDirection w:val="btLr"/>
          </w:tcPr>
          <w:p w:rsidR="00A4658E" w:rsidRPr="00780D5D" w:rsidRDefault="00A4658E" w:rsidP="00D037A2">
            <w:pPr>
              <w:pStyle w:val="af9"/>
            </w:pPr>
            <w:r w:rsidRPr="00780D5D">
              <w:t>На начало года,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26" w:type="dxa"/>
            <w:vMerge w:val="restart"/>
            <w:shd w:val="clear" w:color="auto" w:fill="auto"/>
            <w:textDirection w:val="btLr"/>
          </w:tcPr>
          <w:p w:rsidR="00A4658E" w:rsidRPr="00780D5D" w:rsidRDefault="00A4658E" w:rsidP="00D037A2">
            <w:pPr>
              <w:pStyle w:val="af9"/>
            </w:pPr>
            <w:r w:rsidRPr="00780D5D">
              <w:t>На конец года,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27" w:type="dxa"/>
            <w:vMerge w:val="restart"/>
            <w:shd w:val="clear" w:color="auto" w:fill="auto"/>
            <w:textDirection w:val="btLr"/>
          </w:tcPr>
          <w:p w:rsidR="00A4658E" w:rsidRPr="00780D5D" w:rsidRDefault="00A4658E" w:rsidP="00D037A2">
            <w:pPr>
              <w:pStyle w:val="af9"/>
            </w:pPr>
            <w:r w:rsidRPr="00780D5D">
              <w:t>Пассив</w:t>
            </w:r>
          </w:p>
        </w:tc>
        <w:tc>
          <w:tcPr>
            <w:tcW w:w="928" w:type="dxa"/>
            <w:vMerge w:val="restart"/>
            <w:shd w:val="clear" w:color="auto" w:fill="auto"/>
            <w:textDirection w:val="btLr"/>
          </w:tcPr>
          <w:p w:rsidR="00A4658E" w:rsidRPr="00780D5D" w:rsidRDefault="00A4658E" w:rsidP="00D037A2">
            <w:pPr>
              <w:pStyle w:val="af9"/>
            </w:pPr>
            <w:r w:rsidRPr="00780D5D">
              <w:t>На начало года,</w:t>
            </w:r>
            <w:r w:rsidR="00780D5D" w:rsidRPr="00780D5D">
              <w:t xml:space="preserve"> </w:t>
            </w:r>
            <w:r w:rsidRPr="00780D5D">
              <w:t>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28" w:type="dxa"/>
            <w:vMerge w:val="restart"/>
            <w:shd w:val="clear" w:color="auto" w:fill="auto"/>
            <w:textDirection w:val="btLr"/>
          </w:tcPr>
          <w:p w:rsidR="00A4658E" w:rsidRPr="00780D5D" w:rsidRDefault="00A4658E" w:rsidP="00D037A2">
            <w:pPr>
              <w:pStyle w:val="af9"/>
            </w:pPr>
            <w:r w:rsidRPr="00780D5D">
              <w:t>На конец года</w:t>
            </w:r>
            <w:r w:rsidR="00780D5D" w:rsidRPr="00780D5D">
              <w:t xml:space="preserve">, </w:t>
            </w:r>
            <w:r w:rsidRPr="00780D5D">
              <w:t>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A4658E" w:rsidRPr="00780D5D" w:rsidRDefault="00A4658E" w:rsidP="00D037A2">
            <w:pPr>
              <w:pStyle w:val="af9"/>
            </w:pPr>
            <w:r w:rsidRPr="00780D5D">
              <w:t>Платежный излишек</w:t>
            </w:r>
            <w:r w:rsidR="00780D5D">
              <w:t xml:space="preserve"> (</w:t>
            </w:r>
            <w:r w:rsidRPr="00780D5D">
              <w:t>+</w:t>
            </w:r>
            <w:r w:rsidR="00780D5D" w:rsidRPr="00780D5D">
              <w:t>),</w:t>
            </w:r>
            <w:r w:rsidRPr="00780D5D">
              <w:t xml:space="preserve"> недостаток</w:t>
            </w:r>
            <w:r w:rsidR="00780D5D">
              <w:t xml:space="preserve"> (</w:t>
            </w:r>
            <w:r w:rsidRPr="00780D5D">
              <w:t>-</w:t>
            </w:r>
            <w:r w:rsidR="00780D5D" w:rsidRPr="00780D5D">
              <w:t xml:space="preserve">) </w:t>
            </w:r>
          </w:p>
        </w:tc>
        <w:tc>
          <w:tcPr>
            <w:tcW w:w="1509" w:type="dxa"/>
            <w:gridSpan w:val="2"/>
            <w:shd w:val="clear" w:color="auto" w:fill="auto"/>
          </w:tcPr>
          <w:p w:rsidR="00AE3837" w:rsidRDefault="00A4658E" w:rsidP="00D037A2">
            <w:pPr>
              <w:pStyle w:val="af9"/>
            </w:pPr>
            <w:r w:rsidRPr="00780D5D">
              <w:t xml:space="preserve">Процент </w:t>
            </w:r>
          </w:p>
          <w:p w:rsidR="00A4658E" w:rsidRPr="00780D5D" w:rsidRDefault="00A4658E" w:rsidP="00D037A2">
            <w:pPr>
              <w:pStyle w:val="af9"/>
            </w:pPr>
            <w:r w:rsidRPr="00780D5D">
              <w:t>покрытия обязательств</w:t>
            </w:r>
          </w:p>
        </w:tc>
      </w:tr>
      <w:tr w:rsidR="00AD7896" w:rsidRPr="001B75CA" w:rsidTr="001B75CA">
        <w:trPr>
          <w:trHeight w:val="690"/>
          <w:jc w:val="center"/>
        </w:trPr>
        <w:tc>
          <w:tcPr>
            <w:tcW w:w="925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6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6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7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8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8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8" w:type="dxa"/>
            <w:vMerge w:val="restart"/>
            <w:shd w:val="clear" w:color="auto" w:fill="auto"/>
            <w:textDirection w:val="btLr"/>
          </w:tcPr>
          <w:p w:rsidR="00AD7896" w:rsidRPr="00780D5D" w:rsidRDefault="00AD7896" w:rsidP="00D037A2">
            <w:pPr>
              <w:pStyle w:val="af9"/>
            </w:pPr>
            <w:r w:rsidRPr="00780D5D">
              <w:t>На начало года,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28" w:type="dxa"/>
            <w:vMerge w:val="restart"/>
            <w:shd w:val="clear" w:color="auto" w:fill="auto"/>
            <w:textDirection w:val="btLr"/>
          </w:tcPr>
          <w:p w:rsidR="00AD7896" w:rsidRPr="00780D5D" w:rsidRDefault="00AD7896" w:rsidP="00D037A2">
            <w:pPr>
              <w:pStyle w:val="af9"/>
            </w:pPr>
            <w:r w:rsidRPr="00780D5D">
              <w:t>На конец года, тыс</w:t>
            </w:r>
            <w:r w:rsidR="00780D5D" w:rsidRPr="00780D5D">
              <w:t xml:space="preserve">. </w:t>
            </w:r>
            <w:r w:rsidRPr="00780D5D">
              <w:t>грн</w:t>
            </w:r>
            <w:r w:rsidR="00780D5D" w:rsidRPr="00780D5D">
              <w:t xml:space="preserve">. </w:t>
            </w:r>
          </w:p>
        </w:tc>
        <w:tc>
          <w:tcPr>
            <w:tcW w:w="928" w:type="dxa"/>
            <w:vMerge w:val="restart"/>
            <w:shd w:val="clear" w:color="auto" w:fill="auto"/>
            <w:textDirection w:val="btLr"/>
          </w:tcPr>
          <w:p w:rsidR="00AD7896" w:rsidRPr="00780D5D" w:rsidRDefault="00AD7896" w:rsidP="00D037A2">
            <w:pPr>
              <w:pStyle w:val="af9"/>
            </w:pPr>
            <w:r w:rsidRPr="00780D5D">
              <w:t>На начало года,</w:t>
            </w:r>
            <w:r w:rsidR="00780D5D" w:rsidRPr="00780D5D">
              <w:t>%</w:t>
            </w:r>
          </w:p>
        </w:tc>
        <w:tc>
          <w:tcPr>
            <w:tcW w:w="581" w:type="dxa"/>
            <w:vMerge w:val="restart"/>
            <w:shd w:val="clear" w:color="auto" w:fill="auto"/>
            <w:textDirection w:val="btLr"/>
          </w:tcPr>
          <w:p w:rsidR="00AD7896" w:rsidRPr="00780D5D" w:rsidRDefault="00AD7896" w:rsidP="00D037A2">
            <w:pPr>
              <w:pStyle w:val="af9"/>
            </w:pPr>
            <w:r w:rsidRPr="00780D5D">
              <w:t>На конец года,</w:t>
            </w:r>
            <w:r w:rsidR="00780D5D" w:rsidRPr="00780D5D">
              <w:t>%</w:t>
            </w:r>
          </w:p>
        </w:tc>
      </w:tr>
      <w:tr w:rsidR="00AD7896" w:rsidRPr="001B75CA" w:rsidTr="001B75CA">
        <w:trPr>
          <w:trHeight w:val="810"/>
          <w:jc w:val="center"/>
        </w:trPr>
        <w:tc>
          <w:tcPr>
            <w:tcW w:w="925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6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6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7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8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8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8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8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928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  <w:tc>
          <w:tcPr>
            <w:tcW w:w="581" w:type="dxa"/>
            <w:vMerge/>
            <w:shd w:val="clear" w:color="auto" w:fill="auto"/>
          </w:tcPr>
          <w:p w:rsidR="00AD7896" w:rsidRPr="00780D5D" w:rsidRDefault="00AD7896" w:rsidP="00D037A2">
            <w:pPr>
              <w:pStyle w:val="af9"/>
            </w:pPr>
          </w:p>
        </w:tc>
      </w:tr>
      <w:tr w:rsidR="00AD7896" w:rsidRPr="001B75CA" w:rsidTr="001B75CA">
        <w:trPr>
          <w:trHeight w:val="270"/>
          <w:jc w:val="center"/>
        </w:trPr>
        <w:tc>
          <w:tcPr>
            <w:tcW w:w="925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1</w:t>
            </w:r>
          </w:p>
        </w:tc>
        <w:tc>
          <w:tcPr>
            <w:tcW w:w="926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2</w:t>
            </w:r>
          </w:p>
        </w:tc>
        <w:tc>
          <w:tcPr>
            <w:tcW w:w="926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3</w:t>
            </w:r>
          </w:p>
        </w:tc>
        <w:tc>
          <w:tcPr>
            <w:tcW w:w="927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4</w:t>
            </w:r>
          </w:p>
        </w:tc>
        <w:tc>
          <w:tcPr>
            <w:tcW w:w="928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5</w:t>
            </w:r>
          </w:p>
        </w:tc>
        <w:tc>
          <w:tcPr>
            <w:tcW w:w="928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6</w:t>
            </w:r>
          </w:p>
        </w:tc>
        <w:tc>
          <w:tcPr>
            <w:tcW w:w="928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7</w:t>
            </w:r>
          </w:p>
        </w:tc>
        <w:tc>
          <w:tcPr>
            <w:tcW w:w="928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8</w:t>
            </w:r>
          </w:p>
        </w:tc>
        <w:tc>
          <w:tcPr>
            <w:tcW w:w="928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9</w:t>
            </w:r>
          </w:p>
        </w:tc>
        <w:tc>
          <w:tcPr>
            <w:tcW w:w="581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10</w:t>
            </w:r>
          </w:p>
        </w:tc>
      </w:tr>
      <w:tr w:rsidR="00AD7896" w:rsidRPr="001B75CA" w:rsidTr="001B75CA">
        <w:trPr>
          <w:cantSplit/>
          <w:trHeight w:val="1134"/>
          <w:jc w:val="center"/>
        </w:trPr>
        <w:tc>
          <w:tcPr>
            <w:tcW w:w="925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А</w:t>
            </w:r>
            <w:r w:rsidRPr="001B75CA">
              <w:rPr>
                <w:vertAlign w:val="subscript"/>
              </w:rPr>
              <w:t>1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3189,30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4416,10</w:t>
            </w:r>
          </w:p>
        </w:tc>
        <w:tc>
          <w:tcPr>
            <w:tcW w:w="927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П</w:t>
            </w:r>
            <w:r w:rsidRPr="001B75CA">
              <w:rPr>
                <w:vertAlign w:val="subscript"/>
              </w:rPr>
              <w:t>1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156616,5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4658E" w:rsidP="001B75CA">
            <w:pPr>
              <w:pStyle w:val="af9"/>
              <w:ind w:left="113" w:right="113"/>
            </w:pPr>
            <w:r w:rsidRPr="00780D5D">
              <w:t>166805,6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4658E" w:rsidP="001B75CA">
            <w:pPr>
              <w:pStyle w:val="af9"/>
              <w:ind w:left="113" w:right="113"/>
            </w:pPr>
            <w:r w:rsidRPr="00780D5D">
              <w:t>-153427,2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4658E" w:rsidP="001B75CA">
            <w:pPr>
              <w:pStyle w:val="af9"/>
              <w:ind w:left="113" w:right="113"/>
            </w:pPr>
            <w:r w:rsidRPr="00780D5D">
              <w:t>-162389,5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2,04</w:t>
            </w:r>
          </w:p>
        </w:tc>
        <w:tc>
          <w:tcPr>
            <w:tcW w:w="581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2,65</w:t>
            </w:r>
          </w:p>
        </w:tc>
      </w:tr>
      <w:tr w:rsidR="00AD7896" w:rsidRPr="001B75CA" w:rsidTr="001B75CA">
        <w:trPr>
          <w:cantSplit/>
          <w:trHeight w:val="1134"/>
          <w:jc w:val="center"/>
        </w:trPr>
        <w:tc>
          <w:tcPr>
            <w:tcW w:w="925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А</w:t>
            </w:r>
            <w:r w:rsidRPr="001B75CA">
              <w:rPr>
                <w:vertAlign w:val="subscript"/>
              </w:rPr>
              <w:t>2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100293,4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116456,8</w:t>
            </w:r>
          </w:p>
        </w:tc>
        <w:tc>
          <w:tcPr>
            <w:tcW w:w="927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П</w:t>
            </w:r>
            <w:r w:rsidRPr="001B75CA">
              <w:rPr>
                <w:vertAlign w:val="subscript"/>
              </w:rPr>
              <w:t>2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104162,9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100600,0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-3869,50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4658E" w:rsidP="001B75CA">
            <w:pPr>
              <w:pStyle w:val="af9"/>
              <w:ind w:left="113" w:right="113"/>
            </w:pPr>
            <w:r w:rsidRPr="00780D5D">
              <w:t>15856,8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96,29</w:t>
            </w:r>
          </w:p>
        </w:tc>
        <w:tc>
          <w:tcPr>
            <w:tcW w:w="581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115,76</w:t>
            </w:r>
          </w:p>
        </w:tc>
      </w:tr>
      <w:tr w:rsidR="00A4658E" w:rsidRPr="001B75CA" w:rsidTr="001B75CA">
        <w:trPr>
          <w:cantSplit/>
          <w:trHeight w:val="1134"/>
          <w:jc w:val="center"/>
        </w:trPr>
        <w:tc>
          <w:tcPr>
            <w:tcW w:w="925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А</w:t>
            </w:r>
            <w:r w:rsidRPr="001B75CA">
              <w:rPr>
                <w:vertAlign w:val="subscript"/>
              </w:rPr>
              <w:t>3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AD7896" w:rsidRPr="00780D5D" w:rsidRDefault="0096248B" w:rsidP="001B75CA">
            <w:pPr>
              <w:pStyle w:val="af9"/>
              <w:ind w:left="113" w:right="113"/>
            </w:pPr>
            <w:r w:rsidRPr="00780D5D">
              <w:t>237313,9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AD7896" w:rsidRPr="00780D5D" w:rsidRDefault="0096248B" w:rsidP="001B75CA">
            <w:pPr>
              <w:pStyle w:val="af9"/>
              <w:ind w:left="113" w:right="113"/>
            </w:pPr>
            <w:r w:rsidRPr="00780D5D">
              <w:t>199679,7</w:t>
            </w:r>
          </w:p>
        </w:tc>
        <w:tc>
          <w:tcPr>
            <w:tcW w:w="927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П</w:t>
            </w:r>
            <w:r w:rsidRPr="001B75CA">
              <w:rPr>
                <w:vertAlign w:val="subscript"/>
              </w:rPr>
              <w:t>3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639,60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0,00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236674,3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199679,7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37103,49</w:t>
            </w:r>
          </w:p>
        </w:tc>
        <w:tc>
          <w:tcPr>
            <w:tcW w:w="581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0,00</w:t>
            </w:r>
          </w:p>
        </w:tc>
      </w:tr>
      <w:tr w:rsidR="00AD7896" w:rsidRPr="001B75CA" w:rsidTr="001B75CA">
        <w:trPr>
          <w:cantSplit/>
          <w:trHeight w:val="1134"/>
          <w:jc w:val="center"/>
        </w:trPr>
        <w:tc>
          <w:tcPr>
            <w:tcW w:w="925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А</w:t>
            </w:r>
            <w:r w:rsidRPr="001B75CA">
              <w:rPr>
                <w:vertAlign w:val="subscript"/>
              </w:rPr>
              <w:t>4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482970,4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AD7896" w:rsidRPr="00780D5D" w:rsidRDefault="0096248B" w:rsidP="001B75CA">
            <w:pPr>
              <w:pStyle w:val="af9"/>
              <w:ind w:left="113" w:right="113"/>
            </w:pPr>
            <w:r w:rsidRPr="00780D5D">
              <w:t>460493,8</w:t>
            </w:r>
          </w:p>
        </w:tc>
        <w:tc>
          <w:tcPr>
            <w:tcW w:w="927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П</w:t>
            </w:r>
            <w:r w:rsidRPr="001B75CA">
              <w:rPr>
                <w:vertAlign w:val="subscript"/>
              </w:rPr>
              <w:t>4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562348,0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513640,8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-79377,60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-53147,00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85,88</w:t>
            </w:r>
          </w:p>
        </w:tc>
        <w:tc>
          <w:tcPr>
            <w:tcW w:w="581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89,65</w:t>
            </w:r>
          </w:p>
        </w:tc>
      </w:tr>
      <w:tr w:rsidR="00AD7896" w:rsidRPr="001B75CA" w:rsidTr="001B75CA">
        <w:trPr>
          <w:cantSplit/>
          <w:trHeight w:val="1134"/>
          <w:jc w:val="center"/>
        </w:trPr>
        <w:tc>
          <w:tcPr>
            <w:tcW w:w="925" w:type="dxa"/>
            <w:shd w:val="clear" w:color="auto" w:fill="auto"/>
          </w:tcPr>
          <w:p w:rsidR="00AD7896" w:rsidRPr="00780D5D" w:rsidRDefault="00AD7896" w:rsidP="00D037A2">
            <w:pPr>
              <w:pStyle w:val="af9"/>
            </w:pPr>
            <w:r w:rsidRPr="00780D5D">
              <w:t>Баланс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823767,0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AD7896" w:rsidRPr="00780D5D" w:rsidRDefault="0096248B" w:rsidP="001B75CA">
            <w:pPr>
              <w:pStyle w:val="af9"/>
              <w:ind w:left="113" w:right="113"/>
            </w:pPr>
            <w:r w:rsidRPr="00780D5D">
              <w:t>781046,4</w:t>
            </w:r>
          </w:p>
        </w:tc>
        <w:tc>
          <w:tcPr>
            <w:tcW w:w="927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Баланс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823767,0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781046,4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0,00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0,00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100,00</w:t>
            </w:r>
          </w:p>
        </w:tc>
        <w:tc>
          <w:tcPr>
            <w:tcW w:w="581" w:type="dxa"/>
            <w:shd w:val="clear" w:color="auto" w:fill="auto"/>
            <w:textDirection w:val="btLr"/>
          </w:tcPr>
          <w:p w:rsidR="00AD7896" w:rsidRPr="00780D5D" w:rsidRDefault="00AD7896" w:rsidP="001B75CA">
            <w:pPr>
              <w:pStyle w:val="af9"/>
              <w:ind w:left="113" w:right="113"/>
            </w:pPr>
            <w:r w:rsidRPr="00780D5D">
              <w:t>100,00</w:t>
            </w:r>
          </w:p>
        </w:tc>
      </w:tr>
    </w:tbl>
    <w:p w:rsidR="00241623" w:rsidRPr="00780D5D" w:rsidRDefault="00241623" w:rsidP="00780D5D">
      <w:pPr>
        <w:rPr>
          <w:color w:val="000000"/>
        </w:rPr>
      </w:pPr>
    </w:p>
    <w:p w:rsidR="00780D5D" w:rsidRDefault="0033395B" w:rsidP="00780D5D">
      <w:pPr>
        <w:rPr>
          <w:color w:val="000000"/>
        </w:rPr>
      </w:pPr>
      <w:r w:rsidRPr="00780D5D">
        <w:rPr>
          <w:color w:val="000000"/>
        </w:rPr>
        <w:t xml:space="preserve">Мы видим, что на предприятии отсутствует </w:t>
      </w:r>
      <w:r w:rsidR="008C4223" w:rsidRPr="00780D5D">
        <w:rPr>
          <w:color w:val="000000"/>
        </w:rPr>
        <w:t xml:space="preserve">абсолютная ликвидность, так как </w:t>
      </w:r>
      <w:r w:rsidR="007B2497" w:rsidRPr="00780D5D">
        <w:rPr>
          <w:color w:val="000000"/>
        </w:rPr>
        <w:t>н</w:t>
      </w:r>
      <w:r w:rsidR="008C4223" w:rsidRPr="00780D5D">
        <w:rPr>
          <w:color w:val="000000"/>
        </w:rPr>
        <w:t>е выполняется неравенство А</w:t>
      </w:r>
      <w:r w:rsidR="008C4223" w:rsidRPr="00780D5D">
        <w:rPr>
          <w:color w:val="000000"/>
          <w:vertAlign w:val="subscript"/>
        </w:rPr>
        <w:t>1</w:t>
      </w:r>
      <w:r w:rsidR="008C4223" w:rsidRPr="00780D5D">
        <w:rPr>
          <w:color w:val="000000"/>
        </w:rPr>
        <w:t>&gt;=П</w:t>
      </w:r>
      <w:r w:rsidR="008C4223" w:rsidRPr="00780D5D">
        <w:rPr>
          <w:color w:val="000000"/>
          <w:vertAlign w:val="subscript"/>
        </w:rPr>
        <w:t>1</w:t>
      </w:r>
      <w:r w:rsidR="00780D5D" w:rsidRPr="00780D5D">
        <w:rPr>
          <w:color w:val="000000"/>
        </w:rPr>
        <w:t>.</w:t>
      </w:r>
    </w:p>
    <w:p w:rsidR="00780D5D" w:rsidRDefault="00C93F00" w:rsidP="00780D5D">
      <w:pPr>
        <w:rPr>
          <w:color w:val="000000"/>
        </w:rPr>
      </w:pPr>
      <w:r w:rsidRPr="00780D5D">
        <w:rPr>
          <w:color w:val="000000"/>
        </w:rPr>
        <w:t>Рассчитаем чистый оборотный капитал предприятия</w:t>
      </w:r>
      <w:r w:rsidR="00780D5D" w:rsidRPr="00780D5D">
        <w:rPr>
          <w:color w:val="000000"/>
        </w:rPr>
        <w:t>:</w:t>
      </w:r>
    </w:p>
    <w:p w:rsidR="00D037A2" w:rsidRDefault="00D037A2" w:rsidP="00780D5D">
      <w:pPr>
        <w:rPr>
          <w:color w:val="000000"/>
        </w:rPr>
      </w:pPr>
    </w:p>
    <w:p w:rsidR="00C93F00" w:rsidRDefault="00C93F00" w:rsidP="00780D5D">
      <w:pPr>
        <w:rPr>
          <w:color w:val="000000"/>
        </w:rPr>
      </w:pPr>
      <w:r w:rsidRPr="00780D5D">
        <w:rPr>
          <w:color w:val="000000"/>
        </w:rPr>
        <w:t>Ч</w:t>
      </w:r>
      <w:r w:rsidRPr="00780D5D">
        <w:rPr>
          <w:color w:val="000000"/>
          <w:vertAlign w:val="subscript"/>
        </w:rPr>
        <w:t>ОК</w:t>
      </w:r>
      <w:r w:rsidRPr="00780D5D">
        <w:rPr>
          <w:color w:val="000000"/>
        </w:rPr>
        <w:t xml:space="preserve"> = А</w:t>
      </w:r>
      <w:r w:rsidRPr="00780D5D">
        <w:rPr>
          <w:color w:val="000000"/>
          <w:vertAlign w:val="subscript"/>
        </w:rPr>
        <w:t>Об</w:t>
      </w:r>
      <w:r w:rsidRPr="00780D5D">
        <w:rPr>
          <w:color w:val="000000"/>
        </w:rPr>
        <w:t xml:space="preserve">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П</w:t>
      </w:r>
      <w:r w:rsidRPr="00780D5D">
        <w:rPr>
          <w:color w:val="000000"/>
          <w:vertAlign w:val="subscript"/>
        </w:rPr>
        <w:t>Кр</w:t>
      </w:r>
      <w:r w:rsidRPr="00780D5D">
        <w:rPr>
          <w:color w:val="000000"/>
        </w:rPr>
        <w:t>,</w:t>
      </w:r>
    </w:p>
    <w:p w:rsidR="00D037A2" w:rsidRPr="00780D5D" w:rsidRDefault="00D037A2" w:rsidP="00780D5D">
      <w:pPr>
        <w:rPr>
          <w:color w:val="000000"/>
        </w:rPr>
      </w:pPr>
    </w:p>
    <w:p w:rsidR="00780D5D" w:rsidRDefault="00C93F00" w:rsidP="00780D5D">
      <w:pPr>
        <w:rPr>
          <w:color w:val="000000"/>
        </w:rPr>
      </w:pPr>
      <w:r w:rsidRPr="00780D5D">
        <w:rPr>
          <w:color w:val="000000"/>
        </w:rPr>
        <w:t>где</w:t>
      </w:r>
      <w:r w:rsidR="00780D5D" w:rsidRPr="00780D5D">
        <w:rPr>
          <w:color w:val="000000"/>
        </w:rPr>
        <w:t xml:space="preserve"> </w:t>
      </w:r>
      <w:r w:rsidRPr="00780D5D">
        <w:rPr>
          <w:color w:val="000000"/>
        </w:rPr>
        <w:t>А</w:t>
      </w:r>
      <w:r w:rsidRPr="00780D5D">
        <w:rPr>
          <w:color w:val="000000"/>
          <w:vertAlign w:val="subscript"/>
        </w:rPr>
        <w:t>Об</w:t>
      </w:r>
      <w:r w:rsidRPr="00780D5D">
        <w:rPr>
          <w:color w:val="000000"/>
        </w:rPr>
        <w:t xml:space="preserve">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оборотные активы предприятия</w:t>
      </w:r>
      <w:r w:rsidR="00780D5D" w:rsidRPr="00780D5D">
        <w:rPr>
          <w:color w:val="000000"/>
        </w:rPr>
        <w:t>;</w:t>
      </w:r>
    </w:p>
    <w:p w:rsidR="00780D5D" w:rsidRDefault="00C93F00" w:rsidP="00780D5D">
      <w:pPr>
        <w:rPr>
          <w:color w:val="000000"/>
        </w:rPr>
      </w:pPr>
      <w:r w:rsidRPr="00780D5D">
        <w:rPr>
          <w:color w:val="000000"/>
        </w:rPr>
        <w:t>П</w:t>
      </w:r>
      <w:r w:rsidRPr="00780D5D">
        <w:rPr>
          <w:color w:val="000000"/>
          <w:vertAlign w:val="subscript"/>
        </w:rPr>
        <w:t>Кр</w:t>
      </w:r>
      <w:r w:rsidRPr="00780D5D">
        <w:rPr>
          <w:color w:val="000000"/>
        </w:rPr>
        <w:t xml:space="preserve">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краткосрочные пассивы предприятия</w:t>
      </w:r>
      <w:r w:rsidR="00780D5D" w:rsidRPr="00780D5D">
        <w:rPr>
          <w:color w:val="000000"/>
        </w:rPr>
        <w:t>.</w:t>
      </w:r>
    </w:p>
    <w:p w:rsidR="00AE3837" w:rsidRDefault="00AE3837" w:rsidP="00780D5D">
      <w:pPr>
        <w:rPr>
          <w:color w:val="000000"/>
        </w:rPr>
      </w:pPr>
    </w:p>
    <w:p w:rsidR="00780D5D" w:rsidRDefault="00C93F00" w:rsidP="00780D5D">
      <w:pPr>
        <w:rPr>
          <w:color w:val="000000"/>
        </w:rPr>
      </w:pPr>
      <w:r w:rsidRPr="00780D5D">
        <w:rPr>
          <w:color w:val="000000"/>
        </w:rPr>
        <w:t>Ч</w:t>
      </w:r>
      <w:r w:rsidRPr="00780D5D">
        <w:rPr>
          <w:color w:val="000000"/>
          <w:vertAlign w:val="subscript"/>
        </w:rPr>
        <w:t>ОКнач</w:t>
      </w:r>
      <w:r w:rsidRPr="00780D5D">
        <w:rPr>
          <w:color w:val="000000"/>
        </w:rPr>
        <w:t xml:space="preserve"> = </w:t>
      </w:r>
      <w:r w:rsidR="001F1C0C" w:rsidRPr="00780D5D">
        <w:rPr>
          <w:color w:val="000000"/>
        </w:rPr>
        <w:t xml:space="preserve">340796,6 </w:t>
      </w:r>
      <w:r w:rsidR="00780D5D">
        <w:rPr>
          <w:color w:val="000000"/>
        </w:rPr>
        <w:t>-</w:t>
      </w:r>
      <w:r w:rsidR="001F1C0C" w:rsidRPr="00780D5D">
        <w:rPr>
          <w:color w:val="000000"/>
        </w:rPr>
        <w:t xml:space="preserve"> 260779,4 = 80017,2 тыс</w:t>
      </w:r>
      <w:r w:rsidR="00780D5D" w:rsidRPr="00780D5D">
        <w:rPr>
          <w:color w:val="000000"/>
        </w:rPr>
        <w:t xml:space="preserve">. </w:t>
      </w:r>
      <w:r w:rsidR="001F1C0C" w:rsidRPr="00780D5D">
        <w:rPr>
          <w:color w:val="000000"/>
        </w:rPr>
        <w:t>грн</w:t>
      </w:r>
      <w:r w:rsidR="00780D5D" w:rsidRPr="00780D5D">
        <w:rPr>
          <w:color w:val="000000"/>
        </w:rPr>
        <w:t>.</w:t>
      </w:r>
    </w:p>
    <w:p w:rsidR="00780D5D" w:rsidRDefault="001F1C0C" w:rsidP="00780D5D">
      <w:pPr>
        <w:rPr>
          <w:color w:val="000000"/>
        </w:rPr>
      </w:pPr>
      <w:r w:rsidRPr="00780D5D">
        <w:rPr>
          <w:color w:val="000000"/>
        </w:rPr>
        <w:t>Ч</w:t>
      </w:r>
      <w:r w:rsidRPr="00780D5D">
        <w:rPr>
          <w:color w:val="000000"/>
          <w:vertAlign w:val="subscript"/>
        </w:rPr>
        <w:t>ОКкон</w:t>
      </w:r>
      <w:r w:rsidRPr="00780D5D">
        <w:rPr>
          <w:color w:val="000000"/>
        </w:rPr>
        <w:t xml:space="preserve"> = 320552,6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267405,6 = 53147 тыс</w:t>
      </w:r>
      <w:r w:rsidR="00780D5D" w:rsidRPr="00780D5D">
        <w:rPr>
          <w:color w:val="000000"/>
        </w:rPr>
        <w:t xml:space="preserve">. </w:t>
      </w:r>
      <w:r w:rsidRPr="00780D5D">
        <w:rPr>
          <w:color w:val="000000"/>
        </w:rPr>
        <w:t>грн</w:t>
      </w:r>
      <w:r w:rsidR="00780D5D" w:rsidRPr="00780D5D">
        <w:rPr>
          <w:color w:val="000000"/>
        </w:rPr>
        <w:t>.</w:t>
      </w:r>
    </w:p>
    <w:p w:rsidR="00AE3837" w:rsidRDefault="00AE3837" w:rsidP="00780D5D">
      <w:pPr>
        <w:rPr>
          <w:color w:val="000000"/>
        </w:rPr>
      </w:pPr>
    </w:p>
    <w:p w:rsidR="00780D5D" w:rsidRDefault="001F1C0C" w:rsidP="00780D5D">
      <w:pPr>
        <w:rPr>
          <w:color w:val="000000"/>
        </w:rPr>
      </w:pPr>
      <w:r w:rsidRPr="00780D5D">
        <w:rPr>
          <w:color w:val="000000"/>
        </w:rPr>
        <w:t>Мы видим снижение данного показателя, а</w:t>
      </w:r>
      <w:r w:rsidR="00286AC6" w:rsidRPr="00780D5D">
        <w:rPr>
          <w:color w:val="000000"/>
        </w:rPr>
        <w:t>,</w:t>
      </w:r>
      <w:r w:rsidRPr="00780D5D">
        <w:rPr>
          <w:color w:val="000000"/>
        </w:rPr>
        <w:t xml:space="preserve"> следовательно</w:t>
      </w:r>
      <w:r w:rsidR="00286AC6" w:rsidRPr="00780D5D">
        <w:rPr>
          <w:color w:val="000000"/>
        </w:rPr>
        <w:t>,</w:t>
      </w:r>
      <w:r w:rsidRPr="00780D5D">
        <w:rPr>
          <w:color w:val="000000"/>
        </w:rPr>
        <w:t xml:space="preserve"> и снижение уровня ликвидности предприятия</w:t>
      </w:r>
      <w:r w:rsidR="00780D5D" w:rsidRPr="00780D5D">
        <w:rPr>
          <w:color w:val="000000"/>
        </w:rPr>
        <w:t>.</w:t>
      </w:r>
    </w:p>
    <w:p w:rsidR="00780D5D" w:rsidRDefault="008A25AB" w:rsidP="00780D5D">
      <w:pPr>
        <w:rPr>
          <w:color w:val="000000"/>
        </w:rPr>
      </w:pPr>
      <w:r w:rsidRPr="00780D5D">
        <w:rPr>
          <w:color w:val="000000"/>
        </w:rPr>
        <w:t>Рассчитаем коэффициенты ликвидности</w:t>
      </w:r>
      <w:r w:rsidR="00780D5D">
        <w:rPr>
          <w:color w:val="000000"/>
        </w:rPr>
        <w:t xml:space="preserve"> (</w:t>
      </w:r>
      <w:r w:rsidRPr="00780D5D">
        <w:rPr>
          <w:color w:val="000000"/>
        </w:rPr>
        <w:t>табл</w:t>
      </w:r>
      <w:r w:rsidR="00780D5D">
        <w:rPr>
          <w:color w:val="000000"/>
        </w:rPr>
        <w:t>.1.1</w:t>
      </w:r>
      <w:r w:rsidRPr="00780D5D">
        <w:rPr>
          <w:color w:val="000000"/>
        </w:rPr>
        <w:t>5</w:t>
      </w:r>
      <w:r w:rsidR="00780D5D" w:rsidRPr="00780D5D">
        <w:rPr>
          <w:color w:val="000000"/>
        </w:rPr>
        <w:t>).</w:t>
      </w:r>
    </w:p>
    <w:p w:rsidR="008A25AB" w:rsidRPr="00780D5D" w:rsidRDefault="00D037A2" w:rsidP="00780D5D">
      <w:pPr>
        <w:rPr>
          <w:color w:val="000000"/>
        </w:rPr>
      </w:pPr>
      <w:r>
        <w:rPr>
          <w:color w:val="000000"/>
        </w:rPr>
        <w:br w:type="page"/>
      </w:r>
      <w:r w:rsidR="008A25AB" w:rsidRPr="00780D5D">
        <w:rPr>
          <w:color w:val="000000"/>
        </w:rPr>
        <w:t xml:space="preserve">Таблица </w:t>
      </w:r>
      <w:r w:rsidR="00780D5D">
        <w:rPr>
          <w:color w:val="000000"/>
        </w:rPr>
        <w:t>1.1</w:t>
      </w:r>
      <w:r w:rsidR="008A25AB" w:rsidRPr="00780D5D">
        <w:rPr>
          <w:color w:val="000000"/>
        </w:rPr>
        <w:t>5</w:t>
      </w:r>
    </w:p>
    <w:p w:rsidR="008A25AB" w:rsidRPr="00780D5D" w:rsidRDefault="008A25AB" w:rsidP="00780D5D">
      <w:pPr>
        <w:rPr>
          <w:color w:val="000000"/>
        </w:rPr>
      </w:pPr>
      <w:r w:rsidRPr="00780D5D">
        <w:rPr>
          <w:color w:val="000000"/>
        </w:rPr>
        <w:t>Коэффициенты ликвидности предприятия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1613"/>
        <w:gridCol w:w="1429"/>
        <w:gridCol w:w="1401"/>
        <w:gridCol w:w="1429"/>
        <w:gridCol w:w="1402"/>
      </w:tblGrid>
      <w:tr w:rsidR="00436C9C" w:rsidRPr="001B75CA" w:rsidTr="001B75CA">
        <w:trPr>
          <w:trHeight w:val="550"/>
          <w:jc w:val="center"/>
        </w:trPr>
        <w:tc>
          <w:tcPr>
            <w:tcW w:w="1736" w:type="dxa"/>
            <w:vMerge w:val="restart"/>
            <w:shd w:val="clear" w:color="auto" w:fill="auto"/>
          </w:tcPr>
          <w:p w:rsidR="00436C9C" w:rsidRPr="00780D5D" w:rsidRDefault="00436C9C" w:rsidP="00D037A2">
            <w:pPr>
              <w:pStyle w:val="af9"/>
            </w:pPr>
            <w:r w:rsidRPr="00780D5D">
              <w:t>Показатель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436C9C" w:rsidRPr="00780D5D" w:rsidRDefault="00436C9C" w:rsidP="00D037A2">
            <w:pPr>
              <w:pStyle w:val="af9"/>
            </w:pPr>
            <w:r w:rsidRPr="00780D5D">
              <w:t>Нормативное значение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436C9C" w:rsidRPr="00780D5D" w:rsidRDefault="00436C9C" w:rsidP="00D037A2">
            <w:pPr>
              <w:pStyle w:val="af9"/>
            </w:pPr>
            <w:r w:rsidRPr="00780D5D">
              <w:t>Расчетное значение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780D5D" w:rsidRDefault="00436C9C" w:rsidP="00D037A2">
            <w:pPr>
              <w:pStyle w:val="af9"/>
            </w:pPr>
            <w:r w:rsidRPr="00780D5D">
              <w:t>Отклонение от максимального</w:t>
            </w:r>
          </w:p>
          <w:p w:rsidR="00436C9C" w:rsidRPr="00780D5D" w:rsidRDefault="00436C9C" w:rsidP="00D037A2">
            <w:pPr>
              <w:pStyle w:val="af9"/>
            </w:pPr>
            <w:r w:rsidRPr="00780D5D">
              <w:t>значения</w:t>
            </w:r>
          </w:p>
        </w:tc>
      </w:tr>
      <w:tr w:rsidR="00436C9C" w:rsidRPr="001B75CA" w:rsidTr="001B75CA">
        <w:trPr>
          <w:trHeight w:val="130"/>
          <w:jc w:val="center"/>
        </w:trPr>
        <w:tc>
          <w:tcPr>
            <w:tcW w:w="1736" w:type="dxa"/>
            <w:vMerge/>
            <w:shd w:val="clear" w:color="auto" w:fill="auto"/>
          </w:tcPr>
          <w:p w:rsidR="00436C9C" w:rsidRPr="00780D5D" w:rsidRDefault="00436C9C" w:rsidP="00D037A2">
            <w:pPr>
              <w:pStyle w:val="af9"/>
            </w:pPr>
          </w:p>
        </w:tc>
        <w:tc>
          <w:tcPr>
            <w:tcW w:w="1737" w:type="dxa"/>
            <w:vMerge/>
            <w:shd w:val="clear" w:color="auto" w:fill="auto"/>
          </w:tcPr>
          <w:p w:rsidR="00436C9C" w:rsidRPr="00780D5D" w:rsidRDefault="00436C9C" w:rsidP="00D037A2">
            <w:pPr>
              <w:pStyle w:val="af9"/>
            </w:pPr>
          </w:p>
        </w:tc>
        <w:tc>
          <w:tcPr>
            <w:tcW w:w="1737" w:type="dxa"/>
            <w:shd w:val="clear" w:color="auto" w:fill="auto"/>
          </w:tcPr>
          <w:p w:rsidR="00436C9C" w:rsidRPr="00780D5D" w:rsidRDefault="00436C9C" w:rsidP="00D037A2">
            <w:pPr>
              <w:pStyle w:val="af9"/>
            </w:pPr>
            <w:r w:rsidRPr="00780D5D">
              <w:t>На начало года</w:t>
            </w:r>
          </w:p>
        </w:tc>
        <w:tc>
          <w:tcPr>
            <w:tcW w:w="1737" w:type="dxa"/>
            <w:shd w:val="clear" w:color="auto" w:fill="auto"/>
          </w:tcPr>
          <w:p w:rsidR="00436C9C" w:rsidRPr="00780D5D" w:rsidRDefault="00436C9C" w:rsidP="00D037A2">
            <w:pPr>
              <w:pStyle w:val="af9"/>
            </w:pPr>
            <w:r w:rsidRPr="00780D5D">
              <w:t>На конец года</w:t>
            </w:r>
          </w:p>
        </w:tc>
        <w:tc>
          <w:tcPr>
            <w:tcW w:w="1737" w:type="dxa"/>
            <w:shd w:val="clear" w:color="auto" w:fill="auto"/>
          </w:tcPr>
          <w:p w:rsidR="00436C9C" w:rsidRPr="00780D5D" w:rsidRDefault="00436C9C" w:rsidP="00D037A2">
            <w:pPr>
              <w:pStyle w:val="af9"/>
            </w:pPr>
            <w:r w:rsidRPr="00780D5D">
              <w:t>На начало года</w:t>
            </w:r>
          </w:p>
        </w:tc>
        <w:tc>
          <w:tcPr>
            <w:tcW w:w="1737" w:type="dxa"/>
            <w:shd w:val="clear" w:color="auto" w:fill="auto"/>
          </w:tcPr>
          <w:p w:rsidR="00436C9C" w:rsidRPr="00780D5D" w:rsidRDefault="00436C9C" w:rsidP="00D037A2">
            <w:pPr>
              <w:pStyle w:val="af9"/>
            </w:pPr>
            <w:r w:rsidRPr="00780D5D">
              <w:t>На конец года</w:t>
            </w:r>
          </w:p>
        </w:tc>
      </w:tr>
      <w:tr w:rsidR="008A25AB" w:rsidRPr="001B75CA" w:rsidTr="001B75CA">
        <w:trPr>
          <w:trHeight w:val="215"/>
          <w:jc w:val="center"/>
        </w:trPr>
        <w:tc>
          <w:tcPr>
            <w:tcW w:w="1736" w:type="dxa"/>
            <w:shd w:val="clear" w:color="auto" w:fill="auto"/>
          </w:tcPr>
          <w:p w:rsidR="008A25AB" w:rsidRPr="00780D5D" w:rsidRDefault="00436C9C" w:rsidP="00D037A2">
            <w:pPr>
              <w:pStyle w:val="af9"/>
            </w:pPr>
            <w:r w:rsidRPr="00780D5D">
              <w:t>1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436C9C" w:rsidP="00D037A2">
            <w:pPr>
              <w:pStyle w:val="af9"/>
            </w:pPr>
            <w:r w:rsidRPr="00780D5D">
              <w:t>2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436C9C" w:rsidP="00D037A2">
            <w:pPr>
              <w:pStyle w:val="af9"/>
            </w:pPr>
            <w:r w:rsidRPr="00780D5D">
              <w:t>3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436C9C" w:rsidP="00D037A2">
            <w:pPr>
              <w:pStyle w:val="af9"/>
            </w:pPr>
            <w:r w:rsidRPr="00780D5D">
              <w:t>4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436C9C" w:rsidP="00D037A2">
            <w:pPr>
              <w:pStyle w:val="af9"/>
            </w:pPr>
            <w:r w:rsidRPr="00780D5D">
              <w:t>5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436C9C" w:rsidP="00D037A2">
            <w:pPr>
              <w:pStyle w:val="af9"/>
            </w:pPr>
            <w:r w:rsidRPr="00780D5D">
              <w:t>6</w:t>
            </w:r>
          </w:p>
        </w:tc>
      </w:tr>
      <w:tr w:rsidR="008A25AB" w:rsidRPr="001B75CA" w:rsidTr="001B75CA">
        <w:trPr>
          <w:trHeight w:val="215"/>
          <w:jc w:val="center"/>
        </w:trPr>
        <w:tc>
          <w:tcPr>
            <w:tcW w:w="1736" w:type="dxa"/>
            <w:shd w:val="clear" w:color="auto" w:fill="auto"/>
          </w:tcPr>
          <w:p w:rsidR="008A25AB" w:rsidRPr="00780D5D" w:rsidRDefault="00436C9C" w:rsidP="00D037A2">
            <w:pPr>
              <w:pStyle w:val="af9"/>
            </w:pPr>
            <w:r w:rsidRPr="00780D5D">
              <w:t>Коэффициент абсолютной ликвидности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850021" w:rsidP="00D037A2">
            <w:pPr>
              <w:pStyle w:val="af9"/>
            </w:pPr>
            <w:r w:rsidRPr="00780D5D">
              <w:t xml:space="preserve">0,2 </w:t>
            </w:r>
            <w:r w:rsidR="00780D5D">
              <w:t>-</w:t>
            </w:r>
            <w:r w:rsidRPr="00780D5D">
              <w:t xml:space="preserve"> 0,5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850021" w:rsidP="00D037A2">
            <w:pPr>
              <w:pStyle w:val="af9"/>
            </w:pPr>
            <w:r w:rsidRPr="00780D5D">
              <w:t>0,012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AC6FBC" w:rsidP="00D037A2">
            <w:pPr>
              <w:pStyle w:val="af9"/>
            </w:pPr>
            <w:r w:rsidRPr="00780D5D">
              <w:t>0,017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A10567" w:rsidP="00D037A2">
            <w:pPr>
              <w:pStyle w:val="af9"/>
            </w:pPr>
            <w:r w:rsidRPr="00780D5D">
              <w:t>-0,488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A10567" w:rsidP="00D037A2">
            <w:pPr>
              <w:pStyle w:val="af9"/>
            </w:pPr>
            <w:r w:rsidRPr="00780D5D">
              <w:t>-0,483</w:t>
            </w:r>
          </w:p>
        </w:tc>
      </w:tr>
      <w:tr w:rsidR="008A25AB" w:rsidRPr="001B75CA" w:rsidTr="001B75CA">
        <w:trPr>
          <w:trHeight w:val="229"/>
          <w:jc w:val="center"/>
        </w:trPr>
        <w:tc>
          <w:tcPr>
            <w:tcW w:w="1736" w:type="dxa"/>
            <w:shd w:val="clear" w:color="auto" w:fill="auto"/>
          </w:tcPr>
          <w:p w:rsidR="008A25AB" w:rsidRPr="00780D5D" w:rsidRDefault="00436C9C" w:rsidP="00D037A2">
            <w:pPr>
              <w:pStyle w:val="af9"/>
            </w:pPr>
            <w:r w:rsidRPr="00780D5D">
              <w:t xml:space="preserve">Коэффициент промежуточной ликвидности 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850021" w:rsidP="00D037A2">
            <w:pPr>
              <w:pStyle w:val="af9"/>
            </w:pPr>
            <w:r w:rsidRPr="00780D5D">
              <w:t xml:space="preserve">0,7 </w:t>
            </w:r>
            <w:r w:rsidR="00780D5D">
              <w:t>-</w:t>
            </w:r>
            <w:r w:rsidRPr="00780D5D">
              <w:t xml:space="preserve"> 0,8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3449E0" w:rsidP="00D037A2">
            <w:pPr>
              <w:pStyle w:val="af9"/>
            </w:pPr>
            <w:r w:rsidRPr="00780D5D">
              <w:t>0,</w:t>
            </w:r>
            <w:r w:rsidR="00D76CD6" w:rsidRPr="00780D5D">
              <w:t>397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B91E59" w:rsidP="00D037A2">
            <w:pPr>
              <w:pStyle w:val="af9"/>
            </w:pPr>
            <w:r w:rsidRPr="00780D5D">
              <w:t>0,</w:t>
            </w:r>
            <w:r w:rsidR="00D76CD6" w:rsidRPr="00780D5D">
              <w:t>452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A10567" w:rsidP="00D037A2">
            <w:pPr>
              <w:pStyle w:val="af9"/>
            </w:pPr>
            <w:r w:rsidRPr="00780D5D">
              <w:t>-0,</w:t>
            </w:r>
            <w:r w:rsidR="00D76CD6" w:rsidRPr="00780D5D">
              <w:t>403</w:t>
            </w:r>
          </w:p>
        </w:tc>
        <w:tc>
          <w:tcPr>
            <w:tcW w:w="1737" w:type="dxa"/>
            <w:shd w:val="clear" w:color="auto" w:fill="auto"/>
          </w:tcPr>
          <w:p w:rsidR="008A25AB" w:rsidRPr="00780D5D" w:rsidRDefault="00A10567" w:rsidP="00D037A2">
            <w:pPr>
              <w:pStyle w:val="af9"/>
            </w:pPr>
            <w:r w:rsidRPr="00780D5D">
              <w:t>-0,</w:t>
            </w:r>
            <w:r w:rsidR="00D76CD6" w:rsidRPr="00780D5D">
              <w:t>348</w:t>
            </w:r>
          </w:p>
        </w:tc>
      </w:tr>
      <w:tr w:rsidR="00436C9C" w:rsidRPr="001B75CA" w:rsidTr="001B75CA">
        <w:trPr>
          <w:trHeight w:val="229"/>
          <w:jc w:val="center"/>
        </w:trPr>
        <w:tc>
          <w:tcPr>
            <w:tcW w:w="1736" w:type="dxa"/>
            <w:shd w:val="clear" w:color="auto" w:fill="auto"/>
          </w:tcPr>
          <w:p w:rsidR="00436C9C" w:rsidRPr="00780D5D" w:rsidRDefault="006B69E2" w:rsidP="00D037A2">
            <w:pPr>
              <w:pStyle w:val="af9"/>
            </w:pPr>
            <w:r w:rsidRPr="00780D5D">
              <w:t>Коэффициент покрытия</w:t>
            </w:r>
          </w:p>
        </w:tc>
        <w:tc>
          <w:tcPr>
            <w:tcW w:w="1737" w:type="dxa"/>
            <w:shd w:val="clear" w:color="auto" w:fill="auto"/>
          </w:tcPr>
          <w:p w:rsidR="00436C9C" w:rsidRPr="00780D5D" w:rsidRDefault="00850021" w:rsidP="00D037A2">
            <w:pPr>
              <w:pStyle w:val="af9"/>
            </w:pPr>
            <w:r w:rsidRPr="00780D5D">
              <w:t xml:space="preserve">2 </w:t>
            </w:r>
            <w:r w:rsidR="00780D5D">
              <w:t>-</w:t>
            </w:r>
            <w:r w:rsidRPr="00780D5D">
              <w:t xml:space="preserve"> 2,5</w:t>
            </w:r>
          </w:p>
        </w:tc>
        <w:tc>
          <w:tcPr>
            <w:tcW w:w="1737" w:type="dxa"/>
            <w:shd w:val="clear" w:color="auto" w:fill="auto"/>
          </w:tcPr>
          <w:p w:rsidR="00436C9C" w:rsidRPr="00780D5D" w:rsidRDefault="004A2B87" w:rsidP="00D037A2">
            <w:pPr>
              <w:pStyle w:val="af9"/>
            </w:pPr>
            <w:r w:rsidRPr="00780D5D">
              <w:t>1,3</w:t>
            </w:r>
            <w:r w:rsidR="00D76CD6" w:rsidRPr="00780D5D">
              <w:t>07</w:t>
            </w:r>
          </w:p>
        </w:tc>
        <w:tc>
          <w:tcPr>
            <w:tcW w:w="1737" w:type="dxa"/>
            <w:shd w:val="clear" w:color="auto" w:fill="auto"/>
          </w:tcPr>
          <w:p w:rsidR="00436C9C" w:rsidRPr="00780D5D" w:rsidRDefault="000C2483" w:rsidP="00D037A2">
            <w:pPr>
              <w:pStyle w:val="af9"/>
            </w:pPr>
            <w:r w:rsidRPr="00780D5D">
              <w:t>1</w:t>
            </w:r>
            <w:r w:rsidR="00780D5D">
              <w:t>, 19</w:t>
            </w:r>
            <w:r w:rsidR="00D76CD6" w:rsidRPr="00780D5D">
              <w:t>9</w:t>
            </w:r>
          </w:p>
        </w:tc>
        <w:tc>
          <w:tcPr>
            <w:tcW w:w="1737" w:type="dxa"/>
            <w:shd w:val="clear" w:color="auto" w:fill="auto"/>
          </w:tcPr>
          <w:p w:rsidR="00436C9C" w:rsidRPr="00780D5D" w:rsidRDefault="00A10567" w:rsidP="00D037A2">
            <w:pPr>
              <w:pStyle w:val="af9"/>
            </w:pPr>
            <w:r w:rsidRPr="00780D5D">
              <w:t>-1</w:t>
            </w:r>
            <w:r w:rsidR="00780D5D">
              <w:t>, 19</w:t>
            </w:r>
            <w:r w:rsidR="00D76CD6" w:rsidRPr="00780D5D">
              <w:t>3</w:t>
            </w:r>
          </w:p>
        </w:tc>
        <w:tc>
          <w:tcPr>
            <w:tcW w:w="1737" w:type="dxa"/>
            <w:shd w:val="clear" w:color="auto" w:fill="auto"/>
          </w:tcPr>
          <w:p w:rsidR="00436C9C" w:rsidRPr="00780D5D" w:rsidRDefault="00A10567" w:rsidP="00D037A2">
            <w:pPr>
              <w:pStyle w:val="af9"/>
            </w:pPr>
            <w:r w:rsidRPr="00780D5D">
              <w:t>-1,</w:t>
            </w:r>
            <w:r w:rsidR="00D76CD6" w:rsidRPr="00780D5D">
              <w:t>301</w:t>
            </w:r>
          </w:p>
        </w:tc>
      </w:tr>
    </w:tbl>
    <w:p w:rsidR="008A25AB" w:rsidRPr="00780D5D" w:rsidRDefault="008A25AB" w:rsidP="00780D5D">
      <w:pPr>
        <w:rPr>
          <w:color w:val="000000"/>
        </w:rPr>
      </w:pPr>
    </w:p>
    <w:p w:rsidR="00780D5D" w:rsidRDefault="00286AC6" w:rsidP="00780D5D">
      <w:pPr>
        <w:rPr>
          <w:color w:val="000000"/>
        </w:rPr>
      </w:pPr>
      <w:r w:rsidRPr="00780D5D">
        <w:rPr>
          <w:color w:val="000000"/>
        </w:rPr>
        <w:t>Мы видим, что структуру баланса необходимо признать неудовлетворительной, так как коэффициент покрытия на конец периода меньше 2</w:t>
      </w:r>
      <w:r w:rsidR="00780D5D" w:rsidRPr="00780D5D">
        <w:rPr>
          <w:color w:val="000000"/>
        </w:rPr>
        <w:t>.</w:t>
      </w:r>
    </w:p>
    <w:p w:rsidR="00780D5D" w:rsidRDefault="00286AC6" w:rsidP="00780D5D">
      <w:pPr>
        <w:rPr>
          <w:color w:val="000000"/>
        </w:rPr>
      </w:pPr>
      <w:r w:rsidRPr="00780D5D">
        <w:rPr>
          <w:color w:val="000000"/>
        </w:rPr>
        <w:t>Рассчитаем коэффициент восстановления платежеспособности</w:t>
      </w:r>
      <w:r w:rsidR="00780D5D" w:rsidRPr="00780D5D">
        <w:rPr>
          <w:color w:val="000000"/>
        </w:rPr>
        <w:t>:</w:t>
      </w:r>
    </w:p>
    <w:p w:rsidR="00D037A2" w:rsidRDefault="00D037A2" w:rsidP="00780D5D">
      <w:pPr>
        <w:rPr>
          <w:color w:val="000000"/>
        </w:rPr>
      </w:pPr>
    </w:p>
    <w:p w:rsidR="00286AC6" w:rsidRDefault="00AC0B6E" w:rsidP="00780D5D">
      <w:pPr>
        <w:rPr>
          <w:color w:val="000000"/>
        </w:rPr>
      </w:pPr>
      <w:r>
        <w:rPr>
          <w:position w:val="-24"/>
        </w:rPr>
        <w:pict>
          <v:shape id="_x0000_i1030" type="#_x0000_t75" style="width:143.25pt;height:48.75pt" fillcolor="window">
            <v:imagedata r:id="rId12" o:title=""/>
          </v:shape>
        </w:pict>
      </w:r>
      <w:r w:rsidR="00286AC6" w:rsidRPr="00780D5D">
        <w:rPr>
          <w:color w:val="000000"/>
        </w:rPr>
        <w:t>,</w:t>
      </w:r>
    </w:p>
    <w:p w:rsidR="00D037A2" w:rsidRPr="00780D5D" w:rsidRDefault="00D037A2" w:rsidP="00780D5D">
      <w:pPr>
        <w:rPr>
          <w:color w:val="000000"/>
        </w:rPr>
      </w:pPr>
    </w:p>
    <w:p w:rsidR="00780D5D" w:rsidRDefault="00286AC6" w:rsidP="00780D5D">
      <w:pPr>
        <w:rPr>
          <w:color w:val="000000"/>
        </w:rPr>
      </w:pPr>
      <w:r w:rsidRPr="00780D5D">
        <w:rPr>
          <w:color w:val="000000"/>
        </w:rPr>
        <w:t>гдеК</w:t>
      </w:r>
      <w:r w:rsidR="00AC0B6E">
        <w:pict>
          <v:shape id="_x0000_i1031" type="#_x0000_t75" style="width:12.75pt;height:18.75pt" fillcolor="window">
            <v:imagedata r:id="rId13" o:title=""/>
          </v:shape>
        </w:pict>
      </w:r>
      <w:r w:rsidRPr="00780D5D">
        <w:rPr>
          <w:color w:val="000000"/>
        </w:rPr>
        <w:t>, К</w:t>
      </w:r>
      <w:r w:rsidR="00AC0B6E">
        <w:pict>
          <v:shape id="_x0000_i1032" type="#_x0000_t75" style="width:12.75pt;height:18.75pt" fillcolor="window">
            <v:imagedata r:id="rId14" o:title=""/>
          </v:shape>
        </w:pict>
      </w:r>
      <w:r w:rsidRPr="00780D5D">
        <w:rPr>
          <w:color w:val="000000"/>
        </w:rPr>
        <w:t xml:space="preserve">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значение коэффициента текущей ликвидности в отчетном и базовом периоде соответственно</w:t>
      </w:r>
      <w:r w:rsidR="00780D5D" w:rsidRPr="00780D5D">
        <w:rPr>
          <w:color w:val="000000"/>
        </w:rPr>
        <w:t>;</w:t>
      </w:r>
    </w:p>
    <w:p w:rsidR="00780D5D" w:rsidRDefault="00286AC6" w:rsidP="00780D5D">
      <w:pPr>
        <w:rPr>
          <w:color w:val="000000"/>
        </w:rPr>
      </w:pPr>
      <w:r w:rsidRPr="00780D5D">
        <w:rPr>
          <w:color w:val="000000"/>
        </w:rPr>
        <w:t xml:space="preserve">6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период восстановления платежеспособности за 6 месяцев</w:t>
      </w:r>
      <w:r w:rsidR="00780D5D" w:rsidRPr="00780D5D">
        <w:rPr>
          <w:color w:val="000000"/>
        </w:rPr>
        <w:t>;</w:t>
      </w:r>
    </w:p>
    <w:p w:rsidR="00780D5D" w:rsidRDefault="00286AC6" w:rsidP="00780D5D">
      <w:pPr>
        <w:rPr>
          <w:color w:val="000000"/>
        </w:rPr>
      </w:pPr>
      <w:r w:rsidRPr="00780D5D">
        <w:rPr>
          <w:color w:val="000000"/>
        </w:rPr>
        <w:t xml:space="preserve">Т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отчетный период, месяцы</w:t>
      </w:r>
      <w:r w:rsidR="00780D5D" w:rsidRPr="00780D5D">
        <w:rPr>
          <w:color w:val="000000"/>
        </w:rPr>
        <w:t>;</w:t>
      </w:r>
    </w:p>
    <w:p w:rsidR="00780D5D" w:rsidRDefault="00286AC6" w:rsidP="00780D5D">
      <w:pPr>
        <w:rPr>
          <w:color w:val="000000"/>
        </w:rPr>
      </w:pPr>
      <w:r w:rsidRPr="00780D5D">
        <w:rPr>
          <w:color w:val="000000"/>
        </w:rPr>
        <w:t xml:space="preserve">2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нормативное значение коэффициента текущей ликвидности</w:t>
      </w:r>
      <w:r w:rsidR="00780D5D" w:rsidRPr="00780D5D">
        <w:rPr>
          <w:color w:val="000000"/>
        </w:rPr>
        <w:t>.</w:t>
      </w:r>
    </w:p>
    <w:p w:rsidR="00712E14" w:rsidRPr="00780D5D" w:rsidRDefault="00193B76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ВОС</w:t>
      </w:r>
      <w:r w:rsidRPr="00780D5D">
        <w:rPr>
          <w:color w:val="000000"/>
        </w:rPr>
        <w:t xml:space="preserve"> =</w:t>
      </w:r>
      <w:r w:rsidR="00780D5D" w:rsidRPr="00780D5D">
        <w:rPr>
          <w:color w:val="000000"/>
        </w:rPr>
        <w:t xml:space="preserve"> - </w:t>
      </w:r>
      <w:r w:rsidRPr="00780D5D">
        <w:rPr>
          <w:color w:val="000000"/>
        </w:rPr>
        <w:t>1,</w:t>
      </w:r>
      <w:r w:rsidR="006E7280" w:rsidRPr="00780D5D">
        <w:rPr>
          <w:color w:val="000000"/>
        </w:rPr>
        <w:t>32</w:t>
      </w:r>
    </w:p>
    <w:p w:rsidR="00780D5D" w:rsidRDefault="00D900C0" w:rsidP="00780D5D">
      <w:pPr>
        <w:rPr>
          <w:color w:val="000000"/>
        </w:rPr>
      </w:pPr>
      <w:r w:rsidRPr="00780D5D">
        <w:rPr>
          <w:color w:val="000000"/>
        </w:rPr>
        <w:t xml:space="preserve">У предприятия нет возможности в ближайшее </w:t>
      </w:r>
      <w:r w:rsidR="00B745FA" w:rsidRPr="00780D5D">
        <w:rPr>
          <w:color w:val="000000"/>
        </w:rPr>
        <w:t>время восстановить платежеспособность</w:t>
      </w:r>
      <w:r w:rsidR="00780D5D" w:rsidRPr="00780D5D">
        <w:rPr>
          <w:color w:val="000000"/>
        </w:rPr>
        <w:t>.</w:t>
      </w:r>
    </w:p>
    <w:p w:rsidR="00780D5D" w:rsidRDefault="0026327D" w:rsidP="00780D5D">
      <w:pPr>
        <w:rPr>
          <w:color w:val="000000"/>
        </w:rPr>
      </w:pPr>
      <w:r w:rsidRPr="00780D5D">
        <w:rPr>
          <w:color w:val="000000"/>
        </w:rPr>
        <w:t>Спрогнозируем вероятность банкротства с помощью модели Альтмана</w:t>
      </w:r>
      <w:r w:rsidR="00780D5D" w:rsidRPr="00780D5D">
        <w:rPr>
          <w:color w:val="000000"/>
        </w:rPr>
        <w:t>:</w:t>
      </w:r>
    </w:p>
    <w:p w:rsidR="00D037A2" w:rsidRDefault="00D037A2" w:rsidP="00780D5D">
      <w:pPr>
        <w:rPr>
          <w:color w:val="000000"/>
        </w:rPr>
      </w:pPr>
    </w:p>
    <w:p w:rsidR="00D037A2" w:rsidRDefault="0026327D" w:rsidP="00780D5D">
      <w:pPr>
        <w:rPr>
          <w:color w:val="000000"/>
          <w:vertAlign w:val="subscript"/>
        </w:rPr>
      </w:pPr>
      <w:r w:rsidRPr="00780D5D">
        <w:rPr>
          <w:color w:val="000000"/>
          <w:lang w:val="en-US"/>
        </w:rPr>
        <w:t>Z</w:t>
      </w:r>
      <w:r w:rsidRPr="00780D5D">
        <w:rPr>
          <w:color w:val="000000"/>
        </w:rPr>
        <w:t xml:space="preserve"> = 1,2</w:t>
      </w:r>
      <w:r w:rsidR="00C91616" w:rsidRPr="00780D5D">
        <w:rPr>
          <w:color w:val="000000"/>
        </w:rPr>
        <w:t xml:space="preserve"> </w:t>
      </w:r>
      <w:r w:rsidRPr="00780D5D">
        <w:rPr>
          <w:color w:val="000000"/>
        </w:rPr>
        <w:t>*</w:t>
      </w:r>
      <w:r w:rsidR="00C91616" w:rsidRPr="00780D5D">
        <w:rPr>
          <w:color w:val="000000"/>
        </w:rPr>
        <w:t xml:space="preserve"> </w:t>
      </w: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1</w:t>
      </w:r>
      <w:r w:rsidRPr="00780D5D">
        <w:rPr>
          <w:color w:val="000000"/>
        </w:rPr>
        <w:t xml:space="preserve"> + 1,4</w:t>
      </w:r>
      <w:r w:rsidR="00C91616" w:rsidRPr="00780D5D">
        <w:rPr>
          <w:color w:val="000000"/>
        </w:rPr>
        <w:t xml:space="preserve"> </w:t>
      </w:r>
      <w:r w:rsidRPr="00780D5D">
        <w:rPr>
          <w:color w:val="000000"/>
        </w:rPr>
        <w:t>*</w:t>
      </w:r>
      <w:r w:rsidR="00C91616" w:rsidRPr="00780D5D">
        <w:rPr>
          <w:color w:val="000000"/>
        </w:rPr>
        <w:t xml:space="preserve"> </w:t>
      </w: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 xml:space="preserve">2 </w:t>
      </w:r>
      <w:r w:rsidRPr="00780D5D">
        <w:rPr>
          <w:color w:val="000000"/>
        </w:rPr>
        <w:t>+ 3,3</w:t>
      </w:r>
      <w:r w:rsidR="00C91616" w:rsidRPr="00780D5D">
        <w:rPr>
          <w:color w:val="000000"/>
        </w:rPr>
        <w:t xml:space="preserve"> </w:t>
      </w:r>
      <w:r w:rsidRPr="00780D5D">
        <w:rPr>
          <w:color w:val="000000"/>
        </w:rPr>
        <w:t>*</w:t>
      </w:r>
      <w:r w:rsidR="00C91616" w:rsidRPr="00780D5D">
        <w:rPr>
          <w:color w:val="000000"/>
        </w:rPr>
        <w:t xml:space="preserve"> </w:t>
      </w: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3</w:t>
      </w:r>
      <w:r w:rsidRPr="00780D5D">
        <w:rPr>
          <w:color w:val="000000"/>
        </w:rPr>
        <w:t>, + 0,6</w:t>
      </w:r>
      <w:r w:rsidR="00C91616" w:rsidRPr="00780D5D">
        <w:rPr>
          <w:color w:val="000000"/>
        </w:rPr>
        <w:t xml:space="preserve"> </w:t>
      </w:r>
      <w:r w:rsidRPr="00780D5D">
        <w:rPr>
          <w:color w:val="000000"/>
        </w:rPr>
        <w:t>*</w:t>
      </w:r>
      <w:r w:rsidR="00C91616" w:rsidRPr="00780D5D">
        <w:rPr>
          <w:color w:val="000000"/>
        </w:rPr>
        <w:t xml:space="preserve"> </w:t>
      </w: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4</w:t>
      </w:r>
      <w:r w:rsidRPr="00780D5D">
        <w:rPr>
          <w:color w:val="000000"/>
        </w:rPr>
        <w:t xml:space="preserve"> + 0,999</w:t>
      </w:r>
      <w:r w:rsidR="00C91616" w:rsidRPr="00780D5D">
        <w:rPr>
          <w:color w:val="000000"/>
        </w:rPr>
        <w:t xml:space="preserve"> </w:t>
      </w:r>
      <w:r w:rsidRPr="00780D5D">
        <w:rPr>
          <w:color w:val="000000"/>
        </w:rPr>
        <w:t>*</w:t>
      </w:r>
      <w:r w:rsidR="00C91616" w:rsidRPr="00780D5D">
        <w:rPr>
          <w:color w:val="000000"/>
        </w:rPr>
        <w:t xml:space="preserve"> </w:t>
      </w:r>
      <w:r w:rsidRPr="00780D5D">
        <w:rPr>
          <w:color w:val="000000"/>
        </w:rPr>
        <w:t>К</w:t>
      </w:r>
      <w:r w:rsidR="00780D5D">
        <w:rPr>
          <w:color w:val="000000"/>
          <w:vertAlign w:val="subscript"/>
        </w:rPr>
        <w:t>5,</w:t>
      </w:r>
    </w:p>
    <w:p w:rsidR="00D037A2" w:rsidRDefault="00D037A2" w:rsidP="00780D5D">
      <w:pPr>
        <w:rPr>
          <w:color w:val="000000"/>
          <w:vertAlign w:val="subscript"/>
        </w:rPr>
      </w:pPr>
    </w:p>
    <w:p w:rsidR="00780D5D" w:rsidRDefault="0026327D" w:rsidP="00780D5D">
      <w:pPr>
        <w:rPr>
          <w:color w:val="000000"/>
        </w:rPr>
      </w:pPr>
      <w:r w:rsidRPr="00780D5D">
        <w:rPr>
          <w:color w:val="000000"/>
        </w:rPr>
        <w:t>где показатели К</w:t>
      </w:r>
      <w:r w:rsidRPr="00780D5D">
        <w:rPr>
          <w:color w:val="000000"/>
          <w:vertAlign w:val="subscript"/>
        </w:rPr>
        <w:t>1</w:t>
      </w:r>
      <w:r w:rsidRPr="00780D5D">
        <w:rPr>
          <w:color w:val="000000"/>
        </w:rPr>
        <w:t>, К</w:t>
      </w:r>
      <w:r w:rsidRPr="00780D5D">
        <w:rPr>
          <w:color w:val="000000"/>
          <w:vertAlign w:val="subscript"/>
        </w:rPr>
        <w:t>2</w:t>
      </w:r>
      <w:r w:rsidRPr="00780D5D">
        <w:rPr>
          <w:color w:val="000000"/>
        </w:rPr>
        <w:t>, К</w:t>
      </w:r>
      <w:r w:rsidRPr="00780D5D">
        <w:rPr>
          <w:color w:val="000000"/>
          <w:vertAlign w:val="subscript"/>
        </w:rPr>
        <w:t>3</w:t>
      </w:r>
      <w:r w:rsidRPr="00780D5D">
        <w:rPr>
          <w:color w:val="000000"/>
        </w:rPr>
        <w:t>, К</w:t>
      </w:r>
      <w:r w:rsidRPr="00780D5D">
        <w:rPr>
          <w:color w:val="000000"/>
          <w:vertAlign w:val="subscript"/>
        </w:rPr>
        <w:t>4</w:t>
      </w:r>
      <w:r w:rsidRPr="00780D5D">
        <w:rPr>
          <w:color w:val="000000"/>
        </w:rPr>
        <w:t>, К</w:t>
      </w:r>
      <w:r w:rsidRPr="00780D5D">
        <w:rPr>
          <w:color w:val="000000"/>
          <w:vertAlign w:val="subscript"/>
        </w:rPr>
        <w:t xml:space="preserve">5 </w:t>
      </w:r>
      <w:r w:rsidRPr="00780D5D">
        <w:rPr>
          <w:color w:val="000000"/>
        </w:rPr>
        <w:t>рассчитываются по следующем алгоритмам</w:t>
      </w:r>
      <w:r w:rsidR="00780D5D" w:rsidRPr="00780D5D">
        <w:rPr>
          <w:color w:val="000000"/>
        </w:rPr>
        <w:t>:</w:t>
      </w:r>
    </w:p>
    <w:p w:rsidR="00AE3837" w:rsidRDefault="00AE3837" w:rsidP="00780D5D">
      <w:pPr>
        <w:rPr>
          <w:color w:val="000000"/>
        </w:rPr>
      </w:pPr>
    </w:p>
    <w:p w:rsidR="00B51EE0" w:rsidRPr="00780D5D" w:rsidRDefault="00B719CB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1</w:t>
      </w:r>
      <w:r w:rsidRPr="00780D5D">
        <w:rPr>
          <w:color w:val="000000"/>
        </w:rPr>
        <w:t xml:space="preserve"> = </w:t>
      </w:r>
      <w:r w:rsidR="00AC0B6E">
        <w:rPr>
          <w:position w:val="-26"/>
        </w:rPr>
        <w:pict>
          <v:shape id="_x0000_i1033" type="#_x0000_t75" style="width:21pt;height:32.25pt">
            <v:imagedata r:id="rId15" o:title=""/>
          </v:shape>
        </w:pict>
      </w:r>
      <w:r w:rsidRPr="00780D5D">
        <w:rPr>
          <w:color w:val="000000"/>
        </w:rPr>
        <w:t>,</w:t>
      </w:r>
    </w:p>
    <w:p w:rsidR="00B719CB" w:rsidRPr="00780D5D" w:rsidRDefault="00B719CB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2</w:t>
      </w:r>
      <w:r w:rsidRPr="00780D5D">
        <w:rPr>
          <w:color w:val="000000"/>
        </w:rPr>
        <w:t xml:space="preserve"> = </w:t>
      </w:r>
      <w:r w:rsidR="00AC0B6E">
        <w:rPr>
          <w:position w:val="-26"/>
        </w:rPr>
        <w:pict>
          <v:shape id="_x0000_i1034" type="#_x0000_t75" style="width:21.75pt;height:32.25pt">
            <v:imagedata r:id="rId16" o:title=""/>
          </v:shape>
        </w:pict>
      </w:r>
      <w:r w:rsidRPr="00780D5D">
        <w:rPr>
          <w:color w:val="000000"/>
        </w:rPr>
        <w:t>,</w:t>
      </w:r>
    </w:p>
    <w:p w:rsidR="00780D5D" w:rsidRDefault="00B719CB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3</w:t>
      </w:r>
      <w:r w:rsidRPr="00780D5D">
        <w:rPr>
          <w:color w:val="000000"/>
        </w:rPr>
        <w:t xml:space="preserve"> = </w:t>
      </w:r>
      <w:r w:rsidR="00AC0B6E">
        <w:rPr>
          <w:position w:val="-26"/>
        </w:rPr>
        <w:pict>
          <v:shape id="_x0000_i1035" type="#_x0000_t75" style="width:21.75pt;height:32.25pt">
            <v:imagedata r:id="rId17" o:title=""/>
          </v:shape>
        </w:pict>
      </w:r>
      <w:r w:rsidR="00477BE4" w:rsidRPr="00780D5D">
        <w:rPr>
          <w:color w:val="000000"/>
        </w:rPr>
        <w:t>,</w:t>
      </w:r>
    </w:p>
    <w:p w:rsidR="00477BE4" w:rsidRPr="00780D5D" w:rsidRDefault="00477BE4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4</w:t>
      </w:r>
      <w:r w:rsidRPr="00780D5D">
        <w:rPr>
          <w:color w:val="000000"/>
        </w:rPr>
        <w:t xml:space="preserve"> = </w:t>
      </w:r>
      <w:r w:rsidR="00AC0B6E">
        <w:rPr>
          <w:position w:val="-24"/>
        </w:rPr>
        <w:pict>
          <v:shape id="_x0000_i1036" type="#_x0000_t75" style="width:45.75pt;height:30.75pt">
            <v:imagedata r:id="rId18" o:title=""/>
          </v:shape>
        </w:pict>
      </w:r>
      <w:r w:rsidRPr="00780D5D">
        <w:rPr>
          <w:color w:val="000000"/>
        </w:rPr>
        <w:t>,</w:t>
      </w:r>
    </w:p>
    <w:p w:rsidR="00BC7406" w:rsidRPr="00780D5D" w:rsidRDefault="00BC7406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5</w:t>
      </w:r>
      <w:r w:rsidRPr="00780D5D">
        <w:rPr>
          <w:color w:val="000000"/>
        </w:rPr>
        <w:t xml:space="preserve"> = </w:t>
      </w:r>
      <w:r w:rsidR="00AC0B6E">
        <w:rPr>
          <w:position w:val="-24"/>
        </w:rPr>
        <w:pict>
          <v:shape id="_x0000_i1037" type="#_x0000_t75" style="width:21pt;height:30.75pt">
            <v:imagedata r:id="rId19" o:title=""/>
          </v:shape>
        </w:pict>
      </w:r>
      <w:r w:rsidRPr="00780D5D">
        <w:rPr>
          <w:color w:val="000000"/>
        </w:rPr>
        <w:t>,</w:t>
      </w:r>
    </w:p>
    <w:p w:rsidR="00AE3837" w:rsidRDefault="00AE3837" w:rsidP="00780D5D">
      <w:pPr>
        <w:rPr>
          <w:color w:val="000000"/>
        </w:rPr>
      </w:pPr>
    </w:p>
    <w:p w:rsidR="00780D5D" w:rsidRDefault="00AE3837" w:rsidP="00780D5D">
      <w:pPr>
        <w:rPr>
          <w:color w:val="000000"/>
        </w:rPr>
      </w:pPr>
      <w:r w:rsidRPr="00780D5D">
        <w:rPr>
          <w:color w:val="000000"/>
        </w:rPr>
        <w:t>Г</w:t>
      </w:r>
      <w:r w:rsidR="0026327D" w:rsidRPr="00780D5D">
        <w:rPr>
          <w:color w:val="000000"/>
        </w:rPr>
        <w:t>де</w:t>
      </w:r>
      <w:r>
        <w:rPr>
          <w:color w:val="000000"/>
        </w:rPr>
        <w:t xml:space="preserve"> </w:t>
      </w:r>
      <w:r w:rsidR="0026327D" w:rsidRPr="00780D5D">
        <w:rPr>
          <w:color w:val="000000"/>
        </w:rPr>
        <w:t>А</w:t>
      </w:r>
      <w:r w:rsidR="00B51EE0" w:rsidRPr="00780D5D">
        <w:rPr>
          <w:color w:val="000000"/>
          <w:vertAlign w:val="subscript"/>
        </w:rPr>
        <w:t>О</w:t>
      </w:r>
      <w:r w:rsidR="0026327D" w:rsidRPr="00780D5D">
        <w:rPr>
          <w:color w:val="000000"/>
        </w:rPr>
        <w:t xml:space="preserve"> </w:t>
      </w:r>
      <w:r w:rsidR="00780D5D">
        <w:rPr>
          <w:color w:val="000000"/>
        </w:rPr>
        <w:t>-</w:t>
      </w:r>
      <w:r w:rsidR="0026327D" w:rsidRPr="00780D5D">
        <w:rPr>
          <w:color w:val="000000"/>
        </w:rPr>
        <w:t xml:space="preserve"> текущие активы</w:t>
      </w:r>
      <w:r w:rsidR="00780D5D">
        <w:rPr>
          <w:color w:val="000000"/>
        </w:rPr>
        <w:t xml:space="preserve"> (</w:t>
      </w:r>
      <w:r w:rsidR="0026327D" w:rsidRPr="00780D5D">
        <w:rPr>
          <w:color w:val="000000"/>
        </w:rPr>
        <w:t>оборотные средства</w:t>
      </w:r>
      <w:r w:rsidR="00780D5D" w:rsidRPr="00780D5D">
        <w:rPr>
          <w:color w:val="000000"/>
        </w:rPr>
        <w:t>);</w:t>
      </w:r>
    </w:p>
    <w:p w:rsidR="00780D5D" w:rsidRDefault="00AC0B6E" w:rsidP="00780D5D">
      <w:pPr>
        <w:rPr>
          <w:color w:val="000000"/>
        </w:rPr>
      </w:pPr>
      <w:r>
        <w:rPr>
          <w:noProof/>
        </w:rPr>
        <w:pict>
          <v:line id="_x0000_s1026" style="position:absolute;left:0;text-align:left;z-index:251657728" from="36pt,.45pt" to="54pt,.45pt"/>
        </w:pict>
      </w:r>
      <w:r>
        <w:rPr>
          <w:position w:val="-4"/>
        </w:rPr>
        <w:pict>
          <v:shape id="_x0000_i1038" type="#_x0000_t75" style="width:18.75pt;height:12.75pt">
            <v:imagedata r:id="rId20" o:title=""/>
          </v:shape>
        </w:pict>
      </w:r>
      <w:r w:rsidR="00780D5D">
        <w:rPr>
          <w:color w:val="000000"/>
        </w:rPr>
        <w:t>-</w:t>
      </w:r>
      <w:r w:rsidR="0026327D" w:rsidRPr="00780D5D">
        <w:rPr>
          <w:color w:val="000000"/>
        </w:rPr>
        <w:t xml:space="preserve"> средняя величина валюты баланса</w:t>
      </w:r>
      <w:r w:rsidR="00780D5D" w:rsidRPr="00780D5D">
        <w:rPr>
          <w:color w:val="000000"/>
        </w:rPr>
        <w:t>;</w:t>
      </w:r>
    </w:p>
    <w:p w:rsidR="00780D5D" w:rsidRDefault="00477BE4" w:rsidP="00780D5D">
      <w:pPr>
        <w:rPr>
          <w:color w:val="000000"/>
        </w:rPr>
      </w:pPr>
      <w:r w:rsidRPr="00780D5D">
        <w:rPr>
          <w:color w:val="000000"/>
        </w:rPr>
        <w:t xml:space="preserve">ЧП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чистая прибыль</w:t>
      </w:r>
      <w:r w:rsidR="00780D5D" w:rsidRPr="00780D5D">
        <w:rPr>
          <w:color w:val="000000"/>
        </w:rPr>
        <w:t>;</w:t>
      </w:r>
    </w:p>
    <w:p w:rsidR="00780D5D" w:rsidRDefault="00477BE4" w:rsidP="00780D5D">
      <w:pPr>
        <w:rPr>
          <w:color w:val="000000"/>
        </w:rPr>
      </w:pPr>
      <w:r w:rsidRPr="00780D5D">
        <w:rPr>
          <w:color w:val="000000"/>
        </w:rPr>
        <w:t xml:space="preserve">ЧД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чистый доход</w:t>
      </w:r>
      <w:r w:rsidR="00780D5D">
        <w:rPr>
          <w:color w:val="000000"/>
        </w:rPr>
        <w:t xml:space="preserve"> (</w:t>
      </w:r>
      <w:r w:rsidRPr="00780D5D">
        <w:rPr>
          <w:color w:val="000000"/>
        </w:rPr>
        <w:t>результат от реализации</w:t>
      </w:r>
      <w:r w:rsidR="00780D5D" w:rsidRPr="00780D5D">
        <w:rPr>
          <w:color w:val="000000"/>
        </w:rPr>
        <w:t>);</w:t>
      </w:r>
    </w:p>
    <w:p w:rsidR="00780D5D" w:rsidRDefault="0026327D" w:rsidP="00780D5D">
      <w:pPr>
        <w:rPr>
          <w:color w:val="000000"/>
        </w:rPr>
      </w:pPr>
      <w:r w:rsidRPr="00780D5D">
        <w:rPr>
          <w:color w:val="000000"/>
        </w:rPr>
        <w:t>И</w:t>
      </w:r>
      <w:r w:rsidR="00477BE4" w:rsidRPr="00780D5D">
        <w:rPr>
          <w:color w:val="000000"/>
          <w:vertAlign w:val="subscript"/>
        </w:rPr>
        <w:t>С</w:t>
      </w:r>
      <w:r w:rsidRPr="00780D5D">
        <w:rPr>
          <w:color w:val="000000"/>
          <w:vertAlign w:val="superscript"/>
        </w:rPr>
        <w:t xml:space="preserve">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собственный капитал</w:t>
      </w:r>
      <w:r w:rsidR="00780D5D" w:rsidRPr="00780D5D">
        <w:rPr>
          <w:color w:val="000000"/>
        </w:rPr>
        <w:t>;</w:t>
      </w:r>
    </w:p>
    <w:p w:rsidR="00780D5D" w:rsidRDefault="00477BE4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perscript"/>
        </w:rPr>
        <w:t>Т</w:t>
      </w:r>
      <w:r w:rsidRPr="00780D5D">
        <w:rPr>
          <w:color w:val="000000"/>
        </w:rPr>
        <w:t xml:space="preserve">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долгосрочные обязательства</w:t>
      </w:r>
      <w:r w:rsidR="00780D5D" w:rsidRPr="00780D5D">
        <w:rPr>
          <w:color w:val="000000"/>
        </w:rPr>
        <w:t>;</w:t>
      </w:r>
    </w:p>
    <w:p w:rsidR="00780D5D" w:rsidRDefault="00477BE4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perscript"/>
          <w:lang w:val="en-US"/>
        </w:rPr>
        <w:t>t</w:t>
      </w:r>
      <w:r w:rsidRPr="00780D5D">
        <w:rPr>
          <w:color w:val="000000"/>
        </w:rPr>
        <w:t xml:space="preserve">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</w:t>
      </w:r>
      <w:r w:rsidR="00BC7406" w:rsidRPr="00780D5D">
        <w:rPr>
          <w:color w:val="000000"/>
        </w:rPr>
        <w:t>краткосрочные обязательства</w:t>
      </w:r>
      <w:r w:rsidR="00780D5D" w:rsidRPr="00780D5D">
        <w:rPr>
          <w:color w:val="000000"/>
        </w:rPr>
        <w:t>;</w:t>
      </w:r>
    </w:p>
    <w:p w:rsidR="00780D5D" w:rsidRDefault="0026327D" w:rsidP="00780D5D">
      <w:pPr>
        <w:rPr>
          <w:color w:val="000000"/>
        </w:rPr>
      </w:pPr>
      <w:r w:rsidRPr="00780D5D">
        <w:rPr>
          <w:color w:val="000000"/>
        </w:rPr>
        <w:t>В</w:t>
      </w:r>
      <w:r w:rsidR="00BC7406" w:rsidRPr="00780D5D">
        <w:rPr>
          <w:color w:val="000000"/>
        </w:rPr>
        <w:t>Р</w:t>
      </w:r>
      <w:r w:rsidR="00D14134" w:rsidRPr="00780D5D">
        <w:rPr>
          <w:color w:val="000000"/>
        </w:rPr>
        <w:t xml:space="preserve"> </w:t>
      </w:r>
      <w:r w:rsidR="00780D5D">
        <w:rPr>
          <w:color w:val="000000"/>
        </w:rPr>
        <w:t>-</w:t>
      </w:r>
      <w:r w:rsidR="00D14134" w:rsidRPr="00780D5D">
        <w:rPr>
          <w:color w:val="000000"/>
        </w:rPr>
        <w:t xml:space="preserve"> выручка от реализации</w:t>
      </w:r>
      <w:r w:rsidR="00780D5D" w:rsidRPr="00780D5D">
        <w:rPr>
          <w:color w:val="000000"/>
        </w:rPr>
        <w:t>;</w:t>
      </w:r>
    </w:p>
    <w:p w:rsidR="00780D5D" w:rsidRDefault="00D14134" w:rsidP="00780D5D">
      <w:pPr>
        <w:rPr>
          <w:color w:val="000000"/>
        </w:rPr>
      </w:pPr>
      <w:r w:rsidRPr="00780D5D">
        <w:rPr>
          <w:color w:val="000000"/>
        </w:rPr>
        <w:t xml:space="preserve">ВБ </w:t>
      </w:r>
      <w:r w:rsidR="00780D5D">
        <w:rPr>
          <w:color w:val="000000"/>
        </w:rPr>
        <w:t>-</w:t>
      </w:r>
      <w:r w:rsidRPr="00780D5D">
        <w:rPr>
          <w:color w:val="000000"/>
        </w:rPr>
        <w:t xml:space="preserve"> валюта баланса на конец периода</w:t>
      </w:r>
      <w:r w:rsidR="00780D5D" w:rsidRPr="00780D5D">
        <w:rPr>
          <w:color w:val="000000"/>
        </w:rPr>
        <w:t>.</w:t>
      </w:r>
    </w:p>
    <w:p w:rsidR="00D037A2" w:rsidRDefault="00D037A2" w:rsidP="00780D5D">
      <w:pPr>
        <w:rPr>
          <w:color w:val="000000"/>
        </w:rPr>
      </w:pPr>
    </w:p>
    <w:p w:rsidR="00E82B49" w:rsidRPr="00780D5D" w:rsidRDefault="00E82B49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1</w:t>
      </w:r>
      <w:r w:rsidRPr="00780D5D">
        <w:rPr>
          <w:color w:val="000000"/>
        </w:rPr>
        <w:t xml:space="preserve"> = </w:t>
      </w:r>
      <w:r w:rsidR="00AC0B6E">
        <w:rPr>
          <w:position w:val="-28"/>
        </w:rPr>
        <w:pict>
          <v:shape id="_x0000_i1039" type="#_x0000_t75" style="width:105.75pt;height:33pt">
            <v:imagedata r:id="rId21" o:title=""/>
          </v:shape>
        </w:pict>
      </w:r>
      <w:r w:rsidR="00B51EE0" w:rsidRPr="00780D5D">
        <w:rPr>
          <w:color w:val="000000"/>
        </w:rPr>
        <w:t xml:space="preserve"> = 0,399</w:t>
      </w:r>
    </w:p>
    <w:p w:rsidR="0026327D" w:rsidRPr="00780D5D" w:rsidRDefault="00B51EE0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2</w:t>
      </w:r>
      <w:r w:rsidRPr="00780D5D">
        <w:rPr>
          <w:color w:val="000000"/>
        </w:rPr>
        <w:t xml:space="preserve"> = </w:t>
      </w:r>
      <w:r w:rsidR="00AC0B6E">
        <w:rPr>
          <w:position w:val="-28"/>
        </w:rPr>
        <w:pict>
          <v:shape id="_x0000_i1040" type="#_x0000_t75" style="width:105.75pt;height:33pt">
            <v:imagedata r:id="rId22" o:title=""/>
          </v:shape>
        </w:pict>
      </w:r>
      <w:r w:rsidRPr="00780D5D">
        <w:rPr>
          <w:color w:val="000000"/>
        </w:rPr>
        <w:t xml:space="preserve"> =</w:t>
      </w:r>
      <w:r w:rsidR="00780D5D" w:rsidRPr="00780D5D">
        <w:rPr>
          <w:color w:val="000000"/>
        </w:rPr>
        <w:t xml:space="preserve"> - </w:t>
      </w:r>
      <w:r w:rsidRPr="00780D5D">
        <w:rPr>
          <w:color w:val="000000"/>
        </w:rPr>
        <w:t>0,058</w:t>
      </w:r>
    </w:p>
    <w:p w:rsidR="00B51EE0" w:rsidRPr="00780D5D" w:rsidRDefault="00B51EE0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3</w:t>
      </w:r>
      <w:r w:rsidRPr="00780D5D">
        <w:rPr>
          <w:color w:val="000000"/>
        </w:rPr>
        <w:t xml:space="preserve"> = </w:t>
      </w:r>
      <w:r w:rsidR="00AC0B6E">
        <w:rPr>
          <w:position w:val="-28"/>
        </w:rPr>
        <w:pict>
          <v:shape id="_x0000_i1041" type="#_x0000_t75" style="width:105pt;height:32.25pt">
            <v:imagedata r:id="rId23" o:title=""/>
          </v:shape>
        </w:pict>
      </w:r>
      <w:r w:rsidR="00B719CB" w:rsidRPr="00780D5D">
        <w:rPr>
          <w:color w:val="000000"/>
        </w:rPr>
        <w:t xml:space="preserve"> = 0,363</w:t>
      </w:r>
    </w:p>
    <w:p w:rsidR="00B719CB" w:rsidRPr="00780D5D" w:rsidRDefault="00B719CB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4</w:t>
      </w:r>
      <w:r w:rsidRPr="00780D5D">
        <w:rPr>
          <w:color w:val="000000"/>
        </w:rPr>
        <w:t xml:space="preserve"> = </w:t>
      </w:r>
      <w:r w:rsidR="00AC0B6E">
        <w:rPr>
          <w:position w:val="-28"/>
        </w:rPr>
        <w:pict>
          <v:shape id="_x0000_i1042" type="#_x0000_t75" style="width:51.75pt;height:33pt">
            <v:imagedata r:id="rId24" o:title=""/>
          </v:shape>
        </w:pict>
      </w:r>
      <w:r w:rsidR="00C91616" w:rsidRPr="00780D5D">
        <w:rPr>
          <w:color w:val="000000"/>
        </w:rPr>
        <w:t>= 1,846</w:t>
      </w:r>
    </w:p>
    <w:p w:rsidR="00C91616" w:rsidRPr="00780D5D" w:rsidRDefault="00C91616" w:rsidP="00780D5D">
      <w:pPr>
        <w:rPr>
          <w:color w:val="000000"/>
        </w:rPr>
      </w:pPr>
      <w:r w:rsidRPr="00780D5D">
        <w:rPr>
          <w:color w:val="000000"/>
        </w:rPr>
        <w:t>К</w:t>
      </w:r>
      <w:r w:rsidRPr="00780D5D">
        <w:rPr>
          <w:color w:val="000000"/>
          <w:vertAlign w:val="subscript"/>
        </w:rPr>
        <w:t>5</w:t>
      </w:r>
      <w:r w:rsidRPr="00780D5D">
        <w:rPr>
          <w:color w:val="000000"/>
        </w:rPr>
        <w:t xml:space="preserve"> = </w:t>
      </w:r>
      <w:r w:rsidR="00AC0B6E">
        <w:rPr>
          <w:position w:val="-28"/>
        </w:rPr>
        <w:pict>
          <v:shape id="_x0000_i1043" type="#_x0000_t75" style="width:51.75pt;height:33pt">
            <v:imagedata r:id="rId25" o:title=""/>
          </v:shape>
        </w:pict>
      </w:r>
      <w:r w:rsidRPr="00780D5D">
        <w:rPr>
          <w:color w:val="000000"/>
        </w:rPr>
        <w:t>= 0,389</w:t>
      </w:r>
    </w:p>
    <w:p w:rsidR="00C91616" w:rsidRDefault="00C91616" w:rsidP="00780D5D">
      <w:pPr>
        <w:rPr>
          <w:color w:val="000000"/>
        </w:rPr>
      </w:pPr>
      <w:r w:rsidRPr="00780D5D">
        <w:rPr>
          <w:color w:val="000000"/>
          <w:lang w:val="en-US"/>
        </w:rPr>
        <w:t>Z</w:t>
      </w:r>
      <w:r w:rsidRPr="00780D5D">
        <w:rPr>
          <w:color w:val="000000"/>
        </w:rPr>
        <w:t xml:space="preserve"> = 1,2 * 0,399 + 1,4 *</w:t>
      </w:r>
      <w:r w:rsidR="00780D5D">
        <w:rPr>
          <w:color w:val="000000"/>
        </w:rPr>
        <w:t xml:space="preserve"> (</w:t>
      </w:r>
      <w:r w:rsidRPr="00780D5D">
        <w:rPr>
          <w:color w:val="000000"/>
        </w:rPr>
        <w:t>-0,058</w:t>
      </w:r>
      <w:r w:rsidR="00780D5D" w:rsidRPr="00780D5D">
        <w:rPr>
          <w:color w:val="000000"/>
        </w:rPr>
        <w:t xml:space="preserve">) </w:t>
      </w:r>
      <w:r w:rsidRPr="00780D5D">
        <w:rPr>
          <w:color w:val="000000"/>
        </w:rPr>
        <w:t>+ 3,3 *</w:t>
      </w:r>
      <w:r w:rsidR="003F2BAA" w:rsidRPr="00780D5D">
        <w:rPr>
          <w:color w:val="000000"/>
        </w:rPr>
        <w:t xml:space="preserve"> 0,363</w:t>
      </w:r>
      <w:r w:rsidRPr="00780D5D">
        <w:rPr>
          <w:color w:val="000000"/>
        </w:rPr>
        <w:t xml:space="preserve"> + 0,6</w:t>
      </w:r>
      <w:r w:rsidR="003F2BAA" w:rsidRPr="00780D5D">
        <w:rPr>
          <w:color w:val="000000"/>
        </w:rPr>
        <w:t xml:space="preserve"> </w:t>
      </w:r>
      <w:r w:rsidRPr="00780D5D">
        <w:rPr>
          <w:color w:val="000000"/>
        </w:rPr>
        <w:t>*</w:t>
      </w:r>
      <w:r w:rsidR="003F2BAA" w:rsidRPr="00780D5D">
        <w:rPr>
          <w:color w:val="000000"/>
        </w:rPr>
        <w:t xml:space="preserve"> 1,846</w:t>
      </w:r>
      <w:r w:rsidRPr="00780D5D">
        <w:rPr>
          <w:color w:val="000000"/>
        </w:rPr>
        <w:t xml:space="preserve"> + 0,999</w:t>
      </w:r>
      <w:r w:rsidR="003F2BAA" w:rsidRPr="00780D5D">
        <w:rPr>
          <w:color w:val="000000"/>
        </w:rPr>
        <w:t xml:space="preserve"> </w:t>
      </w:r>
      <w:r w:rsidRPr="00780D5D">
        <w:rPr>
          <w:color w:val="000000"/>
        </w:rPr>
        <w:t>*</w:t>
      </w:r>
      <w:r w:rsidR="003F2BAA" w:rsidRPr="00780D5D">
        <w:rPr>
          <w:color w:val="000000"/>
        </w:rPr>
        <w:t xml:space="preserve"> 0,389 = </w:t>
      </w:r>
      <w:r w:rsidR="0001699C" w:rsidRPr="00780D5D">
        <w:rPr>
          <w:color w:val="000000"/>
        </w:rPr>
        <w:t>3,09</w:t>
      </w:r>
    </w:p>
    <w:p w:rsidR="00D037A2" w:rsidRPr="00780D5D" w:rsidRDefault="00D037A2" w:rsidP="00780D5D">
      <w:pPr>
        <w:rPr>
          <w:color w:val="000000"/>
        </w:rPr>
      </w:pPr>
    </w:p>
    <w:p w:rsidR="00780D5D" w:rsidRDefault="0001699C" w:rsidP="00780D5D">
      <w:pPr>
        <w:rPr>
          <w:color w:val="000000"/>
        </w:rPr>
      </w:pPr>
      <w:r w:rsidRPr="00780D5D">
        <w:rPr>
          <w:color w:val="000000"/>
        </w:rPr>
        <w:t>По данному критерию мы определили, что вероятность банкротства предприятия очень низкая</w:t>
      </w:r>
      <w:r w:rsidR="00780D5D" w:rsidRPr="00780D5D">
        <w:rPr>
          <w:color w:val="000000"/>
        </w:rPr>
        <w:t xml:space="preserve">. </w:t>
      </w:r>
      <w:r w:rsidRPr="00780D5D">
        <w:rPr>
          <w:color w:val="000000"/>
        </w:rPr>
        <w:t>Правда, следует отметить, что данный критерий не является оптимальным для условий экономики Украины и его значению не следует уделять особое внимание</w:t>
      </w:r>
      <w:r w:rsidR="00780D5D" w:rsidRPr="00780D5D">
        <w:rPr>
          <w:color w:val="000000"/>
        </w:rPr>
        <w:t>.</w:t>
      </w:r>
    </w:p>
    <w:p w:rsidR="00780D5D" w:rsidRDefault="005910F4" w:rsidP="00780D5D">
      <w:pPr>
        <w:rPr>
          <w:color w:val="000000"/>
        </w:rPr>
      </w:pPr>
      <w:r w:rsidRPr="00780D5D">
        <w:rPr>
          <w:color w:val="000000"/>
        </w:rPr>
        <w:t>Мы проанализировали финансовое состояние предприятия</w:t>
      </w:r>
      <w:r w:rsidR="00780D5D">
        <w:rPr>
          <w:color w:val="000000"/>
        </w:rPr>
        <w:t xml:space="preserve"> "</w:t>
      </w:r>
      <w:r w:rsidRPr="00780D5D">
        <w:rPr>
          <w:color w:val="000000"/>
        </w:rPr>
        <w:t>ГП</w:t>
      </w:r>
      <w:r w:rsidR="00780D5D">
        <w:rPr>
          <w:color w:val="000000"/>
        </w:rPr>
        <w:t xml:space="preserve"> "</w:t>
      </w:r>
      <w:r w:rsidRPr="00780D5D">
        <w:rPr>
          <w:color w:val="000000"/>
        </w:rPr>
        <w:t>Завод им</w:t>
      </w:r>
      <w:r w:rsidR="00780D5D">
        <w:rPr>
          <w:color w:val="000000"/>
        </w:rPr>
        <w:t xml:space="preserve">.В.А. </w:t>
      </w:r>
      <w:r w:rsidRPr="00780D5D">
        <w:rPr>
          <w:color w:val="000000"/>
        </w:rPr>
        <w:t>Малышева</w:t>
      </w:r>
      <w:r w:rsidR="00780D5D">
        <w:rPr>
          <w:color w:val="000000"/>
        </w:rPr>
        <w:t xml:space="preserve">". </w:t>
      </w:r>
      <w:r w:rsidRPr="00780D5D">
        <w:rPr>
          <w:color w:val="000000"/>
        </w:rPr>
        <w:t>Следует сделать вывод, что в целом оно неблагоприятное и существует вероятность банкротства</w:t>
      </w:r>
      <w:r w:rsidR="00780D5D" w:rsidRPr="00780D5D">
        <w:rPr>
          <w:color w:val="000000"/>
        </w:rPr>
        <w:t xml:space="preserve">. </w:t>
      </w:r>
      <w:r w:rsidRPr="00780D5D">
        <w:rPr>
          <w:color w:val="000000"/>
        </w:rPr>
        <w:t>Отдельные показатели в течение исследуемого периода улучшались, но в целом ситуация уже несколько лет подряд становится все хуже и хуже и, если государство не обратит внимание на него, то предприятию грозит процедура санации или банкротства</w:t>
      </w:r>
      <w:r w:rsidR="00780D5D" w:rsidRPr="00780D5D">
        <w:rPr>
          <w:color w:val="000000"/>
        </w:rPr>
        <w:t>.</w:t>
      </w:r>
    </w:p>
    <w:p w:rsidR="00C91616" w:rsidRPr="00780D5D" w:rsidRDefault="00C91616" w:rsidP="00780D5D">
      <w:pPr>
        <w:rPr>
          <w:color w:val="000000"/>
        </w:rPr>
      </w:pPr>
      <w:bookmarkStart w:id="7" w:name="_GoBack"/>
      <w:bookmarkEnd w:id="7"/>
    </w:p>
    <w:sectPr w:rsidR="00C91616" w:rsidRPr="00780D5D" w:rsidSect="00780D5D">
      <w:headerReference w:type="default" r:id="rId26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CA" w:rsidRDefault="001B75CA">
      <w:r>
        <w:separator/>
      </w:r>
    </w:p>
    <w:p w:rsidR="001B75CA" w:rsidRDefault="001B75CA"/>
  </w:endnote>
  <w:endnote w:type="continuationSeparator" w:id="0">
    <w:p w:rsidR="001B75CA" w:rsidRDefault="001B75CA">
      <w:r>
        <w:continuationSeparator/>
      </w:r>
    </w:p>
    <w:p w:rsidR="001B75CA" w:rsidRDefault="001B7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CA" w:rsidRDefault="001B75CA">
      <w:r>
        <w:separator/>
      </w:r>
    </w:p>
    <w:p w:rsidR="001B75CA" w:rsidRDefault="001B75CA"/>
  </w:footnote>
  <w:footnote w:type="continuationSeparator" w:id="0">
    <w:p w:rsidR="001B75CA" w:rsidRDefault="001B75CA">
      <w:r>
        <w:continuationSeparator/>
      </w:r>
    </w:p>
    <w:p w:rsidR="001B75CA" w:rsidRDefault="001B75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9A" w:rsidRDefault="004948E0" w:rsidP="00162732">
    <w:pPr>
      <w:pStyle w:val="aa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E1429A" w:rsidRDefault="00E1429A" w:rsidP="008D085C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433ECC"/>
    <w:multiLevelType w:val="hybridMultilevel"/>
    <w:tmpl w:val="800A5C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E61"/>
    <w:rsid w:val="00001EF0"/>
    <w:rsid w:val="00003FCC"/>
    <w:rsid w:val="000133F4"/>
    <w:rsid w:val="000137F2"/>
    <w:rsid w:val="00014EF7"/>
    <w:rsid w:val="0001699C"/>
    <w:rsid w:val="00023651"/>
    <w:rsid w:val="00045D76"/>
    <w:rsid w:val="0005271F"/>
    <w:rsid w:val="00061452"/>
    <w:rsid w:val="00064CDA"/>
    <w:rsid w:val="00064F7A"/>
    <w:rsid w:val="0006613D"/>
    <w:rsid w:val="000766FF"/>
    <w:rsid w:val="00081B18"/>
    <w:rsid w:val="00093752"/>
    <w:rsid w:val="00093822"/>
    <w:rsid w:val="000A2935"/>
    <w:rsid w:val="000A58E9"/>
    <w:rsid w:val="000B486A"/>
    <w:rsid w:val="000B6611"/>
    <w:rsid w:val="000C2483"/>
    <w:rsid w:val="000C36CB"/>
    <w:rsid w:val="000D175E"/>
    <w:rsid w:val="000D65A4"/>
    <w:rsid w:val="000F3780"/>
    <w:rsid w:val="0010495D"/>
    <w:rsid w:val="00111B48"/>
    <w:rsid w:val="00114CF3"/>
    <w:rsid w:val="00115E04"/>
    <w:rsid w:val="00121FA7"/>
    <w:rsid w:val="001239F1"/>
    <w:rsid w:val="00152537"/>
    <w:rsid w:val="0016115C"/>
    <w:rsid w:val="00162732"/>
    <w:rsid w:val="00164FEA"/>
    <w:rsid w:val="00165E32"/>
    <w:rsid w:val="00186E98"/>
    <w:rsid w:val="001932DC"/>
    <w:rsid w:val="00193B76"/>
    <w:rsid w:val="001942E9"/>
    <w:rsid w:val="001A51E2"/>
    <w:rsid w:val="001A54E5"/>
    <w:rsid w:val="001B21FE"/>
    <w:rsid w:val="001B75CA"/>
    <w:rsid w:val="001B7BE7"/>
    <w:rsid w:val="001C01C4"/>
    <w:rsid w:val="001C7266"/>
    <w:rsid w:val="001E31E4"/>
    <w:rsid w:val="001E5E33"/>
    <w:rsid w:val="001F1C0C"/>
    <w:rsid w:val="00207211"/>
    <w:rsid w:val="002234A2"/>
    <w:rsid w:val="00241623"/>
    <w:rsid w:val="00250173"/>
    <w:rsid w:val="0026327D"/>
    <w:rsid w:val="002756B0"/>
    <w:rsid w:val="00286AC6"/>
    <w:rsid w:val="002A0CFD"/>
    <w:rsid w:val="002A4A7F"/>
    <w:rsid w:val="002B3DC8"/>
    <w:rsid w:val="002D30B7"/>
    <w:rsid w:val="002E26EF"/>
    <w:rsid w:val="002E439D"/>
    <w:rsid w:val="002E5164"/>
    <w:rsid w:val="002F57FE"/>
    <w:rsid w:val="002F6BB5"/>
    <w:rsid w:val="003108E7"/>
    <w:rsid w:val="00310EA5"/>
    <w:rsid w:val="00315A17"/>
    <w:rsid w:val="00317129"/>
    <w:rsid w:val="0033395B"/>
    <w:rsid w:val="00340E9F"/>
    <w:rsid w:val="00343F9C"/>
    <w:rsid w:val="003443AF"/>
    <w:rsid w:val="003449E0"/>
    <w:rsid w:val="00345572"/>
    <w:rsid w:val="0036717F"/>
    <w:rsid w:val="003673A5"/>
    <w:rsid w:val="00367A5B"/>
    <w:rsid w:val="0037255C"/>
    <w:rsid w:val="00381779"/>
    <w:rsid w:val="003823B1"/>
    <w:rsid w:val="00392F17"/>
    <w:rsid w:val="00397549"/>
    <w:rsid w:val="003C443B"/>
    <w:rsid w:val="003D1669"/>
    <w:rsid w:val="003E5152"/>
    <w:rsid w:val="003E7475"/>
    <w:rsid w:val="003F2BAA"/>
    <w:rsid w:val="00405D8F"/>
    <w:rsid w:val="00411CD2"/>
    <w:rsid w:val="00413920"/>
    <w:rsid w:val="0042495C"/>
    <w:rsid w:val="0043328F"/>
    <w:rsid w:val="00434D6D"/>
    <w:rsid w:val="00436C9C"/>
    <w:rsid w:val="00436F7C"/>
    <w:rsid w:val="00456180"/>
    <w:rsid w:val="0047465A"/>
    <w:rsid w:val="00475AD8"/>
    <w:rsid w:val="00477BE4"/>
    <w:rsid w:val="004845A2"/>
    <w:rsid w:val="00486EFF"/>
    <w:rsid w:val="004948E0"/>
    <w:rsid w:val="00497E62"/>
    <w:rsid w:val="004A0B7B"/>
    <w:rsid w:val="004A2B87"/>
    <w:rsid w:val="004B3490"/>
    <w:rsid w:val="004B7261"/>
    <w:rsid w:val="004C3E1E"/>
    <w:rsid w:val="004C6612"/>
    <w:rsid w:val="004D2434"/>
    <w:rsid w:val="004E0DBD"/>
    <w:rsid w:val="004E4BD4"/>
    <w:rsid w:val="004E4C1C"/>
    <w:rsid w:val="004F4CFA"/>
    <w:rsid w:val="00500F3B"/>
    <w:rsid w:val="00500FDB"/>
    <w:rsid w:val="0050558F"/>
    <w:rsid w:val="00506C7F"/>
    <w:rsid w:val="005072C1"/>
    <w:rsid w:val="00513789"/>
    <w:rsid w:val="005175BD"/>
    <w:rsid w:val="005302A9"/>
    <w:rsid w:val="00535374"/>
    <w:rsid w:val="00541EA6"/>
    <w:rsid w:val="005431AD"/>
    <w:rsid w:val="00546CF7"/>
    <w:rsid w:val="00553C5C"/>
    <w:rsid w:val="00557320"/>
    <w:rsid w:val="0056004E"/>
    <w:rsid w:val="00562B1A"/>
    <w:rsid w:val="00571DB1"/>
    <w:rsid w:val="00577013"/>
    <w:rsid w:val="005910F4"/>
    <w:rsid w:val="00591251"/>
    <w:rsid w:val="005A3641"/>
    <w:rsid w:val="005A409D"/>
    <w:rsid w:val="005A473A"/>
    <w:rsid w:val="005F06CF"/>
    <w:rsid w:val="005F0EE3"/>
    <w:rsid w:val="005F1991"/>
    <w:rsid w:val="005F3919"/>
    <w:rsid w:val="005F743D"/>
    <w:rsid w:val="00602E84"/>
    <w:rsid w:val="00621E33"/>
    <w:rsid w:val="006220B1"/>
    <w:rsid w:val="006260BA"/>
    <w:rsid w:val="00626AF6"/>
    <w:rsid w:val="00630A31"/>
    <w:rsid w:val="006322FB"/>
    <w:rsid w:val="00635390"/>
    <w:rsid w:val="00637AF7"/>
    <w:rsid w:val="00641852"/>
    <w:rsid w:val="00643CD0"/>
    <w:rsid w:val="00651A51"/>
    <w:rsid w:val="00651C57"/>
    <w:rsid w:val="00667CB9"/>
    <w:rsid w:val="00667FE2"/>
    <w:rsid w:val="006707B0"/>
    <w:rsid w:val="00682BB5"/>
    <w:rsid w:val="0068366A"/>
    <w:rsid w:val="006840C1"/>
    <w:rsid w:val="00690DB9"/>
    <w:rsid w:val="006961AA"/>
    <w:rsid w:val="006B69E2"/>
    <w:rsid w:val="006C1454"/>
    <w:rsid w:val="006C14D6"/>
    <w:rsid w:val="006C356F"/>
    <w:rsid w:val="006D0781"/>
    <w:rsid w:val="006D0F66"/>
    <w:rsid w:val="006D6076"/>
    <w:rsid w:val="006E7280"/>
    <w:rsid w:val="007128D8"/>
    <w:rsid w:val="00712E14"/>
    <w:rsid w:val="007210D6"/>
    <w:rsid w:val="00751BF1"/>
    <w:rsid w:val="00752138"/>
    <w:rsid w:val="007547D3"/>
    <w:rsid w:val="007605A7"/>
    <w:rsid w:val="00760816"/>
    <w:rsid w:val="007629F8"/>
    <w:rsid w:val="00764AB5"/>
    <w:rsid w:val="007670E8"/>
    <w:rsid w:val="00776004"/>
    <w:rsid w:val="00780D5D"/>
    <w:rsid w:val="0079183C"/>
    <w:rsid w:val="007B1849"/>
    <w:rsid w:val="007B2497"/>
    <w:rsid w:val="007C0F33"/>
    <w:rsid w:val="007D2B4F"/>
    <w:rsid w:val="007D61AC"/>
    <w:rsid w:val="007E0E31"/>
    <w:rsid w:val="007E719B"/>
    <w:rsid w:val="0080377A"/>
    <w:rsid w:val="00804949"/>
    <w:rsid w:val="008166CA"/>
    <w:rsid w:val="008230EE"/>
    <w:rsid w:val="00826DE9"/>
    <w:rsid w:val="00840285"/>
    <w:rsid w:val="00846DE4"/>
    <w:rsid w:val="00850021"/>
    <w:rsid w:val="00857805"/>
    <w:rsid w:val="00863D92"/>
    <w:rsid w:val="00864761"/>
    <w:rsid w:val="00870F08"/>
    <w:rsid w:val="008739E9"/>
    <w:rsid w:val="008806A2"/>
    <w:rsid w:val="00884B14"/>
    <w:rsid w:val="008962B2"/>
    <w:rsid w:val="008A1CE6"/>
    <w:rsid w:val="008A25AB"/>
    <w:rsid w:val="008B2772"/>
    <w:rsid w:val="008C0074"/>
    <w:rsid w:val="008C4223"/>
    <w:rsid w:val="008D085C"/>
    <w:rsid w:val="008D0F5F"/>
    <w:rsid w:val="008D2E6D"/>
    <w:rsid w:val="008D484E"/>
    <w:rsid w:val="008E566E"/>
    <w:rsid w:val="008E6B4A"/>
    <w:rsid w:val="008E769F"/>
    <w:rsid w:val="008E7936"/>
    <w:rsid w:val="008F5FD7"/>
    <w:rsid w:val="0090179D"/>
    <w:rsid w:val="00916EDA"/>
    <w:rsid w:val="00917BAA"/>
    <w:rsid w:val="00926FD3"/>
    <w:rsid w:val="00930280"/>
    <w:rsid w:val="00932353"/>
    <w:rsid w:val="0093492D"/>
    <w:rsid w:val="00934A55"/>
    <w:rsid w:val="00937B1C"/>
    <w:rsid w:val="0094167E"/>
    <w:rsid w:val="009623BC"/>
    <w:rsid w:val="0096248B"/>
    <w:rsid w:val="00966262"/>
    <w:rsid w:val="00970727"/>
    <w:rsid w:val="0097079D"/>
    <w:rsid w:val="00970AEC"/>
    <w:rsid w:val="009810AE"/>
    <w:rsid w:val="00984C43"/>
    <w:rsid w:val="00996A2B"/>
    <w:rsid w:val="009A10B7"/>
    <w:rsid w:val="009C071A"/>
    <w:rsid w:val="009C098E"/>
    <w:rsid w:val="009C5304"/>
    <w:rsid w:val="009C63C0"/>
    <w:rsid w:val="009C67F2"/>
    <w:rsid w:val="009D12DB"/>
    <w:rsid w:val="009D2B16"/>
    <w:rsid w:val="009D3CCA"/>
    <w:rsid w:val="009D711A"/>
    <w:rsid w:val="009E35C5"/>
    <w:rsid w:val="009E4DB1"/>
    <w:rsid w:val="009F39F7"/>
    <w:rsid w:val="009F4F81"/>
    <w:rsid w:val="009F7219"/>
    <w:rsid w:val="009F77C6"/>
    <w:rsid w:val="00A02DE6"/>
    <w:rsid w:val="00A10567"/>
    <w:rsid w:val="00A15497"/>
    <w:rsid w:val="00A15A1F"/>
    <w:rsid w:val="00A2175A"/>
    <w:rsid w:val="00A319AA"/>
    <w:rsid w:val="00A4014E"/>
    <w:rsid w:val="00A4658E"/>
    <w:rsid w:val="00A5553A"/>
    <w:rsid w:val="00A6221D"/>
    <w:rsid w:val="00A83EDD"/>
    <w:rsid w:val="00A86E93"/>
    <w:rsid w:val="00A92514"/>
    <w:rsid w:val="00A96B1C"/>
    <w:rsid w:val="00AA165B"/>
    <w:rsid w:val="00AA41FE"/>
    <w:rsid w:val="00AB3471"/>
    <w:rsid w:val="00AC0B6E"/>
    <w:rsid w:val="00AC128B"/>
    <w:rsid w:val="00AC6FBC"/>
    <w:rsid w:val="00AD1FEE"/>
    <w:rsid w:val="00AD24E0"/>
    <w:rsid w:val="00AD7896"/>
    <w:rsid w:val="00AE3837"/>
    <w:rsid w:val="00AF26D0"/>
    <w:rsid w:val="00B004B6"/>
    <w:rsid w:val="00B015E1"/>
    <w:rsid w:val="00B10E7C"/>
    <w:rsid w:val="00B142E9"/>
    <w:rsid w:val="00B1574A"/>
    <w:rsid w:val="00B16119"/>
    <w:rsid w:val="00B1660A"/>
    <w:rsid w:val="00B26D36"/>
    <w:rsid w:val="00B36686"/>
    <w:rsid w:val="00B4552C"/>
    <w:rsid w:val="00B477AE"/>
    <w:rsid w:val="00B51EE0"/>
    <w:rsid w:val="00B631F8"/>
    <w:rsid w:val="00B719CB"/>
    <w:rsid w:val="00B732F1"/>
    <w:rsid w:val="00B745FA"/>
    <w:rsid w:val="00B76EAA"/>
    <w:rsid w:val="00B91E59"/>
    <w:rsid w:val="00B9490C"/>
    <w:rsid w:val="00BA1145"/>
    <w:rsid w:val="00BA3196"/>
    <w:rsid w:val="00BB54DE"/>
    <w:rsid w:val="00BB5B07"/>
    <w:rsid w:val="00BC0720"/>
    <w:rsid w:val="00BC33B8"/>
    <w:rsid w:val="00BC46FB"/>
    <w:rsid w:val="00BC4A78"/>
    <w:rsid w:val="00BC5B6B"/>
    <w:rsid w:val="00BC7406"/>
    <w:rsid w:val="00BD7822"/>
    <w:rsid w:val="00BE4932"/>
    <w:rsid w:val="00BE60CA"/>
    <w:rsid w:val="00BF0CB5"/>
    <w:rsid w:val="00BF313A"/>
    <w:rsid w:val="00BF65BE"/>
    <w:rsid w:val="00C01E9F"/>
    <w:rsid w:val="00C06F33"/>
    <w:rsid w:val="00C17856"/>
    <w:rsid w:val="00C261D1"/>
    <w:rsid w:val="00C31240"/>
    <w:rsid w:val="00C402D6"/>
    <w:rsid w:val="00C45EFB"/>
    <w:rsid w:val="00C5007C"/>
    <w:rsid w:val="00C52950"/>
    <w:rsid w:val="00C566C2"/>
    <w:rsid w:val="00C76D5B"/>
    <w:rsid w:val="00C77CFE"/>
    <w:rsid w:val="00C80BCA"/>
    <w:rsid w:val="00C8107B"/>
    <w:rsid w:val="00C91616"/>
    <w:rsid w:val="00C93F00"/>
    <w:rsid w:val="00CC0AF6"/>
    <w:rsid w:val="00CC1367"/>
    <w:rsid w:val="00CD1A39"/>
    <w:rsid w:val="00CD3216"/>
    <w:rsid w:val="00CE5868"/>
    <w:rsid w:val="00CF6C6C"/>
    <w:rsid w:val="00D010EB"/>
    <w:rsid w:val="00D037A2"/>
    <w:rsid w:val="00D11DE5"/>
    <w:rsid w:val="00D1250B"/>
    <w:rsid w:val="00D138EA"/>
    <w:rsid w:val="00D14134"/>
    <w:rsid w:val="00D23687"/>
    <w:rsid w:val="00D26225"/>
    <w:rsid w:val="00D300F3"/>
    <w:rsid w:val="00D30E4A"/>
    <w:rsid w:val="00D407C5"/>
    <w:rsid w:val="00D420D2"/>
    <w:rsid w:val="00D44018"/>
    <w:rsid w:val="00D520AA"/>
    <w:rsid w:val="00D616C7"/>
    <w:rsid w:val="00D62325"/>
    <w:rsid w:val="00D76CD6"/>
    <w:rsid w:val="00D900C0"/>
    <w:rsid w:val="00D92628"/>
    <w:rsid w:val="00DA143F"/>
    <w:rsid w:val="00DA6AFC"/>
    <w:rsid w:val="00DB42D6"/>
    <w:rsid w:val="00DB7654"/>
    <w:rsid w:val="00DB7978"/>
    <w:rsid w:val="00DC23AB"/>
    <w:rsid w:val="00DC6247"/>
    <w:rsid w:val="00DD52B4"/>
    <w:rsid w:val="00DD5953"/>
    <w:rsid w:val="00DE6372"/>
    <w:rsid w:val="00DF2803"/>
    <w:rsid w:val="00E00146"/>
    <w:rsid w:val="00E00E21"/>
    <w:rsid w:val="00E0324A"/>
    <w:rsid w:val="00E1429A"/>
    <w:rsid w:val="00E14889"/>
    <w:rsid w:val="00E24D97"/>
    <w:rsid w:val="00E40359"/>
    <w:rsid w:val="00E41CCC"/>
    <w:rsid w:val="00E47185"/>
    <w:rsid w:val="00E50A1F"/>
    <w:rsid w:val="00E56E61"/>
    <w:rsid w:val="00E573B9"/>
    <w:rsid w:val="00E660F5"/>
    <w:rsid w:val="00E82B49"/>
    <w:rsid w:val="00E9613B"/>
    <w:rsid w:val="00EA4643"/>
    <w:rsid w:val="00EA6651"/>
    <w:rsid w:val="00EB1C98"/>
    <w:rsid w:val="00EB4556"/>
    <w:rsid w:val="00ED3F86"/>
    <w:rsid w:val="00EE71C6"/>
    <w:rsid w:val="00EF3A65"/>
    <w:rsid w:val="00F05EB8"/>
    <w:rsid w:val="00F06817"/>
    <w:rsid w:val="00F35205"/>
    <w:rsid w:val="00F50737"/>
    <w:rsid w:val="00F611DD"/>
    <w:rsid w:val="00F62663"/>
    <w:rsid w:val="00F72155"/>
    <w:rsid w:val="00F95F41"/>
    <w:rsid w:val="00FB0BFA"/>
    <w:rsid w:val="00FB4CF7"/>
    <w:rsid w:val="00FC30F9"/>
    <w:rsid w:val="00FC33A3"/>
    <w:rsid w:val="00FC72F2"/>
    <w:rsid w:val="00FD3EA2"/>
    <w:rsid w:val="00FE4D16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EA0B55BC-DC55-40C0-847E-449B9175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80D5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80D5D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80D5D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780D5D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80D5D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80D5D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80D5D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80D5D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80D5D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Plain Text"/>
    <w:basedOn w:val="a2"/>
    <w:link w:val="a7"/>
    <w:uiPriority w:val="99"/>
    <w:rsid w:val="00780D5D"/>
    <w:rPr>
      <w:rFonts w:ascii="Consolas" w:hAnsi="Consolas" w:cs="Consolas"/>
      <w:sz w:val="21"/>
      <w:szCs w:val="21"/>
      <w:lang w:val="uk-UA" w:eastAsia="en-US"/>
    </w:rPr>
  </w:style>
  <w:style w:type="character" w:customStyle="1" w:styleId="11">
    <w:name w:val="Нижний колонтитул Знак1"/>
    <w:link w:val="a8"/>
    <w:uiPriority w:val="99"/>
    <w:semiHidden/>
    <w:locked/>
    <w:rsid w:val="00780D5D"/>
    <w:rPr>
      <w:sz w:val="28"/>
      <w:szCs w:val="28"/>
      <w:lang w:val="ru-RU" w:eastAsia="ru-RU"/>
    </w:rPr>
  </w:style>
  <w:style w:type="table" w:styleId="a9">
    <w:name w:val="Table Grid"/>
    <w:basedOn w:val="a4"/>
    <w:uiPriority w:val="99"/>
    <w:rsid w:val="00780D5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a">
    <w:name w:val="header"/>
    <w:basedOn w:val="a2"/>
    <w:next w:val="ab"/>
    <w:link w:val="ac"/>
    <w:uiPriority w:val="99"/>
    <w:rsid w:val="00780D5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780D5D"/>
    <w:rPr>
      <w:vertAlign w:val="superscript"/>
    </w:rPr>
  </w:style>
  <w:style w:type="character" w:styleId="ae">
    <w:name w:val="page number"/>
    <w:uiPriority w:val="99"/>
    <w:rsid w:val="00780D5D"/>
  </w:style>
  <w:style w:type="table" w:styleId="-1">
    <w:name w:val="Table Web 1"/>
    <w:basedOn w:val="a4"/>
    <w:uiPriority w:val="99"/>
    <w:rsid w:val="00780D5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2"/>
    <w:link w:val="af"/>
    <w:uiPriority w:val="99"/>
    <w:rsid w:val="00780D5D"/>
    <w:pPr>
      <w:ind w:firstLine="0"/>
    </w:pPr>
  </w:style>
  <w:style w:type="character" w:customStyle="1" w:styleId="af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f0">
    <w:name w:val="выделение"/>
    <w:uiPriority w:val="99"/>
    <w:rsid w:val="00780D5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780D5D"/>
    <w:rPr>
      <w:color w:val="0000FF"/>
      <w:u w:val="single"/>
    </w:rPr>
  </w:style>
  <w:style w:type="paragraph" w:customStyle="1" w:styleId="21">
    <w:name w:val="Заголовок 2 дипл"/>
    <w:basedOn w:val="a2"/>
    <w:next w:val="af2"/>
    <w:uiPriority w:val="99"/>
    <w:rsid w:val="00780D5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780D5D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sz w:val="28"/>
      <w:szCs w:val="28"/>
    </w:rPr>
  </w:style>
  <w:style w:type="character" w:customStyle="1" w:styleId="a7">
    <w:name w:val="Текст Знак"/>
    <w:link w:val="a6"/>
    <w:uiPriority w:val="99"/>
    <w:locked/>
    <w:rsid w:val="00780D5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8">
    <w:name w:val="footer"/>
    <w:basedOn w:val="a2"/>
    <w:link w:val="11"/>
    <w:uiPriority w:val="99"/>
    <w:semiHidden/>
    <w:rsid w:val="00780D5D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c">
    <w:name w:val="Верхний колонтитул Знак"/>
    <w:link w:val="aa"/>
    <w:uiPriority w:val="99"/>
    <w:semiHidden/>
    <w:locked/>
    <w:rsid w:val="00780D5D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780D5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80D5D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780D5D"/>
    <w:rPr>
      <w:sz w:val="28"/>
      <w:szCs w:val="28"/>
    </w:rPr>
  </w:style>
  <w:style w:type="paragraph" w:styleId="af7">
    <w:name w:val="Normal (Web)"/>
    <w:basedOn w:val="a2"/>
    <w:uiPriority w:val="99"/>
    <w:rsid w:val="00780D5D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780D5D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780D5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80D5D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80D5D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80D5D"/>
    <w:pPr>
      <w:ind w:left="958"/>
    </w:pPr>
  </w:style>
  <w:style w:type="paragraph" w:styleId="23">
    <w:name w:val="Body Text Indent 2"/>
    <w:basedOn w:val="a2"/>
    <w:link w:val="24"/>
    <w:uiPriority w:val="99"/>
    <w:rsid w:val="00780D5D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780D5D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8">
    <w:name w:val="содержание"/>
    <w:uiPriority w:val="99"/>
    <w:rsid w:val="00780D5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80D5D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80D5D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780D5D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780D5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80D5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80D5D"/>
    <w:rPr>
      <w:i/>
      <w:iCs/>
    </w:rPr>
  </w:style>
  <w:style w:type="paragraph" w:customStyle="1" w:styleId="af9">
    <w:name w:val="ТАБЛИЦА"/>
    <w:next w:val="a2"/>
    <w:autoRedefine/>
    <w:uiPriority w:val="99"/>
    <w:rsid w:val="00780D5D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780D5D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780D5D"/>
  </w:style>
  <w:style w:type="table" w:customStyle="1" w:styleId="14">
    <w:name w:val="Стиль таблицы1"/>
    <w:uiPriority w:val="99"/>
    <w:rsid w:val="00780D5D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780D5D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780D5D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780D5D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780D5D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780D5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4971</Words>
  <Characters>28339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Мой дом - моя крепость</Company>
  <LinksUpToDate>false</LinksUpToDate>
  <CharactersWithSpaces>33244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Александр</dc:creator>
  <cp:keywords/>
  <dc:description/>
  <cp:lastModifiedBy>admin</cp:lastModifiedBy>
  <cp:revision>2</cp:revision>
  <dcterms:created xsi:type="dcterms:W3CDTF">2014-02-22T05:25:00Z</dcterms:created>
  <dcterms:modified xsi:type="dcterms:W3CDTF">2014-02-22T05:25:00Z</dcterms:modified>
</cp:coreProperties>
</file>