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CA" w:rsidRDefault="004973CA">
      <w:pPr>
        <w:pStyle w:val="a9"/>
        <w:ind w:left="0" w:firstLine="0"/>
        <w:rPr>
          <w:spacing w:val="20"/>
          <w:sz w:val="74"/>
        </w:rPr>
      </w:pPr>
    </w:p>
    <w:p w:rsidR="004973CA" w:rsidRDefault="004973CA">
      <w:pPr>
        <w:pStyle w:val="a9"/>
        <w:ind w:left="0" w:firstLine="0"/>
        <w:rPr>
          <w:spacing w:val="20"/>
          <w:sz w:val="74"/>
        </w:rPr>
      </w:pPr>
    </w:p>
    <w:p w:rsidR="004973CA" w:rsidRDefault="004973CA">
      <w:pPr>
        <w:pStyle w:val="a9"/>
        <w:ind w:left="0" w:firstLine="0"/>
        <w:rPr>
          <w:spacing w:val="20"/>
          <w:sz w:val="74"/>
        </w:rPr>
      </w:pPr>
    </w:p>
    <w:p w:rsidR="004973CA" w:rsidRDefault="004973CA">
      <w:pPr>
        <w:pStyle w:val="a9"/>
        <w:ind w:left="0" w:firstLine="0"/>
        <w:rPr>
          <w:spacing w:val="20"/>
          <w:sz w:val="74"/>
        </w:rPr>
      </w:pPr>
    </w:p>
    <w:p w:rsidR="004973CA" w:rsidRDefault="004973CA">
      <w:pPr>
        <w:pStyle w:val="a9"/>
        <w:ind w:left="0" w:firstLine="0"/>
        <w:rPr>
          <w:spacing w:val="20"/>
          <w:sz w:val="74"/>
        </w:rPr>
      </w:pPr>
      <w:r>
        <w:rPr>
          <w:spacing w:val="20"/>
          <w:sz w:val="74"/>
        </w:rPr>
        <w:t>Дипломная Работа</w:t>
      </w:r>
    </w:p>
    <w:p w:rsidR="004973CA" w:rsidRDefault="004973CA">
      <w:pPr>
        <w:spacing w:line="288" w:lineRule="auto"/>
        <w:ind w:firstLine="0"/>
        <w:jc w:val="center"/>
        <w:rPr>
          <w:sz w:val="26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34"/>
        </w:rPr>
      </w:pPr>
      <w:r>
        <w:rPr>
          <w:b/>
          <w:spacing w:val="20"/>
          <w:sz w:val="34"/>
        </w:rPr>
        <w:t>Тема:</w:t>
      </w:r>
    </w:p>
    <w:p w:rsidR="004973CA" w:rsidRDefault="004973CA">
      <w:pPr>
        <w:pStyle w:val="21"/>
        <w:rPr>
          <w:sz w:val="42"/>
        </w:rPr>
      </w:pPr>
      <w:r>
        <w:rPr>
          <w:sz w:val="42"/>
        </w:rPr>
        <w:t>«Тормозная Система с Пневматическим Приводом»</w:t>
      </w: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center"/>
        <w:rPr>
          <w:b/>
          <w:spacing w:val="20"/>
          <w:sz w:val="42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  <w:r>
        <w:rPr>
          <w:sz w:val="26"/>
        </w:rPr>
        <w:t>Учащегося группы Чертзнаеткакой</w:t>
      </w:r>
    </w:p>
    <w:p w:rsidR="004973CA" w:rsidRDefault="004973CA">
      <w:pPr>
        <w:spacing w:line="288" w:lineRule="auto"/>
        <w:ind w:firstLine="0"/>
        <w:jc w:val="right"/>
        <w:rPr>
          <w:sz w:val="26"/>
        </w:rPr>
      </w:pPr>
      <w:r>
        <w:rPr>
          <w:sz w:val="26"/>
        </w:rPr>
        <w:t>Калемулема А.</w:t>
      </w: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spacing w:line="288" w:lineRule="auto"/>
        <w:ind w:firstLine="0"/>
        <w:jc w:val="right"/>
        <w:rPr>
          <w:sz w:val="26"/>
        </w:rPr>
      </w:pPr>
    </w:p>
    <w:p w:rsidR="004973CA" w:rsidRDefault="004973CA">
      <w:pPr>
        <w:pBdr>
          <w:bottom w:val="single" w:sz="6" w:space="1" w:color="auto"/>
        </w:pBdr>
        <w:spacing w:line="288" w:lineRule="auto"/>
        <w:ind w:firstLine="0"/>
        <w:jc w:val="center"/>
        <w:rPr>
          <w:sz w:val="26"/>
        </w:rPr>
      </w:pPr>
      <w:r>
        <w:rPr>
          <w:sz w:val="26"/>
        </w:rPr>
        <w:t>г. Краснознаменск</w:t>
      </w:r>
    </w:p>
    <w:p w:rsidR="004973CA" w:rsidRDefault="004973CA">
      <w:pPr>
        <w:spacing w:line="288" w:lineRule="auto"/>
        <w:ind w:firstLine="0"/>
        <w:jc w:val="center"/>
        <w:rPr>
          <w:sz w:val="26"/>
        </w:rPr>
      </w:pPr>
      <w:r>
        <w:rPr>
          <w:sz w:val="26"/>
        </w:rPr>
        <w:t>1999 г.</w:t>
      </w:r>
    </w:p>
    <w:p w:rsidR="004973CA" w:rsidRDefault="004973CA">
      <w:pPr>
        <w:pStyle w:val="1"/>
        <w:rPr>
          <w:sz w:val="30"/>
        </w:rPr>
      </w:pPr>
      <w:bookmarkStart w:id="0" w:name="_Toc451789413"/>
      <w:r>
        <w:rPr>
          <w:sz w:val="30"/>
        </w:rPr>
        <w:t>СОДЕРЖАНИЕ</w:t>
      </w:r>
      <w:bookmarkEnd w:id="0"/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  <w:t>2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НЕИСПРАВНОСТИ ТОРМОЗНОЙ СИСТЕМЫ.</w:t>
      </w:r>
      <w:r>
        <w:rPr>
          <w:noProof/>
        </w:rPr>
        <w:tab/>
        <w:t>5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ТЕХНИЧЕСКОЕ ОБСЛУЖИВАНИЕ</w:t>
      </w:r>
      <w:r>
        <w:rPr>
          <w:noProof/>
        </w:rPr>
        <w:tab/>
        <w:t>5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РЕМОНТ</w:t>
      </w:r>
      <w:r>
        <w:rPr>
          <w:noProof/>
        </w:rPr>
        <w:tab/>
        <w:t>5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ПРАВИЛА И МЕРЫ БЕЗОПАСНОСТИ.</w:t>
      </w:r>
      <w:r>
        <w:rPr>
          <w:noProof/>
        </w:rPr>
        <w:tab/>
        <w:t>5</w:t>
      </w:r>
    </w:p>
    <w:p w:rsidR="004973CA" w:rsidRDefault="004973CA">
      <w:pPr>
        <w:pStyle w:val="10"/>
        <w:tabs>
          <w:tab w:val="right" w:pos="8296"/>
        </w:tabs>
        <w:rPr>
          <w:noProof/>
        </w:rPr>
      </w:pPr>
      <w:r>
        <w:rPr>
          <w:noProof/>
        </w:rPr>
        <w:t>ЛИТЕРАТУРА</w:t>
      </w:r>
      <w:r>
        <w:rPr>
          <w:noProof/>
        </w:rPr>
        <w:tab/>
        <w:t>5</w:t>
      </w:r>
    </w:p>
    <w:p w:rsidR="004973CA" w:rsidRDefault="004973CA">
      <w:pPr>
        <w:rPr>
          <w:sz w:val="34"/>
        </w:rPr>
      </w:pPr>
    </w:p>
    <w:p w:rsidR="004973CA" w:rsidRDefault="004973CA">
      <w:pPr>
        <w:pStyle w:val="1"/>
        <w:rPr>
          <w:sz w:val="30"/>
        </w:rPr>
      </w:pPr>
      <w:r>
        <w:rPr>
          <w:sz w:val="30"/>
        </w:rPr>
        <w:br w:type="page"/>
      </w:r>
      <w:bookmarkStart w:id="1" w:name="_Toc451789414"/>
      <w:r>
        <w:rPr>
          <w:sz w:val="30"/>
        </w:rPr>
        <w:t>ВВЕДЕНИЕ</w:t>
      </w:r>
      <w:bookmarkEnd w:id="1"/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Тормозная система служит для снижения скорости и быстрой остановки автомобиля, а также для удержания его на месте при стоянке.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Наличие надежных тормозов позволяет увеличить среднюю скорость движения, а следовательно, эффективность при эксплуатации автомобиля.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К тормозной системе автомобиля предъявляются высокие требования. Она должна обеспечивать возможность быстрого снижения скорости и полной остановки автомобиля в различных условиях движения. На стоянках с продольным уклоном до 16% полностью груженый автомобиль должен надежно удерживаться тормозами от самопроизвольного перемещения.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Современный автомобиль оборудуется рабочей, запасной, стояночной и вспомогательной тормозными системами.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Рабочая тормозная система служит для снижения скорости движения автомобиля вплоть до полной его остановки вне зависимости от его скорости, нагрузки и уклонов дороги. </w:t>
      </w:r>
    </w:p>
    <w:p w:rsidR="004973CA" w:rsidRDefault="004973CA">
      <w:pPr>
        <w:spacing w:line="288" w:lineRule="auto"/>
        <w:ind w:left="57" w:firstLine="720"/>
        <w:rPr>
          <w:sz w:val="26"/>
          <w:lang w:val="en-US"/>
        </w:rPr>
      </w:pPr>
      <w:r>
        <w:rPr>
          <w:spacing w:val="20"/>
          <w:sz w:val="26"/>
        </w:rPr>
        <w:t xml:space="preserve">Стояночная тормозная система служит для удержания неподвижного автомобиля на горизонтальном участке или уклоне дороги. 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Запасная тормозная система предназначена для плавного снижения скорости движения автомобиля до остановки, в случаи отказа полной или частичной рабочей системы.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Вспомогательная система тормозов предназначена для поддержания постоянной скорости автомобиля, при движении его на затяжных спусках горных дорог, с целью снижения нагрузки на рабочею тормозную систему при длительном торможении.</w:t>
      </w:r>
    </w:p>
    <w:p w:rsidR="004973CA" w:rsidRDefault="004973CA">
      <w:pPr>
        <w:pStyle w:val="a7"/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Тормозная система прицепа, работающая в составе автопоезда, служит как и для снижения скорости движения прицепа, так и для автоматического торможения его при обрыве сцепки с тягачом.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Каждая тормозная система состоит из тормозных механизмов, которые обеспечивают затормаживание колес или вал трансмиссий, и тормозного привода приводящего в действие тормозной механизм. Тормозной механизм может быть колесный, трансмиссионный, барабанный и дисковый.</w:t>
      </w:r>
    </w:p>
    <w:p w:rsidR="004973CA" w:rsidRDefault="00994FA1">
      <w:pPr>
        <w:spacing w:line="288" w:lineRule="auto"/>
        <w:ind w:left="57" w:firstLine="720"/>
        <w:rPr>
          <w:b/>
          <w:spacing w:val="20"/>
          <w:sz w:val="26"/>
        </w:rPr>
      </w:pPr>
      <w:r>
        <w:rPr>
          <w:noProof/>
          <w:spacing w:val="20"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8pt;margin-top:21.6pt;width:132.75pt;height:154.5pt;z-index:251659264;visibility:visible;mso-wrap-edited:f" o:allowincell="f">
            <v:imagedata r:id="rId7" o:title=""/>
            <w10:wrap type="square"/>
          </v:shape>
        </w:pict>
      </w:r>
      <w:r w:rsidR="004973CA">
        <w:rPr>
          <w:b/>
          <w:spacing w:val="20"/>
          <w:sz w:val="26"/>
        </w:rPr>
        <w:t xml:space="preserve">Дисковый тормозной механизм составляют: </w:t>
      </w:r>
    </w:p>
    <w:p w:rsidR="004973CA" w:rsidRDefault="004973CA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тормозной диск,</w:t>
      </w:r>
    </w:p>
    <w:p w:rsidR="004973CA" w:rsidRDefault="004973CA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поршень с манжетом,</w:t>
      </w:r>
    </w:p>
    <w:p w:rsidR="004973CA" w:rsidRDefault="004973CA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поршни с манжетом,</w:t>
      </w:r>
    </w:p>
    <w:p w:rsidR="004973CA" w:rsidRDefault="004973CA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тормозная колодка.</w:t>
      </w: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</w:rPr>
      </w:pP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  <w:lang w:val="en-US"/>
        </w:rPr>
      </w:pP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  <w:lang w:val="en-US"/>
        </w:rPr>
      </w:pP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</w:rPr>
      </w:pP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</w:rPr>
      </w:pPr>
    </w:p>
    <w:p w:rsidR="004973CA" w:rsidRDefault="004973CA">
      <w:pPr>
        <w:tabs>
          <w:tab w:val="num" w:pos="567"/>
        </w:tabs>
        <w:spacing w:line="288" w:lineRule="auto"/>
        <w:ind w:left="567" w:firstLine="720"/>
        <w:rPr>
          <w:spacing w:val="20"/>
          <w:sz w:val="26"/>
        </w:rPr>
      </w:pPr>
    </w:p>
    <w:p w:rsidR="004973CA" w:rsidRDefault="004973CA">
      <w:pPr>
        <w:spacing w:line="288" w:lineRule="auto"/>
        <w:ind w:left="57" w:firstLine="720"/>
        <w:rPr>
          <w:b/>
          <w:spacing w:val="20"/>
          <w:sz w:val="26"/>
        </w:rPr>
      </w:pPr>
      <w:r>
        <w:rPr>
          <w:b/>
          <w:spacing w:val="20"/>
          <w:sz w:val="26"/>
        </w:rPr>
        <w:t>Барабанный тормозной механизм:</w:t>
      </w:r>
    </w:p>
    <w:p w:rsidR="004973CA" w:rsidRDefault="00994FA1">
      <w:pPr>
        <w:numPr>
          <w:ilvl w:val="0"/>
          <w:numId w:val="8"/>
        </w:numPr>
        <w:tabs>
          <w:tab w:val="clear" w:pos="360"/>
          <w:tab w:val="num" w:pos="567"/>
        </w:tabs>
        <w:spacing w:line="288" w:lineRule="auto"/>
        <w:ind w:left="567" w:firstLine="0"/>
        <w:rPr>
          <w:spacing w:val="20"/>
          <w:sz w:val="22"/>
        </w:rPr>
      </w:pPr>
      <w:r>
        <w:rPr>
          <w:noProof/>
          <w:spacing w:val="20"/>
          <w:sz w:val="22"/>
        </w:rPr>
        <w:pict>
          <v:shape id="_x0000_s1028" type="#_x0000_t75" style="position:absolute;left:0;text-align:left;margin-left:0;margin-top:0;width:135pt;height:135pt;z-index:251656192" o:allowincell="f">
            <v:imagedata r:id="rId8" o:title="2"/>
            <w10:wrap type="square"/>
          </v:shape>
        </w:pict>
      </w:r>
      <w:r w:rsidR="004973CA">
        <w:rPr>
          <w:spacing w:val="20"/>
          <w:sz w:val="22"/>
        </w:rPr>
        <w:t>Разжимной кулак</w:t>
      </w:r>
    </w:p>
    <w:p w:rsidR="004973CA" w:rsidRDefault="004973CA">
      <w:pPr>
        <w:numPr>
          <w:ilvl w:val="0"/>
          <w:numId w:val="8"/>
        </w:numPr>
        <w:tabs>
          <w:tab w:val="clear" w:pos="360"/>
          <w:tab w:val="num" w:pos="567"/>
        </w:tabs>
        <w:spacing w:line="288" w:lineRule="auto"/>
        <w:ind w:left="567" w:firstLine="0"/>
        <w:rPr>
          <w:spacing w:val="20"/>
          <w:sz w:val="22"/>
        </w:rPr>
      </w:pPr>
      <w:r>
        <w:rPr>
          <w:spacing w:val="20"/>
          <w:sz w:val="22"/>
        </w:rPr>
        <w:t>Тормозной барабан</w:t>
      </w:r>
    </w:p>
    <w:p w:rsidR="004973CA" w:rsidRDefault="004973CA">
      <w:pPr>
        <w:numPr>
          <w:ilvl w:val="0"/>
          <w:numId w:val="8"/>
        </w:numPr>
        <w:tabs>
          <w:tab w:val="clear" w:pos="360"/>
          <w:tab w:val="num" w:pos="567"/>
        </w:tabs>
        <w:spacing w:line="288" w:lineRule="auto"/>
        <w:ind w:left="567" w:firstLine="0"/>
        <w:rPr>
          <w:spacing w:val="20"/>
          <w:sz w:val="22"/>
        </w:rPr>
      </w:pPr>
      <w:r>
        <w:rPr>
          <w:spacing w:val="20"/>
          <w:sz w:val="22"/>
        </w:rPr>
        <w:t>Пружина</w:t>
      </w:r>
    </w:p>
    <w:p w:rsidR="004973CA" w:rsidRDefault="004973CA">
      <w:pPr>
        <w:numPr>
          <w:ilvl w:val="0"/>
          <w:numId w:val="8"/>
        </w:numPr>
        <w:tabs>
          <w:tab w:val="clear" w:pos="360"/>
          <w:tab w:val="num" w:pos="567"/>
        </w:tabs>
        <w:spacing w:line="288" w:lineRule="auto"/>
        <w:ind w:left="567" w:firstLine="0"/>
        <w:rPr>
          <w:spacing w:val="20"/>
          <w:sz w:val="22"/>
        </w:rPr>
      </w:pPr>
      <w:r>
        <w:rPr>
          <w:spacing w:val="20"/>
          <w:sz w:val="22"/>
        </w:rPr>
        <w:t>Тормозная колодка</w:t>
      </w:r>
    </w:p>
    <w:p w:rsidR="004973CA" w:rsidRDefault="004973CA">
      <w:pPr>
        <w:numPr>
          <w:ilvl w:val="0"/>
          <w:numId w:val="8"/>
        </w:numPr>
        <w:tabs>
          <w:tab w:val="clear" w:pos="360"/>
          <w:tab w:val="num" w:pos="567"/>
        </w:tabs>
        <w:spacing w:line="288" w:lineRule="auto"/>
        <w:ind w:left="567" w:firstLine="0"/>
        <w:rPr>
          <w:spacing w:val="20"/>
          <w:sz w:val="22"/>
        </w:rPr>
      </w:pPr>
      <w:r>
        <w:rPr>
          <w:spacing w:val="20"/>
          <w:sz w:val="22"/>
        </w:rPr>
        <w:t>Тормозная накладка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</w:p>
    <w:p w:rsidR="004973CA" w:rsidRDefault="004973CA">
      <w:pPr>
        <w:spacing w:line="288" w:lineRule="auto"/>
        <w:ind w:left="57" w:firstLine="720"/>
        <w:rPr>
          <w:spacing w:val="20"/>
          <w:sz w:val="26"/>
          <w:lang w:val="en-US"/>
        </w:rPr>
      </w:pPr>
    </w:p>
    <w:p w:rsidR="004973CA" w:rsidRDefault="004973CA">
      <w:pPr>
        <w:spacing w:line="288" w:lineRule="auto"/>
        <w:ind w:left="57" w:firstLine="720"/>
        <w:rPr>
          <w:spacing w:val="20"/>
          <w:sz w:val="26"/>
          <w:lang w:val="en-US"/>
        </w:rPr>
      </w:pP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</w:p>
    <w:p w:rsidR="004973CA" w:rsidRDefault="004973CA">
      <w:pPr>
        <w:spacing w:line="288" w:lineRule="auto"/>
        <w:ind w:left="57" w:firstLine="720"/>
        <w:rPr>
          <w:sz w:val="26"/>
          <w:lang w:val="en-US"/>
        </w:rPr>
      </w:pPr>
      <w:r>
        <w:rPr>
          <w:sz w:val="26"/>
        </w:rPr>
        <w:t>Гидравлический привод предназначен для передачи усилия водителя через педаль с помощью тормозной жидкости, и состоит из: тормозного главного цилиндра, колесного тормозного цилиндра и соединительных трубок и шлангов. Гидровакуумного усилителя и разделителя тормозов.</w:t>
      </w:r>
    </w:p>
    <w:p w:rsidR="004973CA" w:rsidRDefault="004973CA">
      <w:pPr>
        <w:spacing w:line="288" w:lineRule="auto"/>
        <w:ind w:left="57" w:firstLine="720"/>
        <w:rPr>
          <w:rFonts w:ascii="Arial" w:hAnsi="Arial"/>
          <w:b/>
          <w:kern w:val="28"/>
          <w:sz w:val="30"/>
        </w:rPr>
      </w:pPr>
      <w:r>
        <w:rPr>
          <w:rFonts w:ascii="Arial" w:hAnsi="Arial"/>
          <w:b/>
          <w:kern w:val="28"/>
          <w:sz w:val="30"/>
        </w:rPr>
        <w:br w:type="page"/>
        <w:t>НАЗНАЧЕНИЕ, УСТРОЙСТВО, РАБОТА.</w:t>
      </w:r>
    </w:p>
    <w:p w:rsidR="004973CA" w:rsidRDefault="004973CA">
      <w:pPr>
        <w:pStyle w:val="a8"/>
        <w:spacing w:line="288" w:lineRule="auto"/>
        <w:rPr>
          <w:spacing w:val="20"/>
          <w:sz w:val="26"/>
        </w:rPr>
      </w:pPr>
      <w:r>
        <w:rPr>
          <w:spacing w:val="20"/>
          <w:sz w:val="26"/>
        </w:rPr>
        <w:t>Назначение системы тормозов для снижения скорости и быстрой остановки автомобиля, а так же для удержания его на месте во время стоянки.</w:t>
      </w:r>
    </w:p>
    <w:p w:rsidR="004973CA" w:rsidRDefault="004973CA">
      <w:pPr>
        <w:pStyle w:val="a3"/>
        <w:tabs>
          <w:tab w:val="clear" w:pos="4153"/>
          <w:tab w:val="clear" w:pos="8306"/>
        </w:tabs>
        <w:spacing w:line="288" w:lineRule="auto"/>
        <w:ind w:firstLine="0"/>
        <w:rPr>
          <w:b/>
          <w:spacing w:val="20"/>
          <w:sz w:val="26"/>
        </w:rPr>
      </w:pPr>
      <w:r>
        <w:rPr>
          <w:b/>
          <w:spacing w:val="20"/>
          <w:sz w:val="26"/>
        </w:rPr>
        <w:t>Устройство тормозной системы с пневматическим механизмом:</w:t>
      </w:r>
    </w:p>
    <w:p w:rsidR="004973CA" w:rsidRDefault="00994FA1">
      <w:pPr>
        <w:numPr>
          <w:ilvl w:val="0"/>
          <w:numId w:val="9"/>
        </w:numPr>
        <w:spacing w:line="288" w:lineRule="auto"/>
        <w:rPr>
          <w:spacing w:val="20"/>
          <w:sz w:val="22"/>
        </w:rPr>
      </w:pPr>
      <w:r>
        <w:rPr>
          <w:noProof/>
          <w:spacing w:val="20"/>
          <w:sz w:val="22"/>
        </w:rPr>
        <w:pict>
          <v:shape id="_x0000_s1031" type="#_x0000_t75" style="position:absolute;left:0;text-align:left;margin-left:75.6pt;margin-top:1.8pt;width:135pt;height:135pt;z-index:251657216" o:allowincell="f">
            <v:imagedata r:id="rId8" o:title="2"/>
            <w10:wrap type="square"/>
          </v:shape>
        </w:pict>
      </w:r>
      <w:r w:rsidR="004973CA">
        <w:rPr>
          <w:spacing w:val="20"/>
          <w:sz w:val="22"/>
        </w:rPr>
        <w:t>Разжимной кулак</w:t>
      </w:r>
    </w:p>
    <w:p w:rsidR="004973CA" w:rsidRDefault="004973CA">
      <w:pPr>
        <w:numPr>
          <w:ilvl w:val="0"/>
          <w:numId w:val="9"/>
        </w:numPr>
        <w:spacing w:line="288" w:lineRule="auto"/>
        <w:rPr>
          <w:spacing w:val="20"/>
          <w:sz w:val="22"/>
        </w:rPr>
      </w:pPr>
      <w:r>
        <w:rPr>
          <w:spacing w:val="20"/>
          <w:sz w:val="22"/>
        </w:rPr>
        <w:t>Тормозной барабан</w:t>
      </w:r>
    </w:p>
    <w:p w:rsidR="004973CA" w:rsidRDefault="004973CA">
      <w:pPr>
        <w:numPr>
          <w:ilvl w:val="0"/>
          <w:numId w:val="9"/>
        </w:numPr>
        <w:spacing w:line="288" w:lineRule="auto"/>
        <w:rPr>
          <w:spacing w:val="20"/>
          <w:sz w:val="22"/>
        </w:rPr>
      </w:pPr>
      <w:r>
        <w:rPr>
          <w:spacing w:val="20"/>
          <w:sz w:val="22"/>
        </w:rPr>
        <w:t>Пружина</w:t>
      </w:r>
    </w:p>
    <w:p w:rsidR="004973CA" w:rsidRDefault="004973CA">
      <w:pPr>
        <w:numPr>
          <w:ilvl w:val="0"/>
          <w:numId w:val="9"/>
        </w:numPr>
        <w:spacing w:line="288" w:lineRule="auto"/>
        <w:rPr>
          <w:spacing w:val="20"/>
          <w:sz w:val="22"/>
        </w:rPr>
      </w:pPr>
      <w:r>
        <w:rPr>
          <w:spacing w:val="20"/>
          <w:sz w:val="22"/>
        </w:rPr>
        <w:t>Тормозная колодка</w:t>
      </w:r>
    </w:p>
    <w:p w:rsidR="004973CA" w:rsidRDefault="004973CA">
      <w:pPr>
        <w:numPr>
          <w:ilvl w:val="0"/>
          <w:numId w:val="9"/>
        </w:numPr>
        <w:spacing w:line="288" w:lineRule="auto"/>
        <w:rPr>
          <w:spacing w:val="20"/>
          <w:sz w:val="22"/>
        </w:rPr>
      </w:pPr>
      <w:r>
        <w:rPr>
          <w:spacing w:val="20"/>
          <w:sz w:val="22"/>
        </w:rPr>
        <w:t>Тормозная накладка</w:t>
      </w: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ind w:firstLine="0"/>
        <w:rPr>
          <w:b/>
          <w:spacing w:val="20"/>
          <w:sz w:val="26"/>
        </w:rPr>
      </w:pPr>
      <w:r>
        <w:rPr>
          <w:b/>
          <w:spacing w:val="20"/>
          <w:sz w:val="26"/>
        </w:rPr>
        <w:t>Разжимной кулак состоит из:</w:t>
      </w:r>
    </w:p>
    <w:p w:rsidR="004973CA" w:rsidRDefault="00994FA1">
      <w:pPr>
        <w:numPr>
          <w:ilvl w:val="0"/>
          <w:numId w:val="3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noProof/>
          <w:spacing w:val="20"/>
          <w:sz w:val="22"/>
        </w:rPr>
        <w:pict>
          <v:shape id="_x0000_s1032" type="#_x0000_t75" style="position:absolute;left:0;text-align:left;margin-left:97.2pt;margin-top:3.6pt;width:112.5pt;height:75pt;z-index:251658240" o:allowincell="f">
            <v:imagedata r:id="rId9" o:title="4"/>
            <w10:wrap type="square"/>
          </v:shape>
        </w:pict>
      </w:r>
      <w:r w:rsidR="004973CA">
        <w:rPr>
          <w:spacing w:val="20"/>
          <w:sz w:val="22"/>
        </w:rPr>
        <w:t>Толкатели,</w:t>
      </w:r>
    </w:p>
    <w:p w:rsidR="004973CA" w:rsidRDefault="004973CA">
      <w:pPr>
        <w:numPr>
          <w:ilvl w:val="0"/>
          <w:numId w:val="3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Истуцер,</w:t>
      </w:r>
    </w:p>
    <w:p w:rsidR="004973CA" w:rsidRDefault="004973CA">
      <w:pPr>
        <w:numPr>
          <w:ilvl w:val="0"/>
          <w:numId w:val="3"/>
        </w:numPr>
        <w:tabs>
          <w:tab w:val="clear" w:pos="360"/>
          <w:tab w:val="num" w:pos="56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Поршень,</w:t>
      </w:r>
    </w:p>
    <w:p w:rsidR="004973CA" w:rsidRDefault="004973CA">
      <w:pPr>
        <w:numPr>
          <w:ilvl w:val="0"/>
          <w:numId w:val="3"/>
        </w:numPr>
        <w:tabs>
          <w:tab w:val="clear" w:pos="360"/>
          <w:tab w:val="num" w:pos="567"/>
          <w:tab w:val="num" w:pos="927"/>
        </w:tabs>
        <w:spacing w:line="288" w:lineRule="auto"/>
        <w:ind w:left="567" w:firstLine="0"/>
        <w:jc w:val="left"/>
        <w:rPr>
          <w:spacing w:val="20"/>
          <w:sz w:val="22"/>
        </w:rPr>
      </w:pPr>
      <w:r>
        <w:rPr>
          <w:spacing w:val="20"/>
          <w:sz w:val="22"/>
        </w:rPr>
        <w:t>Упорное кольцо.</w:t>
      </w: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jc w:val="left"/>
        <w:rPr>
          <w:spacing w:val="20"/>
          <w:sz w:val="22"/>
        </w:rPr>
      </w:pPr>
    </w:p>
    <w:p w:rsidR="004973CA" w:rsidRDefault="004973CA">
      <w:pPr>
        <w:spacing w:line="288" w:lineRule="auto"/>
        <w:ind w:left="57" w:firstLine="0"/>
        <w:rPr>
          <w:b/>
          <w:spacing w:val="20"/>
          <w:sz w:val="26"/>
        </w:rPr>
      </w:pPr>
      <w:r>
        <w:rPr>
          <w:spacing w:val="20"/>
          <w:sz w:val="26"/>
        </w:rPr>
        <w:t>Пневматические тормоза обеспечивают более эффективное действие тормозных механизмов. В ней используется сжатый воздух.</w:t>
      </w:r>
      <w:r>
        <w:rPr>
          <w:sz w:val="26"/>
        </w:rPr>
        <w:br w:type="page"/>
      </w:r>
      <w:r>
        <w:rPr>
          <w:b/>
          <w:spacing w:val="20"/>
          <w:sz w:val="26"/>
        </w:rPr>
        <w:t>Устройство пневматического привода тормозов: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компрессор.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влагопоглотиель.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конденсатор.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конденсационный </w:t>
      </w:r>
      <w:r>
        <w:rPr>
          <w:spacing w:val="20"/>
          <w:sz w:val="22"/>
        </w:rPr>
        <w:br/>
        <w:t xml:space="preserve">   баллон.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два защитных </w:t>
      </w:r>
      <w:r>
        <w:rPr>
          <w:spacing w:val="20"/>
          <w:sz w:val="22"/>
        </w:rPr>
        <w:br/>
        <w:t xml:space="preserve">   клапана.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воздушный баллон.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клапан управления </w:t>
      </w:r>
      <w:r>
        <w:rPr>
          <w:spacing w:val="20"/>
          <w:sz w:val="22"/>
        </w:rPr>
        <w:br/>
        <w:t xml:space="preserve">   тормозами прицепа.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Разопщитильный</w:t>
      </w:r>
      <w:r>
        <w:rPr>
          <w:spacing w:val="20"/>
          <w:sz w:val="22"/>
        </w:rPr>
        <w:br/>
        <w:t xml:space="preserve">   кран.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соединительная </w:t>
      </w:r>
      <w:r>
        <w:rPr>
          <w:spacing w:val="20"/>
          <w:sz w:val="22"/>
        </w:rPr>
        <w:br/>
        <w:t xml:space="preserve">   головка.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тормозные камеры.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тормозной кран.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трубопроводы </w:t>
      </w:r>
      <w:r>
        <w:rPr>
          <w:spacing w:val="20"/>
          <w:sz w:val="22"/>
        </w:rPr>
        <w:br/>
        <w:t xml:space="preserve">   контроля передних </w:t>
      </w:r>
      <w:r>
        <w:rPr>
          <w:spacing w:val="20"/>
          <w:sz w:val="22"/>
        </w:rPr>
        <w:br/>
        <w:t xml:space="preserve">   колес.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трубопроводы </w:t>
      </w:r>
      <w:r>
        <w:rPr>
          <w:spacing w:val="20"/>
          <w:sz w:val="22"/>
        </w:rPr>
        <w:br/>
        <w:t xml:space="preserve">   контроля задних </w:t>
      </w:r>
      <w:r>
        <w:rPr>
          <w:spacing w:val="20"/>
          <w:sz w:val="22"/>
        </w:rPr>
        <w:br/>
        <w:t xml:space="preserve">   колес.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>манометры.</w:t>
      </w:r>
    </w:p>
    <w:p w:rsidR="004973CA" w:rsidRDefault="004973CA">
      <w:pPr>
        <w:numPr>
          <w:ilvl w:val="0"/>
          <w:numId w:val="4"/>
        </w:numPr>
        <w:tabs>
          <w:tab w:val="clear" w:pos="360"/>
          <w:tab w:val="num" w:pos="5670"/>
        </w:tabs>
        <w:spacing w:line="288" w:lineRule="auto"/>
        <w:ind w:left="5103" w:firstLine="0"/>
        <w:rPr>
          <w:spacing w:val="20"/>
          <w:sz w:val="22"/>
        </w:rPr>
      </w:pPr>
      <w:r>
        <w:rPr>
          <w:spacing w:val="20"/>
          <w:sz w:val="22"/>
        </w:rPr>
        <w:t xml:space="preserve">Предохранительный </w:t>
      </w:r>
      <w:r>
        <w:rPr>
          <w:spacing w:val="20"/>
          <w:sz w:val="22"/>
        </w:rPr>
        <w:br/>
        <w:t xml:space="preserve">   клапан.</w:t>
      </w:r>
    </w:p>
    <w:p w:rsidR="004973CA" w:rsidRDefault="004973CA">
      <w:pPr>
        <w:spacing w:line="288" w:lineRule="auto"/>
        <w:ind w:firstLine="0"/>
        <w:rPr>
          <w:spacing w:val="20"/>
          <w:sz w:val="26"/>
        </w:rPr>
      </w:pPr>
      <w:r>
        <w:rPr>
          <w:spacing w:val="20"/>
          <w:sz w:val="22"/>
        </w:rPr>
        <w:br w:type="page"/>
      </w:r>
      <w:r>
        <w:rPr>
          <w:spacing w:val="20"/>
          <w:sz w:val="26"/>
        </w:rPr>
        <w:t>1)Компрессор служит для создания запаса воздуха под высоким давлением.</w:t>
      </w:r>
    </w:p>
    <w:p w:rsidR="004973CA" w:rsidRDefault="004973CA">
      <w:pPr>
        <w:spacing w:line="288" w:lineRule="auto"/>
        <w:ind w:left="57" w:firstLine="0"/>
        <w:rPr>
          <w:spacing w:val="20"/>
          <w:sz w:val="26"/>
        </w:rPr>
      </w:pPr>
      <w:r>
        <w:rPr>
          <w:b/>
          <w:spacing w:val="20"/>
          <w:sz w:val="26"/>
        </w:rPr>
        <w:t>Устройство компрессора.</w:t>
      </w:r>
      <w:r>
        <w:rPr>
          <w:spacing w:val="20"/>
          <w:sz w:val="26"/>
        </w:rPr>
        <w:t xml:space="preserve"> Он состоит из: картера, блока цилиндров, головки, двух поршней, шатунов, коленчатого вала, двух нагнетательных и двух впускных клапанов с пружинами, коромысел, двух плунжеров, двух шатунов и привода. </w:t>
      </w:r>
    </w:p>
    <w:p w:rsidR="004973CA" w:rsidRDefault="004973CA">
      <w:pPr>
        <w:spacing w:line="288" w:lineRule="auto"/>
        <w:ind w:left="57" w:firstLine="0"/>
        <w:rPr>
          <w:spacing w:val="20"/>
          <w:sz w:val="26"/>
        </w:rPr>
      </w:pPr>
      <w:r>
        <w:rPr>
          <w:spacing w:val="20"/>
          <w:sz w:val="26"/>
        </w:rPr>
        <w:t xml:space="preserve">2)Регулятор давления автоматически поддерживает необходимое давление сжатого воздуха в системе. </w:t>
      </w:r>
    </w:p>
    <w:p w:rsidR="004973CA" w:rsidRDefault="004973CA">
      <w:pPr>
        <w:spacing w:line="288" w:lineRule="auto"/>
        <w:ind w:left="57" w:firstLine="0"/>
        <w:rPr>
          <w:spacing w:val="20"/>
          <w:sz w:val="26"/>
        </w:rPr>
      </w:pPr>
      <w:r>
        <w:rPr>
          <w:spacing w:val="20"/>
          <w:sz w:val="26"/>
        </w:rPr>
        <w:t>3)Предохранительный клапан служит для предохранения пневматической системы от неисправности регулятора давления, причем клапан установлен на правом воздушном болоне и отрегулирован на давление воздуха в системе, равное 0,9-0,95МПа.</w:t>
      </w:r>
    </w:p>
    <w:p w:rsidR="004973CA" w:rsidRDefault="004973CA">
      <w:pPr>
        <w:tabs>
          <w:tab w:val="left" w:pos="6663"/>
        </w:tabs>
        <w:spacing w:line="288" w:lineRule="auto"/>
        <w:ind w:left="57" w:firstLine="0"/>
        <w:rPr>
          <w:spacing w:val="20"/>
          <w:sz w:val="26"/>
          <w:lang w:val="en-US"/>
        </w:rPr>
      </w:pPr>
      <w:r>
        <w:rPr>
          <w:spacing w:val="20"/>
          <w:sz w:val="26"/>
        </w:rPr>
        <w:t>4) Воздушный баллон служит для хранения запасов сжатого воздуха поступающего от компрессора. В них имеются краны для слива конденсата воды и масла и предохранительный клапан. Для накачки с жатым воздухом шин используется кран отбора воздуха отверстие которого закрывается колпачковой гайкой, чтобы не был загрязнен. На автомобилях используют несколько баллонов.</w:t>
      </w:r>
    </w:p>
    <w:p w:rsidR="004973CA" w:rsidRDefault="004973CA">
      <w:pPr>
        <w:pStyle w:val="20"/>
        <w:spacing w:line="288" w:lineRule="auto"/>
        <w:rPr>
          <w:spacing w:val="20"/>
          <w:sz w:val="26"/>
        </w:rPr>
      </w:pPr>
      <w:r>
        <w:rPr>
          <w:spacing w:val="20"/>
          <w:sz w:val="26"/>
        </w:rPr>
        <w:t>Тормозной кран служит для управления тормозами автомобиля в результате регулировки подачи сжатого воздуха из болонов к тормозным камерам. Тормозной кран также обеспечивает постоянное тормозное усилие при неизменном положении тормозной педали и быстром растормаживание при прекращении нажатия на педаль.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Соединительная головка на задней поперечине рамы и служит для соединения воздухопровода между отдельными прицепами. 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Разобщительный кран служит для отключения магистрали от прицепа и устанавливается перед соединительной головкой. Кран открывают после присоединения пневматической системы прицепа.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Манометр позволяет проверять давление воздуха как в воздушных баллонах, так и в тормозных камерах системы пневматического привода. Для этого он имеет две стрелки и две шкалы. По нижней шкале проверяет давление в тормозных камерах, по верхней - в воздушных баллонах.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Воздушный фильтр предназначен для очистки воздуха, поступающего от компрессора в пневматическую систему от влаги и от масла. Он установлен на поперечной балке крепления воздушных баллонов.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Антифризионный насос предохраняет пневматическую систему от замерзания в ней конденсата в условиях зимней эксплуатации автомобиля.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Работа пневматической системы тормозов: в компрессоре создается запас воздуха под давлением, который хранится в воздушных баллонах. При нажатии на педаль тормоза воздействует на тормозной кран, который создает давление в тормозных камерах, которые приводят в действие через рычаг тормозной механизм, который и производит торможение и при отпуске педали прекращается торможение. </w:t>
      </w:r>
    </w:p>
    <w:p w:rsidR="004973CA" w:rsidRDefault="004973CA">
      <w:pPr>
        <w:pStyle w:val="1"/>
      </w:pPr>
      <w:r>
        <w:rPr>
          <w:spacing w:val="20"/>
          <w:sz w:val="26"/>
        </w:rPr>
        <w:br w:type="page"/>
      </w:r>
      <w:bookmarkStart w:id="2" w:name="_Toc451789415"/>
      <w:r>
        <w:t>НЕИСПРАВНОСТИ ТОРМОЗНОЙ СИСТЕМЫ.</w:t>
      </w:r>
      <w:bookmarkEnd w:id="2"/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К неисправностям тормозов, возникающих в процессе эксплуатации автомобиля, относятся: слабое действие тормозов, не одновременность их действия, плохое растормаживание или заклинивание тормозных механизмов.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Неэффективное действие тормоза исключает возможность своевременной остановки автомобиля при обычных условиях движения, а при сложной обстановки к дорожно-транспортным происшествиям.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Не одновременность действия тормозов не позволяет своевременно и правильно остановить автомобиль, приводит его к заносу при торможении. Плохое растормаживание колес вызывает перегрев тормозных механизмов, быстрый износ тормозных накладок и, как следствие, заклинивание или слабое действие тормозов.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Причиной слабого действия тормозов может быть не герметичность системы пневматического привода, нарушение регулировки привода и тормозных механизмов, износ или замасливание накладок тормозных колодок, недостаточное давление воздуха в пневматической системе тормозов.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Не одновременность действия тормозов колес может быть вызвана: нарушением регулировок привода или тормозных механизмов, заклинивание тяг, а так же засорением шлангов и трубопроводов.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Заклинивание тормозов может быть из-за: поломки стяжных пружин или обрыва накладок тормозных колодок, заеданее валиков разжимных кулаков и привода, неисправность тормозных кранов.</w:t>
      </w:r>
    </w:p>
    <w:p w:rsidR="004973CA" w:rsidRDefault="004973CA">
      <w:pPr>
        <w:pStyle w:val="1"/>
      </w:pPr>
      <w:r>
        <w:rPr>
          <w:spacing w:val="20"/>
          <w:sz w:val="26"/>
        </w:rPr>
        <w:br w:type="page"/>
      </w:r>
      <w:bookmarkStart w:id="3" w:name="_Toc451789416"/>
      <w:r>
        <w:t>ТЕХНИЧЕСКОЕ ОБСЛУЖИВАНИЕ</w:t>
      </w:r>
      <w:bookmarkEnd w:id="3"/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Ежедневное обслуживание - проверка давления воздуха и герметичность пневматической системы, состояние шлангов пневматического привода, работы и одновременности действия тормозов, слив конденсата из воздушных болонов.</w:t>
      </w:r>
    </w:p>
    <w:p w:rsidR="004973CA" w:rsidRDefault="004973CA">
      <w:pPr>
        <w:pStyle w:val="2"/>
        <w:ind w:left="0" w:firstLine="0"/>
        <w:rPr>
          <w:spacing w:val="20"/>
          <w:sz w:val="26"/>
        </w:rPr>
      </w:pPr>
      <w:r>
        <w:rPr>
          <w:spacing w:val="20"/>
          <w:sz w:val="26"/>
        </w:rPr>
        <w:t>Техническое обслуживание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1). Проверка шплинтовки пальцев штока тормозных камер, величины свободного хода тормозной педали, состояние и действие привода тормозного крана, состояние и действие привода стояночного и моторного тормозов. 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2). Проверка крепления тормозного крана, воздушных болонов, тормозных кранов, опор разжимных кулаков, деталей тормозного привода; снятие ступицы с тормозными барабанами и проверка состояния колодок, барабанов, стяжных пружин, опорных тормозных дисков, фикционных накладок, регулировка тормозного привода и колесных тормозных механизмов.</w:t>
      </w:r>
    </w:p>
    <w:p w:rsidR="004973CA" w:rsidRDefault="004973CA">
      <w:pPr>
        <w:spacing w:line="288" w:lineRule="auto"/>
        <w:ind w:left="57" w:firstLine="0"/>
        <w:rPr>
          <w:spacing w:val="20"/>
          <w:sz w:val="26"/>
        </w:rPr>
      </w:pPr>
      <w:r>
        <w:rPr>
          <w:b/>
          <w:spacing w:val="20"/>
          <w:sz w:val="26"/>
        </w:rPr>
        <w:t>Сезонное обслуживание</w:t>
      </w:r>
      <w:r>
        <w:rPr>
          <w:spacing w:val="20"/>
          <w:sz w:val="26"/>
        </w:rPr>
        <w:t xml:space="preserve"> - снятие и передача в агрегатный участок тормозных кранов для проверки и регулировки, отсоединения головки компрессора, очистка поршней, клапанов, седел клапанов, воздушных клапанов, проверка герметичности клапанов и один раз в год воздушных баллонов на герметичность, состояние диафрагм камер, промывка антифризного насоса и влагопоглотителя.</w:t>
      </w:r>
    </w:p>
    <w:p w:rsidR="004973CA" w:rsidRDefault="004973CA">
      <w:pPr>
        <w:pStyle w:val="1"/>
        <w:rPr>
          <w:spacing w:val="20"/>
          <w:sz w:val="26"/>
        </w:rPr>
      </w:pPr>
      <w:r>
        <w:rPr>
          <w:spacing w:val="20"/>
          <w:sz w:val="26"/>
        </w:rPr>
        <w:br w:type="page"/>
      </w:r>
      <w:bookmarkStart w:id="4" w:name="_Toc451789417"/>
      <w:r>
        <w:rPr>
          <w:sz w:val="30"/>
        </w:rPr>
        <w:t>РЕМОНТ</w:t>
      </w:r>
      <w:bookmarkEnd w:id="4"/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Причиной слабого действия тормозов может быть не герметичность системы пневматического привода, нарушение регулировки привода или тормозного механизма, износ или замасливание накладок тормозных колодок, недостаточное давление воздуха в пневматической системе тормозов.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Не герметичность системы пневматического привода может быть устранено заменой неисправных соединений и не герметичность соединений надо подтянуть.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Регулировка пневматического привода тормозов сводится к установке педали в исходное положение под углом 45-50 градусов к полу. Это достигается изменением длины тяги. Момент включения тормозов, то есть тормозных кранов обеспечивается регулировкой тяг, а так же регулировочными винтами. После регулировки необходимо затянуть контргайками и проверить наличие шплинтов на колпачках.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Регулировка зазора между накладками и барабанов в тормозах с пневматическим приводом может быть частичной и полной.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Частичная регулировка осуществляется поворотом оси червяка регулировочного рычага. 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Перед регулировкой необходимо нажатием на педаль проверить величину выхода штоков тормозных камер, которая должна быть в пределах 20-40 мм. Если выход штока превышает установленную норму необходимо произвести регулировку.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Для этого вывести колесо и вращая его поворачивать червяк до полной остановки колеса, а отпустить на 2-3 щелчка или до свободного вращения колеса.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После регулировки проверяют выход штоков, которые должны быть одинаковыми для правых и левых тормозных камер одной оси.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Полную регулировку производят при замене накладок и производится на передней оси автомобиля, нижние кончики раздвигают вращением эксцентричных пальцев, а верхние вращением разжимного кулака, который поворачивается в ручную или давлением воздуха передаваемого в тормозную камеру.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После полной производится частичная регулировка.</w:t>
      </w:r>
    </w:p>
    <w:p w:rsidR="004973CA" w:rsidRDefault="004973CA">
      <w:pPr>
        <w:pStyle w:val="20"/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 xml:space="preserve"> Износ или замасливание накладок тормозных колодок: если колодки изношены то их заменяют на новые, а затем притачивают, если они замаслились их лучше всего протереть чистой тряпкой смоченной в бензине и отчистить от грязи.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Не одновременность действий тормозов может быть вызвано нарушением регулировки привода механизма тормозов, заклинивание тяг, засорение шлангов и трубопроводов (прочистить или продуть.)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Заклинивание тяг, их надо протереть.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Заклинивание тормозов, может быть из-за поломки стяжных пружин или обрыва накладок тормозных колодок, неисправность тормозных кранов, засорение комрессационных и воздушных отверстий (прочистить.)</w:t>
      </w:r>
    </w:p>
    <w:p w:rsidR="004973CA" w:rsidRDefault="004973CA">
      <w:pPr>
        <w:spacing w:before="240"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Поломка стяжных пружин (заменить.)</w:t>
      </w:r>
    </w:p>
    <w:p w:rsidR="004973CA" w:rsidRDefault="004973CA">
      <w:pPr>
        <w:spacing w:before="240"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Обрыв тормозных накладок (заменить.)</w:t>
      </w:r>
    </w:p>
    <w:p w:rsidR="004973CA" w:rsidRDefault="004973CA">
      <w:pPr>
        <w:pStyle w:val="1"/>
        <w:rPr>
          <w:sz w:val="30"/>
        </w:rPr>
      </w:pPr>
      <w:r>
        <w:rPr>
          <w:sz w:val="30"/>
        </w:rPr>
        <w:br w:type="page"/>
      </w:r>
      <w:bookmarkStart w:id="5" w:name="_Toc451789418"/>
      <w:r>
        <w:rPr>
          <w:sz w:val="30"/>
        </w:rPr>
        <w:t>ПРАВИЛА И МЕРЫ БЕЗОПАСНОСТИ.</w:t>
      </w:r>
      <w:bookmarkEnd w:id="5"/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Операции по техническому обслуживанию автомобилей нужно выполнять в специально отведенных, оборудованных, огражденных, и обозначенных местах (постах.)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Рабочие места и посты, в помещениях для ремонта автомобилей должны обеспечиваться безопасными условиями труда для работающих и быть соответствующим образом ограждены. На одного рабочего положено не менее 45 квадратных метра и объемом помещения не менее 15 кубических метров. Ворота рабочих помещений должны открываться наружу, иметь фиксаторы, тепловые завесы, тамбуры. Выезды из производственных помещений выполняются с уклоном 5%. Они не должны иметь порогов, ступенек, выступов.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Территория предприятия должна иметь ограждение высотой не менее 1,6м, освещаться в ночное время и содержаться в чистоте и порядке.</w:t>
      </w:r>
    </w:p>
    <w:p w:rsidR="004973CA" w:rsidRDefault="004973CA">
      <w:pPr>
        <w:spacing w:line="288" w:lineRule="auto"/>
        <w:ind w:left="57" w:firstLine="720"/>
        <w:rPr>
          <w:spacing w:val="20"/>
          <w:sz w:val="26"/>
        </w:rPr>
      </w:pPr>
      <w:r>
        <w:rPr>
          <w:spacing w:val="20"/>
          <w:sz w:val="26"/>
        </w:rPr>
        <w:t>Производственные помещения должны соответствовать требованиям технической этике. Так же посты должны быть обеспечены предупреждающими знаками.</w:t>
      </w:r>
    </w:p>
    <w:p w:rsidR="004973CA" w:rsidRDefault="004973CA">
      <w:pPr>
        <w:pStyle w:val="1"/>
        <w:rPr>
          <w:sz w:val="30"/>
        </w:rPr>
      </w:pPr>
      <w:r>
        <w:rPr>
          <w:sz w:val="30"/>
        </w:rPr>
        <w:br w:type="page"/>
      </w:r>
      <w:bookmarkStart w:id="6" w:name="_Toc451789419"/>
      <w:r>
        <w:rPr>
          <w:sz w:val="30"/>
        </w:rPr>
        <w:t>ЛИТЕРАТУРА</w:t>
      </w:r>
      <w:bookmarkEnd w:id="6"/>
    </w:p>
    <w:p w:rsidR="004973CA" w:rsidRDefault="004973CA">
      <w:pPr>
        <w:numPr>
          <w:ilvl w:val="0"/>
          <w:numId w:val="7"/>
        </w:numPr>
        <w:tabs>
          <w:tab w:val="clear" w:pos="360"/>
          <w:tab w:val="num" w:pos="1137"/>
        </w:tabs>
        <w:spacing w:line="288" w:lineRule="auto"/>
        <w:ind w:left="1134" w:hanging="357"/>
        <w:rPr>
          <w:spacing w:val="20"/>
          <w:sz w:val="26"/>
        </w:rPr>
      </w:pPr>
      <w:r>
        <w:rPr>
          <w:spacing w:val="20"/>
          <w:sz w:val="26"/>
        </w:rPr>
        <w:t>Устройство и эксплуатация автотранспортных средств. В.Л. Роговцев, А.Г. Пузанков, В.Д. Олфильев.</w:t>
      </w:r>
    </w:p>
    <w:p w:rsidR="004973CA" w:rsidRDefault="004973CA">
      <w:pPr>
        <w:numPr>
          <w:ilvl w:val="0"/>
          <w:numId w:val="7"/>
        </w:numPr>
        <w:tabs>
          <w:tab w:val="clear" w:pos="360"/>
          <w:tab w:val="num" w:pos="1137"/>
        </w:tabs>
        <w:spacing w:line="288" w:lineRule="auto"/>
        <w:ind w:left="1134" w:hanging="357"/>
        <w:rPr>
          <w:spacing w:val="20"/>
          <w:sz w:val="26"/>
        </w:rPr>
      </w:pPr>
      <w:r>
        <w:rPr>
          <w:spacing w:val="20"/>
          <w:sz w:val="26"/>
        </w:rPr>
        <w:t>Учебник водителя автомобиля категории «</w:t>
      </w:r>
      <w:r>
        <w:rPr>
          <w:spacing w:val="20"/>
          <w:sz w:val="26"/>
          <w:lang w:val="en-US"/>
        </w:rPr>
        <w:t>D</w:t>
      </w:r>
      <w:r>
        <w:rPr>
          <w:spacing w:val="20"/>
          <w:sz w:val="26"/>
        </w:rPr>
        <w:t>». Ю.М. Рудников, Ю.Л. Засорин, В.М. Дагович</w:t>
      </w:r>
    </w:p>
    <w:p w:rsidR="004973CA" w:rsidRDefault="004973CA">
      <w:pPr>
        <w:numPr>
          <w:ilvl w:val="0"/>
          <w:numId w:val="7"/>
        </w:numPr>
        <w:tabs>
          <w:tab w:val="clear" w:pos="360"/>
          <w:tab w:val="num" w:pos="1137"/>
        </w:tabs>
        <w:spacing w:line="288" w:lineRule="auto"/>
        <w:ind w:left="1134" w:hanging="357"/>
        <w:rPr>
          <w:spacing w:val="20"/>
          <w:sz w:val="26"/>
        </w:rPr>
      </w:pPr>
      <w:r>
        <w:rPr>
          <w:spacing w:val="20"/>
          <w:sz w:val="26"/>
        </w:rPr>
        <w:t>Учебник водителя автомобиля категории «</w:t>
      </w:r>
      <w:r>
        <w:rPr>
          <w:spacing w:val="20"/>
          <w:sz w:val="26"/>
          <w:lang w:val="en-US"/>
        </w:rPr>
        <w:t>С</w:t>
      </w:r>
      <w:r>
        <w:rPr>
          <w:spacing w:val="20"/>
          <w:sz w:val="26"/>
        </w:rPr>
        <w:t>». В.С. Калисеким, А.И. Манзон, Г.Е. Начума.</w:t>
      </w:r>
    </w:p>
    <w:p w:rsidR="004973CA" w:rsidRDefault="004973CA">
      <w:pPr>
        <w:numPr>
          <w:ilvl w:val="0"/>
          <w:numId w:val="7"/>
        </w:numPr>
        <w:tabs>
          <w:tab w:val="clear" w:pos="360"/>
          <w:tab w:val="num" w:pos="1137"/>
        </w:tabs>
        <w:spacing w:line="288" w:lineRule="auto"/>
        <w:ind w:left="1134" w:hanging="357"/>
        <w:rPr>
          <w:spacing w:val="20"/>
          <w:sz w:val="26"/>
        </w:rPr>
      </w:pPr>
      <w:r>
        <w:rPr>
          <w:spacing w:val="20"/>
          <w:sz w:val="26"/>
        </w:rPr>
        <w:t>Техническое обслуживание и ремонт автомобиля. С.И. Румянцев, А.Ф. Сипельников, Ю.Л. Италь.</w:t>
      </w:r>
      <w:bookmarkStart w:id="7" w:name="_GoBack"/>
      <w:bookmarkEnd w:id="7"/>
    </w:p>
    <w:sectPr w:rsidR="004973CA">
      <w:headerReference w:type="even" r:id="rId10"/>
      <w:headerReference w:type="default" r:id="rId11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CA" w:rsidRDefault="004973CA">
      <w:r>
        <w:separator/>
      </w:r>
    </w:p>
  </w:endnote>
  <w:endnote w:type="continuationSeparator" w:id="0">
    <w:p w:rsidR="004973CA" w:rsidRDefault="0049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CA" w:rsidRDefault="004973CA">
      <w:r>
        <w:separator/>
      </w:r>
    </w:p>
  </w:footnote>
  <w:footnote w:type="continuationSeparator" w:id="0">
    <w:p w:rsidR="004973CA" w:rsidRDefault="0049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CA" w:rsidRDefault="004973C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4973CA" w:rsidRDefault="004973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CA" w:rsidRDefault="006F3553">
    <w:pPr>
      <w:pStyle w:val="a3"/>
      <w:framePr w:wrap="around" w:vAnchor="text" w:hAnchor="margin" w:xAlign="center" w:y="1"/>
      <w:rPr>
        <w:rStyle w:val="ab"/>
      </w:rPr>
    </w:pPr>
    <w:r>
      <w:rPr>
        <w:rStyle w:val="ab"/>
        <w:noProof/>
      </w:rPr>
      <w:t>2</w:t>
    </w:r>
  </w:p>
  <w:p w:rsidR="004973CA" w:rsidRDefault="004973CA">
    <w:pPr>
      <w:pStyle w:val="a3"/>
      <w:pBdr>
        <w:bottom w:val="single" w:sz="6" w:space="1" w:color="auto"/>
      </w:pBdr>
    </w:pPr>
  </w:p>
  <w:p w:rsidR="004973CA" w:rsidRDefault="004973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6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6F3B6F"/>
    <w:multiLevelType w:val="singleLevel"/>
    <w:tmpl w:val="BA6E7EC4"/>
    <w:lvl w:ilvl="0">
      <w:start w:val="2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Courier New" w:hAnsi="Courier New" w:hint="default"/>
        <w:b w:val="0"/>
        <w:i w:val="0"/>
        <w:sz w:val="32"/>
        <w:u w:val="none"/>
      </w:rPr>
    </w:lvl>
  </w:abstractNum>
  <w:abstractNum w:abstractNumId="2">
    <w:nsid w:val="3AB16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DED4937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5E9410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0764A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2163B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A42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8FA0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553"/>
    <w:rsid w:val="00370EF1"/>
    <w:rsid w:val="004973CA"/>
    <w:rsid w:val="006F3553"/>
    <w:rsid w:val="009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1647F037-2641-4D0C-8A1B-F1AC8144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Courier New" w:hAnsi="Courier New"/>
      <w:sz w:val="3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line="288" w:lineRule="auto"/>
      <w:ind w:left="57"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annotation reference"/>
    <w:semiHidden/>
    <w:rPr>
      <w:sz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Body Text Indent"/>
    <w:basedOn w:val="a"/>
    <w:semiHidden/>
    <w:pPr>
      <w:ind w:left="142" w:firstLine="425"/>
    </w:pPr>
  </w:style>
  <w:style w:type="paragraph" w:styleId="a8">
    <w:name w:val="Body Text"/>
    <w:basedOn w:val="a"/>
    <w:semiHidden/>
    <w:pPr>
      <w:ind w:firstLine="0"/>
    </w:pPr>
  </w:style>
  <w:style w:type="paragraph" w:styleId="20">
    <w:name w:val="Body Text Indent 2"/>
    <w:basedOn w:val="a"/>
    <w:semiHidden/>
  </w:style>
  <w:style w:type="paragraph" w:styleId="3">
    <w:name w:val="Body Text Indent 3"/>
    <w:basedOn w:val="a"/>
    <w:semiHidden/>
    <w:pPr>
      <w:jc w:val="center"/>
    </w:pPr>
    <w:rPr>
      <w:b/>
      <w:sz w:val="52"/>
    </w:rPr>
  </w:style>
  <w:style w:type="paragraph" w:styleId="a9">
    <w:name w:val="Title"/>
    <w:basedOn w:val="a"/>
    <w:qFormat/>
    <w:pPr>
      <w:spacing w:line="288" w:lineRule="auto"/>
      <w:ind w:left="57" w:firstLine="720"/>
      <w:jc w:val="center"/>
    </w:pPr>
    <w:rPr>
      <w:b/>
      <w:sz w:val="7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semiHidden/>
    <w:pPr>
      <w:spacing w:line="288" w:lineRule="auto"/>
      <w:ind w:firstLine="0"/>
      <w:jc w:val="center"/>
    </w:pPr>
    <w:rPr>
      <w:b/>
      <w:spacing w:val="20"/>
      <w:sz w:val="4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22">
    <w:name w:val="toc 2"/>
    <w:basedOn w:val="a"/>
    <w:next w:val="a"/>
    <w:autoRedefine/>
    <w:semiHidden/>
    <w:pPr>
      <w:ind w:left="320"/>
      <w:jc w:val="left"/>
    </w:pPr>
    <w:rPr>
      <w:rFonts w:ascii="Times New Roman" w:hAnsi="Times New Roman"/>
      <w:smallCaps/>
      <w:sz w:val="20"/>
    </w:rPr>
  </w:style>
  <w:style w:type="paragraph" w:styleId="30">
    <w:name w:val="toc 3"/>
    <w:basedOn w:val="a"/>
    <w:next w:val="a"/>
    <w:autoRedefine/>
    <w:semiHidden/>
    <w:pPr>
      <w:ind w:left="640"/>
      <w:jc w:val="left"/>
    </w:pPr>
    <w:rPr>
      <w:rFonts w:ascii="Times New Roman" w:hAnsi="Times New Roman"/>
      <w:i/>
      <w:sz w:val="20"/>
    </w:rPr>
  </w:style>
  <w:style w:type="paragraph" w:styleId="4">
    <w:name w:val="toc 4"/>
    <w:basedOn w:val="a"/>
    <w:next w:val="a"/>
    <w:autoRedefine/>
    <w:semiHidden/>
    <w:pPr>
      <w:ind w:left="960"/>
      <w:jc w:val="left"/>
    </w:pPr>
    <w:rPr>
      <w:rFonts w:ascii="Times New Roman" w:hAnsi="Times New Roman"/>
      <w:sz w:val="18"/>
    </w:rPr>
  </w:style>
  <w:style w:type="paragraph" w:styleId="5">
    <w:name w:val="toc 5"/>
    <w:basedOn w:val="a"/>
    <w:next w:val="a"/>
    <w:autoRedefine/>
    <w:semiHidden/>
    <w:pPr>
      <w:ind w:left="1280"/>
      <w:jc w:val="left"/>
    </w:pPr>
    <w:rPr>
      <w:rFonts w:ascii="Times New Roman" w:hAnsi="Times New Roman"/>
      <w:sz w:val="18"/>
    </w:rPr>
  </w:style>
  <w:style w:type="paragraph" w:styleId="6">
    <w:name w:val="toc 6"/>
    <w:basedOn w:val="a"/>
    <w:next w:val="a"/>
    <w:autoRedefine/>
    <w:semiHidden/>
    <w:pPr>
      <w:ind w:left="1600"/>
      <w:jc w:val="left"/>
    </w:pPr>
    <w:rPr>
      <w:rFonts w:ascii="Times New Roman" w:hAnsi="Times New Roman"/>
      <w:sz w:val="18"/>
    </w:rPr>
  </w:style>
  <w:style w:type="paragraph" w:styleId="7">
    <w:name w:val="toc 7"/>
    <w:basedOn w:val="a"/>
    <w:next w:val="a"/>
    <w:autoRedefine/>
    <w:semiHidden/>
    <w:pPr>
      <w:ind w:left="1920"/>
      <w:jc w:val="left"/>
    </w:pPr>
    <w:rPr>
      <w:rFonts w:ascii="Times New Roman" w:hAnsi="Times New Roman"/>
      <w:sz w:val="18"/>
    </w:rPr>
  </w:style>
  <w:style w:type="paragraph" w:styleId="8">
    <w:name w:val="toc 8"/>
    <w:basedOn w:val="a"/>
    <w:next w:val="a"/>
    <w:autoRedefine/>
    <w:semiHidden/>
    <w:pPr>
      <w:ind w:left="2240"/>
      <w:jc w:val="left"/>
    </w:pPr>
    <w:rPr>
      <w:rFonts w:ascii="Times New Roman" w:hAnsi="Times New Roman"/>
      <w:sz w:val="18"/>
    </w:rPr>
  </w:style>
  <w:style w:type="paragraph" w:styleId="9">
    <w:name w:val="toc 9"/>
    <w:basedOn w:val="a"/>
    <w:next w:val="a"/>
    <w:autoRedefine/>
    <w:semiHidden/>
    <w:pPr>
      <w:ind w:left="2560"/>
      <w:jc w:val="left"/>
    </w:pPr>
    <w:rPr>
      <w:rFonts w:ascii="Times New Roman" w:hAnsi="Times New Roman"/>
      <w:sz w:val="18"/>
    </w:rPr>
  </w:style>
  <w:style w:type="character" w:styleId="ab">
    <w:name w:val="page number"/>
    <w:basedOn w:val="a0"/>
    <w:semiHidden/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admin</cp:lastModifiedBy>
  <cp:revision>2</cp:revision>
  <cp:lastPrinted>1999-05-23T18:28:00Z</cp:lastPrinted>
  <dcterms:created xsi:type="dcterms:W3CDTF">2014-02-13T17:32:00Z</dcterms:created>
  <dcterms:modified xsi:type="dcterms:W3CDTF">2014-02-13T17:32:00Z</dcterms:modified>
</cp:coreProperties>
</file>