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0"/>
        <w:gridCol w:w="2972"/>
        <w:gridCol w:w="3828"/>
      </w:tblGrid>
      <w:tr w:rsidR="00237A38">
        <w:trPr>
          <w:cantSplit/>
          <w:trHeight w:val="3251"/>
        </w:trPr>
        <w:tc>
          <w:tcPr>
            <w:tcW w:w="9640" w:type="dxa"/>
            <w:gridSpan w:val="3"/>
          </w:tcPr>
          <w:p w:rsidR="00237A38" w:rsidRDefault="00237A38">
            <w:pPr>
              <w:pStyle w:val="1"/>
              <w:ind w:firstLine="0"/>
              <w:rPr>
                <w:caps/>
                <w:sz w:val="28"/>
              </w:rPr>
            </w:pPr>
            <w:r>
              <w:rPr>
                <w:caps/>
                <w:sz w:val="28"/>
              </w:rPr>
              <w:t xml:space="preserve">Мурманский Филиал Северо-Западной </w:t>
            </w:r>
          </w:p>
          <w:p w:rsidR="00237A38" w:rsidRDefault="00237A38">
            <w:pPr>
              <w:pStyle w:val="1"/>
              <w:ind w:firstLine="0"/>
              <w:rPr>
                <w:caps/>
                <w:sz w:val="28"/>
              </w:rPr>
            </w:pPr>
            <w:r>
              <w:rPr>
                <w:caps/>
                <w:sz w:val="28"/>
              </w:rPr>
              <w:t>Академии Государственной службы</w:t>
            </w:r>
          </w:p>
          <w:p w:rsidR="00237A38" w:rsidRDefault="00237A38">
            <w:pPr>
              <w:pStyle w:val="a6"/>
              <w:tabs>
                <w:tab w:val="clear" w:pos="4153"/>
                <w:tab w:val="clear" w:pos="8306"/>
              </w:tabs>
              <w:rPr>
                <w:caps/>
              </w:rPr>
            </w:pPr>
          </w:p>
          <w:p w:rsidR="00237A38" w:rsidRDefault="00237A38"/>
          <w:p w:rsidR="00237A38" w:rsidRDefault="00237A38"/>
          <w:p w:rsidR="00237A38" w:rsidRDefault="00237A38"/>
          <w:p w:rsidR="00237A38" w:rsidRDefault="00237A38"/>
          <w:p w:rsidR="00237A38" w:rsidRDefault="00237A38"/>
          <w:p w:rsidR="00237A38" w:rsidRDefault="00237A38"/>
          <w:p w:rsidR="00237A38" w:rsidRDefault="00237A38">
            <w:pPr>
              <w:pStyle w:val="9"/>
              <w:rPr>
                <w:b/>
                <w:i/>
              </w:rPr>
            </w:pPr>
            <w:r>
              <w:rPr>
                <w:b/>
                <w:i/>
              </w:rPr>
              <w:t>Курс: «Финансы и кредит».</w:t>
            </w:r>
          </w:p>
          <w:p w:rsidR="00237A38" w:rsidRDefault="00237A38"/>
          <w:p w:rsidR="00237A38" w:rsidRDefault="00237A38"/>
          <w:p w:rsidR="00237A38" w:rsidRDefault="00237A38"/>
          <w:p w:rsidR="00237A38" w:rsidRDefault="00237A38"/>
          <w:p w:rsidR="00237A38" w:rsidRDefault="00237A38"/>
          <w:p w:rsidR="00237A38" w:rsidRDefault="00237A38"/>
          <w:p w:rsidR="00237A38" w:rsidRDefault="00237A38"/>
        </w:tc>
      </w:tr>
      <w:tr w:rsidR="00237A38">
        <w:trPr>
          <w:cantSplit/>
          <w:trHeight w:val="1695"/>
        </w:trPr>
        <w:tc>
          <w:tcPr>
            <w:tcW w:w="9640" w:type="dxa"/>
            <w:gridSpan w:val="3"/>
          </w:tcPr>
          <w:p w:rsidR="00237A38" w:rsidRDefault="00237A38">
            <w:pPr>
              <w:pStyle w:val="2"/>
            </w:pPr>
          </w:p>
          <w:p w:rsidR="00237A38" w:rsidRDefault="00237A38"/>
          <w:p w:rsidR="00237A38" w:rsidRDefault="00237A38"/>
          <w:p w:rsidR="00237A38" w:rsidRDefault="00237A38">
            <w:pPr>
              <w:pStyle w:val="2"/>
            </w:pPr>
          </w:p>
          <w:p w:rsidR="00237A38" w:rsidRDefault="00237A38">
            <w:pPr>
              <w:pStyle w:val="2"/>
            </w:pPr>
          </w:p>
          <w:p w:rsidR="00237A38" w:rsidRDefault="00237A38">
            <w:pPr>
              <w:pStyle w:val="2"/>
            </w:pPr>
          </w:p>
          <w:p w:rsidR="00237A38" w:rsidRDefault="00237A38">
            <w:pPr>
              <w:jc w:val="center"/>
              <w:rPr>
                <w:b/>
                <w:sz w:val="28"/>
              </w:rPr>
            </w:pPr>
            <w:r>
              <w:rPr>
                <w:b/>
                <w:sz w:val="28"/>
              </w:rPr>
              <w:t>Р Е Ф Е Р А Т</w:t>
            </w:r>
          </w:p>
          <w:p w:rsidR="00237A38" w:rsidRDefault="00237A38">
            <w:pPr>
              <w:jc w:val="center"/>
              <w:rPr>
                <w:b/>
                <w:sz w:val="28"/>
              </w:rPr>
            </w:pPr>
          </w:p>
          <w:p w:rsidR="00237A38" w:rsidRDefault="00237A38">
            <w:pPr>
              <w:jc w:val="center"/>
              <w:rPr>
                <w:b/>
                <w:sz w:val="28"/>
              </w:rPr>
            </w:pPr>
            <w:r>
              <w:rPr>
                <w:b/>
                <w:sz w:val="28"/>
              </w:rPr>
              <w:t>По теме:</w:t>
            </w:r>
          </w:p>
          <w:p w:rsidR="00237A38" w:rsidRDefault="00237A38">
            <w:pPr>
              <w:jc w:val="center"/>
              <w:rPr>
                <w:b/>
                <w:sz w:val="28"/>
              </w:rPr>
            </w:pPr>
            <w:r>
              <w:rPr>
                <w:b/>
                <w:sz w:val="28"/>
              </w:rPr>
              <w:t>«Внебюджетные страховые фонды в РФ»</w:t>
            </w: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p w:rsidR="00237A38" w:rsidRDefault="00237A38">
            <w:pPr>
              <w:jc w:val="center"/>
            </w:pPr>
          </w:p>
        </w:tc>
      </w:tr>
      <w:tr w:rsidR="00237A38">
        <w:trPr>
          <w:trHeight w:val="3343"/>
        </w:trPr>
        <w:tc>
          <w:tcPr>
            <w:tcW w:w="2840" w:type="dxa"/>
          </w:tcPr>
          <w:p w:rsidR="00237A38" w:rsidRDefault="00237A38"/>
        </w:tc>
        <w:tc>
          <w:tcPr>
            <w:tcW w:w="2972" w:type="dxa"/>
          </w:tcPr>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right"/>
              <w:rPr>
                <w:b/>
                <w:sz w:val="28"/>
              </w:rPr>
            </w:pPr>
          </w:p>
          <w:p w:rsidR="00237A38" w:rsidRDefault="00237A38">
            <w:pPr>
              <w:jc w:val="center"/>
              <w:rPr>
                <w:b/>
                <w:sz w:val="28"/>
              </w:rPr>
            </w:pPr>
            <w:r>
              <w:rPr>
                <w:b/>
                <w:sz w:val="28"/>
              </w:rPr>
              <w:t>г. Мурманск 2000 г.</w:t>
            </w:r>
          </w:p>
        </w:tc>
        <w:tc>
          <w:tcPr>
            <w:tcW w:w="3828" w:type="dxa"/>
          </w:tcPr>
          <w:p w:rsidR="00237A38" w:rsidRDefault="00237A38">
            <w:pPr>
              <w:rPr>
                <w:b/>
                <w:sz w:val="24"/>
              </w:rPr>
            </w:pPr>
            <w:r>
              <w:rPr>
                <w:b/>
                <w:sz w:val="24"/>
              </w:rPr>
              <w:t>Исполнитель:</w:t>
            </w:r>
          </w:p>
          <w:p w:rsidR="00237A38" w:rsidRDefault="00237A38">
            <w:pPr>
              <w:rPr>
                <w:sz w:val="24"/>
              </w:rPr>
            </w:pPr>
          </w:p>
          <w:p w:rsidR="00237A38" w:rsidRDefault="00237A38">
            <w:pPr>
              <w:rPr>
                <w:b/>
                <w:sz w:val="24"/>
              </w:rPr>
            </w:pPr>
            <w:r>
              <w:rPr>
                <w:b/>
                <w:sz w:val="24"/>
              </w:rPr>
              <w:t>Преподаватель:</w:t>
            </w:r>
          </w:p>
          <w:p w:rsidR="00237A38" w:rsidRDefault="00237A38">
            <w:r>
              <w:rPr>
                <w:sz w:val="24"/>
              </w:rPr>
              <w:t>Игонина Валентина Ивановна</w:t>
            </w:r>
          </w:p>
        </w:tc>
      </w:tr>
    </w:tbl>
    <w:p w:rsidR="00237A38" w:rsidRDefault="00237A38">
      <w:pPr>
        <w:pStyle w:val="20"/>
        <w:ind w:firstLine="851"/>
        <w:rPr>
          <w:sz w:val="28"/>
        </w:rPr>
      </w:pPr>
      <w:r>
        <w:rPr>
          <w:sz w:val="28"/>
        </w:rPr>
        <w:t>Содержание:</w:t>
      </w:r>
    </w:p>
    <w:p w:rsidR="00237A38" w:rsidRDefault="00237A38">
      <w:pPr>
        <w:pStyle w:val="20"/>
        <w:ind w:firstLine="0"/>
        <w:rPr>
          <w:sz w:val="28"/>
        </w:rPr>
      </w:pPr>
    </w:p>
    <w:p w:rsidR="00237A38" w:rsidRDefault="00237A38">
      <w:pPr>
        <w:jc w:val="both"/>
        <w:rPr>
          <w:sz w:val="28"/>
        </w:rPr>
      </w:pPr>
      <w:r>
        <w:rPr>
          <w:sz w:val="28"/>
        </w:rPr>
        <w:t xml:space="preserve">1. Введение.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ab/>
        <w:t>- 3</w:t>
      </w:r>
    </w:p>
    <w:p w:rsidR="00237A38" w:rsidRDefault="00237A38">
      <w:pPr>
        <w:jc w:val="both"/>
        <w:rPr>
          <w:sz w:val="28"/>
        </w:rPr>
      </w:pPr>
    </w:p>
    <w:p w:rsidR="00237A38" w:rsidRDefault="00237A38">
      <w:pPr>
        <w:jc w:val="both"/>
        <w:rPr>
          <w:sz w:val="28"/>
        </w:rPr>
      </w:pPr>
      <w:r>
        <w:rPr>
          <w:sz w:val="28"/>
        </w:rPr>
        <w:t>2. История формирование Внебюджетных фондов.</w:t>
      </w:r>
      <w:r>
        <w:rPr>
          <w:sz w:val="28"/>
        </w:rPr>
        <w:tab/>
      </w:r>
      <w:r>
        <w:rPr>
          <w:sz w:val="28"/>
        </w:rPr>
        <w:tab/>
      </w:r>
      <w:r>
        <w:rPr>
          <w:sz w:val="28"/>
          <w:lang w:val="en-US"/>
        </w:rPr>
        <w:tab/>
      </w:r>
      <w:r>
        <w:rPr>
          <w:sz w:val="28"/>
        </w:rPr>
        <w:tab/>
        <w:t>- 4</w:t>
      </w:r>
    </w:p>
    <w:p w:rsidR="00237A38" w:rsidRDefault="00237A38">
      <w:pPr>
        <w:jc w:val="both"/>
        <w:rPr>
          <w:sz w:val="28"/>
        </w:rPr>
      </w:pPr>
      <w:r>
        <w:rPr>
          <w:sz w:val="28"/>
        </w:rPr>
        <w:tab/>
      </w:r>
    </w:p>
    <w:p w:rsidR="00237A38" w:rsidRDefault="00237A38">
      <w:pPr>
        <w:jc w:val="both"/>
        <w:rPr>
          <w:sz w:val="28"/>
        </w:rPr>
      </w:pPr>
      <w:r>
        <w:rPr>
          <w:sz w:val="28"/>
        </w:rPr>
        <w:t>3. Источники формирования внебюджетных фондов.</w:t>
      </w:r>
      <w:r>
        <w:rPr>
          <w:sz w:val="28"/>
        </w:rPr>
        <w:tab/>
      </w:r>
      <w:r>
        <w:rPr>
          <w:sz w:val="28"/>
        </w:rPr>
        <w:tab/>
      </w:r>
      <w:r>
        <w:rPr>
          <w:sz w:val="28"/>
        </w:rPr>
        <w:tab/>
      </w:r>
      <w:r>
        <w:rPr>
          <w:sz w:val="28"/>
          <w:lang w:val="en-US"/>
        </w:rPr>
        <w:tab/>
      </w:r>
      <w:r>
        <w:rPr>
          <w:sz w:val="28"/>
        </w:rPr>
        <w:t>- 7</w:t>
      </w:r>
    </w:p>
    <w:p w:rsidR="00237A38" w:rsidRDefault="00237A38">
      <w:pPr>
        <w:jc w:val="both"/>
        <w:rPr>
          <w:sz w:val="28"/>
        </w:rPr>
      </w:pPr>
    </w:p>
    <w:p w:rsidR="00237A38" w:rsidRDefault="00237A38">
      <w:pPr>
        <w:ind w:firstLine="720"/>
        <w:jc w:val="both"/>
        <w:rPr>
          <w:sz w:val="28"/>
        </w:rPr>
      </w:pPr>
      <w:r>
        <w:rPr>
          <w:sz w:val="28"/>
        </w:rPr>
        <w:t>3.1. Формирование средств Пенсионного фонда РФ.</w:t>
      </w:r>
      <w:r>
        <w:rPr>
          <w:sz w:val="28"/>
        </w:rPr>
        <w:tab/>
      </w:r>
      <w:r>
        <w:rPr>
          <w:sz w:val="28"/>
        </w:rPr>
        <w:tab/>
      </w:r>
      <w:r>
        <w:rPr>
          <w:sz w:val="28"/>
          <w:lang w:val="en-US"/>
        </w:rPr>
        <w:tab/>
      </w:r>
      <w:r>
        <w:rPr>
          <w:sz w:val="28"/>
        </w:rPr>
        <w:t>- 7</w:t>
      </w:r>
    </w:p>
    <w:p w:rsidR="00237A38" w:rsidRDefault="00237A38">
      <w:pPr>
        <w:jc w:val="both"/>
        <w:rPr>
          <w:sz w:val="28"/>
        </w:rPr>
      </w:pPr>
    </w:p>
    <w:p w:rsidR="00237A38" w:rsidRDefault="00237A38">
      <w:pPr>
        <w:ind w:firstLine="720"/>
        <w:jc w:val="both"/>
        <w:rPr>
          <w:sz w:val="28"/>
        </w:rPr>
      </w:pPr>
      <w:r>
        <w:rPr>
          <w:sz w:val="28"/>
        </w:rPr>
        <w:t xml:space="preserve">3.2. Формирование средств Фонда социального </w:t>
      </w:r>
    </w:p>
    <w:p w:rsidR="00237A38" w:rsidRDefault="00237A38">
      <w:pPr>
        <w:ind w:firstLine="720"/>
        <w:jc w:val="both"/>
        <w:rPr>
          <w:sz w:val="28"/>
        </w:rPr>
      </w:pPr>
      <w:r>
        <w:rPr>
          <w:sz w:val="28"/>
        </w:rPr>
        <w:t>страхования РФ.</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- 10</w:t>
      </w:r>
    </w:p>
    <w:p w:rsidR="00237A38" w:rsidRDefault="00237A38">
      <w:pPr>
        <w:jc w:val="both"/>
        <w:rPr>
          <w:sz w:val="28"/>
        </w:rPr>
      </w:pPr>
    </w:p>
    <w:p w:rsidR="00237A38" w:rsidRDefault="00237A38">
      <w:pPr>
        <w:ind w:firstLine="720"/>
        <w:jc w:val="both"/>
        <w:rPr>
          <w:sz w:val="28"/>
        </w:rPr>
      </w:pPr>
      <w:r>
        <w:rPr>
          <w:sz w:val="28"/>
        </w:rPr>
        <w:t xml:space="preserve">3.3. Формирование Фонда занятости населения РФ.  </w:t>
      </w:r>
      <w:r>
        <w:rPr>
          <w:sz w:val="28"/>
        </w:rPr>
        <w:tab/>
      </w:r>
      <w:r>
        <w:rPr>
          <w:sz w:val="28"/>
        </w:rPr>
        <w:tab/>
      </w:r>
      <w:r>
        <w:rPr>
          <w:sz w:val="28"/>
          <w:lang w:val="en-US"/>
        </w:rPr>
        <w:tab/>
      </w:r>
      <w:r>
        <w:rPr>
          <w:sz w:val="28"/>
        </w:rPr>
        <w:t>- 12</w:t>
      </w:r>
    </w:p>
    <w:p w:rsidR="00237A38" w:rsidRDefault="00237A38">
      <w:pPr>
        <w:jc w:val="both"/>
        <w:rPr>
          <w:sz w:val="28"/>
        </w:rPr>
      </w:pPr>
    </w:p>
    <w:p w:rsidR="00237A38" w:rsidRDefault="00237A38">
      <w:pPr>
        <w:ind w:firstLine="720"/>
        <w:jc w:val="both"/>
        <w:rPr>
          <w:sz w:val="28"/>
        </w:rPr>
      </w:pPr>
      <w:r>
        <w:rPr>
          <w:sz w:val="28"/>
        </w:rPr>
        <w:t>3.4. Формирование Фонда обязательного медицинского</w:t>
      </w:r>
    </w:p>
    <w:p w:rsidR="00237A38" w:rsidRDefault="00237A38">
      <w:pPr>
        <w:ind w:firstLine="720"/>
        <w:jc w:val="both"/>
        <w:rPr>
          <w:sz w:val="28"/>
        </w:rPr>
      </w:pPr>
      <w:r>
        <w:rPr>
          <w:sz w:val="28"/>
        </w:rPr>
        <w:t xml:space="preserve">страхования РФ.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- 13</w:t>
      </w:r>
    </w:p>
    <w:p w:rsidR="00237A38" w:rsidRDefault="00237A38">
      <w:pPr>
        <w:jc w:val="both"/>
        <w:rPr>
          <w:sz w:val="28"/>
        </w:rPr>
      </w:pPr>
    </w:p>
    <w:p w:rsidR="00237A38" w:rsidRDefault="00237A38">
      <w:pPr>
        <w:jc w:val="both"/>
        <w:rPr>
          <w:sz w:val="28"/>
        </w:rPr>
      </w:pPr>
      <w:r>
        <w:rPr>
          <w:sz w:val="28"/>
        </w:rPr>
        <w:t>4. Задачи страховых внебюджетных фондов.</w:t>
      </w:r>
      <w:r>
        <w:rPr>
          <w:sz w:val="28"/>
        </w:rPr>
        <w:tab/>
      </w:r>
      <w:r>
        <w:rPr>
          <w:sz w:val="28"/>
        </w:rPr>
        <w:tab/>
      </w:r>
      <w:r>
        <w:rPr>
          <w:sz w:val="28"/>
        </w:rPr>
        <w:tab/>
      </w:r>
      <w:r>
        <w:rPr>
          <w:sz w:val="28"/>
          <w:lang w:val="en-US"/>
        </w:rPr>
        <w:tab/>
      </w:r>
      <w:r>
        <w:rPr>
          <w:sz w:val="28"/>
        </w:rPr>
        <w:tab/>
        <w:t>- 14</w:t>
      </w:r>
    </w:p>
    <w:p w:rsidR="00237A38" w:rsidRDefault="00237A38">
      <w:pPr>
        <w:jc w:val="both"/>
        <w:rPr>
          <w:sz w:val="28"/>
        </w:rPr>
      </w:pPr>
    </w:p>
    <w:p w:rsidR="00237A38" w:rsidRDefault="00237A38">
      <w:pPr>
        <w:ind w:firstLine="720"/>
        <w:jc w:val="both"/>
        <w:rPr>
          <w:sz w:val="28"/>
        </w:rPr>
      </w:pPr>
      <w:r>
        <w:rPr>
          <w:sz w:val="28"/>
        </w:rPr>
        <w:t>4.1. Задачи Пенсионного фонда РФ.</w:t>
      </w:r>
      <w:r>
        <w:rPr>
          <w:sz w:val="28"/>
        </w:rPr>
        <w:tab/>
      </w:r>
      <w:r>
        <w:rPr>
          <w:sz w:val="28"/>
        </w:rPr>
        <w:tab/>
      </w:r>
      <w:r>
        <w:rPr>
          <w:sz w:val="28"/>
          <w:lang w:val="en-US"/>
        </w:rPr>
        <w:tab/>
      </w:r>
      <w:r>
        <w:rPr>
          <w:sz w:val="28"/>
        </w:rPr>
        <w:tab/>
      </w:r>
      <w:r>
        <w:rPr>
          <w:sz w:val="28"/>
        </w:rPr>
        <w:tab/>
      </w:r>
      <w:r>
        <w:rPr>
          <w:sz w:val="28"/>
        </w:rPr>
        <w:tab/>
        <w:t>- 15</w:t>
      </w:r>
    </w:p>
    <w:p w:rsidR="00237A38" w:rsidRDefault="00237A38">
      <w:pPr>
        <w:jc w:val="both"/>
        <w:rPr>
          <w:sz w:val="28"/>
        </w:rPr>
      </w:pPr>
    </w:p>
    <w:p w:rsidR="00237A38" w:rsidRDefault="00237A38">
      <w:pPr>
        <w:ind w:firstLine="720"/>
        <w:jc w:val="both"/>
        <w:rPr>
          <w:sz w:val="28"/>
        </w:rPr>
      </w:pPr>
      <w:r>
        <w:rPr>
          <w:sz w:val="28"/>
        </w:rPr>
        <w:t>4.2. Задачи Фонда социального страхования</w:t>
      </w:r>
      <w:r>
        <w:rPr>
          <w:sz w:val="28"/>
        </w:rPr>
        <w:tab/>
        <w:t>РФ.</w:t>
      </w:r>
      <w:r>
        <w:rPr>
          <w:sz w:val="28"/>
        </w:rPr>
        <w:tab/>
      </w:r>
      <w:r>
        <w:rPr>
          <w:sz w:val="28"/>
        </w:rPr>
        <w:tab/>
      </w:r>
      <w:r>
        <w:rPr>
          <w:sz w:val="28"/>
        </w:rPr>
        <w:tab/>
        <w:t>- 16</w:t>
      </w:r>
    </w:p>
    <w:p w:rsidR="00237A38" w:rsidRDefault="00237A38">
      <w:pPr>
        <w:jc w:val="both"/>
        <w:rPr>
          <w:sz w:val="28"/>
        </w:rPr>
      </w:pPr>
    </w:p>
    <w:p w:rsidR="00237A38" w:rsidRDefault="00237A38">
      <w:pPr>
        <w:ind w:firstLine="720"/>
        <w:jc w:val="both"/>
        <w:rPr>
          <w:sz w:val="28"/>
        </w:rPr>
      </w:pPr>
      <w:r>
        <w:rPr>
          <w:sz w:val="28"/>
        </w:rPr>
        <w:t>4.3. Задачи Государственного фонда занятости населения РФ.</w:t>
      </w:r>
      <w:r>
        <w:rPr>
          <w:sz w:val="28"/>
        </w:rPr>
        <w:tab/>
        <w:t>- 18</w:t>
      </w:r>
    </w:p>
    <w:p w:rsidR="00237A38" w:rsidRDefault="00237A38">
      <w:pPr>
        <w:jc w:val="both"/>
        <w:rPr>
          <w:sz w:val="28"/>
        </w:rPr>
      </w:pPr>
    </w:p>
    <w:p w:rsidR="00237A38" w:rsidRDefault="00237A38">
      <w:pPr>
        <w:ind w:firstLine="720"/>
        <w:jc w:val="both"/>
        <w:rPr>
          <w:sz w:val="28"/>
        </w:rPr>
      </w:pPr>
      <w:r>
        <w:rPr>
          <w:sz w:val="28"/>
        </w:rPr>
        <w:t>4.4. Задачи Фонда обязательного медицинского страхования.</w:t>
      </w:r>
      <w:r>
        <w:rPr>
          <w:sz w:val="28"/>
        </w:rPr>
        <w:tab/>
        <w:t>- 19</w:t>
      </w:r>
    </w:p>
    <w:p w:rsidR="00237A38" w:rsidRDefault="00237A38">
      <w:pPr>
        <w:jc w:val="both"/>
        <w:rPr>
          <w:sz w:val="28"/>
        </w:rPr>
      </w:pPr>
    </w:p>
    <w:p w:rsidR="00237A38" w:rsidRDefault="00237A38">
      <w:pPr>
        <w:jc w:val="both"/>
        <w:rPr>
          <w:sz w:val="28"/>
        </w:rPr>
      </w:pPr>
      <w:r>
        <w:rPr>
          <w:sz w:val="28"/>
        </w:rPr>
        <w:t xml:space="preserve">5. Изменение финансового механизма формирования </w:t>
      </w:r>
    </w:p>
    <w:p w:rsidR="00237A38" w:rsidRDefault="00237A38">
      <w:pPr>
        <w:jc w:val="both"/>
        <w:rPr>
          <w:sz w:val="28"/>
        </w:rPr>
      </w:pPr>
      <w:r>
        <w:rPr>
          <w:sz w:val="28"/>
        </w:rPr>
        <w:t>внебюджетных фондов</w:t>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ab/>
        <w:t>- 20</w:t>
      </w:r>
    </w:p>
    <w:p w:rsidR="00237A38" w:rsidRDefault="00237A38">
      <w:pPr>
        <w:jc w:val="both"/>
        <w:rPr>
          <w:sz w:val="28"/>
        </w:rPr>
      </w:pPr>
    </w:p>
    <w:p w:rsidR="00237A38" w:rsidRDefault="00237A38">
      <w:pPr>
        <w:jc w:val="both"/>
        <w:rPr>
          <w:sz w:val="28"/>
        </w:rPr>
      </w:pPr>
      <w:r>
        <w:rPr>
          <w:sz w:val="28"/>
        </w:rPr>
        <w:t>6. 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lang w:val="en-US"/>
        </w:rPr>
        <w:tab/>
      </w:r>
      <w:r>
        <w:rPr>
          <w:sz w:val="28"/>
        </w:rPr>
        <w:tab/>
        <w:t>- 24</w:t>
      </w:r>
    </w:p>
    <w:p w:rsidR="00237A38" w:rsidRDefault="00237A38">
      <w:pPr>
        <w:jc w:val="both"/>
        <w:rPr>
          <w:sz w:val="28"/>
        </w:rPr>
      </w:pPr>
    </w:p>
    <w:p w:rsidR="00237A38" w:rsidRDefault="00237A38">
      <w:pPr>
        <w:jc w:val="both"/>
        <w:rPr>
          <w:sz w:val="28"/>
        </w:rPr>
      </w:pPr>
      <w:r>
        <w:rPr>
          <w:sz w:val="28"/>
        </w:rPr>
        <w:t>7. Список использованной литературы</w:t>
      </w:r>
      <w:r>
        <w:rPr>
          <w:sz w:val="28"/>
        </w:rPr>
        <w:tab/>
      </w:r>
      <w:r>
        <w:rPr>
          <w:sz w:val="28"/>
        </w:rPr>
        <w:tab/>
      </w:r>
      <w:r>
        <w:rPr>
          <w:sz w:val="28"/>
        </w:rPr>
        <w:tab/>
      </w:r>
      <w:r>
        <w:rPr>
          <w:sz w:val="28"/>
        </w:rPr>
        <w:tab/>
      </w:r>
      <w:r>
        <w:rPr>
          <w:sz w:val="28"/>
          <w:lang w:val="en-US"/>
        </w:rPr>
        <w:tab/>
      </w:r>
      <w:r>
        <w:rPr>
          <w:sz w:val="28"/>
        </w:rPr>
        <w:tab/>
        <w:t>- 25</w:t>
      </w: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jc w:val="both"/>
        <w:rPr>
          <w:sz w:val="28"/>
        </w:rPr>
      </w:pPr>
    </w:p>
    <w:p w:rsidR="00237A38" w:rsidRDefault="00237A38">
      <w:pPr>
        <w:ind w:firstLine="851"/>
        <w:jc w:val="both"/>
        <w:rPr>
          <w:b/>
          <w:sz w:val="28"/>
        </w:rPr>
      </w:pPr>
      <w:r>
        <w:rPr>
          <w:b/>
          <w:sz w:val="28"/>
        </w:rPr>
        <w:t>1. Введение.</w:t>
      </w:r>
    </w:p>
    <w:p w:rsidR="00237A38" w:rsidRDefault="00237A38">
      <w:pPr>
        <w:ind w:firstLine="851"/>
        <w:jc w:val="both"/>
        <w:rPr>
          <w:b/>
          <w:sz w:val="28"/>
        </w:rPr>
      </w:pPr>
    </w:p>
    <w:p w:rsidR="00237A38" w:rsidRDefault="00237A38">
      <w:pPr>
        <w:ind w:firstLine="851"/>
        <w:jc w:val="both"/>
        <w:rPr>
          <w:sz w:val="28"/>
        </w:rPr>
      </w:pPr>
      <w:r>
        <w:rPr>
          <w:sz w:val="28"/>
        </w:rPr>
        <w:t>Переход к рыночной экономике сопровождался модернизацией всей финансовой системы Российской Федерации. В наибольшей степени это относится к её центральному звену – бюджету. Из бюджета постепенно выделились внебюджетные фонды, среди которых основное место заняли социальные фонды.</w:t>
      </w:r>
    </w:p>
    <w:p w:rsidR="00237A38" w:rsidRDefault="00237A38">
      <w:pPr>
        <w:ind w:firstLine="851"/>
        <w:jc w:val="both"/>
        <w:rPr>
          <w:sz w:val="28"/>
        </w:rPr>
      </w:pPr>
      <w:r>
        <w:rPr>
          <w:sz w:val="28"/>
        </w:rPr>
        <w:t>Создание внебюджетных фондов необходимо государству для более эффективного использования своих финансовых ресурсов.</w:t>
      </w:r>
    </w:p>
    <w:p w:rsidR="00237A38" w:rsidRDefault="00237A38">
      <w:pPr>
        <w:ind w:firstLine="851"/>
        <w:jc w:val="both"/>
        <w:rPr>
          <w:sz w:val="28"/>
        </w:rPr>
      </w:pPr>
      <w:r>
        <w:rPr>
          <w:sz w:val="28"/>
        </w:rPr>
        <w:t>Внебюджетные фонды представляют собой одно из звеньев финансовой системы, и с их помощью осуществляется перераспределение национального дохода по инициативе и в интересах органов государственной власти. Специфика внебюджетных социальных фондов – четкое закрепление за ними доходных источников и, как правило, строго целевое использование их средств.</w:t>
      </w:r>
    </w:p>
    <w:p w:rsidR="00237A38" w:rsidRDefault="00237A38">
      <w:pPr>
        <w:ind w:firstLine="851"/>
        <w:jc w:val="both"/>
        <w:rPr>
          <w:sz w:val="28"/>
        </w:rPr>
      </w:pPr>
      <w:r>
        <w:rPr>
          <w:sz w:val="28"/>
        </w:rPr>
        <w:t>Согласно Бюджетного Кодекса Российской Федерации: государственный внебюджетный фонд –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строгое целевой назначение</w:t>
      </w:r>
      <w:r>
        <w:rPr>
          <w:rStyle w:val="aa"/>
          <w:sz w:val="28"/>
        </w:rPr>
        <w:footnoteReference w:id="1"/>
      </w:r>
      <w:r>
        <w:rPr>
          <w:sz w:val="28"/>
        </w:rPr>
        <w:t>.</w:t>
      </w:r>
    </w:p>
    <w:p w:rsidR="00237A38" w:rsidRDefault="00237A38">
      <w:pPr>
        <w:ind w:firstLine="851"/>
        <w:jc w:val="both"/>
        <w:rPr>
          <w:sz w:val="28"/>
        </w:rPr>
      </w:pPr>
      <w:r>
        <w:rPr>
          <w:sz w:val="28"/>
        </w:rP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w:t>
      </w:r>
    </w:p>
    <w:p w:rsidR="00237A38" w:rsidRDefault="00237A38">
      <w:pPr>
        <w:ind w:firstLine="851"/>
        <w:jc w:val="both"/>
        <w:rPr>
          <w:sz w:val="28"/>
        </w:rPr>
      </w:pPr>
      <w:r>
        <w:rPr>
          <w:sz w:val="28"/>
        </w:rPr>
        <w:t xml:space="preserve">Расходы и доходы (бюджет) государственных внебюджетных фондов утверждаются законодательными (представительными) органами в форме закона (решения) аналогично закону (решению) об утверждении государственного бюджета. Формируются государственные внебюджетные фонды в порядке, установленном федеральным законом, в основном за счет обязательных отчислений, уплачиваемых юридическими и физическими лицами. Средства государственных внебюджетных фондов и сами внебюджетные фонды находятся в собственности государства, но являются автономными. </w:t>
      </w:r>
    </w:p>
    <w:p w:rsidR="00237A38" w:rsidRDefault="00237A38">
      <w:pPr>
        <w:ind w:firstLine="851"/>
        <w:jc w:val="both"/>
        <w:rPr>
          <w:sz w:val="28"/>
        </w:rPr>
      </w:pPr>
      <w:r>
        <w:rPr>
          <w:sz w:val="28"/>
        </w:rPr>
        <w:t>Ранее (до принятия Бюджетного кодекса Российской Федерации), внебюджетные фонды не включались в бюджетную систему РФ, являясь самостоятельным элементом российской финансовой системы (общегосударственные финансы). С принятием БК РФ федеральные внебюджетные фонды были включены в первый уровень бюджетной системы, фонды субъектов Федерации - во второй. В настоящее время принципы формирования, расходования, управления внебюджетными фондами регламентируются БК РФ; порядок составления, утверждения бюджетов государственных внебюджетных фондов, составления и утверждения отчетов об их исполнении регулируется нормами бюджетного процесса РФ. Исполнение бюджетов государственных внебюджетных фондов осуществляется Федеральным казначейством Российской Федерации.</w:t>
      </w:r>
    </w:p>
    <w:p w:rsidR="00237A38" w:rsidRDefault="00237A38">
      <w:pPr>
        <w:ind w:firstLine="851"/>
        <w:jc w:val="both"/>
        <w:rPr>
          <w:sz w:val="28"/>
        </w:rPr>
      </w:pPr>
      <w:r>
        <w:rPr>
          <w:sz w:val="28"/>
        </w:rPr>
        <w:t>БК РФ включает в число государственных внебюджетных фондов РФ:</w:t>
      </w:r>
    </w:p>
    <w:p w:rsidR="00237A38" w:rsidRDefault="00237A38">
      <w:pPr>
        <w:ind w:firstLine="851"/>
        <w:jc w:val="both"/>
        <w:rPr>
          <w:sz w:val="28"/>
        </w:rPr>
      </w:pPr>
      <w:r>
        <w:rPr>
          <w:sz w:val="28"/>
        </w:rPr>
        <w:t>- Пенсионный фонд Российской Федерации (ПФР);</w:t>
      </w:r>
    </w:p>
    <w:p w:rsidR="00237A38" w:rsidRDefault="00237A38">
      <w:pPr>
        <w:ind w:firstLine="851"/>
        <w:jc w:val="both"/>
        <w:rPr>
          <w:sz w:val="28"/>
        </w:rPr>
      </w:pPr>
      <w:r>
        <w:rPr>
          <w:sz w:val="28"/>
        </w:rPr>
        <w:t>- Фонд социального страхования Российской Федерации (ФСС);</w:t>
      </w:r>
    </w:p>
    <w:p w:rsidR="00237A38" w:rsidRDefault="00237A38">
      <w:pPr>
        <w:ind w:firstLine="851"/>
        <w:jc w:val="both"/>
        <w:rPr>
          <w:sz w:val="28"/>
        </w:rPr>
      </w:pPr>
      <w:r>
        <w:rPr>
          <w:sz w:val="28"/>
        </w:rPr>
        <w:t>- Федеральный фонд обязательного медицинского страхования (ФОМС);</w:t>
      </w:r>
    </w:p>
    <w:p w:rsidR="00237A38" w:rsidRDefault="00237A38">
      <w:pPr>
        <w:ind w:firstLine="851"/>
        <w:jc w:val="both"/>
        <w:rPr>
          <w:sz w:val="28"/>
        </w:rPr>
      </w:pPr>
      <w:r>
        <w:rPr>
          <w:sz w:val="28"/>
        </w:rPr>
        <w:t>- Государственный фонд занятости населения Российской Федерации (ГФЗ).</w:t>
      </w:r>
    </w:p>
    <w:p w:rsidR="00237A38" w:rsidRDefault="00237A38">
      <w:pPr>
        <w:ind w:firstLine="851"/>
        <w:jc w:val="both"/>
        <w:rPr>
          <w:sz w:val="28"/>
        </w:rPr>
      </w:pPr>
      <w:r>
        <w:rPr>
          <w:sz w:val="28"/>
        </w:rPr>
        <w:t>В настоящее время с принятием второй части Налогового кодекса координальным образом изменены основные функции всех страховых внебюджетных фондов, поэтому в данной работе я постаралась отразить хронологию развития внебюджетных страховых Фондов, начиная с истории их формирования, порядка формирования фондов и основных задач, установленных теми нормативными актами, которыми эти фонды были утверждены и перейти к тем проблемам, которые могут возникнуть при реализации норм части 2 Налогового кодекса РФ на современном этапе.</w:t>
      </w:r>
    </w:p>
    <w:p w:rsidR="00237A38" w:rsidRDefault="00237A38">
      <w:pPr>
        <w:jc w:val="both"/>
        <w:rPr>
          <w:b/>
          <w:sz w:val="28"/>
        </w:rPr>
      </w:pPr>
    </w:p>
    <w:p w:rsidR="00237A38" w:rsidRDefault="00237A38">
      <w:pPr>
        <w:ind w:firstLine="851"/>
        <w:jc w:val="both"/>
        <w:rPr>
          <w:b/>
          <w:sz w:val="28"/>
        </w:rPr>
      </w:pPr>
      <w:r>
        <w:rPr>
          <w:b/>
          <w:sz w:val="28"/>
        </w:rPr>
        <w:t>2. История формирования внебюджетных фондов.</w:t>
      </w:r>
    </w:p>
    <w:p w:rsidR="00237A38" w:rsidRDefault="00237A38">
      <w:pPr>
        <w:ind w:firstLine="851"/>
        <w:jc w:val="both"/>
        <w:rPr>
          <w:sz w:val="28"/>
        </w:rPr>
      </w:pPr>
      <w:r>
        <w:rPr>
          <w:sz w:val="28"/>
        </w:rPr>
        <w:t xml:space="preserve">История возникновения внебюджетных государственных фондов связана с развитием специальных видов правительственной деятельности, для которой была нежелательна огласка. Как правило, это были операции временного характера, которые покрывались за короткий срок специальными доходами. При этом специальные фонды или счета появились гораздо раньше возникновения единого государственного бюджета. Количество и перечень специальных  фондов и счетов не были постоянными, тогда одни счета открывались, а другие закрывались. В целом наблюдалась тенденция к увеличению количества и объема таких фондов, вызванная новыми задачами и функциями, стоящими перед государством, особенно в результате появления, а затем и расширения его предпринимательской деятельности. Множественность фондов создавала определенные финансовые неудобства – в одних фондах нехватка средств, в других избыток, и требовала дополнительных расходов на управление ими.   Поскольку такие счета и фонды не должны были утверждаться парламентом, то правительство могло использовать проходившие через них средства совершенно бесконтрольно. </w:t>
      </w:r>
    </w:p>
    <w:p w:rsidR="00237A38" w:rsidRDefault="00237A38">
      <w:pPr>
        <w:ind w:firstLine="851"/>
        <w:jc w:val="both"/>
        <w:rPr>
          <w:sz w:val="28"/>
        </w:rPr>
      </w:pPr>
      <w:r>
        <w:rPr>
          <w:sz w:val="28"/>
        </w:rPr>
        <w:t>Создание специальных фондов позволяло привлекать дополнительные средства для расширения сферы деятельности правительства в области всегда актуальных военных расходов, научных исследований, регулирования экономического развития страны, внешнеэкономической деятельности и социальных выплат населению. Правительство имело возможность за счет временно свободных средств, аккумулированных в специальных фондах, покрывать кассовые разрывы и дефицит бюджета, а также покрывать непредвиденные расходы.</w:t>
      </w:r>
    </w:p>
    <w:p w:rsidR="00237A38" w:rsidRDefault="00237A38">
      <w:pPr>
        <w:pStyle w:val="4"/>
      </w:pPr>
      <w:r>
        <w:t>Расширение деятельности государства привело к созданию значительного количества специальных фондов, названия которых, как правило, объясняли и цель расходования  средств. Такая множественность фондов усложняла деятельность государства, поэтому с укреплением централизованного государства начинается период унификации специальных фондов. На основе объединения различных фондов был создан государственный бюджет, который после рассмотрения и утверждения его парламентом превращается в закон, обязательный к исполнению. Однако многие внебюджетные фонды сохранили своё значение и самостоятельность и существовали наряду с государственным бюджетом. Специальные счета создавались для строительства, правительственной предпринимательской деятельности, управления денежной системой и государственным долгом, системой национального страхования.</w:t>
      </w:r>
    </w:p>
    <w:p w:rsidR="00237A38" w:rsidRDefault="00237A38">
      <w:pPr>
        <w:pStyle w:val="4"/>
      </w:pPr>
      <w:r>
        <w:t>В России в отличие от зарубежных государств, исторически сложилась совершенно иная система осуществления государственных расходов. Составлялось только два бюджета: обыкновенный и чрезвычайный. Обыкновенный бюджет формировался из традиционных, относительно постоянных расходов и направлялся на финансирование расходов, связанных с осуществлением основных функций государства. Чрезвычайный бюджет фактически выполнял функции специальных фондов, он не утверждался, не публиковался и содержался в тайне. За счет его средств погашался государственный долг, покрывались убытки вызванные войной, стихийными бедствиями и т.д.. Кроме того за счет средств чрезвычайного бюджета покрывался дефицит обыкновенного, так как бюджетная система СССР предусматривала существование одного государственного бюджета.</w:t>
      </w:r>
    </w:p>
    <w:p w:rsidR="00237A38" w:rsidRDefault="00237A38">
      <w:pPr>
        <w:pStyle w:val="4"/>
      </w:pPr>
      <w:r>
        <w:t>Впервые целевые бюджетные фонды стали создаваться в Российской Федерации в период перехода страны на новые экономические отношения на основе Закона РСФСР «Об основах бюджетного устройства и бюджетного процесса в РСФСР» от 10 октября 1991 года. Главная причина их создания – необходимость выделения чрезвычайно важных для общества расходов и обеспечение их самостоятельными источниками доходов. Среди них ведущую роль заняли социальные внебюджетные фонды</w:t>
      </w:r>
      <w:r>
        <w:rPr>
          <w:rStyle w:val="aa"/>
        </w:rPr>
        <w:footnoteReference w:customMarkFollows="1" w:id="2"/>
        <w:t>1</w:t>
      </w:r>
      <w:r>
        <w:t>.</w:t>
      </w:r>
    </w:p>
    <w:p w:rsidR="00237A38" w:rsidRDefault="00237A38">
      <w:pPr>
        <w:pStyle w:val="4"/>
      </w:pPr>
      <w:r>
        <w:t>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фондов.</w:t>
      </w:r>
    </w:p>
    <w:p w:rsidR="00237A38" w:rsidRDefault="00237A38">
      <w:pPr>
        <w:pStyle w:val="4"/>
      </w:pPr>
      <w:r>
        <w:t>При создании социальных внебюджетных фондов ставилась задача «разгрузить» бюджет от существенной доли социальных расходов, которые в рамках бюджета финансировались с большими трудностями. Одновременно с социальными были созданы и другие внебюджетные фонды.  Впоследствии, исчерпав положительный ресурс от функционирования целого ряда внебюджетных фондов, Правительство РФ приняло решение о консолидации их в бюджет, при этом сохранив определенную автономность таких фондов. Они включаются в бюджет отдельными статьями, то есть трансформировались в целевые бюджетные фонды. Социальные фонды сохранили статус внебюджетных и были официально утверждены законодательными актами правительства и президента РФ.</w:t>
      </w:r>
    </w:p>
    <w:p w:rsidR="00237A38" w:rsidRDefault="00237A38">
      <w:pPr>
        <w:pStyle w:val="4"/>
      </w:pPr>
      <w:r>
        <w:t>ПФР был образован Постановлением Верховного Совета РСФСР от 22 декабря 1990 г. и введен в действие с 1 января 1992 г. Постановлением Верховного Совета РФ от 27 декабря 1991 г. № 2122-1.</w:t>
      </w:r>
    </w:p>
    <w:p w:rsidR="00237A38" w:rsidRDefault="00237A38">
      <w:pPr>
        <w:pStyle w:val="4"/>
      </w:pPr>
      <w:r>
        <w:t>ПФР был создан в целях государственного управления финансами пенсионного обеспечения в РФ и является самостоятельным финансово-кредитными учреждением.</w:t>
      </w:r>
    </w:p>
    <w:p w:rsidR="00237A38" w:rsidRDefault="00237A38">
      <w:pPr>
        <w:pStyle w:val="4"/>
      </w:pPr>
      <w:r>
        <w:t>ФСС был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Указом Президента РФ от 26 июля 1992 г. № 722 и является самостоятельным финансово-кредитным учреждением. Управление Фондом социального страхования РФ осуществляется Правительством РФ.</w:t>
      </w:r>
    </w:p>
    <w:p w:rsidR="00237A38" w:rsidRDefault="00237A38">
      <w:pPr>
        <w:pStyle w:val="4"/>
      </w:pPr>
      <w:r>
        <w:t>Положение о ФСС утверждено Указом Президента РФ от 26 июля 1992 г. №822. Этот документ регламентирует организацию и функционирование фонда.</w:t>
      </w:r>
    </w:p>
    <w:p w:rsidR="00237A38" w:rsidRDefault="00237A38">
      <w:pPr>
        <w:ind w:firstLine="851"/>
        <w:jc w:val="both"/>
        <w:rPr>
          <w:sz w:val="28"/>
        </w:rPr>
      </w:pPr>
      <w:r>
        <w:rPr>
          <w:sz w:val="28"/>
        </w:rPr>
        <w:t>ГФЗ был образован в соответствии с Законом РСФСР «О занятости населения в РСФСР» от 19 апреля 1991 г. для финансирования мероприятий, связанных с реализацией государственной политики занятости населения.</w:t>
      </w:r>
    </w:p>
    <w:p w:rsidR="00237A38" w:rsidRDefault="00237A38">
      <w:pPr>
        <w:ind w:firstLine="851"/>
        <w:jc w:val="both"/>
        <w:rPr>
          <w:sz w:val="28"/>
        </w:rPr>
      </w:pPr>
      <w:r>
        <w:rPr>
          <w:sz w:val="28"/>
        </w:rPr>
        <w:t>Порядок образования ГФЗ и расходования его средств определяется Положением о государственном фонде занятости населения РФ, утвержденным постановление Верховного Совета РФ от 8 июля 1993 г. № 5132-1.</w:t>
      </w:r>
    </w:p>
    <w:p w:rsidR="00237A38" w:rsidRDefault="00237A38">
      <w:pPr>
        <w:ind w:firstLine="851"/>
        <w:jc w:val="both"/>
        <w:rPr>
          <w:sz w:val="28"/>
        </w:rPr>
      </w:pPr>
      <w:r>
        <w:rPr>
          <w:sz w:val="28"/>
        </w:rPr>
        <w:t>Средства фонда являются федеральной государственной собственностью страны и находятся в оперативном управлении и распоряжении Государственного комитета РФ по занятости населения и подведомственных ему территориальных  органов федеральной службы занятости населения (кроме районных в городах).</w:t>
      </w:r>
    </w:p>
    <w:p w:rsidR="00237A38" w:rsidRDefault="00237A38">
      <w:pPr>
        <w:ind w:firstLine="851"/>
        <w:jc w:val="both"/>
        <w:rPr>
          <w:sz w:val="28"/>
        </w:rPr>
      </w:pPr>
      <w:r>
        <w:rPr>
          <w:sz w:val="28"/>
        </w:rPr>
        <w:t>ГФЗ представляет собой совокупность федеральной части Фонда и фондов занятости, формируемых у субъектов Федерации и местных органов самоуправления. В связи с этим вначале обязательные страховые взносы поступают в фонды занятости городов и районов. Часть этих взносов перечисляется в фонды занятости субъектов Федерации. Размер таких отчислений в городах и районах устанавливается соответствующими вышестоящими представительными органами власти. Федеральная часть фонда образуется за счет отчислений из фондов занятости, формируемых у субъектов Федерации.</w:t>
      </w:r>
    </w:p>
    <w:p w:rsidR="00237A38" w:rsidRDefault="00237A38">
      <w:pPr>
        <w:ind w:firstLine="720"/>
        <w:jc w:val="both"/>
        <w:rPr>
          <w:sz w:val="28"/>
        </w:rPr>
      </w:pPr>
      <w:r>
        <w:rPr>
          <w:sz w:val="28"/>
        </w:rPr>
        <w:t>ФОМС был создан в соответствии с Законом РФ от 28 июня 1991 г. № 1499-1 и предназначен для аккумулирования финансовых средств и обеспечения стабильности государственной системы обязательного медицинского страхования.</w:t>
      </w:r>
    </w:p>
    <w:p w:rsidR="00237A38" w:rsidRDefault="00237A38">
      <w:pPr>
        <w:ind w:firstLine="720"/>
        <w:jc w:val="both"/>
        <w:rPr>
          <w:sz w:val="28"/>
        </w:rPr>
      </w:pPr>
      <w:r>
        <w:rPr>
          <w:sz w:val="28"/>
        </w:rPr>
        <w:t>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  некоммерческие финансово-кредитные учреждения в соответствии с постановление  Верховного Совета РФ «О порядке обязательного медицинского страхования граждан на 1993 г.» (от 24.02.93г. № 4543-1).</w:t>
      </w:r>
    </w:p>
    <w:p w:rsidR="00237A38" w:rsidRDefault="00237A38">
      <w:pPr>
        <w:ind w:firstLine="851"/>
        <w:jc w:val="both"/>
        <w:rPr>
          <w:b/>
          <w:sz w:val="28"/>
        </w:rPr>
      </w:pPr>
      <w:r>
        <w:rPr>
          <w:b/>
          <w:sz w:val="28"/>
        </w:rPr>
        <w:t>3. Источники формирования внебюджетных фондов</w:t>
      </w:r>
    </w:p>
    <w:p w:rsidR="00237A38" w:rsidRDefault="00237A38">
      <w:pPr>
        <w:ind w:firstLine="851"/>
        <w:jc w:val="both"/>
        <w:rPr>
          <w:b/>
          <w:sz w:val="28"/>
        </w:rPr>
      </w:pPr>
    </w:p>
    <w:p w:rsidR="00237A38" w:rsidRDefault="00237A38">
      <w:pPr>
        <w:ind w:firstLine="851"/>
        <w:jc w:val="both"/>
        <w:rPr>
          <w:sz w:val="28"/>
        </w:rPr>
      </w:pPr>
      <w:r>
        <w:rPr>
          <w:sz w:val="28"/>
        </w:rPr>
        <w:t>Внебюджетные фонды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w:t>
      </w:r>
    </w:p>
    <w:p w:rsidR="00237A38" w:rsidRDefault="00237A38">
      <w:pPr>
        <w:ind w:firstLine="851"/>
        <w:jc w:val="both"/>
        <w:rPr>
          <w:sz w:val="28"/>
        </w:rPr>
      </w:pPr>
      <w:r>
        <w:rPr>
          <w:sz w:val="28"/>
        </w:rPr>
        <w:t>Целевые внебюджетные фонды предназначены для целевого использования. Обычно в названии фонда указана цель расходования средств.</w:t>
      </w:r>
    </w:p>
    <w:p w:rsidR="00237A38" w:rsidRDefault="00237A38">
      <w:pPr>
        <w:ind w:firstLine="851"/>
        <w:jc w:val="both"/>
        <w:rPr>
          <w:sz w:val="28"/>
        </w:rPr>
      </w:pPr>
      <w:r>
        <w:rPr>
          <w:sz w:val="28"/>
        </w:rPr>
        <w:t>Материальным источником внебюджетных фондов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w:t>
      </w:r>
    </w:p>
    <w:p w:rsidR="00237A38" w:rsidRDefault="00237A38">
      <w:pPr>
        <w:ind w:firstLine="851"/>
        <w:jc w:val="both"/>
        <w:rPr>
          <w:sz w:val="28"/>
        </w:rPr>
      </w:pPr>
      <w:r>
        <w:rPr>
          <w:sz w:val="28"/>
        </w:rPr>
        <w:t>Специальные налоги и сборы устанавливаются законодательной властью. Значительное количество фондов формируется за счет средств центрального и региональных/местных бюджетов. Средства бюджетов поступают в форме безвозмездных субсидий или определенных отчислений от налоговых доходов бюджета. Доходами внебюджетных фондов могут выступать и заемные средства. Имеющиеся у внебюджетных фондов положительное сальдо может быть использовано для приобретения ценных бумаг и получения прибыли в  форме дивидендов или процентов</w:t>
      </w:r>
      <w:r>
        <w:rPr>
          <w:rStyle w:val="aa"/>
          <w:sz w:val="28"/>
        </w:rPr>
        <w:footnoteReference w:customMarkFollows="1" w:id="3"/>
        <w:t>1</w:t>
      </w:r>
      <w:r>
        <w:rPr>
          <w:sz w:val="28"/>
        </w:rPr>
        <w:t>.</w:t>
      </w:r>
    </w:p>
    <w:p w:rsidR="00237A38" w:rsidRDefault="00237A38">
      <w:pPr>
        <w:ind w:firstLine="851"/>
        <w:jc w:val="both"/>
        <w:rPr>
          <w:sz w:val="28"/>
        </w:rPr>
      </w:pPr>
    </w:p>
    <w:p w:rsidR="00237A38" w:rsidRDefault="00237A38">
      <w:pPr>
        <w:ind w:firstLine="851"/>
        <w:jc w:val="both"/>
        <w:rPr>
          <w:b/>
          <w:sz w:val="28"/>
        </w:rPr>
      </w:pPr>
      <w:r>
        <w:rPr>
          <w:b/>
          <w:sz w:val="28"/>
        </w:rPr>
        <w:t>3.1. Формирование средств Пенсионного фонда РФ.</w:t>
      </w:r>
    </w:p>
    <w:p w:rsidR="00237A38" w:rsidRDefault="00237A38">
      <w:pPr>
        <w:ind w:firstLine="851"/>
        <w:jc w:val="both"/>
        <w:rPr>
          <w:sz w:val="28"/>
        </w:rPr>
      </w:pPr>
      <w:r>
        <w:rPr>
          <w:sz w:val="28"/>
        </w:rPr>
        <w:t>Средства ПФР формируются за счет:</w:t>
      </w:r>
    </w:p>
    <w:p w:rsidR="00237A38" w:rsidRDefault="00237A38" w:rsidP="00237A38">
      <w:pPr>
        <w:numPr>
          <w:ilvl w:val="0"/>
          <w:numId w:val="3"/>
        </w:numPr>
        <w:tabs>
          <w:tab w:val="clear" w:pos="360"/>
          <w:tab w:val="num" w:pos="1211"/>
        </w:tabs>
        <w:ind w:left="1211"/>
        <w:jc w:val="both"/>
        <w:rPr>
          <w:sz w:val="28"/>
        </w:rPr>
      </w:pPr>
      <w:r>
        <w:rPr>
          <w:sz w:val="28"/>
        </w:rPr>
        <w:t>страховых взносов работодателей;</w:t>
      </w:r>
    </w:p>
    <w:p w:rsidR="00237A38" w:rsidRDefault="00237A38" w:rsidP="00237A38">
      <w:pPr>
        <w:numPr>
          <w:ilvl w:val="0"/>
          <w:numId w:val="3"/>
        </w:numPr>
        <w:tabs>
          <w:tab w:val="clear" w:pos="360"/>
          <w:tab w:val="num" w:pos="1211"/>
        </w:tabs>
        <w:ind w:left="1211"/>
        <w:jc w:val="both"/>
        <w:rPr>
          <w:sz w:val="28"/>
        </w:rPr>
      </w:pPr>
      <w:r>
        <w:rPr>
          <w:sz w:val="28"/>
        </w:rPr>
        <w:t>страховых взносов граждан, занимающихся индивидуальной трудовой деятельностью, в том числе фермеров, адвокатов;</w:t>
      </w:r>
    </w:p>
    <w:p w:rsidR="00237A38" w:rsidRDefault="00237A38" w:rsidP="00237A38">
      <w:pPr>
        <w:numPr>
          <w:ilvl w:val="0"/>
          <w:numId w:val="3"/>
        </w:numPr>
        <w:tabs>
          <w:tab w:val="clear" w:pos="360"/>
          <w:tab w:val="num" w:pos="1211"/>
        </w:tabs>
        <w:ind w:left="1211"/>
        <w:jc w:val="both"/>
        <w:rPr>
          <w:sz w:val="28"/>
        </w:rPr>
      </w:pPr>
      <w:r>
        <w:rPr>
          <w:sz w:val="28"/>
        </w:rPr>
        <w:t>страховых взносов иных категорий работающих граждан;</w:t>
      </w:r>
    </w:p>
    <w:p w:rsidR="00237A38" w:rsidRDefault="00237A38" w:rsidP="00237A38">
      <w:pPr>
        <w:numPr>
          <w:ilvl w:val="0"/>
          <w:numId w:val="3"/>
        </w:numPr>
        <w:tabs>
          <w:tab w:val="clear" w:pos="360"/>
          <w:tab w:val="num" w:pos="1211"/>
        </w:tabs>
        <w:ind w:left="1211"/>
        <w:jc w:val="both"/>
        <w:rPr>
          <w:sz w:val="28"/>
        </w:rPr>
      </w:pPr>
      <w:r>
        <w:rPr>
          <w:sz w:val="28"/>
        </w:rPr>
        <w:t>ассигнований из республиканского бюджета РФ на выплату государственных пенсий и пособий военнослужащим и приравненным к ним по пенсионному обеспечению гражданам, их семьям социальных пенсий, пособий на детей  в возрасте старше полутора лет, на индексацию указанных пенсий и пособий, а также на предоставление льгот в части пенсий, пособий и компенсаций гражданам, пострадавшим  от чернобыльской катастрофы, на затраты по доставке и пересылке пенсий и пособий;</w:t>
      </w:r>
    </w:p>
    <w:p w:rsidR="00237A38" w:rsidRDefault="00237A38" w:rsidP="00237A38">
      <w:pPr>
        <w:numPr>
          <w:ilvl w:val="0"/>
          <w:numId w:val="3"/>
        </w:numPr>
        <w:tabs>
          <w:tab w:val="clear" w:pos="360"/>
          <w:tab w:val="num" w:pos="1211"/>
        </w:tabs>
        <w:ind w:left="1211"/>
        <w:jc w:val="both"/>
        <w:rPr>
          <w:sz w:val="28"/>
        </w:rPr>
      </w:pPr>
      <w:r>
        <w:rPr>
          <w:sz w:val="28"/>
        </w:rPr>
        <w:t>средств, возмещаемых ПФР Государственным фондом занятости населения РФ в связи с назначением досрочных пенсий и пособий;</w:t>
      </w:r>
    </w:p>
    <w:p w:rsidR="00237A38" w:rsidRDefault="00237A38" w:rsidP="00237A38">
      <w:pPr>
        <w:numPr>
          <w:ilvl w:val="0"/>
          <w:numId w:val="3"/>
        </w:numPr>
        <w:tabs>
          <w:tab w:val="clear" w:pos="360"/>
          <w:tab w:val="num" w:pos="1211"/>
        </w:tabs>
        <w:ind w:left="1211"/>
        <w:jc w:val="both"/>
        <w:rPr>
          <w:sz w:val="28"/>
        </w:rPr>
      </w:pPr>
      <w:r>
        <w:rPr>
          <w:sz w:val="28"/>
        </w:rPr>
        <w:t>средств, взыскиваемых с работодателей и граждан в результате предъявления регрессивных требований;</w:t>
      </w:r>
    </w:p>
    <w:p w:rsidR="00237A38" w:rsidRDefault="00237A38" w:rsidP="00237A38">
      <w:pPr>
        <w:numPr>
          <w:ilvl w:val="0"/>
          <w:numId w:val="3"/>
        </w:numPr>
        <w:tabs>
          <w:tab w:val="clear" w:pos="360"/>
          <w:tab w:val="num" w:pos="1211"/>
        </w:tabs>
        <w:ind w:left="1211"/>
        <w:jc w:val="both"/>
        <w:rPr>
          <w:sz w:val="28"/>
        </w:rPr>
      </w:pPr>
      <w:r>
        <w:rPr>
          <w:sz w:val="28"/>
        </w:rPr>
        <w:t xml:space="preserve">добровольных взносов физических и юридических лиц, а также доходов от капитализации средств ПФР и других поступлений. </w:t>
      </w:r>
    </w:p>
    <w:p w:rsidR="00237A38" w:rsidRDefault="00237A38">
      <w:pPr>
        <w:ind w:firstLine="851"/>
        <w:jc w:val="both"/>
        <w:rPr>
          <w:sz w:val="28"/>
        </w:rPr>
      </w:pPr>
      <w:r>
        <w:rPr>
          <w:sz w:val="28"/>
        </w:rPr>
        <w:t>Бюджет ПФ образуется в основном из страховых взносов субъектов пенсионного страхования, к которым относятся:</w:t>
      </w:r>
    </w:p>
    <w:p w:rsidR="00237A38" w:rsidRDefault="00237A38" w:rsidP="00237A38">
      <w:pPr>
        <w:numPr>
          <w:ilvl w:val="0"/>
          <w:numId w:val="4"/>
        </w:numPr>
        <w:tabs>
          <w:tab w:val="clear" w:pos="360"/>
          <w:tab w:val="num" w:pos="1211"/>
        </w:tabs>
        <w:ind w:left="1211"/>
        <w:jc w:val="both"/>
        <w:rPr>
          <w:sz w:val="28"/>
        </w:rPr>
      </w:pPr>
      <w:r>
        <w:rPr>
          <w:sz w:val="28"/>
        </w:rPr>
        <w:t>работодатели - предприятия, учреждения, организации, включая колхозы и совхозы;</w:t>
      </w:r>
    </w:p>
    <w:p w:rsidR="00237A38" w:rsidRDefault="00237A38" w:rsidP="00237A38">
      <w:pPr>
        <w:numPr>
          <w:ilvl w:val="0"/>
          <w:numId w:val="4"/>
        </w:numPr>
        <w:tabs>
          <w:tab w:val="clear" w:pos="360"/>
          <w:tab w:val="num" w:pos="1211"/>
        </w:tabs>
        <w:ind w:left="1211"/>
        <w:jc w:val="both"/>
        <w:rPr>
          <w:sz w:val="28"/>
        </w:rPr>
      </w:pPr>
      <w:r>
        <w:rPr>
          <w:sz w:val="28"/>
        </w:rPr>
        <w:t>крестьянские хозяйства;</w:t>
      </w:r>
    </w:p>
    <w:p w:rsidR="00237A38" w:rsidRDefault="00237A38" w:rsidP="00237A38">
      <w:pPr>
        <w:numPr>
          <w:ilvl w:val="0"/>
          <w:numId w:val="4"/>
        </w:numPr>
        <w:tabs>
          <w:tab w:val="clear" w:pos="360"/>
          <w:tab w:val="num" w:pos="1211"/>
        </w:tabs>
        <w:ind w:left="1211"/>
        <w:jc w:val="both"/>
        <w:rPr>
          <w:sz w:val="28"/>
        </w:rPr>
      </w:pPr>
      <w:r>
        <w:rPr>
          <w:sz w:val="28"/>
        </w:rPr>
        <w:t>родовые семейные общины малочисленных районов Севера, занимающиеся традиционными отраслями хозяйствования;</w:t>
      </w:r>
    </w:p>
    <w:p w:rsidR="00237A38" w:rsidRDefault="00237A38" w:rsidP="00237A38">
      <w:pPr>
        <w:numPr>
          <w:ilvl w:val="0"/>
          <w:numId w:val="4"/>
        </w:numPr>
        <w:tabs>
          <w:tab w:val="clear" w:pos="360"/>
          <w:tab w:val="num" w:pos="1211"/>
        </w:tabs>
        <w:ind w:left="1211"/>
        <w:jc w:val="both"/>
        <w:rPr>
          <w:sz w:val="28"/>
        </w:rPr>
      </w:pPr>
      <w:r>
        <w:rPr>
          <w:sz w:val="28"/>
        </w:rPr>
        <w:t>физические лица, зарегистрированные в государственных органах в качестве предпринимателей без образования юридического лица;</w:t>
      </w:r>
    </w:p>
    <w:p w:rsidR="00237A38" w:rsidRDefault="00237A38" w:rsidP="00237A38">
      <w:pPr>
        <w:numPr>
          <w:ilvl w:val="0"/>
          <w:numId w:val="4"/>
        </w:numPr>
        <w:tabs>
          <w:tab w:val="clear" w:pos="360"/>
          <w:tab w:val="num" w:pos="1211"/>
        </w:tabs>
        <w:ind w:left="1211"/>
        <w:jc w:val="both"/>
        <w:rPr>
          <w:sz w:val="28"/>
        </w:rPr>
      </w:pPr>
      <w:r>
        <w:rPr>
          <w:sz w:val="28"/>
        </w:rPr>
        <w:t>физические лица, использующие труд наемных работников в личном хозяйстве;</w:t>
      </w:r>
    </w:p>
    <w:p w:rsidR="00237A38" w:rsidRDefault="00237A38" w:rsidP="00237A38">
      <w:pPr>
        <w:numPr>
          <w:ilvl w:val="0"/>
          <w:numId w:val="4"/>
        </w:numPr>
        <w:tabs>
          <w:tab w:val="clear" w:pos="360"/>
          <w:tab w:val="num" w:pos="1211"/>
        </w:tabs>
        <w:ind w:left="1211"/>
        <w:jc w:val="both"/>
        <w:rPr>
          <w:sz w:val="28"/>
        </w:rPr>
      </w:pPr>
      <w:r>
        <w:rPr>
          <w:sz w:val="28"/>
        </w:rPr>
        <w:t>частные детективы и частные охранники, выполняющие свою деятельность от своего имени, а не от имени работодателей;</w:t>
      </w:r>
    </w:p>
    <w:p w:rsidR="00237A38" w:rsidRDefault="00237A38" w:rsidP="00237A38">
      <w:pPr>
        <w:numPr>
          <w:ilvl w:val="0"/>
          <w:numId w:val="4"/>
        </w:numPr>
        <w:tabs>
          <w:tab w:val="clear" w:pos="360"/>
          <w:tab w:val="num" w:pos="1211"/>
        </w:tabs>
        <w:ind w:left="1211"/>
        <w:jc w:val="both"/>
        <w:rPr>
          <w:sz w:val="28"/>
        </w:rPr>
      </w:pPr>
      <w:r>
        <w:rPr>
          <w:sz w:val="28"/>
        </w:rPr>
        <w:t>нотариусы, занимающиеся частной практикой.</w:t>
      </w:r>
    </w:p>
    <w:p w:rsidR="00237A38" w:rsidRDefault="00237A38">
      <w:pPr>
        <w:ind w:firstLine="851"/>
        <w:jc w:val="both"/>
        <w:rPr>
          <w:sz w:val="28"/>
        </w:rPr>
      </w:pPr>
      <w:r>
        <w:rPr>
          <w:sz w:val="28"/>
        </w:rPr>
        <w:t>В соответствии со ст.1 Федерального закона РФ № 197-ФЗ от 20.11.99 года тарифы страховых взносов в Пенсионный фонд Российской Федерации в 2000 году составляют:</w:t>
      </w:r>
    </w:p>
    <w:p w:rsidR="00237A38" w:rsidRDefault="00237A38">
      <w:pPr>
        <w:ind w:firstLine="851"/>
        <w:jc w:val="both"/>
        <w:rPr>
          <w:sz w:val="28"/>
        </w:rPr>
      </w:pPr>
      <w:r>
        <w:rPr>
          <w:sz w:val="28"/>
        </w:rPr>
        <w:t>а) для работодателей-организаций - в размере 28 процентов;</w:t>
      </w:r>
    </w:p>
    <w:p w:rsidR="00237A38" w:rsidRDefault="00237A38">
      <w:pPr>
        <w:ind w:firstLine="851"/>
        <w:jc w:val="both"/>
        <w:rPr>
          <w:sz w:val="28"/>
        </w:rPr>
      </w:pPr>
      <w:r>
        <w:rPr>
          <w:sz w:val="28"/>
        </w:rPr>
        <w:t>для работодателей-организаций, занятых в производстве сельскохозяйственной продукции, - в размере 20,6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выплачиваемые работникам и иным физическим лицам, за исключением индивидуальных предпринимателей, по договорам гражданско-правового характера, предметом которых является выполнение работ и оказание услуг, а также по авторским договорам;</w:t>
      </w:r>
    </w:p>
    <w:p w:rsidR="00237A38" w:rsidRDefault="00237A38">
      <w:pPr>
        <w:ind w:firstLine="851"/>
        <w:jc w:val="both"/>
        <w:rPr>
          <w:sz w:val="28"/>
        </w:rPr>
      </w:pPr>
      <w:r>
        <w:rPr>
          <w:sz w:val="28"/>
        </w:rPr>
        <w:t>для работодателей-организаций, использующих труд членов летных экипажей воздушных судов гражданской авиации, - сверх предусмотренного абзацем первым настоящего пункта основного тарифа дополнительный тариф в размере 14 процентов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Установить, что страховые взносы по дополнительному тарифу для работодателей-организаций, использующих труд членов летных экипажей воздушных судов гражданской авиации, считаются уплаченными только при условии уплаты в полном объеме страховых взносов по основному тарифу за отчетный период и отсутствия просроченной задолженности по страховым взносам за предшествующие периоды;</w:t>
      </w:r>
    </w:p>
    <w:p w:rsidR="00237A38" w:rsidRDefault="00237A38">
      <w:pPr>
        <w:ind w:firstLine="851"/>
        <w:jc w:val="both"/>
        <w:rPr>
          <w:sz w:val="28"/>
        </w:rPr>
      </w:pPr>
      <w:r>
        <w:rPr>
          <w:sz w:val="28"/>
        </w:rPr>
        <w:t>б) для индивидуальных предпринимателей, в том числе для иностранных граждан, лиц без гражданства, проживающих на территории Российской Федерации, частных детективов и занимающихся частной практикой нотариусов, - в размере 20,6 процента дохода от предпринимательской либо иной деятельности за вычетом расходов, связанных с его извлечением;</w:t>
      </w:r>
    </w:p>
    <w:p w:rsidR="00237A38" w:rsidRDefault="00237A38">
      <w:pPr>
        <w:ind w:firstLine="851"/>
        <w:jc w:val="both"/>
        <w:rPr>
          <w:sz w:val="28"/>
        </w:rPr>
      </w:pPr>
      <w:r>
        <w:rPr>
          <w:sz w:val="28"/>
        </w:rPr>
        <w:t>для индивидуальных предпринимателей, применяющих упрощенную систему налогообложения, - в размере 20,6 процента доходов, определяемых исходя из стоимости патента.</w:t>
      </w:r>
    </w:p>
    <w:p w:rsidR="00237A38" w:rsidRDefault="00237A38">
      <w:pPr>
        <w:ind w:firstLine="851"/>
        <w:jc w:val="both"/>
        <w:rPr>
          <w:sz w:val="28"/>
        </w:rPr>
      </w:pPr>
      <w:r>
        <w:rPr>
          <w:sz w:val="28"/>
        </w:rPr>
        <w:t>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и занимающиеся частной практикой нотариусы,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28 процентов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w:t>
      </w:r>
    </w:p>
    <w:p w:rsidR="00237A38" w:rsidRDefault="00237A38">
      <w:pPr>
        <w:ind w:firstLine="851"/>
        <w:jc w:val="both"/>
        <w:rPr>
          <w:sz w:val="28"/>
        </w:rPr>
      </w:pPr>
      <w:r>
        <w:rPr>
          <w:sz w:val="28"/>
        </w:rPr>
        <w:t>в) для родовых, семейных общин коренных малочисленных народов Севера, занимающихся традиционными отраслями хозяйствования, и крестьянских (фермерских) хозяйств - в размере 20,6 процента выплат в денежной и (или) натуральной форме, начисленных в пользу членов родовых, семейных общин коренных малочисленных народов Севера, занимающихся традиционными отраслями хозяйствования, и крестьянских (фермерских) хозяйств по всем основаниям независимо от источников финансирования.</w:t>
      </w:r>
    </w:p>
    <w:p w:rsidR="00237A38" w:rsidRDefault="00237A38">
      <w:pPr>
        <w:ind w:firstLine="851"/>
        <w:jc w:val="both"/>
        <w:rPr>
          <w:sz w:val="28"/>
        </w:rPr>
      </w:pPr>
      <w:r>
        <w:rPr>
          <w:sz w:val="28"/>
        </w:rPr>
        <w:t>Родовые, семейные общины коренных малочисленных народов Севера, занимающиеся традиционными отраслями хозяйствования, крестьянские (фермерские) хозяйства,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уплачивают страховые взносы в Пенсионный фонд Российской Федерации в размере 20,6 процента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w:t>
      </w:r>
    </w:p>
    <w:p w:rsidR="00237A38" w:rsidRDefault="00237A38">
      <w:pPr>
        <w:ind w:firstLine="851"/>
        <w:jc w:val="both"/>
        <w:rPr>
          <w:sz w:val="28"/>
        </w:rPr>
      </w:pPr>
      <w:r>
        <w:rPr>
          <w:sz w:val="28"/>
        </w:rPr>
        <w:t>г) для адвокатов - в размере 20,6 процента выплат, начисленных в пользу адвокатов;</w:t>
      </w:r>
    </w:p>
    <w:p w:rsidR="00237A38" w:rsidRDefault="00237A38">
      <w:pPr>
        <w:ind w:firstLine="851"/>
        <w:jc w:val="both"/>
        <w:rPr>
          <w:sz w:val="28"/>
        </w:rPr>
      </w:pPr>
      <w:r>
        <w:rPr>
          <w:sz w:val="28"/>
        </w:rPr>
        <w:t>д) для граждан (физических лиц),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28 процентов выплат в денежной и (или) натуральной форме, начисленных в пользу работников и иных физических лиц, за исключением индивидуальных предпринимателей, по всем основаниям независимо от источников финансирования;</w:t>
      </w:r>
    </w:p>
    <w:p w:rsidR="00237A38" w:rsidRDefault="00237A38">
      <w:pPr>
        <w:ind w:firstLine="851"/>
        <w:jc w:val="both"/>
        <w:rPr>
          <w:sz w:val="28"/>
        </w:rPr>
      </w:pPr>
      <w:r>
        <w:rPr>
          <w:sz w:val="28"/>
        </w:rPr>
        <w:t>е) для граждан (физических лиц), работающих по трудовым договорам или получающих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1 процента выплат, начисленных в пользу указанных граждан по всем основаниям независимо от источников финансирования.</w:t>
      </w:r>
    </w:p>
    <w:p w:rsidR="00237A38" w:rsidRDefault="00237A38">
      <w:pPr>
        <w:ind w:firstLine="851"/>
        <w:jc w:val="both"/>
        <w:rPr>
          <w:sz w:val="28"/>
        </w:rPr>
      </w:pPr>
      <w:r>
        <w:rPr>
          <w:sz w:val="28"/>
        </w:rPr>
        <w:t>Страховые взносы в ПФР не начисляются на выплаты единовременного характера. Так, законодательством к выплатам единовременного характера отнесены в основном компенсационные выплаты: компенсация за неиспользованный отпуск, выходное пособие, сохраненный на определенное время средний заработок после увольнения по сокращению штатов, денежные пособия в виде материальной помощи, командировочные выплаты, дотации на обеды и др.</w:t>
      </w:r>
    </w:p>
    <w:p w:rsidR="00237A38" w:rsidRDefault="00237A38">
      <w:pPr>
        <w:ind w:firstLine="851"/>
        <w:jc w:val="both"/>
        <w:rPr>
          <w:sz w:val="28"/>
        </w:rPr>
      </w:pPr>
      <w:r>
        <w:rPr>
          <w:sz w:val="28"/>
        </w:rPr>
        <w:t>Не начисляются страховые взносы в ПФР также на следующие выплаты:</w:t>
      </w:r>
    </w:p>
    <w:p w:rsidR="00237A38" w:rsidRDefault="00237A38" w:rsidP="00237A38">
      <w:pPr>
        <w:numPr>
          <w:ilvl w:val="0"/>
          <w:numId w:val="5"/>
        </w:numPr>
        <w:tabs>
          <w:tab w:val="clear" w:pos="360"/>
          <w:tab w:val="num" w:pos="1211"/>
        </w:tabs>
        <w:ind w:left="1211"/>
        <w:jc w:val="both"/>
        <w:rPr>
          <w:sz w:val="28"/>
        </w:rPr>
      </w:pPr>
      <w:r>
        <w:rPr>
          <w:sz w:val="28"/>
        </w:rPr>
        <w:t>оплата отпусков молодым специалистам по окончании учебного заведения, стипендии, выплачиваемые учебными заведениями, компенсации женщинам, находящимся в отпуске по уходу за ребенком, выходные пособия по увольнению, материальная помощь, студенческие стипендии, выплачиваемые предприятиями, беспроцентные ссуды на улучшение условий и обзаведение домашним хозяйством, пенсии, пособия по социальной защите, стоимость путевок на санаторно-курортное лечение, оплата проезда к месту отдыха и обратно.</w:t>
      </w:r>
    </w:p>
    <w:p w:rsidR="00237A38" w:rsidRDefault="00237A38">
      <w:pPr>
        <w:ind w:firstLine="851"/>
        <w:jc w:val="both"/>
        <w:rPr>
          <w:sz w:val="28"/>
        </w:rPr>
      </w:pPr>
      <w:r>
        <w:rPr>
          <w:sz w:val="28"/>
        </w:rPr>
        <w:t>Законом Российской Федерации от 11 ноября 1994 г. № 37-ФЗ отменены начисления страховых взносов на фонд оплаты труда иностранных фирм и физических лиц, привлекаемых на период реализации целевых социально-экономических программ проектов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в соответствии с межправительственными и межгосударственными соглашениями, а также соглашениями, подписанными по поручению Правительства РФ уполномоченными им органам государственного управления.</w:t>
      </w:r>
    </w:p>
    <w:p w:rsidR="00237A38" w:rsidRDefault="00237A38">
      <w:pPr>
        <w:ind w:firstLine="851"/>
        <w:jc w:val="both"/>
        <w:rPr>
          <w:sz w:val="28"/>
        </w:rPr>
      </w:pPr>
      <w:r>
        <w:rPr>
          <w:sz w:val="28"/>
        </w:rPr>
        <w:t>Уплата страховых взносов в ПФР перечисленными работодателями носит обязательный характер, причем платежи должны производиться ежемесячно - в срок, установленный для получения оплаты труда за истекший месяц но не позднее 15 числа следующего месяца.</w:t>
      </w:r>
    </w:p>
    <w:p w:rsidR="00237A38" w:rsidRDefault="00237A38">
      <w:pPr>
        <w:ind w:firstLine="851"/>
        <w:jc w:val="both"/>
        <w:rPr>
          <w:sz w:val="28"/>
        </w:rPr>
      </w:pPr>
    </w:p>
    <w:p w:rsidR="00237A38" w:rsidRDefault="00237A38">
      <w:pPr>
        <w:ind w:firstLine="851"/>
        <w:jc w:val="both"/>
        <w:rPr>
          <w:b/>
          <w:sz w:val="28"/>
        </w:rPr>
      </w:pPr>
      <w:r>
        <w:rPr>
          <w:b/>
          <w:sz w:val="28"/>
        </w:rPr>
        <w:t>3.2. Формирование средств Фонда социального страхования РФ.</w:t>
      </w:r>
    </w:p>
    <w:p w:rsidR="00237A38" w:rsidRDefault="00237A38">
      <w:pPr>
        <w:ind w:firstLine="851"/>
        <w:jc w:val="both"/>
        <w:rPr>
          <w:sz w:val="28"/>
        </w:rPr>
      </w:pPr>
      <w:r>
        <w:rPr>
          <w:sz w:val="28"/>
        </w:rPr>
        <w:t>Средства ФСС образуется за счет:</w:t>
      </w:r>
    </w:p>
    <w:p w:rsidR="00237A38" w:rsidRDefault="00237A38" w:rsidP="00237A38">
      <w:pPr>
        <w:numPr>
          <w:ilvl w:val="0"/>
          <w:numId w:val="6"/>
        </w:numPr>
        <w:tabs>
          <w:tab w:val="clear" w:pos="360"/>
          <w:tab w:val="num" w:pos="1211"/>
        </w:tabs>
        <w:ind w:left="1211"/>
        <w:jc w:val="both"/>
        <w:rPr>
          <w:sz w:val="28"/>
        </w:rPr>
      </w:pPr>
      <w:r>
        <w:rPr>
          <w:sz w:val="28"/>
        </w:rPr>
        <w:t>страховых взносов работодателей;</w:t>
      </w:r>
    </w:p>
    <w:p w:rsidR="00237A38" w:rsidRDefault="00237A38" w:rsidP="00237A38">
      <w:pPr>
        <w:numPr>
          <w:ilvl w:val="0"/>
          <w:numId w:val="6"/>
        </w:numPr>
        <w:tabs>
          <w:tab w:val="clear" w:pos="360"/>
          <w:tab w:val="num" w:pos="1211"/>
        </w:tabs>
        <w:ind w:left="1211"/>
        <w:jc w:val="both"/>
        <w:rPr>
          <w:sz w:val="28"/>
        </w:rPr>
      </w:pPr>
      <w:r>
        <w:rPr>
          <w:sz w:val="28"/>
        </w:rPr>
        <w:t>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w:t>
      </w:r>
    </w:p>
    <w:p w:rsidR="00237A38" w:rsidRDefault="00237A38" w:rsidP="00237A38">
      <w:pPr>
        <w:numPr>
          <w:ilvl w:val="0"/>
          <w:numId w:val="6"/>
        </w:numPr>
        <w:tabs>
          <w:tab w:val="clear" w:pos="360"/>
          <w:tab w:val="num" w:pos="1211"/>
        </w:tabs>
        <w:ind w:left="1211"/>
        <w:jc w:val="both"/>
        <w:rPr>
          <w:sz w:val="28"/>
        </w:rPr>
      </w:pPr>
      <w:r>
        <w:rPr>
          <w:sz w:val="28"/>
        </w:rPr>
        <w:t>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237A38" w:rsidRDefault="00237A38" w:rsidP="00237A38">
      <w:pPr>
        <w:numPr>
          <w:ilvl w:val="0"/>
          <w:numId w:val="6"/>
        </w:numPr>
        <w:tabs>
          <w:tab w:val="clear" w:pos="360"/>
          <w:tab w:val="num" w:pos="1211"/>
        </w:tabs>
        <w:ind w:left="1211"/>
        <w:jc w:val="both"/>
        <w:rPr>
          <w:sz w:val="28"/>
        </w:rPr>
      </w:pPr>
      <w:r>
        <w:rPr>
          <w:sz w:val="28"/>
        </w:rPr>
        <w:t>добровольных взносов граждан и юридических лиц; поступления иных финансовых средств, не запрещенных законодательством;</w:t>
      </w:r>
    </w:p>
    <w:p w:rsidR="00237A38" w:rsidRDefault="00237A38" w:rsidP="00237A38">
      <w:pPr>
        <w:numPr>
          <w:ilvl w:val="0"/>
          <w:numId w:val="6"/>
        </w:numPr>
        <w:tabs>
          <w:tab w:val="clear" w:pos="360"/>
          <w:tab w:val="num" w:pos="1211"/>
        </w:tabs>
        <w:ind w:left="1211"/>
        <w:jc w:val="both"/>
        <w:rPr>
          <w:sz w:val="28"/>
        </w:rPr>
      </w:pPr>
      <w:r>
        <w:rPr>
          <w:sz w:val="28"/>
        </w:rPr>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237A38" w:rsidRDefault="00237A38" w:rsidP="00237A38">
      <w:pPr>
        <w:numPr>
          <w:ilvl w:val="0"/>
          <w:numId w:val="6"/>
        </w:numPr>
        <w:tabs>
          <w:tab w:val="clear" w:pos="360"/>
          <w:tab w:val="num" w:pos="1211"/>
        </w:tabs>
        <w:ind w:left="1211"/>
        <w:jc w:val="both"/>
        <w:rPr>
          <w:sz w:val="28"/>
        </w:rPr>
      </w:pPr>
      <w:r>
        <w:rPr>
          <w:sz w:val="28"/>
        </w:rPr>
        <w:t>прочих поступлений (возмещаемых страхователем расходов, не принятых к зачету в счет страховых взносов, и не принятых расходов на выплату пособий по временной нетрудоспособности вследствие трудового увечья или профессионального заболевания; недоимок по обязательным платежам, сумм штрафов и иных санкций, предусмотренных законодательством; уплаченных в установленном порядке сумм за путевки, приобретенные страхователем за счет средств Фонда; средств, возмещаемых Фонду в результате исполнения регрессных требований к страхователям, и других).</w:t>
      </w:r>
    </w:p>
    <w:p w:rsidR="00237A38" w:rsidRDefault="00237A38">
      <w:pPr>
        <w:ind w:firstLine="851"/>
        <w:jc w:val="both"/>
        <w:rPr>
          <w:sz w:val="28"/>
        </w:rPr>
      </w:pPr>
      <w:r>
        <w:rPr>
          <w:sz w:val="28"/>
        </w:rPr>
        <w:t>В соответствии со ст. 2 Федерального закона РФ № 197-ФЗ от 20.11.99 года, тариф страховых взносов в Фонд социального страхования Российской Федерации в 2000 году составляет, для работодателей-организаций и граждан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sidR="00237A38" w:rsidRDefault="00237A38">
      <w:pPr>
        <w:ind w:firstLine="851"/>
        <w:jc w:val="both"/>
        <w:rPr>
          <w:sz w:val="28"/>
        </w:rPr>
      </w:pPr>
      <w:r>
        <w:rPr>
          <w:sz w:val="28"/>
        </w:rPr>
        <w:t>Страховые взносы не начисляются на:</w:t>
      </w:r>
    </w:p>
    <w:p w:rsidR="00237A38" w:rsidRDefault="00237A38" w:rsidP="00237A38">
      <w:pPr>
        <w:numPr>
          <w:ilvl w:val="0"/>
          <w:numId w:val="7"/>
        </w:numPr>
        <w:tabs>
          <w:tab w:val="clear" w:pos="360"/>
          <w:tab w:val="num" w:pos="1211"/>
        </w:tabs>
        <w:ind w:left="1211"/>
        <w:jc w:val="both"/>
        <w:rPr>
          <w:sz w:val="28"/>
        </w:rPr>
      </w:pPr>
      <w:r>
        <w:rPr>
          <w:sz w:val="28"/>
        </w:rPr>
        <w:t>средства избирательных фондов кандидатов в депутаты федеральных органов государственной власти, представительных и исполнительных органов государственной власти субъектов РФ и органов местного самоуправления, полученные и израсходованные на проведение избирательных компаний;</w:t>
      </w:r>
    </w:p>
    <w:p w:rsidR="00237A38" w:rsidRDefault="00237A38" w:rsidP="00237A38">
      <w:pPr>
        <w:numPr>
          <w:ilvl w:val="0"/>
          <w:numId w:val="7"/>
        </w:numPr>
        <w:tabs>
          <w:tab w:val="clear" w:pos="360"/>
          <w:tab w:val="num" w:pos="1211"/>
        </w:tabs>
        <w:ind w:left="1211"/>
        <w:jc w:val="both"/>
        <w:rPr>
          <w:sz w:val="28"/>
        </w:rPr>
      </w:pPr>
      <w:r>
        <w:rPr>
          <w:sz w:val="28"/>
        </w:rPr>
        <w:t>фонд оплаты труда иностранных физических лиц, привлекаемых на период реализации целевых социально-экономических программ жилищного строительства, лиц уволенных с военной службы и членов их семей, осуществляемых за счет займов, кредитов и безвозмездной финансовой помощи, предоставляемые международными организациями;</w:t>
      </w:r>
    </w:p>
    <w:p w:rsidR="00237A38" w:rsidRDefault="00237A38" w:rsidP="00237A38">
      <w:pPr>
        <w:numPr>
          <w:ilvl w:val="0"/>
          <w:numId w:val="7"/>
        </w:numPr>
        <w:tabs>
          <w:tab w:val="clear" w:pos="360"/>
          <w:tab w:val="num" w:pos="1211"/>
        </w:tabs>
        <w:ind w:left="1211"/>
        <w:jc w:val="both"/>
        <w:rPr>
          <w:sz w:val="28"/>
        </w:rPr>
      </w:pPr>
      <w:r>
        <w:rPr>
          <w:sz w:val="28"/>
        </w:rPr>
        <w:t>выплаты по договорам гражданско-правового характера (подряда и др.).</w:t>
      </w:r>
    </w:p>
    <w:p w:rsidR="00237A38" w:rsidRDefault="00237A38">
      <w:pPr>
        <w:ind w:firstLine="851"/>
        <w:jc w:val="both"/>
        <w:rPr>
          <w:sz w:val="28"/>
        </w:rPr>
      </w:pPr>
      <w:r>
        <w:rPr>
          <w:sz w:val="28"/>
        </w:rPr>
        <w:t>От уплаты взносов в ФСС освобождены:</w:t>
      </w:r>
    </w:p>
    <w:p w:rsidR="00237A38" w:rsidRDefault="00237A38" w:rsidP="00237A38">
      <w:pPr>
        <w:numPr>
          <w:ilvl w:val="0"/>
          <w:numId w:val="8"/>
        </w:numPr>
        <w:tabs>
          <w:tab w:val="clear" w:pos="360"/>
          <w:tab w:val="num" w:pos="1211"/>
        </w:tabs>
        <w:ind w:left="1211"/>
        <w:jc w:val="both"/>
        <w:rPr>
          <w:sz w:val="28"/>
        </w:rPr>
      </w:pPr>
      <w:r>
        <w:rPr>
          <w:sz w:val="28"/>
        </w:rPr>
        <w:t>Министерство обороны РФ, Министерство внутренних дел РФ, Федеральная служба контрразведки РФ, Федеральная пограничная служба, Федеральное агентство связи и информации, Служба военной разведки, Главное управление охраны РФ, Служба безопасности Президента РФ, другие воинские образования, Департамент налоговой полиции;</w:t>
      </w:r>
    </w:p>
    <w:p w:rsidR="00237A38" w:rsidRDefault="00237A38" w:rsidP="00237A38">
      <w:pPr>
        <w:numPr>
          <w:ilvl w:val="0"/>
          <w:numId w:val="8"/>
        </w:numPr>
        <w:tabs>
          <w:tab w:val="clear" w:pos="360"/>
          <w:tab w:val="num" w:pos="1211"/>
        </w:tabs>
        <w:ind w:left="1211"/>
        <w:jc w:val="both"/>
        <w:rPr>
          <w:sz w:val="28"/>
        </w:rPr>
      </w:pPr>
      <w:r>
        <w:rPr>
          <w:sz w:val="28"/>
        </w:rPr>
        <w:t>общественные организации инвалидов, находящиеся в собственности этих организаций, а также предприятия и организации, созданные для осуществления их уставных целей.</w:t>
      </w:r>
    </w:p>
    <w:p w:rsidR="00237A38" w:rsidRDefault="00237A38">
      <w:pPr>
        <w:ind w:left="851"/>
        <w:jc w:val="both"/>
        <w:rPr>
          <w:sz w:val="28"/>
        </w:rPr>
      </w:pPr>
    </w:p>
    <w:p w:rsidR="00237A38" w:rsidRDefault="00237A38">
      <w:pPr>
        <w:ind w:firstLine="851"/>
        <w:jc w:val="both"/>
        <w:rPr>
          <w:b/>
          <w:sz w:val="28"/>
        </w:rPr>
      </w:pPr>
      <w:r>
        <w:rPr>
          <w:b/>
          <w:sz w:val="28"/>
        </w:rPr>
        <w:t>3.3. Формирование Фонда занятости населения РФ:</w:t>
      </w:r>
    </w:p>
    <w:p w:rsidR="00237A38" w:rsidRDefault="00237A38">
      <w:pPr>
        <w:ind w:firstLine="851"/>
        <w:jc w:val="both"/>
        <w:rPr>
          <w:sz w:val="28"/>
        </w:rPr>
      </w:pPr>
      <w:r>
        <w:rPr>
          <w:sz w:val="28"/>
        </w:rPr>
        <w:t>Фонды занятости в городах и районах образуется  за счет:</w:t>
      </w:r>
    </w:p>
    <w:p w:rsidR="00237A38" w:rsidRDefault="00237A38" w:rsidP="00237A38">
      <w:pPr>
        <w:numPr>
          <w:ilvl w:val="0"/>
          <w:numId w:val="2"/>
        </w:numPr>
        <w:jc w:val="both"/>
        <w:rPr>
          <w:sz w:val="28"/>
        </w:rPr>
      </w:pPr>
      <w:r>
        <w:rPr>
          <w:sz w:val="28"/>
        </w:rPr>
        <w:t>обязательных страховых взносов работодателей (предприятий, организаций, учреждений и иных хозяйственных субъектов);</w:t>
      </w:r>
    </w:p>
    <w:p w:rsidR="00237A38" w:rsidRDefault="00237A38" w:rsidP="00237A38">
      <w:pPr>
        <w:numPr>
          <w:ilvl w:val="0"/>
          <w:numId w:val="2"/>
        </w:numPr>
        <w:jc w:val="both"/>
        <w:rPr>
          <w:sz w:val="28"/>
        </w:rPr>
      </w:pPr>
      <w:r>
        <w:rPr>
          <w:sz w:val="28"/>
        </w:rPr>
        <w:t>ассигнований из городских и районных бюджетов;</w:t>
      </w:r>
    </w:p>
    <w:p w:rsidR="00237A38" w:rsidRDefault="00237A38" w:rsidP="00237A38">
      <w:pPr>
        <w:numPr>
          <w:ilvl w:val="0"/>
          <w:numId w:val="2"/>
        </w:numPr>
        <w:jc w:val="both"/>
        <w:rPr>
          <w:sz w:val="28"/>
        </w:rPr>
      </w:pPr>
      <w:r>
        <w:rPr>
          <w:sz w:val="28"/>
        </w:rPr>
        <w:t>доходов от размещения средств фонда;</w:t>
      </w:r>
    </w:p>
    <w:p w:rsidR="00237A38" w:rsidRDefault="00237A38" w:rsidP="00237A38">
      <w:pPr>
        <w:numPr>
          <w:ilvl w:val="0"/>
          <w:numId w:val="2"/>
        </w:numPr>
        <w:jc w:val="both"/>
        <w:rPr>
          <w:sz w:val="28"/>
        </w:rPr>
      </w:pPr>
      <w:r>
        <w:rPr>
          <w:sz w:val="28"/>
        </w:rPr>
        <w:t>доходов от кредитных вложений: непосредственных товаропроизводителей на договорных началах под гарантии сохранения и создания дополнительных или новых рабочих мест; в виде процентов по ссудам, предоставляемым безработными гражданам для осуществления предпринимательской деятельности;</w:t>
      </w:r>
    </w:p>
    <w:p w:rsidR="00237A38" w:rsidRDefault="00237A38" w:rsidP="00237A38">
      <w:pPr>
        <w:numPr>
          <w:ilvl w:val="0"/>
          <w:numId w:val="2"/>
        </w:numPr>
        <w:jc w:val="both"/>
        <w:rPr>
          <w:sz w:val="28"/>
        </w:rPr>
      </w:pPr>
      <w:r>
        <w:rPr>
          <w:sz w:val="28"/>
        </w:rPr>
        <w:t>дотаций, субсидий и субвенций из вышестоящих фондов занятости;</w:t>
      </w:r>
    </w:p>
    <w:p w:rsidR="00237A38" w:rsidRDefault="00237A38" w:rsidP="00237A38">
      <w:pPr>
        <w:numPr>
          <w:ilvl w:val="0"/>
          <w:numId w:val="2"/>
        </w:numPr>
        <w:jc w:val="both"/>
        <w:rPr>
          <w:sz w:val="28"/>
        </w:rPr>
      </w:pPr>
      <w:r>
        <w:rPr>
          <w:sz w:val="28"/>
        </w:rPr>
        <w:t>добровольных взносов;</w:t>
      </w:r>
    </w:p>
    <w:p w:rsidR="00237A38" w:rsidRDefault="00237A38" w:rsidP="00237A38">
      <w:pPr>
        <w:numPr>
          <w:ilvl w:val="0"/>
          <w:numId w:val="2"/>
        </w:numPr>
        <w:jc w:val="both"/>
        <w:rPr>
          <w:sz w:val="28"/>
        </w:rPr>
      </w:pPr>
      <w:r>
        <w:rPr>
          <w:sz w:val="28"/>
        </w:rPr>
        <w:t>прочих поступлений (внереализационные доходы, штрафы, пени и иные санкции).</w:t>
      </w:r>
    </w:p>
    <w:p w:rsidR="00237A38" w:rsidRDefault="00237A38">
      <w:pPr>
        <w:ind w:firstLine="720"/>
        <w:jc w:val="both"/>
        <w:rPr>
          <w:sz w:val="28"/>
        </w:rPr>
      </w:pPr>
      <w:r>
        <w:rPr>
          <w:sz w:val="28"/>
        </w:rPr>
        <w:t>Фонды занятости в республиках в составе РФ, автономной области и автономных округах, краях, областях создаются на основе:</w:t>
      </w:r>
    </w:p>
    <w:p w:rsidR="00237A38" w:rsidRDefault="00237A38" w:rsidP="00237A38">
      <w:pPr>
        <w:numPr>
          <w:ilvl w:val="0"/>
          <w:numId w:val="2"/>
        </w:numPr>
        <w:jc w:val="both"/>
        <w:rPr>
          <w:sz w:val="28"/>
        </w:rPr>
      </w:pPr>
      <w:r>
        <w:rPr>
          <w:sz w:val="28"/>
        </w:rPr>
        <w:t>отчислений из фондов занятости, формируемых в городах и районах, в части обязательных страховых взносов работодателей и работающих граждан;</w:t>
      </w:r>
    </w:p>
    <w:p w:rsidR="00237A38" w:rsidRDefault="00237A38" w:rsidP="00237A38">
      <w:pPr>
        <w:numPr>
          <w:ilvl w:val="0"/>
          <w:numId w:val="2"/>
        </w:numPr>
        <w:jc w:val="both"/>
        <w:rPr>
          <w:sz w:val="28"/>
        </w:rPr>
      </w:pPr>
      <w:r>
        <w:rPr>
          <w:sz w:val="28"/>
        </w:rPr>
        <w:t>ассигнований из соответствующих бюджетов;</w:t>
      </w:r>
    </w:p>
    <w:p w:rsidR="00237A38" w:rsidRDefault="00237A38" w:rsidP="00237A38">
      <w:pPr>
        <w:numPr>
          <w:ilvl w:val="0"/>
          <w:numId w:val="2"/>
        </w:numPr>
        <w:jc w:val="both"/>
        <w:rPr>
          <w:sz w:val="28"/>
        </w:rPr>
      </w:pPr>
      <w:r>
        <w:rPr>
          <w:sz w:val="28"/>
        </w:rPr>
        <w:t>доходов от размещения средств фонда;</w:t>
      </w:r>
    </w:p>
    <w:p w:rsidR="00237A38" w:rsidRDefault="00237A38" w:rsidP="00237A38">
      <w:pPr>
        <w:numPr>
          <w:ilvl w:val="0"/>
          <w:numId w:val="2"/>
        </w:numPr>
        <w:jc w:val="both"/>
        <w:rPr>
          <w:sz w:val="28"/>
        </w:rPr>
      </w:pPr>
      <w:r>
        <w:rPr>
          <w:sz w:val="28"/>
        </w:rPr>
        <w:t>дотаций, субсидий, субвенций из федеральной части Фонда занятости;</w:t>
      </w:r>
    </w:p>
    <w:p w:rsidR="00237A38" w:rsidRDefault="00237A38" w:rsidP="00237A38">
      <w:pPr>
        <w:numPr>
          <w:ilvl w:val="0"/>
          <w:numId w:val="2"/>
        </w:numPr>
        <w:jc w:val="both"/>
        <w:rPr>
          <w:sz w:val="28"/>
        </w:rPr>
      </w:pPr>
      <w:r>
        <w:rPr>
          <w:sz w:val="28"/>
        </w:rPr>
        <w:t>добровольных взносов;</w:t>
      </w:r>
    </w:p>
    <w:p w:rsidR="00237A38" w:rsidRDefault="00237A38" w:rsidP="00237A38">
      <w:pPr>
        <w:numPr>
          <w:ilvl w:val="0"/>
          <w:numId w:val="2"/>
        </w:numPr>
        <w:jc w:val="both"/>
        <w:rPr>
          <w:sz w:val="28"/>
        </w:rPr>
      </w:pPr>
      <w:r>
        <w:rPr>
          <w:sz w:val="28"/>
        </w:rPr>
        <w:t>прочих поступлений.</w:t>
      </w:r>
    </w:p>
    <w:p w:rsidR="00237A38" w:rsidRDefault="00237A38">
      <w:pPr>
        <w:jc w:val="both"/>
        <w:rPr>
          <w:sz w:val="28"/>
        </w:rPr>
      </w:pPr>
      <w:r>
        <w:rPr>
          <w:sz w:val="28"/>
        </w:rPr>
        <w:t>Федеральная часть ГФЗ формируется за счет:</w:t>
      </w:r>
    </w:p>
    <w:p w:rsidR="00237A38" w:rsidRDefault="00237A38" w:rsidP="00237A38">
      <w:pPr>
        <w:numPr>
          <w:ilvl w:val="0"/>
          <w:numId w:val="2"/>
        </w:numPr>
        <w:jc w:val="both"/>
        <w:rPr>
          <w:sz w:val="28"/>
        </w:rPr>
      </w:pPr>
      <w:r>
        <w:rPr>
          <w:sz w:val="28"/>
        </w:rPr>
        <w:t>отчислений из фондов занятости, формируемых в республиках в составе Российской Федерации, автономной области, автономных округах, краях, областях, городах Москве и Санкт-Петербурге, в части обязательных страховых взносов работодателей и работающих граждан;</w:t>
      </w:r>
    </w:p>
    <w:p w:rsidR="00237A38" w:rsidRDefault="00237A38" w:rsidP="00237A38">
      <w:pPr>
        <w:numPr>
          <w:ilvl w:val="0"/>
          <w:numId w:val="2"/>
        </w:numPr>
        <w:jc w:val="both"/>
        <w:rPr>
          <w:sz w:val="28"/>
        </w:rPr>
      </w:pPr>
      <w:r>
        <w:rPr>
          <w:sz w:val="28"/>
        </w:rPr>
        <w:t>ассигнований из республиканского бюджета Российской Федерации;</w:t>
      </w:r>
    </w:p>
    <w:p w:rsidR="00237A38" w:rsidRDefault="00237A38" w:rsidP="00237A38">
      <w:pPr>
        <w:numPr>
          <w:ilvl w:val="0"/>
          <w:numId w:val="2"/>
        </w:numPr>
        <w:jc w:val="both"/>
        <w:rPr>
          <w:sz w:val="28"/>
        </w:rPr>
      </w:pPr>
      <w:r>
        <w:rPr>
          <w:sz w:val="28"/>
        </w:rPr>
        <w:t>доходов от размещения средств федеральной части Фонда занятости на депозитных счетах в учреждениях Центрального банка Российской Федерации, от приобретения краткосрочных государственных ценных бумаг, от учредительской (соучредительской) деятельности организаций и учреждений, непосредственно способствующих функционированию службы занятости, от кредитных вложений предприятиям и организациям, осуществляющим по договорам профессиональную подготовку и переподготовку безработных граждан с последующим их обязательным трудоустройством;</w:t>
      </w:r>
    </w:p>
    <w:p w:rsidR="00237A38" w:rsidRDefault="00237A38" w:rsidP="00237A38">
      <w:pPr>
        <w:numPr>
          <w:ilvl w:val="0"/>
          <w:numId w:val="2"/>
        </w:numPr>
        <w:jc w:val="both"/>
        <w:rPr>
          <w:sz w:val="28"/>
        </w:rPr>
      </w:pPr>
      <w:r>
        <w:rPr>
          <w:sz w:val="28"/>
        </w:rPr>
        <w:t>добровольных взносов предприятий, организаций, учреждений, общественных организаций и граждан;</w:t>
      </w:r>
    </w:p>
    <w:p w:rsidR="00237A38" w:rsidRDefault="00237A38" w:rsidP="00237A38">
      <w:pPr>
        <w:numPr>
          <w:ilvl w:val="0"/>
          <w:numId w:val="2"/>
        </w:numPr>
        <w:jc w:val="both"/>
        <w:rPr>
          <w:sz w:val="28"/>
        </w:rPr>
      </w:pPr>
      <w:r>
        <w:rPr>
          <w:sz w:val="28"/>
        </w:rPr>
        <w:t>прочих поступлений (внереализационные доходы, штрафы, пени и иные санкции).</w:t>
      </w:r>
    </w:p>
    <w:p w:rsidR="00237A38" w:rsidRDefault="00237A38">
      <w:pPr>
        <w:ind w:firstLine="851"/>
        <w:jc w:val="both"/>
        <w:rPr>
          <w:sz w:val="28"/>
        </w:rPr>
      </w:pPr>
      <w:r>
        <w:rPr>
          <w:sz w:val="28"/>
        </w:rPr>
        <w:t>В соответствии со ст. 3 Федерального закона РФ № 197-ФЗ от 20.11.99 года на 2000 год установлен тариф страховых взносов в Государственный фонд занятости населения Российской Федерации для работодателей-организаций в размере 1,5 процента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sidR="00237A38" w:rsidRDefault="00237A38">
      <w:pPr>
        <w:ind w:firstLine="720"/>
        <w:jc w:val="both"/>
        <w:rPr>
          <w:sz w:val="28"/>
        </w:rPr>
      </w:pPr>
      <w:r>
        <w:rPr>
          <w:sz w:val="28"/>
        </w:rPr>
        <w:t>Размер ассигнований из бюджетов всех уровней в соответствующие части Фонда занятости определяется представительными органами власти при утверждении бюджетов на планируемый период.</w:t>
      </w:r>
    </w:p>
    <w:p w:rsidR="00237A38" w:rsidRDefault="00237A38">
      <w:pPr>
        <w:ind w:firstLine="720"/>
        <w:jc w:val="both"/>
        <w:rPr>
          <w:sz w:val="28"/>
        </w:rPr>
      </w:pPr>
      <w:r>
        <w:rPr>
          <w:sz w:val="28"/>
        </w:rPr>
        <w:t>От уплаты взносов в ГФЗ освобождены общественные организации инвалидов и общественные религиозные объединения.</w:t>
      </w:r>
    </w:p>
    <w:p w:rsidR="00237A38" w:rsidRDefault="00237A38">
      <w:pPr>
        <w:ind w:firstLine="720"/>
        <w:jc w:val="both"/>
        <w:rPr>
          <w:sz w:val="28"/>
        </w:rPr>
      </w:pPr>
      <w:r>
        <w:rPr>
          <w:sz w:val="28"/>
        </w:rPr>
        <w:t>Страховые взносы не начисляются также на доходы:</w:t>
      </w:r>
    </w:p>
    <w:p w:rsidR="00237A38" w:rsidRDefault="00237A38" w:rsidP="00237A38">
      <w:pPr>
        <w:numPr>
          <w:ilvl w:val="0"/>
          <w:numId w:val="2"/>
        </w:numPr>
        <w:jc w:val="both"/>
        <w:rPr>
          <w:sz w:val="28"/>
        </w:rPr>
      </w:pPr>
      <w:r>
        <w:rPr>
          <w:sz w:val="28"/>
        </w:rPr>
        <w:t>избирательных фондов кандидатов в депутаты федеральных органов государственной власти;</w:t>
      </w:r>
    </w:p>
    <w:p w:rsidR="00237A38" w:rsidRDefault="00237A38" w:rsidP="00237A38">
      <w:pPr>
        <w:numPr>
          <w:ilvl w:val="0"/>
          <w:numId w:val="2"/>
        </w:numPr>
        <w:jc w:val="both"/>
        <w:rPr>
          <w:sz w:val="28"/>
        </w:rPr>
      </w:pPr>
      <w:r>
        <w:rPr>
          <w:sz w:val="28"/>
        </w:rPr>
        <w:t>иностранных физических лиц.</w:t>
      </w:r>
    </w:p>
    <w:p w:rsidR="00237A38" w:rsidRDefault="00237A38">
      <w:pPr>
        <w:ind w:firstLine="720"/>
        <w:jc w:val="both"/>
        <w:rPr>
          <w:sz w:val="28"/>
        </w:rPr>
      </w:pPr>
      <w:r>
        <w:rPr>
          <w:sz w:val="28"/>
        </w:rPr>
        <w:t>Средства, поступающие в фонд занятости в виде доходов от финансово-хозяйственной деятельности и другие поступлений, направляются в полном объеме на социальную защиту населения от безработицы и налогообложению не подлежат.</w:t>
      </w:r>
    </w:p>
    <w:p w:rsidR="00237A38" w:rsidRDefault="00237A38">
      <w:pPr>
        <w:ind w:firstLine="851"/>
        <w:jc w:val="both"/>
        <w:rPr>
          <w:sz w:val="28"/>
        </w:rPr>
      </w:pPr>
    </w:p>
    <w:p w:rsidR="00237A38" w:rsidRDefault="00237A38">
      <w:pPr>
        <w:ind w:firstLine="851"/>
        <w:jc w:val="both"/>
        <w:rPr>
          <w:b/>
          <w:sz w:val="28"/>
        </w:rPr>
      </w:pPr>
      <w:r>
        <w:rPr>
          <w:b/>
          <w:sz w:val="28"/>
        </w:rPr>
        <w:t>3.4. Формирование Фонда обязательного медицинского страхования:</w:t>
      </w:r>
    </w:p>
    <w:p w:rsidR="00237A38" w:rsidRDefault="00237A38">
      <w:pPr>
        <w:ind w:firstLine="720"/>
        <w:jc w:val="both"/>
        <w:rPr>
          <w:sz w:val="28"/>
        </w:rPr>
      </w:pPr>
      <w:r>
        <w:rPr>
          <w:sz w:val="28"/>
        </w:rPr>
        <w:t>Финансовые средства фонда формируются за счет отчислений страхователей на обязательное медицинское страхование.</w:t>
      </w:r>
    </w:p>
    <w:p w:rsidR="00237A38" w:rsidRDefault="00237A38">
      <w:pPr>
        <w:ind w:firstLine="720"/>
        <w:jc w:val="both"/>
        <w:rPr>
          <w:sz w:val="28"/>
        </w:rPr>
      </w:pPr>
      <w:r>
        <w:rPr>
          <w:sz w:val="28"/>
        </w:rPr>
        <w:t>Финансовые средства Федерального и территориального фондов обязательного медицинского страхования образуются за счет некоторых общих  и ряда собственных источников для каждого фонда. Важнейшие из них:</w:t>
      </w:r>
    </w:p>
    <w:p w:rsidR="00237A38" w:rsidRDefault="00237A38" w:rsidP="00237A38">
      <w:pPr>
        <w:numPr>
          <w:ilvl w:val="0"/>
          <w:numId w:val="2"/>
        </w:numPr>
        <w:jc w:val="both"/>
        <w:rPr>
          <w:sz w:val="28"/>
        </w:rPr>
      </w:pPr>
      <w:r>
        <w:rPr>
          <w:sz w:val="28"/>
        </w:rPr>
        <w:t>часть страховых взносов предприятий и иных хозяйствующих субъектов независимо от форм собственности на обязательное медицинское страхование в размерах, устанавливаемых законодательством РФ;</w:t>
      </w:r>
    </w:p>
    <w:p w:rsidR="00237A38" w:rsidRDefault="00237A38" w:rsidP="00237A38">
      <w:pPr>
        <w:numPr>
          <w:ilvl w:val="0"/>
          <w:numId w:val="2"/>
        </w:numPr>
        <w:jc w:val="both"/>
        <w:rPr>
          <w:sz w:val="28"/>
        </w:rPr>
      </w:pPr>
      <w:r>
        <w:rPr>
          <w:sz w:val="28"/>
        </w:rPr>
        <w:t>взносы территориальных фондов на реализацию совместных программ, выполняемых на договорных началах;</w:t>
      </w:r>
    </w:p>
    <w:p w:rsidR="00237A38" w:rsidRDefault="00237A38" w:rsidP="00237A38">
      <w:pPr>
        <w:numPr>
          <w:ilvl w:val="0"/>
          <w:numId w:val="2"/>
        </w:numPr>
        <w:jc w:val="both"/>
        <w:rPr>
          <w:sz w:val="28"/>
        </w:rPr>
      </w:pPr>
      <w:r>
        <w:rPr>
          <w:sz w:val="28"/>
        </w:rPr>
        <w:t>ассигнования из федерального бюджета на выполнение республиканских программ обязательного медицинского страхования;</w:t>
      </w:r>
    </w:p>
    <w:p w:rsidR="00237A38" w:rsidRDefault="00237A38" w:rsidP="00237A38">
      <w:pPr>
        <w:numPr>
          <w:ilvl w:val="0"/>
          <w:numId w:val="2"/>
        </w:numPr>
        <w:jc w:val="both"/>
        <w:rPr>
          <w:sz w:val="28"/>
        </w:rPr>
      </w:pPr>
      <w:r>
        <w:rPr>
          <w:sz w:val="28"/>
        </w:rPr>
        <w:t>добровольные взносы;</w:t>
      </w:r>
    </w:p>
    <w:p w:rsidR="00237A38" w:rsidRDefault="00237A38" w:rsidP="00237A38">
      <w:pPr>
        <w:numPr>
          <w:ilvl w:val="0"/>
          <w:numId w:val="2"/>
        </w:numPr>
        <w:jc w:val="both"/>
        <w:rPr>
          <w:sz w:val="28"/>
        </w:rPr>
      </w:pPr>
      <w:r>
        <w:rPr>
          <w:sz w:val="28"/>
        </w:rPr>
        <w:t>доходы от использования временно свободных финансовых средств;</w:t>
      </w:r>
    </w:p>
    <w:p w:rsidR="00237A38" w:rsidRDefault="00237A38" w:rsidP="00237A38">
      <w:pPr>
        <w:numPr>
          <w:ilvl w:val="0"/>
          <w:numId w:val="2"/>
        </w:numPr>
        <w:jc w:val="both"/>
        <w:rPr>
          <w:sz w:val="28"/>
        </w:rPr>
      </w:pPr>
      <w:r>
        <w:rPr>
          <w:sz w:val="28"/>
        </w:rPr>
        <w:t>нормированные страховые запасы финансовых средств Федерального и территориальных фондов;</w:t>
      </w:r>
    </w:p>
    <w:p w:rsidR="00237A38" w:rsidRDefault="00237A38" w:rsidP="00237A38">
      <w:pPr>
        <w:numPr>
          <w:ilvl w:val="0"/>
          <w:numId w:val="2"/>
        </w:numPr>
        <w:jc w:val="both"/>
        <w:rPr>
          <w:sz w:val="28"/>
        </w:rPr>
      </w:pPr>
      <w:r>
        <w:rPr>
          <w:sz w:val="28"/>
        </w:rPr>
        <w:t>средства, предусматриваемые органами исполнительной власти в соответствующих бюджетах на обязательное медицинское страхование неработающего населения.</w:t>
      </w:r>
    </w:p>
    <w:p w:rsidR="00237A38" w:rsidRDefault="00237A38">
      <w:pPr>
        <w:ind w:firstLine="720"/>
        <w:jc w:val="both"/>
        <w:rPr>
          <w:sz w:val="28"/>
        </w:rPr>
      </w:pPr>
      <w:r>
        <w:rPr>
          <w:sz w:val="28"/>
        </w:rPr>
        <w:t>Согласно Положению о порядке уплаты страховых взносов в Федеральный и территориальный фонды обязательного медицинского страхования страховой тариф взносов, уплачиваемых работодателем и иными плательщиками, определяется Законом РФ по представлению Правительства страны.</w:t>
      </w:r>
    </w:p>
    <w:p w:rsidR="00237A38" w:rsidRDefault="00237A38">
      <w:pPr>
        <w:ind w:firstLine="851"/>
        <w:jc w:val="both"/>
        <w:rPr>
          <w:sz w:val="28"/>
        </w:rPr>
      </w:pPr>
      <w:r>
        <w:rPr>
          <w:sz w:val="28"/>
        </w:rPr>
        <w:t>В соответствии со ст. 4 Федерального закона РФ № 197-ФЗ от 20.11.99 года на 2000 год установлен для категорий плательщиков и облагаемой базы для начисления страховых взносов, перечисленных в пунктах "а" - "д" статьи 1 настоящего Федерального закона, тариф страховых взносов в фонды обязательного медицинского страхования в размере 3,6 процента (из них 0,2 процента в Федеральный фонд обязательного медицинского страхования).</w:t>
      </w:r>
    </w:p>
    <w:p w:rsidR="00237A38" w:rsidRDefault="00237A38">
      <w:pPr>
        <w:ind w:firstLine="720"/>
        <w:jc w:val="both"/>
        <w:rPr>
          <w:sz w:val="28"/>
        </w:rPr>
      </w:pPr>
      <w:r>
        <w:rPr>
          <w:sz w:val="28"/>
        </w:rPr>
        <w:t>Плательщиками страховых взносов в фонды обязательного медицинского страхования являются:</w:t>
      </w:r>
    </w:p>
    <w:p w:rsidR="00237A38" w:rsidRDefault="00237A38" w:rsidP="00237A38">
      <w:pPr>
        <w:numPr>
          <w:ilvl w:val="0"/>
          <w:numId w:val="2"/>
        </w:numPr>
        <w:jc w:val="both"/>
        <w:rPr>
          <w:sz w:val="28"/>
        </w:rPr>
      </w:pPr>
      <w:r>
        <w:rPr>
          <w:sz w:val="28"/>
        </w:rPr>
        <w:t>предприятия, организации, учреждения;</w:t>
      </w:r>
    </w:p>
    <w:p w:rsidR="00237A38" w:rsidRDefault="00237A38" w:rsidP="00237A38">
      <w:pPr>
        <w:numPr>
          <w:ilvl w:val="0"/>
          <w:numId w:val="2"/>
        </w:numPr>
        <w:jc w:val="both"/>
        <w:rPr>
          <w:sz w:val="28"/>
        </w:rPr>
      </w:pPr>
      <w:r>
        <w:rPr>
          <w:sz w:val="28"/>
        </w:rPr>
        <w:t>филиалы и представительства иностранных юридических лиц;</w:t>
      </w:r>
    </w:p>
    <w:p w:rsidR="00237A38" w:rsidRDefault="00237A38" w:rsidP="00237A38">
      <w:pPr>
        <w:numPr>
          <w:ilvl w:val="0"/>
          <w:numId w:val="2"/>
        </w:numPr>
        <w:jc w:val="both"/>
        <w:rPr>
          <w:sz w:val="28"/>
        </w:rPr>
      </w:pPr>
      <w:r>
        <w:rPr>
          <w:sz w:val="28"/>
        </w:rPr>
        <w:t>крестьянские (фермерские) хозяйства;</w:t>
      </w:r>
    </w:p>
    <w:p w:rsidR="00237A38" w:rsidRDefault="00237A38" w:rsidP="00237A38">
      <w:pPr>
        <w:numPr>
          <w:ilvl w:val="0"/>
          <w:numId w:val="2"/>
        </w:numPr>
        <w:jc w:val="both"/>
        <w:rPr>
          <w:sz w:val="28"/>
        </w:rPr>
      </w:pPr>
      <w:r>
        <w:rPr>
          <w:sz w:val="28"/>
        </w:rPr>
        <w:t xml:space="preserve">граждане, занимающиеся индивидуальной трудовой деятельностью без образования юридического лица; </w:t>
      </w:r>
    </w:p>
    <w:p w:rsidR="00237A38" w:rsidRDefault="00237A38" w:rsidP="00237A38">
      <w:pPr>
        <w:numPr>
          <w:ilvl w:val="0"/>
          <w:numId w:val="2"/>
        </w:numPr>
        <w:jc w:val="both"/>
        <w:rPr>
          <w:sz w:val="28"/>
        </w:rPr>
      </w:pPr>
      <w:r>
        <w:rPr>
          <w:sz w:val="28"/>
        </w:rPr>
        <w:t>граждане, занимающиеся в установленном порядке частной практикой;</w:t>
      </w:r>
    </w:p>
    <w:p w:rsidR="00237A38" w:rsidRDefault="00237A38" w:rsidP="00237A38">
      <w:pPr>
        <w:numPr>
          <w:ilvl w:val="0"/>
          <w:numId w:val="2"/>
        </w:numPr>
        <w:jc w:val="both"/>
        <w:rPr>
          <w:sz w:val="28"/>
        </w:rPr>
      </w:pPr>
      <w:r>
        <w:rPr>
          <w:sz w:val="28"/>
        </w:rPr>
        <w:t>граждане, использующие труд наемных работников.</w:t>
      </w:r>
    </w:p>
    <w:p w:rsidR="00237A38" w:rsidRDefault="00237A38">
      <w:pPr>
        <w:ind w:firstLine="720"/>
        <w:jc w:val="both"/>
        <w:rPr>
          <w:sz w:val="28"/>
        </w:rPr>
      </w:pPr>
      <w:r>
        <w:rPr>
          <w:sz w:val="28"/>
        </w:rPr>
        <w:t>Платежи на обязательное медицинское страхование неработающего населения производятся органами исполнительной власти с учетом территориальных программ обязательного медицинского страхования в пределах средств, предусмотренных в соответствующих бюджетах на здравоохранение.</w:t>
      </w:r>
    </w:p>
    <w:p w:rsidR="00237A38" w:rsidRDefault="00237A38">
      <w:pPr>
        <w:ind w:firstLine="851"/>
        <w:jc w:val="both"/>
        <w:rPr>
          <w:sz w:val="28"/>
        </w:rPr>
      </w:pPr>
    </w:p>
    <w:p w:rsidR="00237A38" w:rsidRDefault="00237A38">
      <w:pPr>
        <w:ind w:firstLine="851"/>
        <w:jc w:val="both"/>
        <w:rPr>
          <w:b/>
          <w:sz w:val="28"/>
        </w:rPr>
      </w:pPr>
      <w:r>
        <w:rPr>
          <w:b/>
          <w:sz w:val="28"/>
        </w:rPr>
        <w:t>4. Задачи страховых внебюджетных фондов РФ.</w:t>
      </w:r>
    </w:p>
    <w:p w:rsidR="00237A38" w:rsidRDefault="00237A38">
      <w:pPr>
        <w:ind w:firstLine="851"/>
        <w:jc w:val="both"/>
        <w:rPr>
          <w:sz w:val="28"/>
        </w:rPr>
      </w:pPr>
      <w:r>
        <w:rPr>
          <w:sz w:val="28"/>
        </w:rPr>
        <w:t xml:space="preserve">Важным звеном финансовой системы являются внебюджетные фонды государства - совокупность финансовых ресурсов, находящихся в распоряжении центральных и региональных органов местного самоуправления имеющих целевое назначение. </w:t>
      </w:r>
    </w:p>
    <w:p w:rsidR="00237A38" w:rsidRDefault="00237A38">
      <w:pPr>
        <w:ind w:firstLine="851"/>
        <w:jc w:val="both"/>
        <w:rPr>
          <w:sz w:val="28"/>
        </w:rPr>
      </w:pPr>
      <w:r>
        <w:rPr>
          <w:sz w:val="28"/>
        </w:rPr>
        <w:t>Внебюджетные фонды - один из методов перераспределения национального дохода органами власти в пользу определенных социальных групп населения. Государство мобилизует в фонды часть доходов населения для финансирования своих мероприятий.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населения.</w:t>
      </w:r>
    </w:p>
    <w:p w:rsidR="00237A38" w:rsidRDefault="00237A38">
      <w:pPr>
        <w:ind w:firstLine="851"/>
        <w:jc w:val="both"/>
        <w:rPr>
          <w:sz w:val="28"/>
        </w:rPr>
      </w:pPr>
      <w:r>
        <w:rPr>
          <w:sz w:val="28"/>
        </w:rPr>
        <w:t>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фондов.</w:t>
      </w:r>
    </w:p>
    <w:p w:rsidR="00237A38" w:rsidRDefault="00237A38">
      <w:pPr>
        <w:ind w:firstLine="851"/>
        <w:jc w:val="both"/>
        <w:rPr>
          <w:sz w:val="28"/>
        </w:rPr>
      </w:pPr>
      <w:r>
        <w:rPr>
          <w:sz w:val="28"/>
        </w:rPr>
        <w:t>Внебюджетные фонды, являясь составной частью финансовой системы РФ, обладают рядом особенностей:</w:t>
      </w:r>
    </w:p>
    <w:p w:rsidR="00237A38" w:rsidRDefault="00237A38">
      <w:pPr>
        <w:ind w:firstLine="851"/>
        <w:jc w:val="both"/>
        <w:rPr>
          <w:sz w:val="28"/>
        </w:rPr>
      </w:pPr>
      <w:r>
        <w:rPr>
          <w:sz w:val="28"/>
        </w:rPr>
        <w:t>запланированы органами власти и управления и имеют  строгую целевую направленность;</w:t>
      </w:r>
    </w:p>
    <w:p w:rsidR="00237A38" w:rsidRDefault="00237A38">
      <w:pPr>
        <w:ind w:firstLine="851"/>
        <w:jc w:val="both"/>
        <w:rPr>
          <w:sz w:val="28"/>
        </w:rPr>
      </w:pPr>
      <w:r>
        <w:rPr>
          <w:sz w:val="28"/>
        </w:rPr>
        <w:t>денежные средства фондов используются для финансирования государственных расходов, не включенных в бюджет;</w:t>
      </w:r>
    </w:p>
    <w:p w:rsidR="00237A38" w:rsidRDefault="00237A38">
      <w:pPr>
        <w:ind w:firstLine="851"/>
        <w:jc w:val="both"/>
        <w:rPr>
          <w:sz w:val="28"/>
        </w:rPr>
      </w:pPr>
      <w:r>
        <w:rPr>
          <w:sz w:val="28"/>
        </w:rPr>
        <w:t>формируются в основном за счет обязательных отчислений юридических и физических лиц;</w:t>
      </w:r>
    </w:p>
    <w:p w:rsidR="00237A38" w:rsidRDefault="00237A38">
      <w:pPr>
        <w:ind w:firstLine="851"/>
        <w:jc w:val="both"/>
        <w:rPr>
          <w:sz w:val="28"/>
        </w:rPr>
      </w:pPr>
      <w:r>
        <w:rPr>
          <w:sz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237A38" w:rsidRDefault="00237A38">
      <w:pPr>
        <w:ind w:firstLine="851"/>
        <w:jc w:val="both"/>
        <w:rPr>
          <w:sz w:val="28"/>
        </w:rPr>
      </w:pPr>
      <w:r>
        <w:rPr>
          <w:sz w:val="28"/>
        </w:rPr>
        <w:t>на отношения, связанные с исчислением, уплатой  и взысканием взносов в фонды, распространено большинство норм и положений Закона РФ «Об основах налоговой системы РФ»;</w:t>
      </w:r>
    </w:p>
    <w:p w:rsidR="00237A38" w:rsidRDefault="00237A38">
      <w:pPr>
        <w:ind w:firstLine="851"/>
        <w:jc w:val="both"/>
        <w:rPr>
          <w:sz w:val="28"/>
        </w:rPr>
      </w:pPr>
      <w:r>
        <w:rPr>
          <w:sz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237A38" w:rsidRDefault="00237A38">
      <w:pPr>
        <w:ind w:firstLine="851"/>
        <w:jc w:val="both"/>
        <w:rPr>
          <w:sz w:val="28"/>
        </w:rPr>
      </w:pPr>
      <w:r>
        <w:rPr>
          <w:sz w:val="28"/>
        </w:rPr>
        <w:t>расходование средств из фондов осуществляется по распоряжению Правительства или специально уполномоченного на то органа (Правление фонда)</w:t>
      </w:r>
      <w:r>
        <w:rPr>
          <w:rStyle w:val="aa"/>
          <w:sz w:val="28"/>
        </w:rPr>
        <w:footnoteReference w:customMarkFollows="1" w:id="4"/>
        <w:t>1</w:t>
      </w:r>
      <w:r>
        <w:rPr>
          <w:sz w:val="28"/>
        </w:rPr>
        <w:t>.</w:t>
      </w:r>
    </w:p>
    <w:p w:rsidR="00237A38" w:rsidRDefault="00237A38">
      <w:pPr>
        <w:ind w:firstLine="851"/>
        <w:rPr>
          <w:sz w:val="28"/>
        </w:rPr>
      </w:pPr>
      <w:r>
        <w:rPr>
          <w:sz w:val="28"/>
        </w:rPr>
        <w:t>Внебюджетные фонды имеют ряд особенностей и преимуществ:</w:t>
      </w:r>
    </w:p>
    <w:p w:rsidR="00237A38" w:rsidRDefault="00237A38" w:rsidP="00237A38">
      <w:pPr>
        <w:numPr>
          <w:ilvl w:val="0"/>
          <w:numId w:val="1"/>
        </w:numPr>
        <w:ind w:left="0" w:firstLine="851"/>
        <w:rPr>
          <w:sz w:val="28"/>
        </w:rPr>
      </w:pPr>
      <w:r>
        <w:rPr>
          <w:sz w:val="28"/>
        </w:rPr>
        <w:t>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w:t>
      </w:r>
    </w:p>
    <w:p w:rsidR="00237A38" w:rsidRDefault="00237A38" w:rsidP="00237A38">
      <w:pPr>
        <w:numPr>
          <w:ilvl w:val="0"/>
          <w:numId w:val="1"/>
        </w:numPr>
        <w:ind w:left="0" w:firstLine="851"/>
        <w:rPr>
          <w:sz w:val="28"/>
        </w:rPr>
      </w:pPr>
      <w:r>
        <w:rPr>
          <w:sz w:val="28"/>
        </w:rPr>
        <w:t>строго целевое использование средств этих фондов обеспечивает более эффективный контроль, так как их автономность от бюджета и предназначение требуют особого внимания;</w:t>
      </w:r>
    </w:p>
    <w:p w:rsidR="00237A38" w:rsidRDefault="00237A38" w:rsidP="00237A38">
      <w:pPr>
        <w:numPr>
          <w:ilvl w:val="0"/>
          <w:numId w:val="1"/>
        </w:numPr>
        <w:ind w:left="0" w:firstLine="851"/>
        <w:rPr>
          <w:sz w:val="28"/>
        </w:rPr>
      </w:pPr>
      <w:r>
        <w:rPr>
          <w:sz w:val="28"/>
        </w:rPr>
        <w:t>возможность использования для покрытия бюджетного дефицита при определенных условиях – наличии активного сальдо.</w:t>
      </w:r>
    </w:p>
    <w:p w:rsidR="00237A38" w:rsidRDefault="00237A38">
      <w:pPr>
        <w:ind w:firstLine="851"/>
        <w:jc w:val="both"/>
        <w:rPr>
          <w:b/>
          <w:sz w:val="28"/>
        </w:rPr>
      </w:pPr>
    </w:p>
    <w:p w:rsidR="00237A38" w:rsidRDefault="00237A38">
      <w:pPr>
        <w:ind w:firstLine="720"/>
        <w:jc w:val="both"/>
        <w:rPr>
          <w:b/>
          <w:sz w:val="28"/>
        </w:rPr>
      </w:pPr>
      <w:r>
        <w:rPr>
          <w:b/>
          <w:sz w:val="28"/>
        </w:rPr>
        <w:t>4.1. Задачи Пенсионного фонда РФ (ПФР).</w:t>
      </w:r>
    </w:p>
    <w:p w:rsidR="00237A38" w:rsidRDefault="00237A38">
      <w:pPr>
        <w:ind w:firstLine="720"/>
        <w:jc w:val="both"/>
        <w:rPr>
          <w:sz w:val="28"/>
        </w:rPr>
      </w:pPr>
      <w:r>
        <w:rPr>
          <w:sz w:val="28"/>
        </w:rPr>
        <w:t>ПФР создан в целях государственного управления финансами пенсионного обеспечения в РФ и является самостоятельным финансово-кредитными учреждением.</w:t>
      </w:r>
    </w:p>
    <w:p w:rsidR="00237A38" w:rsidRDefault="00237A38">
      <w:pPr>
        <w:ind w:firstLine="720"/>
        <w:jc w:val="both"/>
        <w:rPr>
          <w:sz w:val="28"/>
        </w:rPr>
      </w:pPr>
      <w:r>
        <w:rPr>
          <w:sz w:val="28"/>
        </w:rPr>
        <w:t>В основные задачи ПФР входят:</w:t>
      </w:r>
    </w:p>
    <w:p w:rsidR="00237A38" w:rsidRDefault="00237A38" w:rsidP="00237A38">
      <w:pPr>
        <w:numPr>
          <w:ilvl w:val="0"/>
          <w:numId w:val="2"/>
        </w:numPr>
        <w:jc w:val="both"/>
        <w:rPr>
          <w:sz w:val="28"/>
        </w:rPr>
      </w:pPr>
      <w:r>
        <w:rPr>
          <w:sz w:val="28"/>
        </w:rPr>
        <w:t>целевой сбор и аккумуляция страховых взносов, а также финансирование расходов в соответствии с назначением ПФР;</w:t>
      </w:r>
    </w:p>
    <w:p w:rsidR="00237A38" w:rsidRDefault="00237A38" w:rsidP="00237A38">
      <w:pPr>
        <w:numPr>
          <w:ilvl w:val="0"/>
          <w:numId w:val="2"/>
        </w:numPr>
        <w:jc w:val="both"/>
        <w:rPr>
          <w:sz w:val="28"/>
        </w:rPr>
      </w:pPr>
      <w:r>
        <w:rPr>
          <w:sz w:val="28"/>
        </w:rP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237A38" w:rsidRDefault="00237A38" w:rsidP="00237A38">
      <w:pPr>
        <w:numPr>
          <w:ilvl w:val="0"/>
          <w:numId w:val="2"/>
        </w:numPr>
        <w:jc w:val="both"/>
        <w:rPr>
          <w:sz w:val="28"/>
        </w:rPr>
      </w:pPr>
      <w:r>
        <w:rPr>
          <w:sz w:val="28"/>
        </w:rPr>
        <w:t>капитализация средств ПФР, а также привлечение в него добровольных взносов (в том числе валютных ценностей) физических и юридических лиц;</w:t>
      </w:r>
    </w:p>
    <w:p w:rsidR="00237A38" w:rsidRDefault="00237A38" w:rsidP="00237A38">
      <w:pPr>
        <w:numPr>
          <w:ilvl w:val="0"/>
          <w:numId w:val="2"/>
        </w:numPr>
        <w:jc w:val="both"/>
        <w:rPr>
          <w:sz w:val="28"/>
        </w:rPr>
      </w:pPr>
      <w:r>
        <w:rPr>
          <w:sz w:val="28"/>
        </w:rPr>
        <w:t>контроль с участием налоговых органов за своевременным и полным поступлением в ПФР страховых взносов, а также за правильным и рациональным расходованием его средств;</w:t>
      </w:r>
    </w:p>
    <w:p w:rsidR="00237A38" w:rsidRDefault="00237A38" w:rsidP="00237A38">
      <w:pPr>
        <w:numPr>
          <w:ilvl w:val="0"/>
          <w:numId w:val="2"/>
        </w:numPr>
        <w:jc w:val="both"/>
        <w:rPr>
          <w:sz w:val="28"/>
        </w:rPr>
      </w:pPr>
      <w:r>
        <w:rPr>
          <w:sz w:val="28"/>
        </w:rPr>
        <w:t>межгосударственное и международное сотрудничество РФ по вопросам, относящимся к компетенции ПФР,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w:t>
      </w:r>
    </w:p>
    <w:p w:rsidR="00237A38" w:rsidRDefault="00237A38">
      <w:pPr>
        <w:ind w:firstLine="720"/>
        <w:jc w:val="both"/>
        <w:rPr>
          <w:sz w:val="28"/>
        </w:rPr>
      </w:pPr>
      <w:r>
        <w:rPr>
          <w:sz w:val="28"/>
        </w:rPr>
        <w:t>Средства ПФР используются на выплату:</w:t>
      </w:r>
    </w:p>
    <w:p w:rsidR="00237A38" w:rsidRDefault="00237A38" w:rsidP="00237A38">
      <w:pPr>
        <w:numPr>
          <w:ilvl w:val="0"/>
          <w:numId w:val="2"/>
        </w:numPr>
        <w:jc w:val="both"/>
        <w:rPr>
          <w:sz w:val="28"/>
        </w:rPr>
      </w:pPr>
      <w:r>
        <w:rPr>
          <w:sz w:val="28"/>
        </w:rPr>
        <w:t>выплату в соответствии с действующим на территории Российской Федерации законодательством, межгосударственными и международными договорами государственных пенсий, в том числе гражданам, выезжающим за пределы Российской Федерации;</w:t>
      </w:r>
    </w:p>
    <w:p w:rsidR="00237A38" w:rsidRDefault="00237A38" w:rsidP="00237A38">
      <w:pPr>
        <w:numPr>
          <w:ilvl w:val="0"/>
          <w:numId w:val="2"/>
        </w:numPr>
        <w:jc w:val="both"/>
        <w:rPr>
          <w:sz w:val="28"/>
        </w:rPr>
      </w:pPr>
      <w:r>
        <w:rPr>
          <w:sz w:val="28"/>
        </w:rPr>
        <w:t>оказание органами социальной защиты населения материальной помощи престарелым и нетрудоспособным гражданам;</w:t>
      </w:r>
    </w:p>
    <w:p w:rsidR="00237A38" w:rsidRDefault="00237A38" w:rsidP="00237A38">
      <w:pPr>
        <w:numPr>
          <w:ilvl w:val="0"/>
          <w:numId w:val="2"/>
        </w:numPr>
        <w:jc w:val="both"/>
        <w:rPr>
          <w:sz w:val="28"/>
        </w:rPr>
      </w:pPr>
      <w:r>
        <w:rPr>
          <w:sz w:val="28"/>
        </w:rPr>
        <w:t>финансовое и материально-техническое обеспечение текущей деятельности ПФР и его органов;</w:t>
      </w:r>
    </w:p>
    <w:p w:rsidR="00237A38" w:rsidRDefault="00237A38" w:rsidP="00237A38">
      <w:pPr>
        <w:numPr>
          <w:ilvl w:val="0"/>
          <w:numId w:val="2"/>
        </w:numPr>
        <w:jc w:val="both"/>
        <w:rPr>
          <w:sz w:val="28"/>
        </w:rPr>
      </w:pPr>
      <w:r>
        <w:rPr>
          <w:sz w:val="28"/>
        </w:rPr>
        <w:t>другие мероприятия, связанные с деятельностью ПФР.</w:t>
      </w:r>
    </w:p>
    <w:p w:rsidR="00237A38" w:rsidRDefault="00237A38">
      <w:pPr>
        <w:ind w:firstLine="720"/>
        <w:jc w:val="both"/>
        <w:rPr>
          <w:sz w:val="28"/>
        </w:rPr>
      </w:pPr>
      <w:r>
        <w:rPr>
          <w:sz w:val="28"/>
        </w:rPr>
        <w:t>В условиях инфляции пенсии гражданам пересматриваются в сторону повышения также за счет Пенсионного фонда. ПФР финансирует различные программы по социальной поддержке инвалидов, пенсионеров, детей. Средства фона идут также на финансирование административной деятельности фонда. Временно свободные средства ПФР могут быть вложены в ценные бумаги.</w:t>
      </w:r>
    </w:p>
    <w:p w:rsidR="00237A38" w:rsidRDefault="00237A38">
      <w:pPr>
        <w:ind w:firstLine="720"/>
        <w:jc w:val="both"/>
        <w:rPr>
          <w:sz w:val="28"/>
        </w:rPr>
      </w:pPr>
      <w:r>
        <w:rPr>
          <w:sz w:val="28"/>
        </w:rPr>
        <w:t>Бюджет ПФР и смета расходов (включая фонд оплаты труда), а также отчеты об их исполнении составляются Правлением. Бюджет утверждается законодательным органом. В законе о бюджете ПФР утверждается общая сумма доходов, в том числе по источникам, общая сумма расходов - по направлениям.</w:t>
      </w:r>
    </w:p>
    <w:p w:rsidR="00237A38" w:rsidRDefault="00237A38">
      <w:pPr>
        <w:ind w:firstLine="720"/>
        <w:jc w:val="both"/>
        <w:rPr>
          <w:sz w:val="28"/>
        </w:rPr>
      </w:pPr>
    </w:p>
    <w:p w:rsidR="00237A38" w:rsidRDefault="00237A38">
      <w:pPr>
        <w:ind w:firstLine="720"/>
        <w:jc w:val="both"/>
        <w:rPr>
          <w:b/>
          <w:color w:val="0000FF"/>
          <w:sz w:val="28"/>
        </w:rPr>
      </w:pPr>
      <w:r>
        <w:rPr>
          <w:b/>
          <w:sz w:val="28"/>
        </w:rPr>
        <w:t>4.2. Задачи Фонда социального страхования РФ (ФСС).</w:t>
      </w:r>
    </w:p>
    <w:p w:rsidR="00237A38" w:rsidRDefault="00237A38">
      <w:pPr>
        <w:ind w:firstLine="720"/>
        <w:jc w:val="both"/>
        <w:rPr>
          <w:sz w:val="28"/>
        </w:rPr>
      </w:pPr>
      <w:r>
        <w:rPr>
          <w:sz w:val="28"/>
        </w:rPr>
        <w:t>Основные задачи Фонда:</w:t>
      </w:r>
    </w:p>
    <w:p w:rsidR="00237A38" w:rsidRDefault="00237A38" w:rsidP="00237A38">
      <w:pPr>
        <w:numPr>
          <w:ilvl w:val="0"/>
          <w:numId w:val="2"/>
        </w:numPr>
        <w:jc w:val="both"/>
        <w:rPr>
          <w:sz w:val="28"/>
        </w:rPr>
      </w:pPr>
      <w:r>
        <w:rPr>
          <w:sz w:val="28"/>
        </w:rPr>
        <w:t>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237A38" w:rsidRDefault="00237A38" w:rsidP="00237A38">
      <w:pPr>
        <w:numPr>
          <w:ilvl w:val="0"/>
          <w:numId w:val="2"/>
        </w:numPr>
        <w:jc w:val="both"/>
        <w:rPr>
          <w:sz w:val="28"/>
        </w:rPr>
      </w:pPr>
      <w:r>
        <w:rPr>
          <w:sz w:val="28"/>
        </w:rPr>
        <w:t>участие в разработке и реализации государственных программ охраны здоровья работников, мер по совершенствованию социального страхования;</w:t>
      </w:r>
    </w:p>
    <w:p w:rsidR="00237A38" w:rsidRDefault="00237A38" w:rsidP="00237A38">
      <w:pPr>
        <w:numPr>
          <w:ilvl w:val="0"/>
          <w:numId w:val="2"/>
        </w:numPr>
        <w:jc w:val="both"/>
        <w:rPr>
          <w:sz w:val="28"/>
        </w:rPr>
      </w:pPr>
      <w:r>
        <w:rPr>
          <w:sz w:val="28"/>
        </w:rPr>
        <w:t>осуществление мер, обеспечивающих финансовую устойчивость Фонда;</w:t>
      </w:r>
    </w:p>
    <w:p w:rsidR="00237A38" w:rsidRDefault="00237A38" w:rsidP="00237A38">
      <w:pPr>
        <w:numPr>
          <w:ilvl w:val="0"/>
          <w:numId w:val="2"/>
        </w:numPr>
        <w:jc w:val="both"/>
        <w:rPr>
          <w:sz w:val="28"/>
        </w:rPr>
      </w:pPr>
      <w:r>
        <w:rPr>
          <w:sz w:val="28"/>
        </w:rPr>
        <w:t>разработка совместно с Министерством труда и социального развития Российской Федерации и Министерством финансов Российской Федерации предложений о размерах тарифа страховых взносов на государственное социальное страхование;</w:t>
      </w:r>
    </w:p>
    <w:p w:rsidR="00237A38" w:rsidRDefault="00237A38" w:rsidP="00237A38">
      <w:pPr>
        <w:numPr>
          <w:ilvl w:val="0"/>
          <w:numId w:val="2"/>
        </w:numPr>
        <w:jc w:val="both"/>
        <w:rPr>
          <w:sz w:val="28"/>
        </w:rPr>
      </w:pPr>
      <w:r>
        <w:rPr>
          <w:sz w:val="28"/>
        </w:rPr>
        <w:t>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237A38" w:rsidRDefault="00237A38" w:rsidP="00237A38">
      <w:pPr>
        <w:numPr>
          <w:ilvl w:val="0"/>
          <w:numId w:val="2"/>
        </w:numPr>
        <w:jc w:val="both"/>
        <w:rPr>
          <w:snapToGrid w:val="0"/>
          <w:color w:val="000000"/>
          <w:sz w:val="28"/>
        </w:rPr>
      </w:pPr>
      <w:r>
        <w:rPr>
          <w:sz w:val="28"/>
        </w:rPr>
        <w:t>сотрудничество с аналогичными фондами (службами) других государств и международными организациями по вопросам социального страхования.</w:t>
      </w:r>
    </w:p>
    <w:p w:rsidR="00237A38" w:rsidRDefault="00237A38">
      <w:pPr>
        <w:ind w:firstLine="720"/>
        <w:jc w:val="both"/>
        <w:rPr>
          <w:sz w:val="28"/>
        </w:rPr>
      </w:pPr>
      <w:r>
        <w:rPr>
          <w:sz w:val="28"/>
        </w:rPr>
        <w:t>Средства фонда направляются на:</w:t>
      </w:r>
    </w:p>
    <w:p w:rsidR="00237A38" w:rsidRDefault="00237A38" w:rsidP="00237A38">
      <w:pPr>
        <w:numPr>
          <w:ilvl w:val="0"/>
          <w:numId w:val="2"/>
        </w:numPr>
        <w:jc w:val="both"/>
        <w:rPr>
          <w:sz w:val="28"/>
        </w:rPr>
      </w:pPr>
      <w:r>
        <w:rPr>
          <w:sz w:val="28"/>
        </w:rPr>
        <w:t>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w:t>
      </w:r>
    </w:p>
    <w:p w:rsidR="00237A38" w:rsidRDefault="00237A38" w:rsidP="00237A38">
      <w:pPr>
        <w:numPr>
          <w:ilvl w:val="0"/>
          <w:numId w:val="2"/>
        </w:numPr>
        <w:jc w:val="both"/>
        <w:rPr>
          <w:sz w:val="28"/>
        </w:rPr>
      </w:pPr>
      <w:r>
        <w:rPr>
          <w:sz w:val="28"/>
        </w:rPr>
        <w:t>оплату дополнительных выходных дней по уходу за ребенком-инвалидом или инвалидом с детства до достижения им возраста 18 лет; оплату путевок для работников и их детей в санаторно-курортные учреждения, расположенные на территории Российской Федерации и в санаторно-курортные учреждения в государствах - участниках СНГ, аналогичных которым нет в Российской Федерации, а также на лечебное (диетическое) питание;</w:t>
      </w:r>
    </w:p>
    <w:p w:rsidR="00237A38" w:rsidRDefault="00237A38" w:rsidP="00237A38">
      <w:pPr>
        <w:numPr>
          <w:ilvl w:val="0"/>
          <w:numId w:val="2"/>
        </w:numPr>
        <w:jc w:val="both"/>
        <w:rPr>
          <w:sz w:val="28"/>
        </w:rPr>
      </w:pPr>
      <w:r>
        <w:rPr>
          <w:sz w:val="28"/>
        </w:rPr>
        <w:t>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237A38" w:rsidRDefault="00237A38" w:rsidP="00237A38">
      <w:pPr>
        <w:numPr>
          <w:ilvl w:val="0"/>
          <w:numId w:val="2"/>
        </w:numPr>
        <w:jc w:val="both"/>
        <w:rPr>
          <w:sz w:val="28"/>
        </w:rPr>
      </w:pPr>
      <w:r>
        <w:rPr>
          <w:sz w:val="28"/>
        </w:rPr>
        <w:t>частичную оплату путевок в детские загородные оздоровительные лагеря, находящиеся на территории Российской Федерации, для детей работающих граждан;</w:t>
      </w:r>
    </w:p>
    <w:p w:rsidR="00237A38" w:rsidRDefault="00237A38" w:rsidP="00237A38">
      <w:pPr>
        <w:numPr>
          <w:ilvl w:val="0"/>
          <w:numId w:val="2"/>
        </w:numPr>
        <w:jc w:val="both"/>
        <w:rPr>
          <w:sz w:val="28"/>
        </w:rPr>
      </w:pPr>
      <w:r>
        <w:rPr>
          <w:sz w:val="28"/>
        </w:rPr>
        <w:t>частичное содержание детско-юношеских спортивных школ (оплата расходов на оплату труда тренерско-преподавательского состава и аренду помещений, необходимых для учебно-тренировочного процесса);</w:t>
      </w:r>
    </w:p>
    <w:p w:rsidR="00237A38" w:rsidRDefault="00237A38" w:rsidP="00237A38">
      <w:pPr>
        <w:numPr>
          <w:ilvl w:val="0"/>
          <w:numId w:val="2"/>
        </w:numPr>
        <w:jc w:val="both"/>
        <w:rPr>
          <w:sz w:val="28"/>
        </w:rPr>
      </w:pPr>
      <w:r>
        <w:rPr>
          <w:sz w:val="28"/>
        </w:rPr>
        <w:t>оплату проезда к месту лечения и обратно;</w:t>
      </w:r>
    </w:p>
    <w:p w:rsidR="00237A38" w:rsidRDefault="00237A38" w:rsidP="00237A38">
      <w:pPr>
        <w:numPr>
          <w:ilvl w:val="0"/>
          <w:numId w:val="2"/>
        </w:numPr>
        <w:jc w:val="both"/>
        <w:rPr>
          <w:sz w:val="28"/>
        </w:rPr>
      </w:pPr>
      <w:r>
        <w:rPr>
          <w:sz w:val="28"/>
        </w:rPr>
        <w:t>создание резерва для обеспечения финансовой устойчивости Фонда на всех уровнях. Порядок формирования резерва и предоставления из него средств (на возвратной основе или безвозмездно) определяется инструкцией о порядке начисления, уплаты, расходования и учета средств государственного социального страхования (далее именуется - инструкция), утвержденной Фондом совместно с Министерством труда и социального развития Российской Федерации, Министерством финансов Российской Федерации, Государственной налоговой службой Российской Федерации и с участием Центрального банка Российской Федерации;</w:t>
      </w:r>
    </w:p>
    <w:p w:rsidR="00237A38" w:rsidRDefault="00237A38" w:rsidP="00237A38">
      <w:pPr>
        <w:numPr>
          <w:ilvl w:val="0"/>
          <w:numId w:val="2"/>
        </w:numPr>
        <w:jc w:val="both"/>
        <w:rPr>
          <w:sz w:val="28"/>
        </w:rPr>
      </w:pPr>
      <w:r>
        <w:rPr>
          <w:sz w:val="28"/>
        </w:rPr>
        <w:t>обеспечение текущей деятельности, содержание аппарата управления Фонда;</w:t>
      </w:r>
    </w:p>
    <w:p w:rsidR="00237A38" w:rsidRDefault="00237A38" w:rsidP="00237A38">
      <w:pPr>
        <w:numPr>
          <w:ilvl w:val="0"/>
          <w:numId w:val="2"/>
        </w:numPr>
        <w:jc w:val="both"/>
        <w:rPr>
          <w:sz w:val="28"/>
        </w:rPr>
      </w:pPr>
      <w:r>
        <w:rPr>
          <w:sz w:val="28"/>
        </w:rPr>
        <w:t>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237A38" w:rsidRDefault="00237A38" w:rsidP="00237A38">
      <w:pPr>
        <w:numPr>
          <w:ilvl w:val="0"/>
          <w:numId w:val="2"/>
        </w:numPr>
        <w:jc w:val="both"/>
        <w:rPr>
          <w:sz w:val="28"/>
        </w:rPr>
      </w:pPr>
      <w:r>
        <w:rPr>
          <w:sz w:val="28"/>
        </w:rPr>
        <w:t>проведение научно-исследовательской работы по вопросам социального страхования и охраны труда;</w:t>
      </w:r>
    </w:p>
    <w:p w:rsidR="00237A38" w:rsidRDefault="00237A38" w:rsidP="00237A38">
      <w:pPr>
        <w:numPr>
          <w:ilvl w:val="0"/>
          <w:numId w:val="2"/>
        </w:numPr>
        <w:jc w:val="both"/>
        <w:rPr>
          <w:sz w:val="28"/>
        </w:rPr>
      </w:pPr>
      <w:r>
        <w:rPr>
          <w:sz w:val="28"/>
        </w:rPr>
        <w:t>осуществление иных мероприятий в соответствии с задачами Фонда, включая разъяснительную работу среди населения, поощрение внештатных работников Фонда, активно участвующих в реализации мероприятий по социальному страхованию;</w:t>
      </w:r>
    </w:p>
    <w:p w:rsidR="00237A38" w:rsidRDefault="00237A38" w:rsidP="00237A38">
      <w:pPr>
        <w:numPr>
          <w:ilvl w:val="0"/>
          <w:numId w:val="2"/>
        </w:numPr>
        <w:jc w:val="both"/>
        <w:rPr>
          <w:sz w:val="28"/>
        </w:rPr>
      </w:pPr>
      <w:r>
        <w:rPr>
          <w:sz w:val="28"/>
        </w:rPr>
        <w:t>участие в финансировании программ международного сотрудничества по вопросам социального страхования.</w:t>
      </w:r>
    </w:p>
    <w:p w:rsidR="00237A38" w:rsidRDefault="00237A38">
      <w:pPr>
        <w:ind w:firstLine="720"/>
        <w:jc w:val="both"/>
        <w:rPr>
          <w:sz w:val="28"/>
        </w:rPr>
      </w:pPr>
      <w:r>
        <w:rPr>
          <w:sz w:val="28"/>
        </w:rPr>
        <w:t>Средства Фонда используются только на целевое финансирование мероприятий, указанных в Положении. Не допускается зачисление средств социального страхования на личные счета застрахованных.</w:t>
      </w:r>
    </w:p>
    <w:p w:rsidR="00237A38" w:rsidRDefault="00237A38">
      <w:pPr>
        <w:ind w:firstLine="720"/>
        <w:jc w:val="both"/>
        <w:rPr>
          <w:snapToGrid w:val="0"/>
          <w:color w:val="000000"/>
          <w:sz w:val="28"/>
        </w:rPr>
      </w:pPr>
      <w:r>
        <w:rPr>
          <w:sz w:val="28"/>
        </w:rPr>
        <w:t>Средства, полученные от взимания пеней и наложения финансовых санкций (в размере 20 процентов), образуют фонд развития Фонда социального страхования Российской Федерации.</w:t>
      </w:r>
    </w:p>
    <w:p w:rsidR="00237A38" w:rsidRDefault="00237A38">
      <w:pPr>
        <w:jc w:val="both"/>
        <w:rPr>
          <w:sz w:val="28"/>
        </w:rPr>
      </w:pPr>
    </w:p>
    <w:p w:rsidR="00237A38" w:rsidRDefault="00237A38">
      <w:pPr>
        <w:ind w:firstLine="720"/>
        <w:jc w:val="both"/>
        <w:rPr>
          <w:b/>
          <w:sz w:val="28"/>
        </w:rPr>
      </w:pPr>
      <w:r>
        <w:rPr>
          <w:b/>
          <w:sz w:val="28"/>
        </w:rPr>
        <w:t>4.3. Задачи Государственного фонда занятости населения РФ (ГФЗ).</w:t>
      </w:r>
    </w:p>
    <w:p w:rsidR="00237A38" w:rsidRDefault="00237A38">
      <w:pPr>
        <w:ind w:firstLine="720"/>
        <w:jc w:val="both"/>
        <w:rPr>
          <w:sz w:val="28"/>
        </w:rPr>
      </w:pPr>
      <w:r>
        <w:rPr>
          <w:sz w:val="28"/>
        </w:rPr>
        <w:t>Порядок образования ГФЗ и расходования его средств определяется Положением о государственном фонде занятости населения РФ, утвержденным постановление Верховного Совета РФ от 8 июля 1993 г. № 5132-1.</w:t>
      </w:r>
    </w:p>
    <w:p w:rsidR="00237A38" w:rsidRDefault="00237A38">
      <w:pPr>
        <w:ind w:firstLine="720"/>
        <w:jc w:val="both"/>
        <w:rPr>
          <w:sz w:val="28"/>
        </w:rPr>
      </w:pPr>
      <w:r>
        <w:rPr>
          <w:sz w:val="28"/>
        </w:rPr>
        <w:t>Средства ГФЗ населения направляются на:</w:t>
      </w:r>
    </w:p>
    <w:p w:rsidR="00237A38" w:rsidRDefault="00237A38" w:rsidP="00237A38">
      <w:pPr>
        <w:numPr>
          <w:ilvl w:val="0"/>
          <w:numId w:val="2"/>
        </w:numPr>
        <w:jc w:val="both"/>
        <w:rPr>
          <w:sz w:val="28"/>
        </w:rPr>
      </w:pPr>
      <w:r>
        <w:rPr>
          <w:sz w:val="28"/>
        </w:rPr>
        <w:t>мероприятия по профориентации, профессиональной подготовке и переподготовке безработных граждан, включая содержание учебных заведений и выплату стипендий обучающимся по направлению службы занятости;</w:t>
      </w:r>
    </w:p>
    <w:p w:rsidR="00237A38" w:rsidRDefault="00237A38" w:rsidP="00237A38">
      <w:pPr>
        <w:numPr>
          <w:ilvl w:val="0"/>
          <w:numId w:val="2"/>
        </w:numPr>
        <w:jc w:val="both"/>
        <w:rPr>
          <w:sz w:val="28"/>
        </w:rPr>
      </w:pPr>
      <w:r>
        <w:rPr>
          <w:sz w:val="28"/>
        </w:rPr>
        <w:t>организацию общественных работ;</w:t>
      </w:r>
    </w:p>
    <w:p w:rsidR="00237A38" w:rsidRDefault="00237A38" w:rsidP="00237A38">
      <w:pPr>
        <w:numPr>
          <w:ilvl w:val="0"/>
          <w:numId w:val="2"/>
        </w:numPr>
        <w:jc w:val="both"/>
        <w:rPr>
          <w:sz w:val="28"/>
        </w:rPr>
      </w:pPr>
      <w:r>
        <w:rPr>
          <w:sz w:val="28"/>
        </w:rPr>
        <w:t>выплаты пособий по безработице; оказание материальной и иной помощи членам семьи безработного, находящимся на его иждивении, и также гражданам, потерявшим право на пособие по безработице в связи с истечением установленного законодательством срока его выплаты.</w:t>
      </w:r>
    </w:p>
    <w:p w:rsidR="00237A38" w:rsidRDefault="00237A38" w:rsidP="00237A38">
      <w:pPr>
        <w:numPr>
          <w:ilvl w:val="0"/>
          <w:numId w:val="2"/>
        </w:numPr>
        <w:jc w:val="both"/>
        <w:rPr>
          <w:sz w:val="28"/>
        </w:rPr>
      </w:pPr>
      <w:r>
        <w:rPr>
          <w:sz w:val="28"/>
        </w:rPr>
        <w:t>возмещение затрат Пенсионному фонду в связи с назначением досрочной пенсии безработным;</w:t>
      </w:r>
    </w:p>
    <w:p w:rsidR="00237A38" w:rsidRDefault="00237A38" w:rsidP="00237A38">
      <w:pPr>
        <w:numPr>
          <w:ilvl w:val="0"/>
          <w:numId w:val="2"/>
        </w:numPr>
        <w:jc w:val="both"/>
        <w:rPr>
          <w:sz w:val="28"/>
        </w:rPr>
      </w:pPr>
      <w:r>
        <w:rPr>
          <w:sz w:val="28"/>
        </w:rPr>
        <w:t>мероприятия по созданию, сохранению дополнительных или новых рабочих мест;</w:t>
      </w:r>
    </w:p>
    <w:p w:rsidR="00237A38" w:rsidRDefault="00237A38" w:rsidP="00237A38">
      <w:pPr>
        <w:numPr>
          <w:ilvl w:val="0"/>
          <w:numId w:val="2"/>
        </w:numPr>
        <w:jc w:val="both"/>
        <w:rPr>
          <w:sz w:val="28"/>
        </w:rPr>
      </w:pPr>
      <w:r>
        <w:rPr>
          <w:sz w:val="28"/>
        </w:rPr>
        <w:t>расходы по анализу рынка труда в связи с разработкой баланса трудовых ресурсов и программ занятости;</w:t>
      </w:r>
    </w:p>
    <w:p w:rsidR="00237A38" w:rsidRDefault="00237A38" w:rsidP="00237A38">
      <w:pPr>
        <w:numPr>
          <w:ilvl w:val="0"/>
          <w:numId w:val="2"/>
        </w:numPr>
        <w:jc w:val="both"/>
        <w:rPr>
          <w:sz w:val="28"/>
        </w:rPr>
      </w:pPr>
      <w:r>
        <w:rPr>
          <w:sz w:val="28"/>
        </w:rPr>
        <w:t>научно-исследовательские работы по вопросам занятости населения;</w:t>
      </w:r>
    </w:p>
    <w:p w:rsidR="00237A38" w:rsidRDefault="00237A38" w:rsidP="00237A38">
      <w:pPr>
        <w:numPr>
          <w:ilvl w:val="0"/>
          <w:numId w:val="2"/>
        </w:numPr>
        <w:jc w:val="both"/>
        <w:rPr>
          <w:sz w:val="28"/>
        </w:rPr>
      </w:pPr>
      <w:r>
        <w:rPr>
          <w:sz w:val="28"/>
        </w:rPr>
        <w:t>содержание органов службы занятости и ревизионных комиссий, включая расходы на социально - бытовое и медицинское обслуживание их работников;</w:t>
      </w:r>
    </w:p>
    <w:p w:rsidR="00237A38" w:rsidRDefault="00237A38" w:rsidP="00237A38">
      <w:pPr>
        <w:numPr>
          <w:ilvl w:val="0"/>
          <w:numId w:val="2"/>
        </w:numPr>
        <w:jc w:val="both"/>
        <w:rPr>
          <w:sz w:val="28"/>
        </w:rPr>
      </w:pPr>
      <w:r>
        <w:rPr>
          <w:sz w:val="28"/>
        </w:rPr>
        <w:t>подготовку и повышение квалификации кадров органов службы занятости и содержание учебно-методических баз;</w:t>
      </w:r>
    </w:p>
    <w:p w:rsidR="00237A38" w:rsidRDefault="00237A38" w:rsidP="00237A38">
      <w:pPr>
        <w:numPr>
          <w:ilvl w:val="0"/>
          <w:numId w:val="2"/>
        </w:numPr>
        <w:jc w:val="both"/>
        <w:rPr>
          <w:sz w:val="28"/>
        </w:rPr>
      </w:pPr>
      <w:r>
        <w:rPr>
          <w:sz w:val="28"/>
        </w:rPr>
        <w:t>проведение семинаров, совещаний и других организационно- методических мероприятий.</w:t>
      </w:r>
    </w:p>
    <w:p w:rsidR="00237A38" w:rsidRDefault="00237A38">
      <w:pPr>
        <w:pStyle w:val="30"/>
      </w:pPr>
      <w:r>
        <w:t>Средства, поступающие в фонд занятости в виде доход  от финансово-хозяйственной деятельности и другие поступлений, направляются в полном объеме на социальную защиту населения от безработицы и налогообложению не подлежат.</w:t>
      </w:r>
    </w:p>
    <w:p w:rsidR="00237A38" w:rsidRDefault="00237A38">
      <w:pPr>
        <w:jc w:val="both"/>
        <w:rPr>
          <w:color w:val="0000FF"/>
          <w:sz w:val="28"/>
        </w:rPr>
      </w:pPr>
    </w:p>
    <w:p w:rsidR="00237A38" w:rsidRDefault="00237A38">
      <w:pPr>
        <w:ind w:firstLine="720"/>
        <w:jc w:val="both"/>
        <w:rPr>
          <w:color w:val="0000FF"/>
          <w:sz w:val="28"/>
        </w:rPr>
      </w:pPr>
      <w:r>
        <w:rPr>
          <w:b/>
          <w:sz w:val="28"/>
        </w:rPr>
        <w:t>4.4. Задачи Фонда обязательного медицинского страхования</w:t>
      </w:r>
      <w:r>
        <w:rPr>
          <w:color w:val="0000FF"/>
          <w:sz w:val="28"/>
        </w:rPr>
        <w:t>.</w:t>
      </w:r>
    </w:p>
    <w:p w:rsidR="00237A38" w:rsidRDefault="00237A38">
      <w:pPr>
        <w:ind w:firstLine="720"/>
        <w:jc w:val="both"/>
        <w:rPr>
          <w:sz w:val="28"/>
        </w:rPr>
      </w:pPr>
      <w:r>
        <w:rPr>
          <w:sz w:val="28"/>
        </w:rPr>
        <w:t>Финансовые средства фонда формируются за счет отчислений страхователей на обязательное медицинское страхование.</w:t>
      </w:r>
    </w:p>
    <w:p w:rsidR="00237A38" w:rsidRDefault="00237A38">
      <w:pPr>
        <w:ind w:firstLine="720"/>
        <w:jc w:val="both"/>
        <w:rPr>
          <w:sz w:val="28"/>
        </w:rPr>
      </w:pPr>
      <w:r>
        <w:rPr>
          <w:sz w:val="28"/>
        </w:rPr>
        <w:t>Основными задачами Федерального и территориальных  фондов в системе обязательного медицинского страхования являются:</w:t>
      </w:r>
    </w:p>
    <w:p w:rsidR="00237A38" w:rsidRDefault="00237A38" w:rsidP="00237A38">
      <w:pPr>
        <w:numPr>
          <w:ilvl w:val="0"/>
          <w:numId w:val="2"/>
        </w:numPr>
        <w:jc w:val="both"/>
        <w:rPr>
          <w:sz w:val="28"/>
        </w:rPr>
      </w:pPr>
      <w:r>
        <w:rPr>
          <w:sz w:val="28"/>
        </w:rPr>
        <w:t>обеспечение реализации Закона РФ «Об обязательном медицинском страховании граждан РФ»;</w:t>
      </w:r>
    </w:p>
    <w:p w:rsidR="00237A38" w:rsidRDefault="00237A38" w:rsidP="00237A38">
      <w:pPr>
        <w:numPr>
          <w:ilvl w:val="0"/>
          <w:numId w:val="2"/>
        </w:numPr>
        <w:jc w:val="both"/>
        <w:rPr>
          <w:sz w:val="28"/>
        </w:rPr>
      </w:pPr>
      <w:r>
        <w:rPr>
          <w:sz w:val="28"/>
        </w:rPr>
        <w:t>обеспечение предусмотренных законодательством РФ прав граждан;</w:t>
      </w:r>
    </w:p>
    <w:p w:rsidR="00237A38" w:rsidRDefault="00237A38" w:rsidP="00237A38">
      <w:pPr>
        <w:numPr>
          <w:ilvl w:val="0"/>
          <w:numId w:val="2"/>
        </w:numPr>
        <w:jc w:val="both"/>
        <w:rPr>
          <w:sz w:val="28"/>
        </w:rPr>
      </w:pPr>
      <w:r>
        <w:rPr>
          <w:sz w:val="28"/>
        </w:rPr>
        <w:t>достижение социальной справедливости и равенства всех граждан;</w:t>
      </w:r>
    </w:p>
    <w:p w:rsidR="00237A38" w:rsidRDefault="00237A38" w:rsidP="00237A38">
      <w:pPr>
        <w:numPr>
          <w:ilvl w:val="0"/>
          <w:numId w:val="2"/>
        </w:numPr>
        <w:jc w:val="both"/>
        <w:rPr>
          <w:sz w:val="28"/>
        </w:rPr>
      </w:pPr>
      <w:r>
        <w:rPr>
          <w:sz w:val="28"/>
        </w:rPr>
        <w:t>участие в разработке и осуществлении государственной финансовой политики;</w:t>
      </w:r>
    </w:p>
    <w:p w:rsidR="00237A38" w:rsidRDefault="00237A38" w:rsidP="00237A38">
      <w:pPr>
        <w:numPr>
          <w:ilvl w:val="0"/>
          <w:numId w:val="2"/>
        </w:numPr>
        <w:jc w:val="both"/>
        <w:rPr>
          <w:sz w:val="28"/>
        </w:rPr>
      </w:pPr>
      <w:r>
        <w:rPr>
          <w:sz w:val="28"/>
        </w:rPr>
        <w:t>обеспечение ее финансовой устойчивости.</w:t>
      </w:r>
    </w:p>
    <w:p w:rsidR="00237A38" w:rsidRDefault="00237A38">
      <w:pPr>
        <w:ind w:firstLine="720"/>
        <w:jc w:val="both"/>
        <w:rPr>
          <w:sz w:val="28"/>
        </w:rPr>
      </w:pPr>
      <w:r>
        <w:rPr>
          <w:sz w:val="28"/>
        </w:rPr>
        <w:t>Для выполнения этих задач в области финансовой политики и финансирования Федеральный фонд обязательного медицинского страхования:</w:t>
      </w:r>
    </w:p>
    <w:p w:rsidR="00237A38" w:rsidRDefault="00237A38" w:rsidP="00237A38">
      <w:pPr>
        <w:numPr>
          <w:ilvl w:val="0"/>
          <w:numId w:val="2"/>
        </w:numPr>
        <w:jc w:val="both"/>
        <w:rPr>
          <w:sz w:val="28"/>
        </w:rPr>
      </w:pPr>
      <w:r>
        <w:rPr>
          <w:sz w:val="28"/>
        </w:rPr>
        <w:t>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w:t>
      </w:r>
    </w:p>
    <w:p w:rsidR="00237A38" w:rsidRDefault="00237A38" w:rsidP="00237A38">
      <w:pPr>
        <w:numPr>
          <w:ilvl w:val="0"/>
          <w:numId w:val="2"/>
        </w:numPr>
        <w:jc w:val="both"/>
        <w:rPr>
          <w:sz w:val="28"/>
        </w:rPr>
      </w:pPr>
      <w:r>
        <w:rPr>
          <w:sz w:val="28"/>
        </w:rPr>
        <w:t>проводит финансирование целевых программ в рамках обязательного медицинского страхования;</w:t>
      </w:r>
    </w:p>
    <w:p w:rsidR="00237A38" w:rsidRDefault="00237A38" w:rsidP="00237A38">
      <w:pPr>
        <w:numPr>
          <w:ilvl w:val="0"/>
          <w:numId w:val="2"/>
        </w:numPr>
        <w:jc w:val="both"/>
        <w:rPr>
          <w:sz w:val="28"/>
        </w:rPr>
      </w:pPr>
      <w:r>
        <w:rPr>
          <w:sz w:val="28"/>
        </w:rPr>
        <w:t>организует разработки нормативно - методических документов, обеспечивающих реализацию вышеупомянутого закона;</w:t>
      </w:r>
    </w:p>
    <w:p w:rsidR="00237A38" w:rsidRDefault="00237A38" w:rsidP="00237A38">
      <w:pPr>
        <w:numPr>
          <w:ilvl w:val="0"/>
          <w:numId w:val="2"/>
        </w:numPr>
        <w:jc w:val="both"/>
        <w:rPr>
          <w:sz w:val="28"/>
        </w:rPr>
      </w:pPr>
      <w:r>
        <w:rPr>
          <w:sz w:val="28"/>
        </w:rPr>
        <w:t>вносит в установленном порядке предложения о страховом тарифе на обязательное медицинское страхование;</w:t>
      </w:r>
    </w:p>
    <w:p w:rsidR="00237A38" w:rsidRDefault="00237A38" w:rsidP="00237A38">
      <w:pPr>
        <w:numPr>
          <w:ilvl w:val="0"/>
          <w:numId w:val="2"/>
        </w:numPr>
        <w:jc w:val="both"/>
        <w:rPr>
          <w:sz w:val="28"/>
        </w:rPr>
      </w:pPr>
      <w:r>
        <w:rPr>
          <w:sz w:val="28"/>
        </w:rPr>
        <w:t>осуществляет набор и анализ информации о финансовых ресурсах системы обязательного медицинского страхования;</w:t>
      </w:r>
    </w:p>
    <w:p w:rsidR="00237A38" w:rsidRDefault="00237A38" w:rsidP="00237A38">
      <w:pPr>
        <w:numPr>
          <w:ilvl w:val="0"/>
          <w:numId w:val="2"/>
        </w:numPr>
        <w:jc w:val="both"/>
        <w:rPr>
          <w:sz w:val="28"/>
        </w:rPr>
      </w:pPr>
      <w:r>
        <w:rPr>
          <w:sz w:val="28"/>
        </w:rPr>
        <w:t>участвует в создании территориальных фондов обязательного медицинского страхования;</w:t>
      </w:r>
    </w:p>
    <w:p w:rsidR="00237A38" w:rsidRDefault="00237A38" w:rsidP="00237A38">
      <w:pPr>
        <w:numPr>
          <w:ilvl w:val="0"/>
          <w:numId w:val="2"/>
        </w:numPr>
        <w:jc w:val="both"/>
        <w:rPr>
          <w:sz w:val="28"/>
        </w:rPr>
      </w:pPr>
      <w:r>
        <w:rPr>
          <w:sz w:val="28"/>
        </w:rPr>
        <w:t>осуществляет контроль за использованием финансовых средств системы;</w:t>
      </w:r>
    </w:p>
    <w:p w:rsidR="00237A38" w:rsidRDefault="00237A38" w:rsidP="00237A38">
      <w:pPr>
        <w:numPr>
          <w:ilvl w:val="0"/>
          <w:numId w:val="2"/>
        </w:numPr>
        <w:jc w:val="both"/>
        <w:rPr>
          <w:sz w:val="28"/>
        </w:rPr>
      </w:pPr>
      <w:r>
        <w:rPr>
          <w:sz w:val="28"/>
        </w:rPr>
        <w:t>аккумулирует финансовые средства Федерального фонда.</w:t>
      </w:r>
    </w:p>
    <w:p w:rsidR="00237A38" w:rsidRDefault="00237A38">
      <w:pPr>
        <w:ind w:firstLine="720"/>
        <w:jc w:val="both"/>
        <w:rPr>
          <w:sz w:val="28"/>
        </w:rPr>
      </w:pPr>
      <w:r>
        <w:rPr>
          <w:sz w:val="28"/>
        </w:rPr>
        <w:t>Территориальные фонды обязательного медицинского страхования в области финансово-кредитной деятельности и  контроля за рациональным использованием финансовых средств в системе обязательного медицинского страхования осуществляют следующие основные функции:</w:t>
      </w:r>
    </w:p>
    <w:p w:rsidR="00237A38" w:rsidRDefault="00237A38" w:rsidP="00237A38">
      <w:pPr>
        <w:numPr>
          <w:ilvl w:val="0"/>
          <w:numId w:val="2"/>
        </w:numPr>
        <w:jc w:val="both"/>
        <w:rPr>
          <w:sz w:val="28"/>
        </w:rPr>
      </w:pPr>
      <w:r>
        <w:rPr>
          <w:sz w:val="28"/>
        </w:rPr>
        <w:t>аккумулируют финансовые средства территориальных фондов;</w:t>
      </w:r>
    </w:p>
    <w:p w:rsidR="00237A38" w:rsidRDefault="00237A38" w:rsidP="00237A38">
      <w:pPr>
        <w:numPr>
          <w:ilvl w:val="0"/>
          <w:numId w:val="2"/>
        </w:numPr>
        <w:jc w:val="both"/>
        <w:rPr>
          <w:sz w:val="28"/>
        </w:rPr>
      </w:pPr>
      <w:r>
        <w:rPr>
          <w:sz w:val="28"/>
        </w:rPr>
        <w:t>осуществляют финансирование обязательного медицинского страхования , проводимого страховыми медицинскими учреждениями;</w:t>
      </w:r>
    </w:p>
    <w:p w:rsidR="00237A38" w:rsidRDefault="00237A38" w:rsidP="00237A38">
      <w:pPr>
        <w:numPr>
          <w:ilvl w:val="0"/>
          <w:numId w:val="2"/>
        </w:numPr>
        <w:jc w:val="both"/>
        <w:rPr>
          <w:sz w:val="28"/>
        </w:rPr>
      </w:pPr>
      <w:r>
        <w:rPr>
          <w:sz w:val="28"/>
        </w:rPr>
        <w:t>проводят финансово-кредитную деятельность по обеспечению системы обязательного медицинского страхования;</w:t>
      </w:r>
    </w:p>
    <w:p w:rsidR="00237A38" w:rsidRDefault="00237A38" w:rsidP="00237A38">
      <w:pPr>
        <w:numPr>
          <w:ilvl w:val="0"/>
          <w:numId w:val="2"/>
        </w:numPr>
        <w:jc w:val="both"/>
        <w:rPr>
          <w:sz w:val="28"/>
        </w:rPr>
      </w:pPr>
      <w:r>
        <w:rPr>
          <w:sz w:val="28"/>
        </w:rPr>
        <w:t>выравнивают финансовые ресурсы городов и районов, направляемые на проведение обязательного медицинского страхования;</w:t>
      </w:r>
    </w:p>
    <w:p w:rsidR="00237A38" w:rsidRDefault="00237A38" w:rsidP="00237A38">
      <w:pPr>
        <w:numPr>
          <w:ilvl w:val="0"/>
          <w:numId w:val="2"/>
        </w:numPr>
        <w:jc w:val="both"/>
        <w:rPr>
          <w:sz w:val="28"/>
        </w:rPr>
      </w:pPr>
      <w:r>
        <w:rPr>
          <w:sz w:val="28"/>
        </w:rP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237A38" w:rsidRDefault="00237A38" w:rsidP="00237A38">
      <w:pPr>
        <w:numPr>
          <w:ilvl w:val="0"/>
          <w:numId w:val="2"/>
        </w:numPr>
        <w:jc w:val="both"/>
        <w:rPr>
          <w:sz w:val="28"/>
        </w:rPr>
      </w:pPr>
      <w:r>
        <w:rPr>
          <w:sz w:val="28"/>
        </w:rPr>
        <w:t>согласовывают совместно с органами исполнительной власти ,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w:t>
      </w:r>
    </w:p>
    <w:p w:rsidR="00237A38" w:rsidRDefault="00237A38">
      <w:pPr>
        <w:ind w:firstLine="851"/>
        <w:jc w:val="both"/>
        <w:rPr>
          <w:sz w:val="28"/>
        </w:rPr>
      </w:pPr>
    </w:p>
    <w:p w:rsidR="00237A38" w:rsidRDefault="00237A38">
      <w:pPr>
        <w:ind w:firstLine="720"/>
        <w:jc w:val="both"/>
        <w:rPr>
          <w:snapToGrid w:val="0"/>
          <w:sz w:val="28"/>
        </w:rPr>
      </w:pPr>
      <w:r>
        <w:rPr>
          <w:b/>
          <w:snapToGrid w:val="0"/>
          <w:sz w:val="28"/>
        </w:rPr>
        <w:t>5. Изменения финансового механизма формирования внебюджетных фондов.</w:t>
      </w:r>
    </w:p>
    <w:p w:rsidR="00237A38" w:rsidRDefault="00237A38">
      <w:pPr>
        <w:ind w:firstLine="720"/>
        <w:jc w:val="both"/>
        <w:rPr>
          <w:snapToGrid w:val="0"/>
          <w:sz w:val="28"/>
        </w:rPr>
      </w:pPr>
      <w:r>
        <w:rPr>
          <w:snapToGrid w:val="0"/>
          <w:sz w:val="28"/>
        </w:rPr>
        <w:t xml:space="preserve">В этой части работы мне хотелось бы подробнее раскрыть те изменения, которые коснутся финансового механизма формирования внебюджетных фондов в связи с принятием второй части Налогового кодекса и введением единого социального налога, а в частности Пенсионного фонда РФ, потому что именно пенсионные выплаты являются самой большой статьей расходов государства. </w:t>
      </w:r>
    </w:p>
    <w:p w:rsidR="00237A38" w:rsidRDefault="00237A38">
      <w:pPr>
        <w:ind w:firstLine="720"/>
        <w:jc w:val="both"/>
        <w:rPr>
          <w:sz w:val="28"/>
        </w:rPr>
      </w:pPr>
      <w:r>
        <w:rPr>
          <w:snapToGrid w:val="0"/>
          <w:sz w:val="28"/>
        </w:rPr>
        <w:t>Кроме того, процент отчислений в данный фонд тоже весьма велик и представляет собой денежные средства по своей величине сравнимые с федеральным бюджетом страны. Так на 1999 год все расходы бюджета страны были запланированы в сумме 473 миллиарда рублей, в то время как бюджет Пенсионного фонда прошлого года планировался в 244 миллиарда рублей (более 50 %)</w:t>
      </w:r>
      <w:r>
        <w:rPr>
          <w:rStyle w:val="aa"/>
          <w:snapToGrid w:val="0"/>
          <w:sz w:val="28"/>
        </w:rPr>
        <w:footnoteReference w:customMarkFollows="1" w:id="5"/>
        <w:t>1</w:t>
      </w:r>
      <w:r>
        <w:rPr>
          <w:snapToGrid w:val="0"/>
          <w:sz w:val="28"/>
        </w:rPr>
        <w:t>.</w:t>
      </w:r>
    </w:p>
    <w:p w:rsidR="00237A38" w:rsidRDefault="00237A38">
      <w:pPr>
        <w:pStyle w:val="10"/>
        <w:jc w:val="both"/>
        <w:rPr>
          <w:rFonts w:ascii="Times New Roman" w:hAnsi="Times New Roman"/>
          <w:sz w:val="28"/>
        </w:rPr>
      </w:pPr>
      <w:r>
        <w:rPr>
          <w:rFonts w:ascii="Times New Roman" w:hAnsi="Times New Roman"/>
          <w:sz w:val="28"/>
        </w:rPr>
        <w:t>Главой 24 части второй Налогового кодекса РФ предусмотрено введение с 1 января 2001 года единого социально</w:t>
      </w:r>
      <w:r>
        <w:rPr>
          <w:rFonts w:ascii="Times New Roman" w:hAnsi="Times New Roman"/>
          <w:sz w:val="28"/>
        </w:rPr>
        <w:softHyphen/>
        <w:t>го налога - предназначенного для мобилизации средств для реализации прав граждан на государственное пенсионное и социальное обеспечение и медицинскую помощь.</w:t>
      </w:r>
    </w:p>
    <w:p w:rsidR="00237A38" w:rsidRDefault="00237A38">
      <w:pPr>
        <w:pStyle w:val="10"/>
        <w:jc w:val="both"/>
        <w:rPr>
          <w:rFonts w:ascii="Times New Roman" w:hAnsi="Times New Roman"/>
          <w:sz w:val="28"/>
        </w:rPr>
      </w:pPr>
      <w:r>
        <w:rPr>
          <w:rFonts w:ascii="Times New Roman" w:hAnsi="Times New Roman"/>
          <w:sz w:val="28"/>
        </w:rPr>
        <w:t>Вводится механизм сбора страховых взносов в госу</w:t>
      </w:r>
      <w:r>
        <w:rPr>
          <w:rFonts w:ascii="Times New Roman" w:hAnsi="Times New Roman"/>
          <w:sz w:val="28"/>
        </w:rPr>
        <w:softHyphen/>
        <w:t>дарственные внебюджетные фон</w:t>
      </w:r>
      <w:r>
        <w:rPr>
          <w:rFonts w:ascii="Times New Roman" w:hAnsi="Times New Roman"/>
          <w:sz w:val="28"/>
        </w:rPr>
        <w:softHyphen/>
        <w:t>ды в виде единого социального на</w:t>
      </w:r>
      <w:r>
        <w:rPr>
          <w:rFonts w:ascii="Times New Roman" w:hAnsi="Times New Roman"/>
          <w:sz w:val="28"/>
        </w:rPr>
        <w:softHyphen/>
        <w:t>лога с дифференциацией его раз</w:t>
      </w:r>
      <w:r>
        <w:rPr>
          <w:rFonts w:ascii="Times New Roman" w:hAnsi="Times New Roman"/>
          <w:sz w:val="28"/>
        </w:rPr>
        <w:softHyphen/>
        <w:t>меров по видам платежей и стра</w:t>
      </w:r>
      <w:r>
        <w:rPr>
          <w:rFonts w:ascii="Times New Roman" w:hAnsi="Times New Roman"/>
          <w:sz w:val="28"/>
        </w:rPr>
        <w:softHyphen/>
        <w:t>хователей. Устанавливается единая налоговая база, льготы и порядок уплаты налога в отличие от прежнего дифференцированного порядка по видам взносов.</w:t>
      </w:r>
    </w:p>
    <w:p w:rsidR="00237A38" w:rsidRDefault="00237A38">
      <w:pPr>
        <w:pStyle w:val="10"/>
        <w:jc w:val="both"/>
        <w:rPr>
          <w:rFonts w:ascii="Times New Roman" w:hAnsi="Times New Roman"/>
          <w:sz w:val="28"/>
        </w:rPr>
      </w:pPr>
      <w:r>
        <w:rPr>
          <w:rFonts w:ascii="Times New Roman" w:hAnsi="Times New Roman"/>
          <w:sz w:val="28"/>
        </w:rPr>
        <w:t>В мировой практике сложились следующие основные четыре фор</w:t>
      </w:r>
      <w:r>
        <w:rPr>
          <w:rFonts w:ascii="Times New Roman" w:hAnsi="Times New Roman"/>
          <w:sz w:val="28"/>
        </w:rPr>
        <w:softHyphen/>
        <w:t>мы (институты) социальной за</w:t>
      </w:r>
      <w:r>
        <w:rPr>
          <w:rFonts w:ascii="Times New Roman" w:hAnsi="Times New Roman"/>
          <w:sz w:val="28"/>
        </w:rPr>
        <w:softHyphen/>
        <w:t>щиты населения: социальное страхование (с публично-право</w:t>
      </w:r>
      <w:r>
        <w:rPr>
          <w:rFonts w:ascii="Times New Roman" w:hAnsi="Times New Roman"/>
          <w:sz w:val="28"/>
        </w:rPr>
        <w:softHyphen/>
        <w:t>вым статусом), социальная по</w:t>
      </w:r>
      <w:r>
        <w:rPr>
          <w:rFonts w:ascii="Times New Roman" w:hAnsi="Times New Roman"/>
          <w:sz w:val="28"/>
        </w:rPr>
        <w:softHyphen/>
        <w:t>мощь, оказываемая государством и муниципалитетами, частная страховая инициатива и социаль</w:t>
      </w:r>
      <w:r>
        <w:rPr>
          <w:rFonts w:ascii="Times New Roman" w:hAnsi="Times New Roman"/>
          <w:sz w:val="28"/>
        </w:rPr>
        <w:softHyphen/>
        <w:t>ные услуги, оказываемые пред</w:t>
      </w:r>
      <w:r>
        <w:rPr>
          <w:rFonts w:ascii="Times New Roman" w:hAnsi="Times New Roman"/>
          <w:sz w:val="28"/>
        </w:rPr>
        <w:softHyphen/>
        <w:t>приятиями.</w:t>
      </w:r>
    </w:p>
    <w:p w:rsidR="00237A38" w:rsidRDefault="00237A38">
      <w:pPr>
        <w:pStyle w:val="10"/>
        <w:jc w:val="both"/>
        <w:rPr>
          <w:rFonts w:ascii="Times New Roman" w:hAnsi="Times New Roman"/>
          <w:sz w:val="28"/>
        </w:rPr>
      </w:pPr>
      <w:r>
        <w:rPr>
          <w:rFonts w:ascii="Times New Roman" w:hAnsi="Times New Roman"/>
          <w:sz w:val="28"/>
        </w:rPr>
        <w:t>В странах с развитой рыночной экономикой каждая из этих форм играет вполне определенную роль. Различен их удельный вес, круг защищаемых, финансовые источники, организующие и упра</w:t>
      </w:r>
      <w:r>
        <w:rPr>
          <w:rFonts w:ascii="Times New Roman" w:hAnsi="Times New Roman"/>
          <w:sz w:val="28"/>
        </w:rPr>
        <w:softHyphen/>
        <w:t>вляющие органы.</w:t>
      </w:r>
    </w:p>
    <w:p w:rsidR="00237A38" w:rsidRDefault="00237A38">
      <w:pPr>
        <w:pStyle w:val="10"/>
        <w:jc w:val="both"/>
        <w:rPr>
          <w:rFonts w:ascii="Times New Roman" w:hAnsi="Times New Roman"/>
          <w:sz w:val="28"/>
        </w:rPr>
      </w:pPr>
      <w:r>
        <w:rPr>
          <w:rFonts w:ascii="Times New Roman" w:hAnsi="Times New Roman"/>
          <w:sz w:val="28"/>
        </w:rPr>
        <w:t>Введение единого социального налога означает фактический от</w:t>
      </w:r>
      <w:r>
        <w:rPr>
          <w:rFonts w:ascii="Times New Roman" w:hAnsi="Times New Roman"/>
          <w:sz w:val="28"/>
        </w:rPr>
        <w:softHyphen/>
        <w:t>каз от страховых механизмов, а значит, и страхового перераспре</w:t>
      </w:r>
      <w:r>
        <w:rPr>
          <w:rFonts w:ascii="Times New Roman" w:hAnsi="Times New Roman"/>
          <w:sz w:val="28"/>
        </w:rPr>
        <w:softHyphen/>
        <w:t>деления, которое по своим мас</w:t>
      </w:r>
      <w:r>
        <w:rPr>
          <w:rFonts w:ascii="Times New Roman" w:hAnsi="Times New Roman"/>
          <w:sz w:val="28"/>
        </w:rPr>
        <w:softHyphen/>
        <w:t>штабам более взвешенно по срав</w:t>
      </w:r>
      <w:r>
        <w:rPr>
          <w:rFonts w:ascii="Times New Roman" w:hAnsi="Times New Roman"/>
          <w:sz w:val="28"/>
        </w:rPr>
        <w:softHyphen/>
        <w:t>нению с перераспределением, присущим налоговым системам.</w:t>
      </w:r>
    </w:p>
    <w:p w:rsidR="00237A38" w:rsidRDefault="00237A38">
      <w:pPr>
        <w:pStyle w:val="10"/>
        <w:jc w:val="both"/>
        <w:rPr>
          <w:rFonts w:ascii="Times New Roman" w:hAnsi="Times New Roman"/>
          <w:sz w:val="28"/>
        </w:rPr>
      </w:pPr>
      <w:r>
        <w:rPr>
          <w:rFonts w:ascii="Times New Roman" w:hAnsi="Times New Roman"/>
          <w:sz w:val="28"/>
        </w:rPr>
        <w:t>Это связано с тем, что страхо</w:t>
      </w:r>
      <w:r>
        <w:rPr>
          <w:rFonts w:ascii="Times New Roman" w:hAnsi="Times New Roman"/>
          <w:sz w:val="28"/>
        </w:rPr>
        <w:softHyphen/>
        <w:t>вые взносы, как уже было сказано,</w:t>
      </w:r>
      <w:r>
        <w:rPr>
          <w:rFonts w:ascii="Times New Roman" w:hAnsi="Times New Roman"/>
          <w:sz w:val="28"/>
          <w:lang w:val="en-US"/>
        </w:rPr>
        <w:t xml:space="preserve"> </w:t>
      </w:r>
      <w:r>
        <w:rPr>
          <w:rFonts w:ascii="Times New Roman" w:hAnsi="Times New Roman"/>
          <w:sz w:val="28"/>
        </w:rPr>
        <w:t>в отличие от налогов носят строго целевой и возврат</w:t>
      </w:r>
      <w:r>
        <w:rPr>
          <w:rFonts w:ascii="Times New Roman" w:hAnsi="Times New Roman"/>
          <w:sz w:val="28"/>
        </w:rPr>
        <w:softHyphen/>
        <w:t>ный характер, так как предназна</w:t>
      </w:r>
      <w:r>
        <w:rPr>
          <w:rFonts w:ascii="Times New Roman" w:hAnsi="Times New Roman"/>
          <w:sz w:val="28"/>
        </w:rPr>
        <w:softHyphen/>
        <w:t>чаются для замещения конкрет</w:t>
      </w:r>
      <w:r>
        <w:rPr>
          <w:rFonts w:ascii="Times New Roman" w:hAnsi="Times New Roman"/>
          <w:sz w:val="28"/>
        </w:rPr>
        <w:softHyphen/>
        <w:t>ных видов убытков. В обязатель</w:t>
      </w:r>
      <w:r>
        <w:rPr>
          <w:rFonts w:ascii="Times New Roman" w:hAnsi="Times New Roman"/>
          <w:sz w:val="28"/>
        </w:rPr>
        <w:softHyphen/>
        <w:t>ном социальном страховании они предназначаются для компенса</w:t>
      </w:r>
      <w:r>
        <w:rPr>
          <w:rFonts w:ascii="Times New Roman" w:hAnsi="Times New Roman"/>
          <w:sz w:val="28"/>
        </w:rPr>
        <w:softHyphen/>
        <w:t>ции заработной платы при наступ</w:t>
      </w:r>
      <w:r>
        <w:rPr>
          <w:rFonts w:ascii="Times New Roman" w:hAnsi="Times New Roman"/>
          <w:sz w:val="28"/>
        </w:rPr>
        <w:softHyphen/>
        <w:t>лении социальных рисков: утраты трудоспособности, а значит, и до</w:t>
      </w:r>
      <w:r>
        <w:rPr>
          <w:rFonts w:ascii="Times New Roman" w:hAnsi="Times New Roman"/>
          <w:sz w:val="28"/>
        </w:rPr>
        <w:softHyphen/>
        <w:t>ходов в случаях болезни, несчаст</w:t>
      </w:r>
      <w:r>
        <w:rPr>
          <w:rFonts w:ascii="Times New Roman" w:hAnsi="Times New Roman"/>
          <w:sz w:val="28"/>
        </w:rPr>
        <w:softHyphen/>
        <w:t>ного случая, потери работы, наступления старости. Институт соци</w:t>
      </w:r>
      <w:r>
        <w:rPr>
          <w:rFonts w:ascii="Times New Roman" w:hAnsi="Times New Roman"/>
          <w:sz w:val="28"/>
        </w:rPr>
        <w:softHyphen/>
        <w:t>ального страхования обуславлива</w:t>
      </w:r>
      <w:r>
        <w:rPr>
          <w:rFonts w:ascii="Times New Roman" w:hAnsi="Times New Roman"/>
          <w:sz w:val="28"/>
        </w:rPr>
        <w:softHyphen/>
        <w:t>ет комплекс требований к органи</w:t>
      </w:r>
      <w:r>
        <w:rPr>
          <w:rFonts w:ascii="Times New Roman" w:hAnsi="Times New Roman"/>
          <w:sz w:val="28"/>
        </w:rPr>
        <w:softHyphen/>
        <w:t>зации финансовых механизмов. Одно из них заключается в одно</w:t>
      </w:r>
      <w:r>
        <w:rPr>
          <w:rFonts w:ascii="Times New Roman" w:hAnsi="Times New Roman"/>
          <w:sz w:val="28"/>
        </w:rPr>
        <w:softHyphen/>
        <w:t>родности состава участников со</w:t>
      </w:r>
      <w:r>
        <w:rPr>
          <w:rFonts w:ascii="Times New Roman" w:hAnsi="Times New Roman"/>
          <w:sz w:val="28"/>
        </w:rPr>
        <w:softHyphen/>
        <w:t>циального страхования, которые имеют схожие (идентичные) иму</w:t>
      </w:r>
      <w:r>
        <w:rPr>
          <w:rFonts w:ascii="Times New Roman" w:hAnsi="Times New Roman"/>
          <w:sz w:val="28"/>
        </w:rPr>
        <w:softHyphen/>
        <w:t>щественные риски и риски в соци</w:t>
      </w:r>
      <w:r>
        <w:rPr>
          <w:rFonts w:ascii="Times New Roman" w:hAnsi="Times New Roman"/>
          <w:sz w:val="28"/>
        </w:rPr>
        <w:softHyphen/>
        <w:t>альной сфере (социальные риски).</w:t>
      </w:r>
    </w:p>
    <w:p w:rsidR="00237A38" w:rsidRDefault="00237A38">
      <w:pPr>
        <w:pStyle w:val="10"/>
        <w:jc w:val="both"/>
        <w:rPr>
          <w:rFonts w:ascii="Times New Roman" w:hAnsi="Times New Roman"/>
          <w:sz w:val="28"/>
        </w:rPr>
      </w:pPr>
      <w:r>
        <w:rPr>
          <w:rFonts w:ascii="Times New Roman" w:hAnsi="Times New Roman"/>
          <w:sz w:val="28"/>
        </w:rPr>
        <w:t>Поэтому не может быть взаим</w:t>
      </w:r>
      <w:r>
        <w:rPr>
          <w:rFonts w:ascii="Times New Roman" w:hAnsi="Times New Roman"/>
          <w:sz w:val="28"/>
        </w:rPr>
        <w:softHyphen/>
        <w:t>ного обмена убытками не только между предприятиями различных отраслей экономики, например, металлургическими и сельскохо</w:t>
      </w:r>
      <w:r>
        <w:rPr>
          <w:rFonts w:ascii="Times New Roman" w:hAnsi="Times New Roman"/>
          <w:sz w:val="28"/>
        </w:rPr>
        <w:softHyphen/>
        <w:t>зяйственными, но и в ряде случаев и даже внутри отрасли, например, авиационными, морскими и авто</w:t>
      </w:r>
      <w:r>
        <w:rPr>
          <w:rFonts w:ascii="Times New Roman" w:hAnsi="Times New Roman"/>
          <w:sz w:val="28"/>
        </w:rPr>
        <w:softHyphen/>
        <w:t>мобильными   организациями. Природа, частота и тяжесть пос</w:t>
      </w:r>
      <w:r>
        <w:rPr>
          <w:rFonts w:ascii="Times New Roman" w:hAnsi="Times New Roman"/>
          <w:sz w:val="28"/>
        </w:rPr>
        <w:softHyphen/>
        <w:t>ледствий убытков у них разная, что будет служить непреодолимы</w:t>
      </w:r>
      <w:r>
        <w:rPr>
          <w:rFonts w:ascii="Times New Roman" w:hAnsi="Times New Roman"/>
          <w:sz w:val="28"/>
        </w:rPr>
        <w:softHyphen/>
        <w:t>ми препятствиями при выработке критериев справедливого распре</w:t>
      </w:r>
      <w:r>
        <w:rPr>
          <w:rFonts w:ascii="Times New Roman" w:hAnsi="Times New Roman"/>
          <w:sz w:val="28"/>
        </w:rPr>
        <w:softHyphen/>
        <w:t>деления рисков.</w:t>
      </w:r>
    </w:p>
    <w:p w:rsidR="00237A38" w:rsidRDefault="00237A38">
      <w:pPr>
        <w:pStyle w:val="10"/>
        <w:jc w:val="both"/>
        <w:rPr>
          <w:rFonts w:ascii="Times New Roman" w:hAnsi="Times New Roman"/>
          <w:sz w:val="28"/>
        </w:rPr>
      </w:pPr>
      <w:r>
        <w:rPr>
          <w:rFonts w:ascii="Times New Roman" w:hAnsi="Times New Roman"/>
          <w:sz w:val="28"/>
        </w:rPr>
        <w:t>Налоговая система не увязана с конкретными плательщиками.</w:t>
      </w:r>
    </w:p>
    <w:p w:rsidR="00237A38" w:rsidRDefault="00237A38">
      <w:pPr>
        <w:pStyle w:val="10"/>
        <w:jc w:val="both"/>
        <w:rPr>
          <w:rFonts w:ascii="Times New Roman" w:hAnsi="Times New Roman"/>
          <w:sz w:val="28"/>
        </w:rPr>
      </w:pPr>
      <w:r>
        <w:rPr>
          <w:rFonts w:ascii="Times New Roman" w:hAnsi="Times New Roman"/>
          <w:sz w:val="28"/>
        </w:rPr>
        <w:t>Каждая отрасль права охваты</w:t>
      </w:r>
      <w:r>
        <w:rPr>
          <w:rFonts w:ascii="Times New Roman" w:hAnsi="Times New Roman"/>
          <w:sz w:val="28"/>
        </w:rPr>
        <w:softHyphen/>
        <w:t>вает определенный вид правоот</w:t>
      </w:r>
      <w:r>
        <w:rPr>
          <w:rFonts w:ascii="Times New Roman" w:hAnsi="Times New Roman"/>
          <w:sz w:val="28"/>
        </w:rPr>
        <w:softHyphen/>
        <w:t>ношений, а поэтому не терпит вмешательства со стороны какой-либо другой отрасли.</w:t>
      </w:r>
    </w:p>
    <w:p w:rsidR="00237A38" w:rsidRDefault="00237A38">
      <w:pPr>
        <w:pStyle w:val="10"/>
        <w:jc w:val="both"/>
        <w:rPr>
          <w:rFonts w:ascii="Times New Roman" w:hAnsi="Times New Roman"/>
          <w:sz w:val="28"/>
        </w:rPr>
      </w:pPr>
      <w:r>
        <w:rPr>
          <w:rFonts w:ascii="Times New Roman" w:hAnsi="Times New Roman"/>
          <w:sz w:val="28"/>
        </w:rPr>
        <w:t>Социальное страхование регу</w:t>
      </w:r>
      <w:r>
        <w:rPr>
          <w:rFonts w:ascii="Times New Roman" w:hAnsi="Times New Roman"/>
          <w:sz w:val="28"/>
        </w:rPr>
        <w:softHyphen/>
        <w:t>лируется Федеральным законом «Об основах обязательного соци</w:t>
      </w:r>
      <w:r>
        <w:rPr>
          <w:rFonts w:ascii="Times New Roman" w:hAnsi="Times New Roman"/>
          <w:sz w:val="28"/>
        </w:rPr>
        <w:softHyphen/>
        <w:t>ального страхования» от 16 июля 1999 г. № 165-ФЗ. Попытки втор</w:t>
      </w:r>
      <w:r>
        <w:rPr>
          <w:rFonts w:ascii="Times New Roman" w:hAnsi="Times New Roman"/>
          <w:sz w:val="28"/>
        </w:rPr>
        <w:softHyphen/>
        <w:t>жения в сферу социального права налогового законодательства не только не правомерны, но и не конституционны.</w:t>
      </w:r>
    </w:p>
    <w:p w:rsidR="00237A38" w:rsidRDefault="00237A38">
      <w:pPr>
        <w:pStyle w:val="10"/>
        <w:jc w:val="both"/>
        <w:rPr>
          <w:rFonts w:ascii="Times New Roman" w:hAnsi="Times New Roman"/>
          <w:sz w:val="28"/>
        </w:rPr>
      </w:pPr>
      <w:r>
        <w:rPr>
          <w:rFonts w:ascii="Times New Roman" w:hAnsi="Times New Roman"/>
          <w:sz w:val="28"/>
        </w:rPr>
        <w:t>Порядок уплаты и хранения страховых взносов, строгая их привязка к различным объектам страхования требуют их автоно</w:t>
      </w:r>
      <w:r>
        <w:rPr>
          <w:rFonts w:ascii="Times New Roman" w:hAnsi="Times New Roman"/>
          <w:sz w:val="28"/>
        </w:rPr>
        <w:softHyphen/>
        <w:t>мии, прозрачности в обеспечении целевого использования.</w:t>
      </w:r>
    </w:p>
    <w:p w:rsidR="00237A38" w:rsidRDefault="00237A38">
      <w:pPr>
        <w:pStyle w:val="10"/>
        <w:jc w:val="both"/>
        <w:rPr>
          <w:rFonts w:ascii="Times New Roman" w:hAnsi="Times New Roman"/>
          <w:sz w:val="28"/>
        </w:rPr>
      </w:pPr>
      <w:r>
        <w:rPr>
          <w:rFonts w:ascii="Times New Roman" w:hAnsi="Times New Roman"/>
          <w:sz w:val="28"/>
        </w:rPr>
        <w:t>В соответствии с действующей законодательной практикой де</w:t>
      </w:r>
      <w:r>
        <w:rPr>
          <w:rFonts w:ascii="Times New Roman" w:hAnsi="Times New Roman"/>
          <w:sz w:val="28"/>
        </w:rPr>
        <w:softHyphen/>
        <w:t>нежные средства в системе Пенси</w:t>
      </w:r>
      <w:r>
        <w:rPr>
          <w:rFonts w:ascii="Times New Roman" w:hAnsi="Times New Roman"/>
          <w:sz w:val="28"/>
        </w:rPr>
        <w:softHyphen/>
        <w:t>онного фонда для обслуживания страхователей и застрахованных «поднимаются наверх» лишь от донорских территорий. Большая их часть непосредственно остает</w:t>
      </w:r>
      <w:r>
        <w:rPr>
          <w:rFonts w:ascii="Times New Roman" w:hAnsi="Times New Roman"/>
          <w:sz w:val="28"/>
        </w:rPr>
        <w:softHyphen/>
        <w:t>ся на счетах пенсионных отделе</w:t>
      </w:r>
      <w:r>
        <w:rPr>
          <w:rFonts w:ascii="Times New Roman" w:hAnsi="Times New Roman"/>
          <w:sz w:val="28"/>
        </w:rPr>
        <w:softHyphen/>
        <w:t>ний ПФР и расходуется на месте, для выплаты государственных пенсий жителям региона.</w:t>
      </w:r>
    </w:p>
    <w:p w:rsidR="00237A38" w:rsidRDefault="00237A38">
      <w:pPr>
        <w:pStyle w:val="10"/>
        <w:jc w:val="both"/>
        <w:rPr>
          <w:rFonts w:ascii="Times New Roman" w:hAnsi="Times New Roman"/>
          <w:sz w:val="28"/>
        </w:rPr>
      </w:pPr>
      <w:r>
        <w:rPr>
          <w:rFonts w:ascii="Times New Roman" w:hAnsi="Times New Roman"/>
          <w:sz w:val="28"/>
        </w:rPr>
        <w:t>Финансовыми источниками пенсионного страхового обеспече</w:t>
      </w:r>
      <w:r>
        <w:rPr>
          <w:rFonts w:ascii="Times New Roman" w:hAnsi="Times New Roman"/>
          <w:sz w:val="28"/>
        </w:rPr>
        <w:softHyphen/>
        <w:t>ния, медицинского страхования, оплаты временной нетрудоспо</w:t>
      </w:r>
      <w:r>
        <w:rPr>
          <w:rFonts w:ascii="Times New Roman" w:hAnsi="Times New Roman"/>
          <w:sz w:val="28"/>
        </w:rPr>
        <w:softHyphen/>
        <w:t>собности и пособий в связи с без</w:t>
      </w:r>
      <w:r>
        <w:rPr>
          <w:rFonts w:ascii="Times New Roman" w:hAnsi="Times New Roman"/>
          <w:sz w:val="28"/>
        </w:rPr>
        <w:softHyphen/>
        <w:t>работицей являются взносы, эко</w:t>
      </w:r>
      <w:r>
        <w:rPr>
          <w:rFonts w:ascii="Times New Roman" w:hAnsi="Times New Roman"/>
          <w:sz w:val="28"/>
        </w:rPr>
        <w:softHyphen/>
        <w:t>номическая природа которых принципиально отлична от при</w:t>
      </w:r>
      <w:r>
        <w:rPr>
          <w:rFonts w:ascii="Times New Roman" w:hAnsi="Times New Roman"/>
          <w:sz w:val="28"/>
        </w:rPr>
        <w:softHyphen/>
        <w:t>роды налогов.</w:t>
      </w:r>
    </w:p>
    <w:p w:rsidR="00237A38" w:rsidRDefault="00237A38">
      <w:pPr>
        <w:pStyle w:val="10"/>
        <w:jc w:val="both"/>
        <w:rPr>
          <w:rFonts w:ascii="Times New Roman" w:hAnsi="Times New Roman"/>
          <w:sz w:val="28"/>
        </w:rPr>
      </w:pPr>
      <w:r>
        <w:rPr>
          <w:rFonts w:ascii="Times New Roman" w:hAnsi="Times New Roman"/>
          <w:sz w:val="28"/>
        </w:rPr>
        <w:t>Схема налоговых правоотноше</w:t>
      </w:r>
      <w:r>
        <w:rPr>
          <w:rFonts w:ascii="Times New Roman" w:hAnsi="Times New Roman"/>
          <w:sz w:val="28"/>
        </w:rPr>
        <w:softHyphen/>
        <w:t>ний является двухсубъектной, ли</w:t>
      </w:r>
      <w:r>
        <w:rPr>
          <w:rFonts w:ascii="Times New Roman" w:hAnsi="Times New Roman"/>
          <w:sz w:val="28"/>
        </w:rPr>
        <w:softHyphen/>
        <w:t>нейной и однонаправленной: на</w:t>
      </w:r>
      <w:r>
        <w:rPr>
          <w:rFonts w:ascii="Times New Roman" w:hAnsi="Times New Roman"/>
          <w:sz w:val="28"/>
        </w:rPr>
        <w:softHyphen/>
        <w:t>логоплательщик — налоговый ор</w:t>
      </w:r>
      <w:r>
        <w:rPr>
          <w:rFonts w:ascii="Times New Roman" w:hAnsi="Times New Roman"/>
          <w:sz w:val="28"/>
        </w:rPr>
        <w:softHyphen/>
        <w:t>ган. При этом обратная финансо</w:t>
      </w:r>
      <w:r>
        <w:rPr>
          <w:rFonts w:ascii="Times New Roman" w:hAnsi="Times New Roman"/>
          <w:sz w:val="28"/>
        </w:rPr>
        <w:softHyphen/>
        <w:t>вая связь налоговый орган — пла</w:t>
      </w:r>
      <w:r>
        <w:rPr>
          <w:rFonts w:ascii="Times New Roman" w:hAnsi="Times New Roman"/>
          <w:sz w:val="28"/>
        </w:rPr>
        <w:softHyphen/>
        <w:t>тельщик отсутствует.</w:t>
      </w:r>
    </w:p>
    <w:p w:rsidR="00237A38" w:rsidRDefault="00237A38">
      <w:pPr>
        <w:pStyle w:val="10"/>
        <w:jc w:val="both"/>
        <w:rPr>
          <w:rFonts w:ascii="Times New Roman" w:hAnsi="Times New Roman"/>
          <w:sz w:val="28"/>
        </w:rPr>
      </w:pPr>
      <w:r>
        <w:rPr>
          <w:rFonts w:ascii="Times New Roman" w:hAnsi="Times New Roman"/>
          <w:sz w:val="28"/>
        </w:rPr>
        <w:t>Схема правоотношений по обя</w:t>
      </w:r>
      <w:r>
        <w:rPr>
          <w:rFonts w:ascii="Times New Roman" w:hAnsi="Times New Roman"/>
          <w:sz w:val="28"/>
        </w:rPr>
        <w:softHyphen/>
        <w:t>зательному социальному страхо</w:t>
      </w:r>
      <w:r>
        <w:rPr>
          <w:rFonts w:ascii="Times New Roman" w:hAnsi="Times New Roman"/>
          <w:sz w:val="28"/>
        </w:rPr>
        <w:softHyphen/>
        <w:t>ванию представляет собой замк</w:t>
      </w:r>
      <w:r>
        <w:rPr>
          <w:rFonts w:ascii="Times New Roman" w:hAnsi="Times New Roman"/>
          <w:sz w:val="28"/>
        </w:rPr>
        <w:softHyphen/>
        <w:t>нутый треугольник, в углах кото</w:t>
      </w:r>
      <w:r>
        <w:rPr>
          <w:rFonts w:ascii="Times New Roman" w:hAnsi="Times New Roman"/>
          <w:sz w:val="28"/>
        </w:rPr>
        <w:softHyphen/>
        <w:t>рого находятся: работник (кото</w:t>
      </w:r>
      <w:r>
        <w:rPr>
          <w:rFonts w:ascii="Times New Roman" w:hAnsi="Times New Roman"/>
          <w:sz w:val="28"/>
        </w:rPr>
        <w:softHyphen/>
        <w:t>рый выступает одновременно и застрахованным, и страховате</w:t>
      </w:r>
      <w:r>
        <w:rPr>
          <w:rFonts w:ascii="Times New Roman" w:hAnsi="Times New Roman"/>
          <w:sz w:val="28"/>
        </w:rPr>
        <w:softHyphen/>
        <w:t>лем), работодатель (страхователь) и страховщик (страховая органи</w:t>
      </w:r>
      <w:r>
        <w:rPr>
          <w:rFonts w:ascii="Times New Roman" w:hAnsi="Times New Roman"/>
          <w:sz w:val="28"/>
        </w:rPr>
        <w:softHyphen/>
        <w:t>зация). При этом страховые пла</w:t>
      </w:r>
      <w:r>
        <w:rPr>
          <w:rFonts w:ascii="Times New Roman" w:hAnsi="Times New Roman"/>
          <w:sz w:val="28"/>
        </w:rPr>
        <w:softHyphen/>
        <w:t>тежи носят возвратный характер в пользу застрахованных, так как при наступлении страховых слу</w:t>
      </w:r>
      <w:r>
        <w:rPr>
          <w:rFonts w:ascii="Times New Roman" w:hAnsi="Times New Roman"/>
          <w:sz w:val="28"/>
        </w:rPr>
        <w:softHyphen/>
        <w:t>чаев (утрата трудоспособности, старость) они возвращаются к за</w:t>
      </w:r>
      <w:r>
        <w:rPr>
          <w:rFonts w:ascii="Times New Roman" w:hAnsi="Times New Roman"/>
          <w:sz w:val="28"/>
        </w:rPr>
        <w:softHyphen/>
        <w:t>страхованным.</w:t>
      </w:r>
    </w:p>
    <w:p w:rsidR="00237A38" w:rsidRDefault="00237A38">
      <w:pPr>
        <w:pStyle w:val="10"/>
        <w:jc w:val="both"/>
        <w:rPr>
          <w:rFonts w:ascii="Times New Roman" w:hAnsi="Times New Roman"/>
          <w:sz w:val="28"/>
        </w:rPr>
      </w:pPr>
      <w:r>
        <w:rPr>
          <w:rFonts w:ascii="Times New Roman" w:hAnsi="Times New Roman"/>
          <w:sz w:val="28"/>
        </w:rPr>
        <w:t>Сильная сторона института со</w:t>
      </w:r>
      <w:r>
        <w:rPr>
          <w:rFonts w:ascii="Times New Roman" w:hAnsi="Times New Roman"/>
          <w:sz w:val="28"/>
        </w:rPr>
        <w:softHyphen/>
        <w:t>циального страхования заключена в увязке индивидуального вклада страхуемого и его страхователя (работодателя) с размером пенсий исходя из величины страховых та</w:t>
      </w:r>
      <w:r>
        <w:rPr>
          <w:rFonts w:ascii="Times New Roman" w:hAnsi="Times New Roman"/>
          <w:sz w:val="28"/>
        </w:rPr>
        <w:softHyphen/>
        <w:t>рифов, размера заработной платы и периода внесения страховых взносов. Хотя в социальном стра</w:t>
      </w:r>
      <w:r>
        <w:rPr>
          <w:rFonts w:ascii="Times New Roman" w:hAnsi="Times New Roman"/>
          <w:sz w:val="28"/>
        </w:rPr>
        <w:softHyphen/>
        <w:t>ховании есть и нестраховое пере</w:t>
      </w:r>
      <w:r>
        <w:rPr>
          <w:rFonts w:ascii="Times New Roman" w:hAnsi="Times New Roman"/>
          <w:sz w:val="28"/>
        </w:rPr>
        <w:softHyphen/>
        <w:t>распределение, но оно приближа</w:t>
      </w:r>
      <w:r>
        <w:rPr>
          <w:rFonts w:ascii="Times New Roman" w:hAnsi="Times New Roman"/>
          <w:sz w:val="28"/>
        </w:rPr>
        <w:softHyphen/>
        <w:t>ется к разумным пределам, с кото</w:t>
      </w:r>
      <w:r>
        <w:rPr>
          <w:rFonts w:ascii="Times New Roman" w:hAnsi="Times New Roman"/>
          <w:sz w:val="28"/>
        </w:rPr>
        <w:softHyphen/>
        <w:t>рыми, как правило, страхуемые и их работодатели согласны. И, на</w:t>
      </w:r>
      <w:r>
        <w:rPr>
          <w:rFonts w:ascii="Times New Roman" w:hAnsi="Times New Roman"/>
          <w:sz w:val="28"/>
        </w:rPr>
        <w:softHyphen/>
        <w:t>против, в налоговых системах, для которых характерно полное отсут</w:t>
      </w:r>
      <w:r>
        <w:rPr>
          <w:rFonts w:ascii="Times New Roman" w:hAnsi="Times New Roman"/>
          <w:sz w:val="28"/>
        </w:rPr>
        <w:softHyphen/>
        <w:t>ствие взаимосвязи по схеме взнос-выплата, интересы плательщиков по уплате взносов невелики, что объясняет стремление к уклоне</w:t>
      </w:r>
      <w:r>
        <w:rPr>
          <w:rFonts w:ascii="Times New Roman" w:hAnsi="Times New Roman"/>
          <w:sz w:val="28"/>
        </w:rPr>
        <w:softHyphen/>
        <w:t>нию от налогов</w:t>
      </w:r>
      <w:r>
        <w:rPr>
          <w:rStyle w:val="aa"/>
          <w:rFonts w:ascii="Times New Roman" w:hAnsi="Times New Roman"/>
          <w:sz w:val="28"/>
        </w:rPr>
        <w:footnoteReference w:customMarkFollows="1" w:id="6"/>
        <w:t>1</w:t>
      </w:r>
      <w:r>
        <w:rPr>
          <w:rFonts w:ascii="Times New Roman" w:hAnsi="Times New Roman"/>
          <w:sz w:val="28"/>
        </w:rPr>
        <w:t>.</w:t>
      </w:r>
    </w:p>
    <w:p w:rsidR="00237A38" w:rsidRDefault="00237A38">
      <w:pPr>
        <w:pStyle w:val="10"/>
        <w:jc w:val="both"/>
        <w:rPr>
          <w:rFonts w:ascii="Times New Roman" w:hAnsi="Times New Roman"/>
          <w:sz w:val="28"/>
        </w:rPr>
      </w:pPr>
      <w:r>
        <w:rPr>
          <w:rFonts w:ascii="Times New Roman" w:hAnsi="Times New Roman"/>
          <w:sz w:val="28"/>
        </w:rPr>
        <w:t>Объединение страховых взно</w:t>
      </w:r>
      <w:r>
        <w:rPr>
          <w:rFonts w:ascii="Times New Roman" w:hAnsi="Times New Roman"/>
          <w:sz w:val="28"/>
        </w:rPr>
        <w:softHyphen/>
        <w:t>сов в единый социальный налог может подорвать методологическую базу становления и укрепления инсти</w:t>
      </w:r>
      <w:r>
        <w:rPr>
          <w:rFonts w:ascii="Times New Roman" w:hAnsi="Times New Roman"/>
          <w:sz w:val="28"/>
        </w:rPr>
        <w:softHyphen/>
        <w:t>тутов социального страхования и не позволит реализовать важней</w:t>
      </w:r>
      <w:r>
        <w:rPr>
          <w:rFonts w:ascii="Times New Roman" w:hAnsi="Times New Roman"/>
          <w:sz w:val="28"/>
        </w:rPr>
        <w:softHyphen/>
        <w:t>ший принцип его организации — эквивалентности страховых взно</w:t>
      </w:r>
      <w:r>
        <w:rPr>
          <w:rFonts w:ascii="Times New Roman" w:hAnsi="Times New Roman"/>
          <w:sz w:val="28"/>
        </w:rPr>
        <w:softHyphen/>
        <w:t>сов и выплат.</w:t>
      </w:r>
    </w:p>
    <w:p w:rsidR="00237A38" w:rsidRDefault="00237A38">
      <w:pPr>
        <w:pStyle w:val="10"/>
        <w:jc w:val="both"/>
        <w:rPr>
          <w:rFonts w:ascii="Times New Roman" w:hAnsi="Times New Roman"/>
          <w:sz w:val="28"/>
        </w:rPr>
      </w:pPr>
      <w:r>
        <w:rPr>
          <w:rFonts w:ascii="Times New Roman" w:hAnsi="Times New Roman"/>
          <w:sz w:val="28"/>
        </w:rPr>
        <w:t>Международный опыт в облас</w:t>
      </w:r>
      <w:r>
        <w:rPr>
          <w:rFonts w:ascii="Times New Roman" w:hAnsi="Times New Roman"/>
          <w:sz w:val="28"/>
        </w:rPr>
        <w:softHyphen/>
        <w:t>ти социального (пенсионного) страхования состоит в том, что по сравнению с другими формами коллективного социального обес</w:t>
      </w:r>
      <w:r>
        <w:rPr>
          <w:rFonts w:ascii="Times New Roman" w:hAnsi="Times New Roman"/>
          <w:sz w:val="28"/>
        </w:rPr>
        <w:softHyphen/>
        <w:t>печения (например, социальной помощью или фирменными систе</w:t>
      </w:r>
      <w:r>
        <w:rPr>
          <w:rFonts w:ascii="Times New Roman" w:hAnsi="Times New Roman"/>
          <w:sz w:val="28"/>
        </w:rPr>
        <w:softHyphen/>
        <w:t>мами) данный институт защиты обладает важными преимущества</w:t>
      </w:r>
      <w:r>
        <w:rPr>
          <w:rFonts w:ascii="Times New Roman" w:hAnsi="Times New Roman"/>
          <w:sz w:val="28"/>
        </w:rPr>
        <w:softHyphen/>
        <w:t>ми:</w:t>
      </w:r>
    </w:p>
    <w:p w:rsidR="00237A38" w:rsidRDefault="00237A38" w:rsidP="00237A38">
      <w:pPr>
        <w:pStyle w:val="10"/>
        <w:numPr>
          <w:ilvl w:val="0"/>
          <w:numId w:val="9"/>
        </w:numPr>
        <w:tabs>
          <w:tab w:val="clear" w:pos="360"/>
          <w:tab w:val="num" w:pos="1271"/>
        </w:tabs>
        <w:ind w:left="1271"/>
        <w:jc w:val="both"/>
        <w:rPr>
          <w:rFonts w:ascii="Times New Roman" w:hAnsi="Times New Roman"/>
          <w:sz w:val="28"/>
        </w:rPr>
      </w:pPr>
      <w:r>
        <w:rPr>
          <w:rFonts w:ascii="Times New Roman" w:hAnsi="Times New Roman"/>
          <w:sz w:val="28"/>
        </w:rPr>
        <w:t>трудящиеся (от которых, как правило, требуется внесение опре</w:t>
      </w:r>
      <w:r>
        <w:rPr>
          <w:rFonts w:ascii="Times New Roman" w:hAnsi="Times New Roman"/>
          <w:sz w:val="28"/>
        </w:rPr>
        <w:softHyphen/>
        <w:t>деленной доли страховых взно</w:t>
      </w:r>
      <w:r>
        <w:rPr>
          <w:rFonts w:ascii="Times New Roman" w:hAnsi="Times New Roman"/>
          <w:sz w:val="28"/>
        </w:rPr>
        <w:softHyphen/>
        <w:t>сов) вовлекаются материально и морально в процесс обеспечения пенсиями при наступлении стра</w:t>
      </w:r>
      <w:r>
        <w:rPr>
          <w:rFonts w:ascii="Times New Roman" w:hAnsi="Times New Roman"/>
          <w:sz w:val="28"/>
        </w:rPr>
        <w:softHyphen/>
        <w:t>хового случая: старости, инвалид</w:t>
      </w:r>
      <w:r>
        <w:rPr>
          <w:rFonts w:ascii="Times New Roman" w:hAnsi="Times New Roman"/>
          <w:sz w:val="28"/>
        </w:rPr>
        <w:softHyphen/>
        <w:t>ности, потери кормильца;</w:t>
      </w:r>
    </w:p>
    <w:p w:rsidR="00237A38" w:rsidRDefault="00237A38" w:rsidP="00237A38">
      <w:pPr>
        <w:pStyle w:val="10"/>
        <w:numPr>
          <w:ilvl w:val="0"/>
          <w:numId w:val="9"/>
        </w:numPr>
        <w:tabs>
          <w:tab w:val="clear" w:pos="360"/>
          <w:tab w:val="num" w:pos="1271"/>
        </w:tabs>
        <w:ind w:left="1271"/>
        <w:jc w:val="both"/>
        <w:rPr>
          <w:rFonts w:ascii="Times New Roman" w:hAnsi="Times New Roman"/>
          <w:sz w:val="28"/>
        </w:rPr>
      </w:pPr>
      <w:r>
        <w:rPr>
          <w:rFonts w:ascii="Times New Roman" w:hAnsi="Times New Roman"/>
          <w:sz w:val="28"/>
        </w:rPr>
        <w:t>создаются специализирован</w:t>
      </w:r>
      <w:r>
        <w:rPr>
          <w:rFonts w:ascii="Times New Roman" w:hAnsi="Times New Roman"/>
          <w:sz w:val="28"/>
        </w:rPr>
        <w:softHyphen/>
        <w:t>ные (а потому и высокоэффектив</w:t>
      </w:r>
      <w:r>
        <w:rPr>
          <w:rFonts w:ascii="Times New Roman" w:hAnsi="Times New Roman"/>
          <w:sz w:val="28"/>
        </w:rPr>
        <w:softHyphen/>
        <w:t>ные) страховые учреждения, зани</w:t>
      </w:r>
      <w:r>
        <w:rPr>
          <w:rFonts w:ascii="Times New Roman" w:hAnsi="Times New Roman"/>
          <w:sz w:val="28"/>
        </w:rPr>
        <w:softHyphen/>
        <w:t>мающиеся исключительно сбо</w:t>
      </w:r>
      <w:r>
        <w:rPr>
          <w:rFonts w:ascii="Times New Roman" w:hAnsi="Times New Roman"/>
          <w:sz w:val="28"/>
        </w:rPr>
        <w:softHyphen/>
        <w:t>ром, аккумуляцией взносов и обеспечивающие финансирование денежных пенсионных выплат;</w:t>
      </w:r>
    </w:p>
    <w:p w:rsidR="00237A38" w:rsidRDefault="00237A38" w:rsidP="00237A38">
      <w:pPr>
        <w:pStyle w:val="10"/>
        <w:numPr>
          <w:ilvl w:val="0"/>
          <w:numId w:val="9"/>
        </w:numPr>
        <w:tabs>
          <w:tab w:val="clear" w:pos="360"/>
          <w:tab w:val="num" w:pos="1271"/>
        </w:tabs>
        <w:ind w:left="1271"/>
        <w:jc w:val="both"/>
        <w:rPr>
          <w:rFonts w:ascii="Times New Roman" w:hAnsi="Times New Roman"/>
          <w:sz w:val="28"/>
        </w:rPr>
      </w:pPr>
      <w:r>
        <w:rPr>
          <w:rFonts w:ascii="Times New Roman" w:hAnsi="Times New Roman"/>
          <w:sz w:val="28"/>
        </w:rPr>
        <w:t>гарантируются конституци</w:t>
      </w:r>
      <w:r>
        <w:rPr>
          <w:rFonts w:ascii="Times New Roman" w:hAnsi="Times New Roman"/>
          <w:sz w:val="28"/>
        </w:rPr>
        <w:softHyphen/>
        <w:t>онные права граждан, делающих страховые взносы, что защищает их от произвольных решений ор</w:t>
      </w:r>
      <w:r>
        <w:rPr>
          <w:rFonts w:ascii="Times New Roman" w:hAnsi="Times New Roman"/>
          <w:sz w:val="28"/>
        </w:rPr>
        <w:softHyphen/>
        <w:t>гана, отвечающего за выплату пен</w:t>
      </w:r>
      <w:r>
        <w:rPr>
          <w:rFonts w:ascii="Times New Roman" w:hAnsi="Times New Roman"/>
          <w:sz w:val="28"/>
        </w:rPr>
        <w:softHyphen/>
        <w:t>сий;</w:t>
      </w:r>
    </w:p>
    <w:p w:rsidR="00237A38" w:rsidRDefault="00237A38" w:rsidP="00237A38">
      <w:pPr>
        <w:pStyle w:val="10"/>
        <w:numPr>
          <w:ilvl w:val="0"/>
          <w:numId w:val="9"/>
        </w:numPr>
        <w:tabs>
          <w:tab w:val="clear" w:pos="360"/>
          <w:tab w:val="num" w:pos="1271"/>
        </w:tabs>
        <w:ind w:left="1271"/>
        <w:jc w:val="both"/>
        <w:rPr>
          <w:rFonts w:ascii="Times New Roman" w:hAnsi="Times New Roman"/>
          <w:sz w:val="28"/>
        </w:rPr>
      </w:pPr>
      <w:r>
        <w:rPr>
          <w:rFonts w:ascii="Times New Roman" w:hAnsi="Times New Roman"/>
          <w:sz w:val="28"/>
        </w:rPr>
        <w:t>выплаты гарантируются пу</w:t>
      </w:r>
      <w:r>
        <w:rPr>
          <w:rFonts w:ascii="Times New Roman" w:hAnsi="Times New Roman"/>
          <w:sz w:val="28"/>
        </w:rPr>
        <w:softHyphen/>
        <w:t>тем выделения определенных ре</w:t>
      </w:r>
      <w:r>
        <w:rPr>
          <w:rFonts w:ascii="Times New Roman" w:hAnsi="Times New Roman"/>
          <w:sz w:val="28"/>
        </w:rPr>
        <w:softHyphen/>
        <w:t>сурсов и распределения расходов в течение длительного периода в соответствии со страховыми рас</w:t>
      </w:r>
      <w:r>
        <w:rPr>
          <w:rFonts w:ascii="Times New Roman" w:hAnsi="Times New Roman"/>
          <w:sz w:val="28"/>
        </w:rPr>
        <w:softHyphen/>
        <w:t>четами.</w:t>
      </w:r>
    </w:p>
    <w:p w:rsidR="00237A38" w:rsidRDefault="00237A38">
      <w:pPr>
        <w:pStyle w:val="10"/>
        <w:jc w:val="both"/>
        <w:rPr>
          <w:rFonts w:ascii="Times New Roman" w:hAnsi="Times New Roman"/>
          <w:sz w:val="28"/>
        </w:rPr>
      </w:pPr>
      <w:r>
        <w:rPr>
          <w:rFonts w:ascii="Times New Roman" w:hAnsi="Times New Roman"/>
          <w:sz w:val="28"/>
        </w:rPr>
        <w:t>Высокий и надежный уровень социальной защиты, который дос</w:t>
      </w:r>
      <w:r>
        <w:rPr>
          <w:rFonts w:ascii="Times New Roman" w:hAnsi="Times New Roman"/>
          <w:sz w:val="28"/>
        </w:rPr>
        <w:softHyphen/>
        <w:t>тигается в социальном страхова</w:t>
      </w:r>
      <w:r>
        <w:rPr>
          <w:rFonts w:ascii="Times New Roman" w:hAnsi="Times New Roman"/>
          <w:sz w:val="28"/>
        </w:rPr>
        <w:softHyphen/>
        <w:t>нии, связан с гарантиями финан</w:t>
      </w:r>
      <w:r>
        <w:rPr>
          <w:rFonts w:ascii="Times New Roman" w:hAnsi="Times New Roman"/>
          <w:sz w:val="28"/>
        </w:rPr>
        <w:softHyphen/>
        <w:t>совых страховых ресурсов. Арсе</w:t>
      </w:r>
      <w:r>
        <w:rPr>
          <w:rFonts w:ascii="Times New Roman" w:hAnsi="Times New Roman"/>
          <w:sz w:val="28"/>
        </w:rPr>
        <w:softHyphen/>
        <w:t>нал финансовых гарантий вклю</w:t>
      </w:r>
      <w:r>
        <w:rPr>
          <w:rFonts w:ascii="Times New Roman" w:hAnsi="Times New Roman"/>
          <w:sz w:val="28"/>
        </w:rPr>
        <w:softHyphen/>
        <w:t>чает в себя прежде всего интересы и прямое участие основных субъе</w:t>
      </w:r>
      <w:r>
        <w:rPr>
          <w:rFonts w:ascii="Times New Roman" w:hAnsi="Times New Roman"/>
          <w:sz w:val="28"/>
        </w:rPr>
        <w:softHyphen/>
        <w:t>ктов социального страхования: ра</w:t>
      </w:r>
      <w:r>
        <w:rPr>
          <w:rFonts w:ascii="Times New Roman" w:hAnsi="Times New Roman"/>
          <w:sz w:val="28"/>
        </w:rPr>
        <w:softHyphen/>
        <w:t>ботников и работодателей. В на</w:t>
      </w:r>
      <w:r>
        <w:rPr>
          <w:rFonts w:ascii="Times New Roman" w:hAnsi="Times New Roman"/>
          <w:sz w:val="28"/>
        </w:rPr>
        <w:softHyphen/>
        <w:t>логовой системе такие механизмы отсутствуют, их природа сводится к обязательствам граждан и юри</w:t>
      </w:r>
      <w:r>
        <w:rPr>
          <w:rFonts w:ascii="Times New Roman" w:hAnsi="Times New Roman"/>
          <w:sz w:val="28"/>
        </w:rPr>
        <w:softHyphen/>
        <w:t>дических лиц по уплате налогов, а также   контролю   налоговых служб. Понятно, что потенциал таких мотивационных установок существенно различен.</w:t>
      </w:r>
    </w:p>
    <w:p w:rsidR="00237A38" w:rsidRDefault="00237A38">
      <w:pPr>
        <w:pStyle w:val="10"/>
        <w:jc w:val="both"/>
        <w:rPr>
          <w:rFonts w:ascii="Times New Roman" w:hAnsi="Times New Roman"/>
          <w:sz w:val="28"/>
        </w:rPr>
      </w:pPr>
      <w:r>
        <w:rPr>
          <w:rFonts w:ascii="Times New Roman" w:hAnsi="Times New Roman"/>
          <w:sz w:val="28"/>
        </w:rPr>
        <w:t>Важнейшими критериями, поз</w:t>
      </w:r>
      <w:r>
        <w:rPr>
          <w:rFonts w:ascii="Times New Roman" w:hAnsi="Times New Roman"/>
          <w:sz w:val="28"/>
        </w:rPr>
        <w:softHyphen/>
        <w:t>воляющими разграничить между собой налоги и страховые взносы, служат их предназначение, роль в функционировании институтов социальной защиты, характер правоотношений, который они за</w:t>
      </w:r>
      <w:r>
        <w:rPr>
          <w:rFonts w:ascii="Times New Roman" w:hAnsi="Times New Roman"/>
          <w:sz w:val="28"/>
        </w:rPr>
        <w:softHyphen/>
        <w:t>дают для субъектов взаимоотно</w:t>
      </w:r>
      <w:r>
        <w:rPr>
          <w:rFonts w:ascii="Times New Roman" w:hAnsi="Times New Roman"/>
          <w:sz w:val="28"/>
        </w:rPr>
        <w:softHyphen/>
        <w:t>шений.</w:t>
      </w:r>
    </w:p>
    <w:p w:rsidR="00237A38" w:rsidRDefault="00237A38">
      <w:pPr>
        <w:pStyle w:val="10"/>
        <w:jc w:val="both"/>
        <w:rPr>
          <w:rFonts w:ascii="Times New Roman" w:hAnsi="Times New Roman"/>
          <w:sz w:val="28"/>
        </w:rPr>
      </w:pPr>
      <w:r>
        <w:rPr>
          <w:rFonts w:ascii="Times New Roman" w:hAnsi="Times New Roman"/>
          <w:sz w:val="28"/>
        </w:rPr>
        <w:t>Налог — это финансовый ин</w:t>
      </w:r>
      <w:r>
        <w:rPr>
          <w:rFonts w:ascii="Times New Roman" w:hAnsi="Times New Roman"/>
          <w:sz w:val="28"/>
        </w:rPr>
        <w:softHyphen/>
        <w:t>ститут, имеющий своей целью об</w:t>
      </w:r>
      <w:r>
        <w:rPr>
          <w:rFonts w:ascii="Times New Roman" w:hAnsi="Times New Roman"/>
          <w:sz w:val="28"/>
        </w:rPr>
        <w:softHyphen/>
        <w:t>разование финансовых ресурсов государства, а отношения, кото</w:t>
      </w:r>
      <w:r>
        <w:rPr>
          <w:rFonts w:ascii="Times New Roman" w:hAnsi="Times New Roman"/>
          <w:sz w:val="28"/>
        </w:rPr>
        <w:softHyphen/>
        <w:t>рые с ним связаны, возникают по</w:t>
      </w:r>
      <w:r>
        <w:rPr>
          <w:rFonts w:ascii="Times New Roman" w:hAnsi="Times New Roman"/>
          <w:sz w:val="28"/>
        </w:rPr>
        <w:softHyphen/>
        <w:t>сле выплаты заработной платы и страховых отчислений по обяза</w:t>
      </w:r>
      <w:r>
        <w:rPr>
          <w:rFonts w:ascii="Times New Roman" w:hAnsi="Times New Roman"/>
          <w:sz w:val="28"/>
        </w:rPr>
        <w:softHyphen/>
        <w:t>тельному социальному страхова</w:t>
      </w:r>
      <w:r>
        <w:rPr>
          <w:rFonts w:ascii="Times New Roman" w:hAnsi="Times New Roman"/>
          <w:sz w:val="28"/>
        </w:rPr>
        <w:softHyphen/>
        <w:t>нию.</w:t>
      </w:r>
    </w:p>
    <w:p w:rsidR="00237A38" w:rsidRDefault="00237A38">
      <w:pPr>
        <w:pStyle w:val="10"/>
        <w:jc w:val="both"/>
        <w:rPr>
          <w:rFonts w:ascii="Times New Roman" w:hAnsi="Times New Roman"/>
          <w:sz w:val="28"/>
        </w:rPr>
      </w:pPr>
      <w:r>
        <w:rPr>
          <w:rFonts w:ascii="Times New Roman" w:hAnsi="Times New Roman"/>
          <w:sz w:val="28"/>
        </w:rPr>
        <w:t>С макроэкономической точки зре</w:t>
      </w:r>
      <w:r>
        <w:rPr>
          <w:rFonts w:ascii="Times New Roman" w:hAnsi="Times New Roman"/>
          <w:sz w:val="28"/>
        </w:rPr>
        <w:softHyphen/>
        <w:t>ния, страховые взносы являются формой резервирования заработ</w:t>
      </w:r>
      <w:r>
        <w:rPr>
          <w:rFonts w:ascii="Times New Roman" w:hAnsi="Times New Roman"/>
          <w:sz w:val="28"/>
        </w:rPr>
        <w:softHyphen/>
        <w:t>ной платы на случаи наступления социальных рисков, то есть источ</w:t>
      </w:r>
      <w:r>
        <w:rPr>
          <w:rFonts w:ascii="Times New Roman" w:hAnsi="Times New Roman"/>
          <w:sz w:val="28"/>
        </w:rPr>
        <w:softHyphen/>
        <w:t>ником резервирования выступают необходимый труд и необходи</w:t>
      </w:r>
      <w:r>
        <w:rPr>
          <w:rFonts w:ascii="Times New Roman" w:hAnsi="Times New Roman"/>
          <w:sz w:val="28"/>
        </w:rPr>
        <w:softHyphen/>
        <w:t>мый продукт.</w:t>
      </w:r>
    </w:p>
    <w:p w:rsidR="00237A38" w:rsidRDefault="00237A38">
      <w:pPr>
        <w:pStyle w:val="10"/>
        <w:jc w:val="both"/>
        <w:rPr>
          <w:rFonts w:ascii="Times New Roman" w:hAnsi="Times New Roman"/>
          <w:sz w:val="28"/>
        </w:rPr>
      </w:pPr>
      <w:r>
        <w:rPr>
          <w:rFonts w:ascii="Times New Roman" w:hAnsi="Times New Roman"/>
          <w:sz w:val="28"/>
        </w:rPr>
        <w:t>В микроэкономическом же разрезе — это часть издержек про</w:t>
      </w:r>
      <w:r>
        <w:rPr>
          <w:rFonts w:ascii="Times New Roman" w:hAnsi="Times New Roman"/>
          <w:sz w:val="28"/>
        </w:rPr>
        <w:softHyphen/>
        <w:t>изводства (себестоимости продук</w:t>
      </w:r>
      <w:r>
        <w:rPr>
          <w:rFonts w:ascii="Times New Roman" w:hAnsi="Times New Roman"/>
          <w:sz w:val="28"/>
        </w:rPr>
        <w:softHyphen/>
        <w:t>ции и услуг).</w:t>
      </w:r>
    </w:p>
    <w:p w:rsidR="00237A38" w:rsidRDefault="00237A38">
      <w:pPr>
        <w:pStyle w:val="10"/>
        <w:jc w:val="both"/>
        <w:rPr>
          <w:rFonts w:ascii="Times New Roman" w:hAnsi="Times New Roman"/>
          <w:sz w:val="28"/>
        </w:rPr>
      </w:pPr>
      <w:r>
        <w:rPr>
          <w:rFonts w:ascii="Times New Roman" w:hAnsi="Times New Roman"/>
          <w:sz w:val="28"/>
        </w:rPr>
        <w:t>Только после формирования нормального уровня компенсации социальных рисков, а значит, раз</w:t>
      </w:r>
      <w:r>
        <w:rPr>
          <w:rFonts w:ascii="Times New Roman" w:hAnsi="Times New Roman"/>
          <w:sz w:val="28"/>
        </w:rPr>
        <w:softHyphen/>
        <w:t>меров страховых отчислений про</w:t>
      </w:r>
      <w:r>
        <w:rPr>
          <w:rFonts w:ascii="Times New Roman" w:hAnsi="Times New Roman"/>
          <w:sz w:val="28"/>
        </w:rPr>
        <w:softHyphen/>
        <w:t>исходит определение пропорций и размеров налоговых отчислений. То есть по экономической природе страховые платежи являются ча</w:t>
      </w:r>
      <w:r>
        <w:rPr>
          <w:rFonts w:ascii="Times New Roman" w:hAnsi="Times New Roman"/>
          <w:sz w:val="28"/>
        </w:rPr>
        <w:softHyphen/>
        <w:t>стью необходимого продукта, а налоги — прибавочного продукта и на уровне предприятий частью прибыли; по очередности плате</w:t>
      </w:r>
      <w:r>
        <w:rPr>
          <w:rFonts w:ascii="Times New Roman" w:hAnsi="Times New Roman"/>
          <w:sz w:val="28"/>
        </w:rPr>
        <w:softHyphen/>
        <w:t>жей: страховые отчисления всегда первичны, а налоги всегда вторич</w:t>
      </w:r>
      <w:r>
        <w:rPr>
          <w:rFonts w:ascii="Times New Roman" w:hAnsi="Times New Roman"/>
          <w:sz w:val="28"/>
        </w:rPr>
        <w:softHyphen/>
        <w:t>ны; по целевой ориентации: стра</w:t>
      </w:r>
      <w:r>
        <w:rPr>
          <w:rFonts w:ascii="Times New Roman" w:hAnsi="Times New Roman"/>
          <w:sz w:val="28"/>
        </w:rPr>
        <w:softHyphen/>
        <w:t>ховые платежи имеют четко обо</w:t>
      </w:r>
      <w:r>
        <w:rPr>
          <w:rFonts w:ascii="Times New Roman" w:hAnsi="Times New Roman"/>
          <w:sz w:val="28"/>
        </w:rPr>
        <w:softHyphen/>
        <w:t>значенную привязку, а налогам присущ харак</w:t>
      </w:r>
      <w:r>
        <w:rPr>
          <w:rFonts w:ascii="Times New Roman" w:hAnsi="Times New Roman"/>
          <w:sz w:val="28"/>
        </w:rPr>
        <w:softHyphen/>
        <w:t>тер неопределенности. Единый социаль</w:t>
      </w:r>
      <w:r>
        <w:rPr>
          <w:rFonts w:ascii="Times New Roman" w:hAnsi="Times New Roman"/>
          <w:sz w:val="28"/>
        </w:rPr>
        <w:softHyphen/>
        <w:t>ный налог может обезличить страховые платежи, что в итоге трансформи</w:t>
      </w:r>
      <w:r>
        <w:rPr>
          <w:rFonts w:ascii="Times New Roman" w:hAnsi="Times New Roman"/>
          <w:sz w:val="28"/>
        </w:rPr>
        <w:softHyphen/>
        <w:t>рует финансовые механизмы со</w:t>
      </w:r>
      <w:r>
        <w:rPr>
          <w:rFonts w:ascii="Times New Roman" w:hAnsi="Times New Roman"/>
          <w:sz w:val="28"/>
        </w:rPr>
        <w:softHyphen/>
        <w:t>циального страхования в систему социальной помощи.</w:t>
      </w:r>
    </w:p>
    <w:p w:rsidR="00237A38" w:rsidRDefault="00237A38">
      <w:pPr>
        <w:pStyle w:val="10"/>
        <w:jc w:val="both"/>
        <w:rPr>
          <w:rFonts w:ascii="Times New Roman" w:hAnsi="Times New Roman"/>
          <w:sz w:val="28"/>
        </w:rPr>
      </w:pPr>
      <w:r>
        <w:rPr>
          <w:rFonts w:ascii="Times New Roman" w:hAnsi="Times New Roman"/>
          <w:sz w:val="28"/>
        </w:rPr>
        <w:t>В итоге дальнейшее развитие уже сфор</w:t>
      </w:r>
      <w:r>
        <w:rPr>
          <w:rFonts w:ascii="Times New Roman" w:hAnsi="Times New Roman"/>
          <w:sz w:val="28"/>
        </w:rPr>
        <w:softHyphen/>
        <w:t>мированных институтов социаль</w:t>
      </w:r>
      <w:r>
        <w:rPr>
          <w:rFonts w:ascii="Times New Roman" w:hAnsi="Times New Roman"/>
          <w:sz w:val="28"/>
        </w:rPr>
        <w:softHyphen/>
        <w:t>ного страхования, проверенных 10 летней практикой, будет блокиро</w:t>
      </w:r>
      <w:r>
        <w:rPr>
          <w:rFonts w:ascii="Times New Roman" w:hAnsi="Times New Roman"/>
          <w:sz w:val="28"/>
        </w:rPr>
        <w:softHyphen/>
        <w:t>вано, что повлечет возврат к «собесовскому» типу (социалистиче</w:t>
      </w:r>
      <w:r>
        <w:rPr>
          <w:rFonts w:ascii="Times New Roman" w:hAnsi="Times New Roman"/>
          <w:sz w:val="28"/>
        </w:rPr>
        <w:softHyphen/>
        <w:t>ского обеспечения) социальной защиты, которая превращает все трудозанятое население в ижди</w:t>
      </w:r>
      <w:r>
        <w:rPr>
          <w:rFonts w:ascii="Times New Roman" w:hAnsi="Times New Roman"/>
          <w:sz w:val="28"/>
        </w:rPr>
        <w:softHyphen/>
        <w:t>венцев, а государство в «попечите</w:t>
      </w:r>
      <w:r>
        <w:rPr>
          <w:rFonts w:ascii="Times New Roman" w:hAnsi="Times New Roman"/>
          <w:sz w:val="28"/>
        </w:rPr>
        <w:softHyphen/>
        <w:t>ля» и «благодетеля»</w:t>
      </w:r>
      <w:r>
        <w:rPr>
          <w:rStyle w:val="aa"/>
          <w:rFonts w:ascii="Times New Roman" w:hAnsi="Times New Roman"/>
          <w:sz w:val="28"/>
        </w:rPr>
        <w:footnoteReference w:customMarkFollows="1" w:id="7"/>
        <w:t>1</w:t>
      </w:r>
      <w:r>
        <w:rPr>
          <w:rFonts w:ascii="Times New Roman" w:hAnsi="Times New Roman"/>
          <w:sz w:val="28"/>
        </w:rPr>
        <w:t>.</w:t>
      </w:r>
    </w:p>
    <w:p w:rsidR="00237A38" w:rsidRDefault="00237A38">
      <w:pPr>
        <w:pStyle w:val="10"/>
        <w:jc w:val="both"/>
        <w:rPr>
          <w:rFonts w:ascii="Times New Roman" w:hAnsi="Times New Roman"/>
          <w:sz w:val="28"/>
        </w:rPr>
      </w:pPr>
      <w:r>
        <w:rPr>
          <w:rFonts w:ascii="Times New Roman" w:hAnsi="Times New Roman"/>
          <w:sz w:val="28"/>
        </w:rPr>
        <w:t xml:space="preserve">Хотелось бы отметить, что Налоговым кодексом все полномочия внебюджетных фондов по взиманию взносов переданы налоговым органам. </w:t>
      </w:r>
    </w:p>
    <w:p w:rsidR="00237A38" w:rsidRDefault="00237A38">
      <w:pPr>
        <w:pStyle w:val="10"/>
        <w:jc w:val="both"/>
        <w:rPr>
          <w:rFonts w:ascii="Times New Roman" w:hAnsi="Times New Roman"/>
          <w:sz w:val="28"/>
          <w:lang w:val="en-US"/>
        </w:rPr>
      </w:pPr>
      <w:r>
        <w:rPr>
          <w:rFonts w:ascii="Times New Roman" w:hAnsi="Times New Roman"/>
          <w:sz w:val="28"/>
        </w:rPr>
        <w:t>Функции, которые остались у внебюджетных фондов, основной задачей которых являлся именно сбор взносов, не определены. Исходя из смысла главы 24 Налогового кодекса, в их ведении остается только прием сведений, в частности Пенсионным фондом в соответствии с федеральным законодательством об индивидуальном персонифицированном учете и Фондом социального страхования сведений о начисленных суммах налога и их использовании. Функции Фонда занятости населения и Фонда медицинского страхования вообще не оговорены, причем отчисления в Фонд занятости даже не включены в единый социальный налог, какая судьба ждет его</w:t>
      </w:r>
      <w:r>
        <w:rPr>
          <w:rFonts w:ascii="Times New Roman" w:hAnsi="Times New Roman"/>
          <w:sz w:val="28"/>
          <w:lang w:val="en-US"/>
        </w:rPr>
        <w:t>?</w:t>
      </w:r>
    </w:p>
    <w:p w:rsidR="00237A38" w:rsidRDefault="00237A38">
      <w:pPr>
        <w:pStyle w:val="10"/>
        <w:jc w:val="both"/>
        <w:rPr>
          <w:rFonts w:ascii="Times New Roman" w:hAnsi="Times New Roman"/>
          <w:sz w:val="28"/>
        </w:rPr>
      </w:pPr>
    </w:p>
    <w:p w:rsidR="00237A38" w:rsidRDefault="00237A38">
      <w:pPr>
        <w:pStyle w:val="10"/>
        <w:jc w:val="both"/>
        <w:rPr>
          <w:rFonts w:ascii="Times New Roman" w:hAnsi="Times New Roman"/>
          <w:b/>
          <w:sz w:val="28"/>
        </w:rPr>
      </w:pPr>
      <w:r>
        <w:rPr>
          <w:rFonts w:ascii="Times New Roman" w:hAnsi="Times New Roman"/>
          <w:b/>
          <w:sz w:val="28"/>
        </w:rPr>
        <w:t>6. Заключение.</w:t>
      </w:r>
    </w:p>
    <w:p w:rsidR="00237A38" w:rsidRDefault="00237A38">
      <w:pPr>
        <w:pStyle w:val="10"/>
        <w:jc w:val="both"/>
        <w:rPr>
          <w:rFonts w:ascii="Times New Roman" w:hAnsi="Times New Roman"/>
          <w:sz w:val="28"/>
        </w:rPr>
      </w:pPr>
      <w:r>
        <w:rPr>
          <w:rFonts w:ascii="Times New Roman" w:hAnsi="Times New Roman"/>
          <w:sz w:val="28"/>
        </w:rPr>
        <w:t>В заключении мне хотелось бы отметить, что результаты введения «единого социального налога», а также тех изменений которые коснулись функций и задач внебюджетных страховых фондов в данный момент мы не сможем оценить с положительной или отрицательной стороны, тот финансовый механизм, который закреплен во второй части Налогового кодекса пока остается только «на бумаге», реально оценить его эффективность мы сможем лишь после 1 января 2001 года.</w:t>
      </w:r>
    </w:p>
    <w:p w:rsidR="00237A38" w:rsidRDefault="00237A38">
      <w:pPr>
        <w:pStyle w:val="10"/>
        <w:jc w:val="both"/>
        <w:rPr>
          <w:rFonts w:ascii="Times New Roman" w:hAnsi="Times New Roman"/>
          <w:sz w:val="28"/>
        </w:rPr>
      </w:pPr>
      <w:r>
        <w:rPr>
          <w:rFonts w:ascii="Times New Roman" w:hAnsi="Times New Roman"/>
          <w:sz w:val="28"/>
        </w:rPr>
        <w:t>Сейчас мы можем оценивать только проверенную многолетним опытом и практикой систему формирования страховых внебюджетных фондов, установленную для них нормативными актами которыми они были образованы.</w:t>
      </w:r>
    </w:p>
    <w:p w:rsidR="00237A38" w:rsidRDefault="00237A38">
      <w:pPr>
        <w:pStyle w:val="10"/>
        <w:jc w:val="both"/>
        <w:rPr>
          <w:rFonts w:ascii="Times New Roman" w:hAnsi="Times New Roman"/>
          <w:sz w:val="28"/>
        </w:rPr>
      </w:pPr>
      <w:r>
        <w:rPr>
          <w:rFonts w:ascii="Times New Roman" w:hAnsi="Times New Roman"/>
          <w:sz w:val="28"/>
        </w:rPr>
        <w:t>Пусть у внебюджетных фондов и существовали свои проблемы, но путем принятия новых нормативных актов они вполне могли быть решены и я считаю, что такого координального изменения всей системы не было необходимости проводить. Хотелось бы надеяться на то, что сложившаяся система внебюджетных фондов не будет разрушена, так как они по прежнему остаются одним из важных звеньев финансовой системы государства.</w:t>
      </w:r>
    </w:p>
    <w:p w:rsidR="00237A38" w:rsidRDefault="00237A38">
      <w:pPr>
        <w:pStyle w:val="10"/>
        <w:jc w:val="both"/>
        <w:rPr>
          <w:rFonts w:ascii="Times New Roman" w:hAnsi="Times New Roman"/>
          <w:sz w:val="28"/>
        </w:rPr>
      </w:pPr>
    </w:p>
    <w:p w:rsidR="00237A38" w:rsidRDefault="00237A38">
      <w:pPr>
        <w:pStyle w:val="10"/>
        <w:jc w:val="both"/>
        <w:rPr>
          <w:rFonts w:ascii="Times New Roman" w:hAnsi="Times New Roman"/>
          <w:b/>
          <w:sz w:val="28"/>
        </w:rPr>
      </w:pPr>
      <w:r>
        <w:rPr>
          <w:rFonts w:ascii="Times New Roman" w:hAnsi="Times New Roman"/>
          <w:b/>
          <w:sz w:val="28"/>
        </w:rPr>
        <w:t>7. Список используемой литературы:</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Бюджетный кодекс РФ от 03.07.98 г. № 145-ФЗ.</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Налоговый кодекс РФ часть вторая от 05.08.00 г. № 117- ФЗ.</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Федеральный закон № 197-ФЗ от 20.11.99 г. № 197-ФЗ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2000 год».</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Федеральный закон № 37-ФЗ от 11.11.94 г.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Закон РСФСР № 1735-1 от 10.10.91 г. «Об основах бюджетного устройства и бюджетного процесса в РСФСР».</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Закон РСФСР № 1032-1 от 19.04.91 г. «О занятости населения в Российской Федерации».</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Постановление ВС РСФСР от 22.12.90 г. «Об организации Пенсионного фонда РСФСР».</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Постановление ВС РФ от 27.12.91 г. № 2122-I «Вопросы пенсионного фонда Российской Федерации (России)».</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Постановление ВС РФ от 08.07.93 № 5132-1 «Об утверждении Положения о Государственном фонде занятости населения Российской Федерации».</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Постановление ВС РФ от 24.02.93г. № 4543-1 «О порядке обязательного медицинского страхования граждан на 1993 г.» </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Указ Президента РФ от 7 августа 1992 г. N 822 «О Фонде социального страхования Российской Федерации».</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Финансовое право. Серия «Учебники, учебные пособия»/ Под ред. проф. В.М. Мандрицы. Ростов н/Д: «Феникс», 1999. </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Финансы: Учебное пособие / Под. Ред. проф. А.М. Ковалевой. – М.: Финансы и статистика, 1996.</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С. Луконин, «Накопительная система», Пенсионное обеспечение, 2000, № 6 (44), июнь.</w:t>
      </w:r>
    </w:p>
    <w:p w:rsidR="00237A38" w:rsidRDefault="00237A38" w:rsidP="00237A38">
      <w:pPr>
        <w:pStyle w:val="10"/>
        <w:numPr>
          <w:ilvl w:val="0"/>
          <w:numId w:val="10"/>
        </w:numPr>
        <w:jc w:val="both"/>
        <w:rPr>
          <w:rFonts w:ascii="Times New Roman" w:hAnsi="Times New Roman"/>
          <w:sz w:val="28"/>
        </w:rPr>
      </w:pPr>
      <w:r>
        <w:rPr>
          <w:rFonts w:ascii="Times New Roman" w:hAnsi="Times New Roman"/>
          <w:sz w:val="28"/>
        </w:rPr>
        <w:t xml:space="preserve"> В. Роик, «Каким быть финансовому механизму?», Пенсионное обеспечение, 2000, № 7 (45), июль.</w:t>
      </w:r>
    </w:p>
    <w:p w:rsidR="00237A38" w:rsidRDefault="00237A38">
      <w:pPr>
        <w:pStyle w:val="10"/>
        <w:jc w:val="both"/>
        <w:rPr>
          <w:rFonts w:ascii="Times New Roman" w:hAnsi="Times New Roman"/>
          <w:sz w:val="28"/>
        </w:rPr>
      </w:pPr>
      <w:bookmarkStart w:id="0" w:name="_GoBack"/>
      <w:bookmarkEnd w:id="0"/>
    </w:p>
    <w:sectPr w:rsidR="00237A38">
      <w:footerReference w:type="even" r:id="rId7"/>
      <w:footerReference w:type="default" r:id="rId8"/>
      <w:pgSz w:w="11906" w:h="16838"/>
      <w:pgMar w:top="1134" w:right="1133" w:bottom="127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A38" w:rsidRDefault="00237A38">
      <w:r>
        <w:separator/>
      </w:r>
    </w:p>
  </w:endnote>
  <w:endnote w:type="continuationSeparator" w:id="0">
    <w:p w:rsidR="00237A38" w:rsidRDefault="002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38" w:rsidRDefault="00237A38">
    <w:pPr>
      <w:pStyle w:val="a6"/>
      <w:framePr w:wrap="around" w:vAnchor="text" w:hAnchor="margin" w:xAlign="right" w:y="1"/>
      <w:rPr>
        <w:rStyle w:val="a7"/>
      </w:rPr>
    </w:pPr>
    <w:r>
      <w:rPr>
        <w:rStyle w:val="a7"/>
        <w:noProof/>
      </w:rPr>
      <w:t>1</w:t>
    </w:r>
  </w:p>
  <w:p w:rsidR="00237A38" w:rsidRDefault="00237A3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38" w:rsidRDefault="00237A38">
    <w:pPr>
      <w:pStyle w:val="a6"/>
      <w:framePr w:wrap="around" w:vAnchor="text" w:hAnchor="margin" w:xAlign="right" w:y="1"/>
      <w:rPr>
        <w:rStyle w:val="a7"/>
      </w:rPr>
    </w:pPr>
    <w:r>
      <w:rPr>
        <w:rStyle w:val="a7"/>
        <w:noProof/>
      </w:rPr>
      <w:t>25</w:t>
    </w:r>
  </w:p>
  <w:p w:rsidR="00237A38" w:rsidRDefault="00237A3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A38" w:rsidRDefault="00237A38">
      <w:r>
        <w:separator/>
      </w:r>
    </w:p>
  </w:footnote>
  <w:footnote w:type="continuationSeparator" w:id="0">
    <w:p w:rsidR="00237A38" w:rsidRDefault="00237A38">
      <w:r>
        <w:continuationSeparator/>
      </w:r>
    </w:p>
  </w:footnote>
  <w:footnote w:id="1">
    <w:p w:rsidR="00237A38" w:rsidRDefault="00237A38">
      <w:pPr>
        <w:pStyle w:val="a9"/>
      </w:pPr>
      <w:r>
        <w:rPr>
          <w:rStyle w:val="aa"/>
        </w:rPr>
        <w:footnoteRef/>
      </w:r>
      <w:r>
        <w:t xml:space="preserve"> Финансовое право. Серия «Учебники, учебные пособия»/ Под ред. проф. В.М. Мандрицы. Ростов н/Д: «Феникс», 1999. – 68 с.</w:t>
      </w:r>
    </w:p>
  </w:footnote>
  <w:footnote w:id="2">
    <w:p w:rsidR="00237A38" w:rsidRDefault="00237A38">
      <w:pPr>
        <w:pStyle w:val="a9"/>
      </w:pPr>
      <w:r>
        <w:rPr>
          <w:rStyle w:val="aa"/>
        </w:rPr>
        <w:t>1</w:t>
      </w:r>
      <w:r>
        <w:t xml:space="preserve"> Финансы: Учебное пособие / Под. Ред. проф. А.М. Ковалевой. – М.: Финансы и статистика, 1996. – 47 с.</w:t>
      </w:r>
    </w:p>
  </w:footnote>
  <w:footnote w:id="3">
    <w:p w:rsidR="00237A38" w:rsidRDefault="00237A38">
      <w:pPr>
        <w:pStyle w:val="a9"/>
      </w:pPr>
      <w:r>
        <w:rPr>
          <w:rStyle w:val="aa"/>
        </w:rPr>
        <w:t>1</w:t>
      </w:r>
      <w:r>
        <w:t xml:space="preserve"> Финансовое право. Серия «Учебники, учебные пособия»/ Под ред. проф. В.М. Мандрицы. Ростов н/Д: «Феникс», 1999. – 68 с.</w:t>
      </w:r>
    </w:p>
    <w:p w:rsidR="00237A38" w:rsidRDefault="00237A38">
      <w:pPr>
        <w:pStyle w:val="a9"/>
      </w:pPr>
    </w:p>
  </w:footnote>
  <w:footnote w:id="4">
    <w:p w:rsidR="00237A38" w:rsidRDefault="00237A38">
      <w:pPr>
        <w:pStyle w:val="a9"/>
      </w:pPr>
      <w:r>
        <w:rPr>
          <w:rStyle w:val="aa"/>
        </w:rPr>
        <w:t>1</w:t>
      </w:r>
      <w:r>
        <w:t xml:space="preserve"> Финансы: Учебное пособие / Под. Ред. проф. А.М. Ковалевой. – М.: Финансы и статистика, 1996. – 47 с.</w:t>
      </w:r>
    </w:p>
  </w:footnote>
  <w:footnote w:id="5">
    <w:p w:rsidR="00237A38" w:rsidRDefault="00237A38">
      <w:pPr>
        <w:pStyle w:val="a9"/>
      </w:pPr>
      <w:r>
        <w:rPr>
          <w:rStyle w:val="aa"/>
        </w:rPr>
        <w:t>1</w:t>
      </w:r>
      <w:r>
        <w:t xml:space="preserve"> С. Луконин, «Накопительная система», Пенсионное обеспечение, 2000, № 6 (44), июнь. – 4 с.</w:t>
      </w:r>
    </w:p>
  </w:footnote>
  <w:footnote w:id="6">
    <w:p w:rsidR="00237A38" w:rsidRDefault="00237A38">
      <w:pPr>
        <w:pStyle w:val="a9"/>
      </w:pPr>
      <w:r>
        <w:rPr>
          <w:rStyle w:val="aa"/>
        </w:rPr>
        <w:t>1</w:t>
      </w:r>
      <w:r>
        <w:t xml:space="preserve"> В. Роик, «Каким быть финансовому механизму</w:t>
      </w:r>
      <w:r>
        <w:rPr>
          <w:lang w:val="en-US"/>
        </w:rPr>
        <w:t>?</w:t>
      </w:r>
      <w:r>
        <w:t>», Пенсионное обеспечение, 2000, № 7 (45), июль. – 5 с.</w:t>
      </w:r>
    </w:p>
    <w:p w:rsidR="00237A38" w:rsidRDefault="00237A38">
      <w:pPr>
        <w:pStyle w:val="a9"/>
      </w:pPr>
    </w:p>
  </w:footnote>
  <w:footnote w:id="7">
    <w:p w:rsidR="00237A38" w:rsidRDefault="00237A38">
      <w:pPr>
        <w:pStyle w:val="a9"/>
      </w:pPr>
      <w:r>
        <w:rPr>
          <w:rStyle w:val="aa"/>
        </w:rPr>
        <w:t>1</w:t>
      </w:r>
      <w:r>
        <w:t xml:space="preserve"> В. Роик, «Каким быть финансовому механизму</w:t>
      </w:r>
      <w:r>
        <w:rPr>
          <w:lang w:val="en-US"/>
        </w:rPr>
        <w:t>?</w:t>
      </w:r>
      <w:r>
        <w:t>», Пенсионное обеспечение, 2000, № 7 (45), июль. – 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757B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D7F4C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7262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2B916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57A529D"/>
    <w:multiLevelType w:val="singleLevel"/>
    <w:tmpl w:val="42AC4408"/>
    <w:lvl w:ilvl="0">
      <w:start w:val="1"/>
      <w:numFmt w:val="decimal"/>
      <w:lvlText w:val="%1."/>
      <w:lvlJc w:val="left"/>
      <w:pPr>
        <w:tabs>
          <w:tab w:val="num" w:pos="1211"/>
        </w:tabs>
        <w:ind w:left="1211" w:hanging="360"/>
      </w:pPr>
      <w:rPr>
        <w:rFonts w:hint="default"/>
      </w:rPr>
    </w:lvl>
  </w:abstractNum>
  <w:abstractNum w:abstractNumId="6">
    <w:nsid w:val="38880A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FDE5A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16C59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CA62945"/>
    <w:multiLevelType w:val="singleLevel"/>
    <w:tmpl w:val="D88ADFE2"/>
    <w:lvl w:ilvl="0">
      <w:start w:val="1"/>
      <w:numFmt w:val="bullet"/>
      <w:lvlText w:val="-"/>
      <w:lvlJc w:val="left"/>
      <w:pPr>
        <w:tabs>
          <w:tab w:val="num" w:pos="1800"/>
        </w:tabs>
        <w:ind w:left="1800" w:hanging="360"/>
      </w:pPr>
      <w:rPr>
        <w:rFonts w:hint="default"/>
      </w:rPr>
    </w:lvl>
  </w:abstractNum>
  <w:num w:numId="1">
    <w:abstractNumId w:val="9"/>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4"/>
  </w:num>
  <w:num w:numId="4">
    <w:abstractNumId w:val="1"/>
  </w:num>
  <w:num w:numId="5">
    <w:abstractNumId w:val="3"/>
  </w:num>
  <w:num w:numId="6">
    <w:abstractNumId w:val="8"/>
  </w:num>
  <w:num w:numId="7">
    <w:abstractNumId w:val="6"/>
  </w:num>
  <w:num w:numId="8">
    <w:abstractNumId w:val="2"/>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817"/>
    <w:rsid w:val="00237A38"/>
    <w:rsid w:val="00527577"/>
    <w:rsid w:val="005C2437"/>
    <w:rsid w:val="0060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DE671D-7931-4131-888A-E6401F1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567"/>
      <w:jc w:val="center"/>
      <w:outlineLvl w:val="0"/>
    </w:pPr>
    <w:rPr>
      <w:sz w:val="48"/>
    </w:rPr>
  </w:style>
  <w:style w:type="paragraph" w:styleId="2">
    <w:name w:val="heading 2"/>
    <w:basedOn w:val="a"/>
    <w:next w:val="a"/>
    <w:qFormat/>
    <w:pPr>
      <w:keepNext/>
      <w:widowControl w:val="0"/>
      <w:ind w:firstLine="567"/>
      <w:jc w:val="center"/>
      <w:outlineLvl w:val="1"/>
    </w:pPr>
    <w:rPr>
      <w:sz w:val="32"/>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ind w:firstLine="851"/>
      <w:jc w:val="both"/>
      <w:outlineLvl w:val="3"/>
    </w:pPr>
    <w:rPr>
      <w:sz w:val="28"/>
    </w:rPr>
  </w:style>
  <w:style w:type="paragraph" w:styleId="5">
    <w:name w:val="heading 5"/>
    <w:basedOn w:val="a"/>
    <w:next w:val="a"/>
    <w:qFormat/>
    <w:pPr>
      <w:keepNext/>
      <w:ind w:right="-766" w:firstLine="720"/>
      <w:jc w:val="both"/>
      <w:outlineLvl w:val="4"/>
    </w:pPr>
    <w:rPr>
      <w:color w:val="000000"/>
      <w:sz w:val="28"/>
    </w:rPr>
  </w:style>
  <w:style w:type="paragraph" w:styleId="6">
    <w:name w:val="heading 6"/>
    <w:basedOn w:val="a"/>
    <w:next w:val="a"/>
    <w:qFormat/>
    <w:pPr>
      <w:keepNext/>
      <w:widowControl w:val="0"/>
      <w:ind w:right="-666"/>
      <w:jc w:val="center"/>
      <w:outlineLvl w:val="5"/>
    </w:pPr>
    <w:rPr>
      <w:sz w:val="32"/>
    </w:rPr>
  </w:style>
  <w:style w:type="paragraph" w:styleId="7">
    <w:name w:val="heading 7"/>
    <w:basedOn w:val="a"/>
    <w:next w:val="a"/>
    <w:qFormat/>
    <w:pPr>
      <w:keepNext/>
      <w:ind w:right="-666" w:firstLine="851"/>
      <w:jc w:val="center"/>
      <w:outlineLvl w:val="6"/>
    </w:pPr>
    <w:rPr>
      <w:sz w:val="32"/>
    </w:rPr>
  </w:style>
  <w:style w:type="paragraph" w:styleId="8">
    <w:name w:val="heading 8"/>
    <w:basedOn w:val="a"/>
    <w:next w:val="a"/>
    <w:qFormat/>
    <w:pPr>
      <w:keepNext/>
      <w:ind w:right="-950"/>
      <w:outlineLvl w:val="7"/>
    </w:pPr>
    <w:rPr>
      <w:sz w:val="32"/>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pPr>
    <w:rPr>
      <w:sz w:val="24"/>
    </w:rPr>
  </w:style>
  <w:style w:type="paragraph" w:styleId="20">
    <w:name w:val="Body Text Indent 2"/>
    <w:basedOn w:val="a"/>
    <w:semiHidden/>
    <w:pPr>
      <w:widowControl w:val="0"/>
      <w:ind w:firstLine="567"/>
      <w:jc w:val="center"/>
    </w:pPr>
    <w:rPr>
      <w:sz w:val="36"/>
    </w:rPr>
  </w:style>
  <w:style w:type="paragraph" w:styleId="30">
    <w:name w:val="Body Text Indent 3"/>
    <w:basedOn w:val="a"/>
    <w:semiHidden/>
    <w:pPr>
      <w:ind w:firstLine="720"/>
      <w:jc w:val="both"/>
    </w:pPr>
    <w:rPr>
      <w:sz w:val="28"/>
    </w:rPr>
  </w:style>
  <w:style w:type="paragraph" w:customStyle="1" w:styleId="10">
    <w:name w:val="Звичайний1"/>
    <w:pPr>
      <w:ind w:firstLine="851"/>
    </w:pPr>
    <w:rPr>
      <w:rFonts w:ascii="Arial" w:hAnsi="Arial"/>
      <w:snapToGrid w:val="0"/>
      <w:sz w:val="24"/>
    </w:rPr>
  </w:style>
  <w:style w:type="paragraph" w:customStyle="1" w:styleId="H2">
    <w:name w:val="H2"/>
    <w:basedOn w:val="10"/>
    <w:next w:val="10"/>
    <w:pPr>
      <w:keepNext/>
      <w:outlineLvl w:val="2"/>
    </w:pPr>
    <w:rPr>
      <w:b/>
      <w:sz w:val="36"/>
    </w:rPr>
  </w:style>
  <w:style w:type="paragraph" w:styleId="a4">
    <w:name w:val="Body Text"/>
    <w:basedOn w:val="a"/>
    <w:semiHidden/>
    <w:pPr>
      <w:jc w:val="both"/>
    </w:pPr>
    <w:rPr>
      <w:sz w:val="28"/>
    </w:rPr>
  </w:style>
  <w:style w:type="paragraph" w:styleId="21">
    <w:name w:val="Body Text 2"/>
    <w:basedOn w:val="a"/>
    <w:semiHidden/>
    <w:pPr>
      <w:ind w:right="-666"/>
    </w:pPr>
    <w:rPr>
      <w:sz w:val="28"/>
    </w:rPr>
  </w:style>
  <w:style w:type="paragraph" w:styleId="a5">
    <w:name w:val="Block Text"/>
    <w:basedOn w:val="a"/>
    <w:semiHidden/>
    <w:pPr>
      <w:ind w:left="283" w:right="-666" w:hanging="283"/>
    </w:pPr>
    <w:rPr>
      <w:sz w:val="28"/>
    </w:rPr>
  </w:style>
  <w:style w:type="paragraph" w:styleId="31">
    <w:name w:val="Body Text 3"/>
    <w:basedOn w:val="a"/>
    <w:semiHidden/>
    <w:pPr>
      <w:ind w:right="-666"/>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customStyle="1" w:styleId="FR1">
    <w:name w:val="FR1"/>
    <w:pPr>
      <w:widowControl w:val="0"/>
      <w:ind w:right="200"/>
      <w:jc w:val="both"/>
    </w:pPr>
    <w:rPr>
      <w:rFonts w:ascii="Arial" w:hAnsi="Arial"/>
      <w:b/>
      <w:snapToGrid w:val="0"/>
      <w:sz w:val="48"/>
    </w:rPr>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8631</Words>
  <Characters>49200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Andrey</dc:creator>
  <cp:keywords/>
  <cp:lastModifiedBy>Irina</cp:lastModifiedBy>
  <cp:revision>2</cp:revision>
  <dcterms:created xsi:type="dcterms:W3CDTF">2014-08-06T16:03:00Z</dcterms:created>
  <dcterms:modified xsi:type="dcterms:W3CDTF">2014-08-06T16:03:00Z</dcterms:modified>
</cp:coreProperties>
</file>