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868" w:rsidRDefault="00396868">
      <w:pPr>
        <w:jc w:val="center"/>
      </w:pPr>
      <w:r>
        <w:t>ОПЕРАТИВНО-РОЗЫСКНАЯ ДЕЯТЕЛЬНОСТЬ ТАМОЖЕННЫХ ОРГАНОВ</w:t>
      </w:r>
    </w:p>
    <w:p w:rsidR="00396868" w:rsidRDefault="00396868">
      <w:pPr>
        <w:jc w:val="center"/>
      </w:pPr>
    </w:p>
    <w:p w:rsidR="00396868" w:rsidRDefault="00396868">
      <w:pPr>
        <w:ind w:firstLine="709"/>
        <w:jc w:val="both"/>
      </w:pPr>
      <w:r>
        <w:t xml:space="preserve">Российский уголовный кодекс дает два вида предварительного расследования: дознание и предварительное следствие. Дознание, как и предварительное следствие, представляет собой деятельность по раскрытию уголовных преступлений, которая проводится с процессуальных формах, установленных законом. Основное отличие этих двух видов предварительного расследования заключается в компетенции органов, их осуществляющих. </w:t>
      </w:r>
    </w:p>
    <w:p w:rsidR="00396868" w:rsidRDefault="00396868">
      <w:pPr>
        <w:ind w:firstLine="709"/>
        <w:jc w:val="both"/>
      </w:pPr>
      <w:r>
        <w:t xml:space="preserve">УПК дает исчерпывающий перечень органов дознания. Никакие иные государственные организации и учреждения, их должностные лица, а также частные детективные предприятия и их представители органами дознания не являются. Таможенные органы являются органами дознания «по делам о преступлениях, предусмотренных соответствующими статьями УК: контрабанда, незаконный экспорт технологий, невозвращение на территорию РФ предметов художественного достояния, невозвращение из-за границы средств в иностранной валюте, уклонение от уплаты таможенных платежей. Сам ТК тоже говорит об органах дознания (ст.222). приказом ГТК России от 13 января 1994 года №7 в таможенных и региональных управлениях созданы отделы дознания (как структурные подразделения), в штате каждого из них имеются начальник отдела, его заместитель и дознаватели – старшие инспектора. </w:t>
      </w:r>
    </w:p>
    <w:p w:rsidR="00396868" w:rsidRDefault="00396868">
      <w:pPr>
        <w:ind w:firstLine="709"/>
        <w:jc w:val="both"/>
      </w:pPr>
      <w:r>
        <w:t xml:space="preserve">В историческом плане возложение на таможенные учреждения России выполнения следственных действий в процессе борьбы с контрабандой не являются чем-то новым. Такие функции таможенных органов известны еще с таможенного устава 1904 года. После Октябрьской революции 1917 года уголовно-процессуальные действия по борьбе с контрабандой из компетенции таможенных учреждений были изъяты и в полном объеме были переданы органам государственной безопасности. Однако многолетняя   практика борьбы с контрабандой показывает, что наиболее часто обнаруживают фаты контрабандного ввоза и вывоза различных предметов в процессе осуществления таможенного контроля, который проводится путем декларирования и досмотра грузов, досмотра транспортных средств и личного досмотра лиц, пересекающих таможенную границу страны. </w:t>
      </w:r>
    </w:p>
    <w:p w:rsidR="00396868" w:rsidRDefault="00396868">
      <w:pPr>
        <w:ind w:firstLine="709"/>
        <w:jc w:val="both"/>
      </w:pPr>
      <w:r>
        <w:t xml:space="preserve">Настоящий ТК существенно расширил права и обязанности таможенных органов как органов дознания. Этому посвящен раздел 9 «Контрабанда и иные преступления в сфере таможенного дела. Дознание и оперативно-розыскная деятельность таможенных органов РФ», </w:t>
      </w:r>
    </w:p>
    <w:p w:rsidR="00396868" w:rsidRDefault="00396868">
      <w:pPr>
        <w:ind w:firstLine="709"/>
        <w:jc w:val="both"/>
      </w:pPr>
      <w:r>
        <w:t xml:space="preserve">Для возбуждения уголовного дела о преступлениях, дознание по которым отнесено к компетенции таможенных органов, необходимы законные поводы и достаточные основания, т.е фактические данные, указывающие на наличие признаков преступления. Под поводом к возбуждению уголовного дела понимаются те источники, из которых таможенные органы получают сведения о преступлениях: заявления и письма граждан, сообщения общественных организаций, учреждений, предприятий и их должностных лиц, явка с повинной, статьи, заметки и письма, опубликованные в печати, непосредственное обнаружение органом дознания признаков преступления. Никакие другие источники сведений о преступлениях не могут рассматриваться в качестве законных поводов к возбуждению уголовного дела. При поступлении в таможенный орган сообщений о преступлении  он возбуждает уголовное дело только в случае необходимости производства неотложных  следственных действий по установлению и закреплению следов преступления. </w:t>
      </w:r>
    </w:p>
    <w:p w:rsidR="00396868" w:rsidRDefault="00396868">
      <w:pPr>
        <w:ind w:firstLine="709"/>
        <w:jc w:val="both"/>
      </w:pPr>
      <w:r>
        <w:t xml:space="preserve">По поступившему заявлению о преступлении таможенный орган должен принять решение в срок не более трех суток со дня получения заявления  (сообщения), а в исключительных случаях – не более 10 суток. За это врем я таможенный орган проводит проверку методами таможенного контроля (досмотром, проверкой документов и т.д.), а также получением объяснений и истребованием необходимых материалов, с помощью оперативно-розыскных мер. Результаты проверки докладываются начальнику таможенного учреждения, являющегося органом дознания, который в случае обнаружения при проверке признаков преступления принимает решение о возбуждении уголовного дела и проведении неотложных следственных действий, направленных на установление и закрепление следов преступления. </w:t>
      </w:r>
    </w:p>
    <w:p w:rsidR="00396868" w:rsidRDefault="00396868">
      <w:pPr>
        <w:ind w:firstLine="709"/>
        <w:jc w:val="both"/>
      </w:pPr>
      <w:r>
        <w:t xml:space="preserve">Международный опыт борьбы правоохранительных органов с контрабандой показывает, что контрабандисты прибегают к самым различным уловкам для обхода закона. Наиболее распространенными предметами контрабанды в нашей стране являются иностранная и национальная валюта, драгоценные камни, золото, ювелирные изделия, иконы, предметы искусства, оружие и наркотики, нефть и нефтепродукты и др. приемы сокрытия предметов от таможенного контроля, с которыми встречаются оперативные работники таможенных органов, также очень разнообразны. </w:t>
      </w:r>
    </w:p>
    <w:p w:rsidR="00396868" w:rsidRDefault="00396868">
      <w:pPr>
        <w:ind w:firstLine="709"/>
        <w:jc w:val="both"/>
      </w:pPr>
      <w:r>
        <w:t xml:space="preserve">Начальник соответствующего  таможенного органа, рассмотрев материалы о нарушении таможенных правил перемещения товаров через таможенную границу и установив наличие признаков преступления в конкретном деянии, либо сам непосредственно возбуждает уголовное дело, либо поручает дознание одному или нескольким дознавателям. Копия постановления о возбуждении уголовного дела немедленно направляется прокурору по территориальности. О возбуждении уголовного дела своевременно информируются соответствующий орган ФСБ России, региональное таможенное управление и ГТК. </w:t>
      </w:r>
    </w:p>
    <w:p w:rsidR="00396868" w:rsidRDefault="00396868">
      <w:pPr>
        <w:ind w:firstLine="709"/>
        <w:jc w:val="both"/>
      </w:pPr>
      <w:r>
        <w:t xml:space="preserve">Лицу, производящему дознание, особенно по делам о контрабанде, необходимо соблюдать правила оформления следственных действий, все они фиксируются в соответствующих процессуальных документах – протоколах, подписываемых всеми лицами, участвовавшими в производстве следственного действия. </w:t>
      </w:r>
    </w:p>
    <w:p w:rsidR="00396868" w:rsidRDefault="00396868">
      <w:pPr>
        <w:ind w:firstLine="709"/>
        <w:jc w:val="both"/>
      </w:pPr>
      <w:r>
        <w:t xml:space="preserve">Таможенные органы, как органы дознания, вправе производить все следственные действия, указанные в действующем УПК: </w:t>
      </w:r>
    </w:p>
    <w:p w:rsidR="00396868" w:rsidRDefault="00396868">
      <w:pPr>
        <w:numPr>
          <w:ilvl w:val="0"/>
          <w:numId w:val="1"/>
        </w:numPr>
        <w:jc w:val="both"/>
      </w:pPr>
      <w:r>
        <w:t>задержать лицо по подозрению в совершении преступления;</w:t>
      </w:r>
    </w:p>
    <w:p w:rsidR="00396868" w:rsidRDefault="00396868">
      <w:pPr>
        <w:numPr>
          <w:ilvl w:val="0"/>
          <w:numId w:val="1"/>
        </w:numPr>
        <w:jc w:val="both"/>
      </w:pPr>
      <w:r>
        <w:t>производить допрос задержанного, подозреваемого лица;</w:t>
      </w:r>
    </w:p>
    <w:p w:rsidR="00396868" w:rsidRDefault="00396868">
      <w:pPr>
        <w:numPr>
          <w:ilvl w:val="0"/>
          <w:numId w:val="1"/>
        </w:numPr>
        <w:jc w:val="both"/>
      </w:pPr>
      <w:r>
        <w:t>Производить личный обыск задержанного или подозреваемого;</w:t>
      </w:r>
    </w:p>
    <w:p w:rsidR="00396868" w:rsidRDefault="00396868">
      <w:pPr>
        <w:numPr>
          <w:ilvl w:val="0"/>
          <w:numId w:val="1"/>
        </w:numPr>
        <w:jc w:val="both"/>
      </w:pPr>
      <w:r>
        <w:t>Следственный осмотр обнаруженных предметов контрабанды, предметов, изъятых при личном обыске и задержании подозреваемого (при этом необходимо фиксировать точные данные, касающиеся качества предметов, их назначение, фабричные маркировки  и т.д.)</w:t>
      </w:r>
    </w:p>
    <w:p w:rsidR="00396868" w:rsidRDefault="00396868">
      <w:pPr>
        <w:numPr>
          <w:ilvl w:val="0"/>
          <w:numId w:val="1"/>
        </w:numPr>
        <w:jc w:val="both"/>
      </w:pPr>
      <w:r>
        <w:t>Производить допрос свидетелей;</w:t>
      </w:r>
    </w:p>
    <w:p w:rsidR="00396868" w:rsidRDefault="00396868">
      <w:pPr>
        <w:numPr>
          <w:ilvl w:val="0"/>
          <w:numId w:val="1"/>
        </w:numPr>
        <w:jc w:val="both"/>
      </w:pPr>
      <w:r>
        <w:t xml:space="preserve">Проводить обыски, изымать предметы и документы, которые могут иметь отношение к делу. </w:t>
      </w:r>
    </w:p>
    <w:p w:rsidR="00396868" w:rsidRDefault="00396868">
      <w:pPr>
        <w:pStyle w:val="a3"/>
      </w:pPr>
      <w:r>
        <w:t xml:space="preserve">Сложная задача перед дознавателями таможенных органов возникает при возбуждении уголовного дела по факту обнаружения преступления при отсутствии лица, подозреваемого в его совершении. Успешное раскрытие таких преступлений, т.е.  установление виновного лица, зависит от двух факторов. 1) от высококвалифицированного проведения осмотров как самих предметов контрабанды, так и мест их сокрытия. Их тщательный осмотр с участием специалистов поможет установить следы, оставленные контрабандистом. 2) своевременная организация охраны места обнаружения контрабанды с целью недопущения туда посторонних лиц, которые могут уничтожить следы преступника. Орган дознания системы таможенных органов не вправе прекратить либо приостановить уголовное дело о контрабанде, т.к. по нему обязательно предварительное следствие. </w:t>
      </w:r>
    </w:p>
    <w:p w:rsidR="00396868" w:rsidRDefault="00396868">
      <w:pPr>
        <w:pStyle w:val="a3"/>
      </w:pPr>
      <w:r>
        <w:t xml:space="preserve">В процессе расследования помимо следственных действий в случае необходимости таможенные органы должны активно использовать оперативно-розыскные мероприятия.   </w:t>
      </w:r>
    </w:p>
    <w:p w:rsidR="00396868" w:rsidRDefault="00396868">
      <w:pPr>
        <w:pStyle w:val="a3"/>
      </w:pPr>
      <w:r>
        <w:t xml:space="preserve">В соответствии с ТК оперативно-розыскная деятельность таможенных органов осуществляется для «выявления лиц, подготавливающих, совершающих или совершивших противоправное деяние, признаваемое законодательством РФ преступлением, производство дознания по которому отнесено к компетенции таможенных органов РФ». (ст. 224). Таможенные органы осуществляют оперативно-розыскную деятельность в соответствии с ФЗ «Об оперативно-розыскной деятельности в РФ». </w:t>
      </w:r>
    </w:p>
    <w:p w:rsidR="00396868" w:rsidRDefault="00396868">
      <w:pPr>
        <w:pStyle w:val="a3"/>
      </w:pPr>
      <w:r>
        <w:t xml:space="preserve">В целях дальнейшего совершенствования оперативно-розыскной деятельности таможенных органов РФ, государственный таможенный комитет РФ утвердил типовое положение об оперативной таможне, которая является специализированной таможней, входит в единую систему таможенных органов РФ, осуществляет свою деятельность под общим руководством ГТК России и непосредственным руководством соответствующего регионального таможенного управления. (Приказ ГТК РФ от 20.09.01 № 918). Одной из основных функций оперативной таможни является «организация и осуществление оперативно-розыскной деятельности в пределах своей компетенции». </w:t>
      </w:r>
    </w:p>
    <w:p w:rsidR="00396868" w:rsidRDefault="00396868">
      <w:pPr>
        <w:pStyle w:val="a3"/>
      </w:pPr>
      <w:r>
        <w:t xml:space="preserve">   При осуществлении таможенными органами оперативно-розыскных мероприятий, перечень которых назван в Законе (опрос граждан, наведение справок, наблюдение, обследование зданий и помещений, прослушивание телефонных переговоров и др.) характерно применение специальных технических средств для обнаружения тайников с предметами контрабанды, приборы по обнаружению металлов и т.д., применяются служебные собаки кинологической службы для обнаружения тайно перевозимых наркотиков, боеприпасов и иных взрывчатых веществ. </w:t>
      </w:r>
    </w:p>
    <w:p w:rsidR="00396868" w:rsidRDefault="00396868">
      <w:pPr>
        <w:pStyle w:val="a3"/>
      </w:pPr>
      <w:r>
        <w:t>Для проведения оперативно-розыскных мероприятий необходимы законные основания, которыми в соответствии с Законом являются: наличие возбужденного уголовного дела, ставшие известными таможенным органам сведения о подготавливаемом противоправном деянии, запросы других органов, осуществляющих оперативно-розыскную деятельность и др. Все оперативно-розыскные мероприятия на территории РФ могут проводиться в отношении лиц, независимо от их гражданства, национальности, пола и места жительства, социального и имущественного положения.</w:t>
      </w:r>
    </w:p>
    <w:p w:rsidR="00396868" w:rsidRDefault="00396868">
      <w:pPr>
        <w:pStyle w:val="a3"/>
      </w:pPr>
      <w:r>
        <w:t>Все деяния, ведение дознания по которым входит в компетенцию таможенных органов, относятся к категории уголовных дел, производство предварительного следствия по которым обязательно.</w:t>
      </w:r>
    </w:p>
    <w:p w:rsidR="00396868" w:rsidRDefault="00396868">
      <w:pPr>
        <w:pStyle w:val="a3"/>
      </w:pPr>
      <w:r>
        <w:t>Согласно Закону таможенные органы не имеют права без согласия граждан разглашать полученные в процессе проведения оперативно-розыскных мероприятий сведения, затрагивающие неприкосновенность частной жизни, личную и семейную тайну, честь граждан. Действия таможенного органа, проводящего оперативно-розыскные мероприятия, можно обжаловать в вышестоящий таможенный орган, прокурору или в суд.</w:t>
      </w:r>
    </w:p>
    <w:p w:rsidR="00396868" w:rsidRDefault="00396868">
      <w:pPr>
        <w:pStyle w:val="a3"/>
      </w:pPr>
      <w:r>
        <w:t xml:space="preserve">На территории РФ право осуществлять оперативно-розыскную деятельность, наряду с таможенными органами, предоставлено: органам внутренних дел, федеральной службе контрразведки и пограничной охраны и др. органам. Все эти органы взаимодействую между собой. Наиболее активно, систематически таможенные органы взаимодействуют с пограничными органами, а также с органами ФСК и МВД России. Основным направлением такого взаимодействия является борьба с наиболее опасными видами контрабанды – незаконным ввозом в страну и вывозом из страны оружия, наркотиков, предметов искусства, а также предотвращение незаконного вывоза за рубеж нефтепродуктов и валютных ценностей. Об эффективности и необходимости такого взаимодействия говорят следующие цифры:  с 12 по 14  октября 2002 года российские таможенники задержали товаров, в том числе валюты, валютных ценностей и транспортных средств, являющихся непосредственными объектами таможенных правонарушений, на сумму 380 тыс. долларов США. Наложено штрафных санкций на сумму более 42,4 тыс. долларов США. Возбуждено 12 уголовных дел, заведено 375 дел об административных правонарушениях, относящихся к компетенции таможенных органов, в 183 случаях назначено административное наказание без составления протокола.      </w:t>
      </w:r>
    </w:p>
    <w:p w:rsidR="00396868" w:rsidRDefault="00396868">
      <w:pPr>
        <w:pStyle w:val="a3"/>
      </w:pPr>
      <w:r>
        <w:t>В целях пресечения международного незаконного оборота наркотических средств и психотропных веществ, для выявления лиц, участвующих в таком обороте, таможенным органам России предоставлено право применять «контролируемые поставки», при которых допускается вывоз, ввоз или транзит через территорию нашей страны предметов контрабанды с ведома и под контролем таможенных органов и других компетентных органов. Порядок их проведения регламентирован ТК.</w:t>
      </w:r>
    </w:p>
    <w:p w:rsidR="00396868" w:rsidRDefault="00396868">
      <w:pPr>
        <w:pStyle w:val="a3"/>
      </w:pPr>
      <w:r>
        <w:t xml:space="preserve"> Впервые контролируемая поставка была разработана в Интерполе как международная система скрытого полицейского контроля за путями следования контрабандных грузов, связанных с наркотиками. Причиной этому стал значительный рост в 70-х годах контрабанды наркотиков. В поисках решения проблемы в марте 1978 года все национальные центральные бюро стран-членов Интерпола были разосланы письма, в котором содержалось два вопроса: 1) разрешает ли законодательство вашей страны контролируемый провоз наркотиков; 2) можно ли провести в вашей стране такую операцию с разрешения соответствующих властей? Большинство стран указали, что вопрос о контролируемом провозе наркотиков не регулируется, но практика допускает полицейские операции в этом направлении. На основании этих сведений генеральная Ассамблея Интерпола в 1979 году констатировала, сто международная полицейская операция в этом направлении может быть осуществлена. ООН на конференции в декабре 1988 года приняла Конвенцию ООН о борьбе против незаконного оборота наркотических средств и психотропных веществ, где есть отдельная статья (11), посвященная контролируемым поставкам. </w:t>
      </w:r>
    </w:p>
    <w:p w:rsidR="00396868" w:rsidRDefault="00396868">
      <w:pPr>
        <w:pStyle w:val="a3"/>
      </w:pPr>
      <w:r>
        <w:t xml:space="preserve">Решение об использовании контролируемой поставки принимается только ГТК России. (ч. 2 ст. 227 ТК). Одним из важнейших обстоятельств, обуславливающих эффективность использования контролируемых поставок, является четкая договоренность и взаимодействие таможенных органов и прокуратуры стран, на территории которых осуществляются контроль за контрабандой наркотиков и задержание лиц, имеющих к ней отношение.             </w:t>
      </w:r>
    </w:p>
    <w:p w:rsidR="00396868" w:rsidRDefault="00396868">
      <w:pPr>
        <w:ind w:firstLine="709"/>
        <w:jc w:val="both"/>
      </w:pPr>
      <w:r>
        <w:t xml:space="preserve">Несовершенство общеюридической законодательной базы часто сводит на нет усилия таможенников. В частности, согласно действующему законодательству, граждане, принимавшие участие в ликвидации аварии на Чернобыльской АЭС, имеют льготы на ввоз из-за рубежа автомашин. Пользуясь этим, некоторые ввозят по несколько автомашин одновременно и явно не для личного пользования. Закон, как правило, на их стороне. Из судебной практики: красногвардейским районным судом вынесен оправдательный приговор в отношении некоего лица, ввезшего 6 автомашин 1999 года выпуска на сумму свыше 250 тыс. долларов. Понятно, что такой «чернобылец» вряд ли располагает такой суммой. Это еще один способ ухода от налогов для богатых горожан. Между тем, из-за таких «чернобыльских льгот» в 2000 году бюджет Москвы потерял около 30 млн. долларов. Многие руководители таможенных управлений считают, что абстрактных льгот быть не должно, иначе ими пользуются не те, для кого они предназначены. Должно быть конкретное дотирование конкретным лицам. С этим вопросом ГТК уже вышел в законодательные органы России.        </w:t>
      </w:r>
      <w:bookmarkStart w:id="0" w:name="_GoBack"/>
      <w:bookmarkEnd w:id="0"/>
    </w:p>
    <w:sectPr w:rsidR="003968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656AF"/>
    <w:multiLevelType w:val="hybridMultilevel"/>
    <w:tmpl w:val="908AA3C2"/>
    <w:lvl w:ilvl="0" w:tplc="D6FC302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CA4"/>
    <w:rsid w:val="000404F2"/>
    <w:rsid w:val="000B7CA4"/>
    <w:rsid w:val="003666CD"/>
    <w:rsid w:val="0039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F38713-B611-47CE-9C14-0ACF3DB6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2099</Words>
  <Characters>11969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ОПЕРАТИВНО-РОЗЫСКНАЯ ДЕЯТЕЛЬНОСТЬ ТАМОЖЕННЫХ ОРГАНОВ</vt:lpstr>
    </vt:vector>
  </TitlesOfParts>
  <Company>Домашний офис</Company>
  <LinksUpToDate>false</LinksUpToDate>
  <CharactersWithSpaces>14040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ОПЕРАТИВНО-РОЗЫСКНАЯ ДЕЯТЕЛЬНОСТЬ ТАМОЖЕННЫХ ОРГАНОВ</dc:title>
  <dc:subject/>
  <dc:creator>Алина</dc:creator>
  <cp:keywords/>
  <dc:description/>
  <cp:lastModifiedBy>admin</cp:lastModifiedBy>
  <cp:revision>2</cp:revision>
  <dcterms:created xsi:type="dcterms:W3CDTF">2014-02-10T08:15:00Z</dcterms:created>
  <dcterms:modified xsi:type="dcterms:W3CDTF">2014-02-10T08:15:00Z</dcterms:modified>
</cp:coreProperties>
</file>