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72D" w:rsidRDefault="00D47955">
      <w:pPr>
        <w:pStyle w:val="1"/>
        <w:jc w:val="center"/>
      </w:pPr>
      <w:r>
        <w:t>Толкование на псалом 59, Преподобный Максим Исповедник</w:t>
      </w:r>
    </w:p>
    <w:p w:rsidR="00FF572D" w:rsidRPr="00D47955" w:rsidRDefault="00D47955">
      <w:pPr>
        <w:pStyle w:val="a3"/>
      </w:pPr>
      <w:r>
        <w:t>Преподобный Максим Исповедник</w:t>
      </w:r>
    </w:p>
    <w:p w:rsidR="00FF572D" w:rsidRDefault="00D47955">
      <w:pPr>
        <w:pStyle w:val="a3"/>
      </w:pPr>
      <w:r>
        <w:t>Толкование на 59 псалом</w:t>
      </w:r>
    </w:p>
    <w:p w:rsidR="00FF572D" w:rsidRDefault="00FF572D">
      <w:pPr>
        <w:pStyle w:val="a3"/>
        <w:spacing w:after="240" w:afterAutospacing="0"/>
      </w:pPr>
    </w:p>
    <w:p w:rsidR="00FF572D" w:rsidRDefault="00D47955">
      <w:pPr>
        <w:pStyle w:val="a3"/>
      </w:pPr>
      <w:r>
        <w:t>В конец, о изменитися хотящих, в столпописание Давиду, в научение, внегда сожже средоречие Сирийское, и Сирию Совальскую, и возвратися Иоав, и порази Едома в дебри Солей, 12 тысящ.</w:t>
      </w:r>
    </w:p>
    <w:p w:rsidR="00FF572D" w:rsidRDefault="00D47955">
      <w:pPr>
        <w:pStyle w:val="a3"/>
      </w:pPr>
      <w:r>
        <w:t>Псалом сей надписывается: В конец, о изменитися хотящих потому что в конце времен вследствие пришествия Христова происходит, по добровольному изволению и выбору [каждого], изменение и переход людей от неверия к вере, от порочности к добродетели и от неведения к ведению рога; а также потому что затем при свершении веков благодаря Тому же Спасителю и Богу нашему, произойдет, посредством чаемого Воскресения, всеобщее и естественное в благодати обновление и изменение всего рода человеческого из смерти и тления в жизнь вечную и нетление. В столпописание Давиду - то есть Самому Христу, потому что благодаря божественному Воплощению Его, подобному столпу, уже произошло в Нем как в Родоначальнике и Спасителе, а вслед за Ним и в благочестиво живущих по Христу, уничтожение порочности; а также потому что через Него еще произойдет полное истребление смерти и тления. В научение, внегда сожже средоречие Сирийское, и Сирию Совальскую - псалом надписывается в научение нам, которые изменяются и будут изменяться (ясно, что речь идет о достохвальном и божественном изменении) духовным Давидом, то есть Христом Богом [нашим]. Ибо только Он один есть истинный Царь Израиля, видящего Бога, поскольку является Губителем всякой злобы и неведения, а также Победителем всякого времени и естества, через которые возникает порочность в нас. Он сожже Средоречие, общаясь с нами через плоть, то есть сжег [наше] состояние порочности, затопляемое противоестественными плотскими страстями. И Сирию Совальскую, то есть [наше греховное] душевное предрасположение, порабощаемое временем или же прельщаемое веком сим. Ибо Совальская толкуется как "семь", а это ясно указывает на своеобразность времени, которое седмирично. Ведь диавол имеет обыкновение вопреки добродетели и ведению приводить в созвучное с самим собой движение естество и время, затевая невидимую брань, как [привел в движение] Адраазар две Сирии против Давида (2 Цар. 10). А "Адраазар", если переводить это слово на греческий язык, означает "расторгающий мощь" или "разрушающий силу", каковым и является диавол, который путем обмана расторг изначала, через нарушение божественной заповеди, духовную мощь нашей природы, поработив человека времени и естеству. Ибо без этого, то есть без подвластного времени и естеству, он совершенно не в силах вести брань с людьми.</w:t>
      </w:r>
    </w:p>
    <w:p w:rsidR="00FF572D" w:rsidRDefault="00D47955">
      <w:pPr>
        <w:pStyle w:val="a3"/>
      </w:pPr>
      <w:r>
        <w:t>И возвратися Иоав, и порази Едома в дебри Солей, 12 тысящ. Ибо всякий воевода духовного Царя Давида, то есть Господа нашего Иисуса, ведет войну против супротивных сил и поражает 12 тысящ в долине Солей. Долина же Солей есть плоть, которая вследствие непослушания стала презренной страной страстей. В ней, словно в долине, всякий благочестивый и боголюбивый человек поражает посредством разума и созерцания естество и время. Или [иначе]: в подобных людях, вследствие возвышенности их добродетелей и ведения, неразумное предвосхищение души никоим образом не находится во власти законов естества и времени. А число двенадцать означает эти естество и время, поскольку естество пятирично вследствие чувств \ а время седмирично, как это всем очевидно. А пять в сочетании с семью составляют число двенадцать.</w:t>
      </w:r>
    </w:p>
    <w:p w:rsidR="00FF572D" w:rsidRDefault="00D47955">
      <w:pPr>
        <w:pStyle w:val="a3"/>
      </w:pPr>
      <w:r>
        <w:t>Возможно также, что число умерщвленных обозначает троицу сил души, которая вопреки естеству и вследствие обмана [диавольского] сочеталась и соединилась дурным образом с четверицей чувственных [стихий], - а это обыкновенно и приводит к возникновению всякого греха. Его доблестно поразит тот, кто содействует духовному Давиду в борьбе за истину; кто, как ведующий, вступает в незримые брани и духовно подготовленным противостоит злым силам. Ибо всякой способности души, движимой вопреки природе, присуще тесно сплетаться с чувственными [стихиями]. Стало быть, когда разумное, яростное и желательное начала -три основные силы души - подчиняются чувственным [стихиям], которых четыре, то возникает число двенадцать. Ведь четыре и сверх того еще три (или три и сверх того еще четыре), сложенные с пятью, и составляют именно это число. Его истребляет тот, кто с верой приближается к Господу и отличается доблестью в борьбе против всякого незримого и враждебного духа.</w:t>
      </w:r>
    </w:p>
    <w:p w:rsidR="00FF572D" w:rsidRDefault="00D47955">
      <w:pPr>
        <w:pStyle w:val="a3"/>
      </w:pPr>
      <w:r>
        <w:t>Настоящий псалом надписывается изменитися хотящим, то есть нам, в научение тем благам, которые даруются духовным Давидом. В столпописание Давиду, то есть в провозглашение божественных и спасительных дел Его ради нас. Ибо, согласно сведующим толкователям подобных слов, столпописание означает "провозглашение добрых дел".</w:t>
      </w:r>
    </w:p>
    <w:p w:rsidR="00FF572D" w:rsidRDefault="00D47955">
      <w:pPr>
        <w:pStyle w:val="a3"/>
      </w:pPr>
      <w:r>
        <w:t>Боже, отринул ны еси и низложил еси нас, разгневался еси, и ущедрил еси нас.</w:t>
      </w:r>
    </w:p>
    <w:p w:rsidR="00FF572D" w:rsidRDefault="00D47955">
      <w:pPr>
        <w:pStyle w:val="a3"/>
      </w:pPr>
      <w:r>
        <w:t>Бог отринул нас, когда мы, изначала не блюдя заповедь [Его], показали себя недостойными общения с Ним лицом к лицу". Низложил же нас, когда вследствие нашей порочности изгнал с высоты райской славы.</w:t>
      </w:r>
    </w:p>
    <w:p w:rsidR="00FF572D" w:rsidRDefault="00D47955">
      <w:pPr>
        <w:pStyle w:val="a3"/>
      </w:pPr>
      <w:r>
        <w:t>Разгневался, когда в отмщение и наказание за нашу порочность предал каре смерти. А ущедрил нас, когда через Единородного Сына Своего, воплотившегося Бога Слова, принявшего на Себя все наши долги, искупил нас от смерти и вновь возвел к славе Своей.</w:t>
      </w:r>
    </w:p>
    <w:p w:rsidR="00FF572D" w:rsidRDefault="00D47955">
      <w:pPr>
        <w:pStyle w:val="a3"/>
      </w:pPr>
      <w:r>
        <w:t>Стряся еси землю и смутил еси ю, исцели сокрушение ея, яко подвижеся.</w:t>
      </w:r>
    </w:p>
    <w:p w:rsidR="00FF572D" w:rsidRDefault="00D47955">
      <w:pPr>
        <w:pStyle w:val="a3"/>
      </w:pPr>
      <w:r>
        <w:t>[Бог] стрясл и смутил нашу землю, то есть [наше] се, ще, даровав нам духовный меч (Евр. 4:12), который мудро отделяет лучшее от худшего, воздвигает закон духа против закона плоти, созидает в нас достохвальную брань против страстей, сотрясает их плотную массу и, по предвосхищению, возмущает совесть против неподобающих воспоминаний. А исцеляет посредством духовного возрождения в благодати то сокрушение сердца, которое оно претерпело, изначала пав и поколебавшись через непослушание и нарушение [заповеди, данной] в раю.</w:t>
      </w:r>
    </w:p>
    <w:p w:rsidR="00FF572D" w:rsidRDefault="00D47955">
      <w:pPr>
        <w:pStyle w:val="a3"/>
      </w:pPr>
      <w:r>
        <w:t>Показал еси людем Твоим жестокая, напоил еси нас вином умиления. Дал еси боящимся Тебе знамение, еже убежати от лица лука. Яко да избавятся возлюбленный Твои.</w:t>
      </w:r>
    </w:p>
    <w:p w:rsidR="00FF572D" w:rsidRDefault="00D47955">
      <w:pPr>
        <w:pStyle w:val="a3"/>
      </w:pPr>
      <w:r>
        <w:t>Бог показывает жестокое боящимся Его через заповеди, предлагая им, в соответствии с деятельным любомудрием, способы умерщвления тела. Или же наоборот: человеколюбиво воспитывая нас для нашей пользы посредством многообразного Промысла и Суда, Он показывает жестокое тем, кто не желает добровольно нести божественное иго закона заповедей [Его]. А напояет Он нас вином умиления, когда дарует нам, в соответствии с духовным созерцанием, ведение, которое следует за очищением посредством делания. Ибо всякое духовное ведение умиляет сердце и вызывает чувство [смирения перед] величием Божественных благодеяний, оказанных нам.</w:t>
      </w:r>
    </w:p>
    <w:p w:rsidR="00FF572D" w:rsidRDefault="00D47955">
      <w:pPr>
        <w:pStyle w:val="a3"/>
      </w:pPr>
      <w:r>
        <w:t>А дает знамение боящимся Его, чтобы убежать от лица лука, научая их носить в теле мертвость Иисуса (2 Кор. 4:10), благодаря которой Он показал полную бездеятельность греха. Ибо истинное знамение есть та сила, которая посредством Креста умерщвляет плотское помышление. Еже убежати от лица лука [означает бегство] от обманчивого явления сущих [вещей]. Ведь лицо лука, то есть бесовские страсти каждого [человека], есть телесное явление [зримых вещей], которое возбуждает чувство, ранит его подобно стреле и неподобающим образом волнует его. Поэтому Писание и говорит, что боящиеся Господа должны бежать от лица лука, а не от "лука". Ибо "лук" греха, будучи без своего "лица", ничего не сможет сделать против боящихся Господа.</w:t>
      </w:r>
    </w:p>
    <w:p w:rsidR="00FF572D" w:rsidRDefault="00D47955">
      <w:pPr>
        <w:pStyle w:val="a3"/>
      </w:pPr>
      <w:r>
        <w:t>Дабы избавились возлюбленные Бога. Возлюбленные Бога суть те, которые при созерцании вмещают в себя мысли Божественного ведения - их и избавляют от всякой лжи и от всяких тревожащих душу по предвосхищению греховных воспоминаний образы добродетелей, возникающие при [духовном] делании.</w:t>
      </w:r>
    </w:p>
    <w:p w:rsidR="00FF572D" w:rsidRDefault="00D47955">
      <w:pPr>
        <w:pStyle w:val="a3"/>
      </w:pPr>
      <w:r>
        <w:t>Спаси десницею Твоею и услыши мя. Бог возглагола во святем своем: воз-радуюся и разделю Сикиму и юдоль жилищ размерю.</w:t>
      </w:r>
    </w:p>
    <w:p w:rsidR="00FF572D" w:rsidRDefault="00D47955">
      <w:pPr>
        <w:pStyle w:val="a3"/>
      </w:pPr>
      <w:r>
        <w:t>Бог спасает десницей Своей, давая во искупление ради спасения мира Единородного Сына Своего, ибо Сын есть Десница Отца. А внимает Он, уделяя праведному, помимо отпущения грехов, еще и духовные дары. Ведь Бог слышит молящего Его и дает ему через покаяние отпущение грехов, а затем внимает, даруя, помимо этого, еще и способность творить чудеса посредством духовной благодати. Глаголит же во святем своем, то есть в воплотившемся Слове Своем, возвещая через Домостроительство по плоти Самого Христа сокрытую от веков и от поколений Божественную цель Свою. Благодаря человеколюбивому пребыванию Его среди нас, [Бог] как бы ясно взывает [к нам], даруя живущим во образец жизни вечной пример добрых дел - образ более громкого гласа. Глаголит Он и в каждом святом, хранящем заповеди Его, как бы являя через дела святых живые словеса, которые громче всякого гласа.</w:t>
      </w:r>
    </w:p>
    <w:p w:rsidR="00FF572D" w:rsidRDefault="00D47955">
      <w:pPr>
        <w:pStyle w:val="a3"/>
      </w:pPr>
      <w:r>
        <w:t>Радуется праведный, когда, достигнув совершенства через благодать Единородного, он становится достаточно сильным для того, чтобы разделить Сикиму, то есть чтобы предложить другим, соразмерно достоверному опыту и исходя из него, мужественные образы добродетелей в [духовном] делании. Ибо Сикима толкуется как "плечо", что означает навык воздержания от всяких страстей и навык осуществления добродетелей. Ведь, как говорят, плечо есть символ делания.</w:t>
      </w:r>
    </w:p>
    <w:p w:rsidR="00FF572D" w:rsidRDefault="00D47955">
      <w:pPr>
        <w:pStyle w:val="a3"/>
      </w:pPr>
      <w:r>
        <w:t>И [Бог] размеряет юдоль жилищ, то есть уделяет, соответственно естественному созерцанию, каждому из сущих подобающие [ему] логосы. Ибо юдоль жилищ есть нынешний мир, в котором вследствие различия душевных предрасположений и умонастроений каждого отсутствует незыблемость всего, и здешняя жизнь наша подобна жизни в шатрах, разбиваемых на краткое время.</w:t>
      </w:r>
    </w:p>
    <w:p w:rsidR="00FF572D" w:rsidRDefault="00D47955">
      <w:pPr>
        <w:pStyle w:val="a3"/>
      </w:pPr>
      <w:r>
        <w:t>Или: юдоль жилищ суть образы добродетелей, которые [Бог] премудро разделяет между научаемыми, даруя воспитание, соответствующее душевным свойствам каждого и ограждая [приобретенные ими духовные] сокровища. Ибо [Бог] ведает, как посредством доброго научения уделить каждому путь, ведущий ко спасению.</w:t>
      </w:r>
    </w:p>
    <w:p w:rsidR="00FF572D" w:rsidRDefault="00D47955">
      <w:pPr>
        <w:pStyle w:val="a3"/>
      </w:pPr>
      <w:r>
        <w:t>Или: юдоль жилищ суть церкви верующих народов, которые были учреждены по всей вселенной Христом Спасителем и Богом нашим. Такое [объяснение], как я думаю, более очевидно, чем другие.</w:t>
      </w:r>
    </w:p>
    <w:p w:rsidR="00FF572D" w:rsidRDefault="00D47955">
      <w:pPr>
        <w:pStyle w:val="a3"/>
      </w:pPr>
      <w:r>
        <w:t>Наконец, юдоль жилищ размеряет тот, кто объемлет [своим духовным] ведением телесный мир, словно юдоль жилищ. Ибо в Писании тело часто называется "жилищем".</w:t>
      </w:r>
    </w:p>
    <w:p w:rsidR="00FF572D" w:rsidRDefault="00D47955">
      <w:pPr>
        <w:pStyle w:val="a3"/>
      </w:pPr>
      <w:r>
        <w:t>Мой есть Галаад, и мой есть Манассий, и Ефрем. - крепость главы Моея. Галаад, согласно одному из толкований этого слова, означает "откровение". А Манассий толкуется как "забвение". Откровение же и забвение естественным образом сочетаются с [человеком] праведным. Ибо он воспринимает посвящение посредством созерцания неизреченных [тайн], а забвение - посредством трудов добродетели. И, как следствие этих трудов, [он вкушает] радость духовного созерцания. Ефрем толкуется как "расширение", а это есть незыблемое упование на будущие блага, которое является "заступлением" главы праведного, то есть веры. Ибо главой всякого праведного [человека] и всякого благого дела является упование. Незыблемое же упование на будущие блага есть непоколебимая крепость веры. Вследствие этого упования мы, расширяемые скорбями, созерцаем будущее, как настоящее, и пребываем несгибаемыми в искушениях.</w:t>
      </w:r>
    </w:p>
    <w:p w:rsidR="00FF572D" w:rsidRDefault="00D47955">
      <w:pPr>
        <w:pStyle w:val="a3"/>
      </w:pPr>
      <w:r>
        <w:t>Иуда - царь мой, Моав - коноб упования моего. Иуда толкуется как "исповедание", ибо у святых исповедание всегда начинается с молитвы. Но Иуда может пониматься и как Господь, Который есть истинный Царь духовного Израиля и [всякого человека], зрящего Бога. Став ради нас человеком, Он, исповедуясь Отцу, говорит: Исповедаю Ти ся, Святый Отче (Мф. 11:25). Моав же толкуется как "лоно отца". Под ним понимается наше тело, посредством которого в соответствии с деятельным любомудрием (а его можно сравнить с купелью) происходит очищение от грехов, подобно тому, как тело омывается в бане. Ведь очищение есть омовение надежды, то есть готовность через жизнь в чистоте унаследовать, по упованию, уготованные нам [изначала] блага.</w:t>
      </w:r>
    </w:p>
    <w:p w:rsidR="00FF572D" w:rsidRDefault="00D47955">
      <w:pPr>
        <w:pStyle w:val="a3"/>
      </w:pPr>
      <w:r>
        <w:t>Под Моавом может также пониматься и Воплощение Господа. Ради нас Он стал Сыном Человеческим и истинной Купелью упования нашего, то есть Тем, Кто очищает нас от грязи и скверны, возникающих вследствие греховности нашей.</w:t>
      </w:r>
    </w:p>
    <w:p w:rsidR="00FF572D" w:rsidRDefault="00D47955">
      <w:pPr>
        <w:pStyle w:val="a3"/>
      </w:pPr>
      <w:r>
        <w:t>На Идумею простру сапог Мой.</w:t>
      </w:r>
    </w:p>
    <w:p w:rsidR="00FF572D" w:rsidRDefault="00D47955">
      <w:pPr>
        <w:pStyle w:val="a3"/>
      </w:pPr>
      <w:r>
        <w:t>Идумея толкуется как "кроваво-красная глина"; под ней можно понимать и плоть Господа, в которой, словно в обуви, Он пришел к людям. Ибо иначе невозможно для твари постичь Творца, поскольку по природе Он беспределен и непостижим.</w:t>
      </w:r>
    </w:p>
    <w:p w:rsidR="00FF572D" w:rsidRDefault="00D47955">
      <w:pPr>
        <w:pStyle w:val="a3"/>
      </w:pPr>
      <w:r>
        <w:t>Под Идумеей еще можно понимать и плоть каждого из нас. На нее простирается сапог, то есть подвижничество и воздержание, оберегающие душу от злых шипов и колючек диавола - так следует понимать сапог. Ибо без подвижничества и воздержания борец благочестия не в силах одолеть плотские страсти.</w:t>
      </w:r>
    </w:p>
    <w:p w:rsidR="00FF572D" w:rsidRDefault="00D47955">
      <w:pPr>
        <w:pStyle w:val="a3"/>
      </w:pPr>
      <w:r>
        <w:t>Под сапогом души можно также понимать и чувство, умерщвляемое посредством разума и созерцания. Через это чувство душа входит в общение с чувственными вещами и, невредимо переходя через век сей, посредством ощущения (словно посредством сапога) воспринимает логосы чувственных вещей, представляемые в своих образных и видимых различиях. Затем она сосредотачивается на познании и постижении единого, единственного и царствующего Слова . Мне иноплеменницы покоришася.</w:t>
      </w:r>
    </w:p>
    <w:p w:rsidR="00FF572D" w:rsidRDefault="00D47955">
      <w:pPr>
        <w:pStyle w:val="a3"/>
      </w:pPr>
      <w:r>
        <w:t>Когда Господь во плоти явился в местах нашего обитания, Он подчинил силой Своего могущества не только побежденных [Им] духов злобы, но покорил также и все народы, откликнувшиеся на зов Евангельской проповеди. Иноплеменники покоряются и всякому праведному [человеку], когда он наступает, словно сапогом на землю, своим воздержанием на плотский закон греха и уничтожает не только нечистые страсти, свившие себе гнездо во плоти, но [истребляет] и побуждающих их к действию злых бесов. Кто введет мя во град ограждения?</w:t>
      </w:r>
    </w:p>
    <w:p w:rsidR="00FF572D" w:rsidRDefault="00D47955">
      <w:pPr>
        <w:pStyle w:val="a3"/>
      </w:pPr>
      <w:r>
        <w:t>Град ограждения есть мудрость, образующаяся из многих божественных и таинственных умозрений, которая, как сказал один толкователь, окружена и ограждена твердынями добродетелей.</w:t>
      </w:r>
    </w:p>
    <w:p w:rsidR="00FF572D" w:rsidRDefault="00D47955">
      <w:pPr>
        <w:pStyle w:val="a3"/>
      </w:pPr>
      <w:r>
        <w:t>Или иначе: град ограждения есть то душевное состояние, пребывая в котором, подлинно благочестивый и боголюбивый муж становится неприступным и неуязвимым для недругов, благодаря стене святых Сил, охраняющей его.</w:t>
      </w:r>
    </w:p>
    <w:p w:rsidR="00FF572D" w:rsidRDefault="00D47955">
      <w:pPr>
        <w:pStyle w:val="a3"/>
      </w:pPr>
      <w:r>
        <w:t>Кроме того, град ограждения есть душа, защищенная стеной [праведной] жизни и разума, а также преисполненная дарами всяческих добродетелей.</w:t>
      </w:r>
    </w:p>
    <w:p w:rsidR="00FF572D" w:rsidRDefault="00D47955">
      <w:pPr>
        <w:pStyle w:val="a3"/>
      </w:pPr>
      <w:r>
        <w:t>Наконец, град ограждения есть навык в истинном и твердом ведении, окруженный стеной всех нравственных, естественных и богословских умозрений. В этот град приводится всякий праведный [человек], и Проводником ему служит один только Бог, привлекающий к Себе всех [людей] невыразимым величием Своей Благости. Или кто наставит мя до Идумеи?</w:t>
      </w:r>
    </w:p>
    <w:p w:rsidR="00FF572D" w:rsidRDefault="00D47955">
      <w:pPr>
        <w:pStyle w:val="a3"/>
      </w:pPr>
      <w:r>
        <w:t>Идумея, как показало предшествующее рассуждение, есть тварное мироздание, доступное [нашему] восприятию. В пределах этого мироздания и вращается естественное созерцание, [осуществляемое] в духе. А соответственно подобному созерцанию, от величия красоты созданий сравнительно познаётся Виновник [бытия их] (Прем. 13:5). И он познаётся теми, кто благочестиво предаётся познанию сущих.</w:t>
      </w:r>
    </w:p>
    <w:p w:rsidR="00FF572D" w:rsidRDefault="00D47955">
      <w:pPr>
        <w:pStyle w:val="a3"/>
      </w:pPr>
      <w:r>
        <w:t>Или еще: [Идумея есть] деятельное любомудрие, [осуществляемое] через плоть ради добродетелей. Благодаря такому любомудрию наше тело становится храмом Святого Духа, созидаясь вместе [с исполнением] прекрасных заповедей. И к этому любомудрию [нас] приводит опять же Сам Господь, даруя любящим Его знание зримых [вещей] и научая их умерщвлению членов сей земной и тленной плоти.</w:t>
      </w:r>
    </w:p>
    <w:p w:rsidR="00FF572D" w:rsidRDefault="00D47955">
      <w:pPr>
        <w:pStyle w:val="a3"/>
      </w:pPr>
      <w:r>
        <w:t>Или, чтобы сказать кратко, град ограждения есть духовное созерцание умопостигаемого, а Идумея есть знание чувственного. К ним приводит [нас] Единственная Премудрость Бога Отца - Единородный Сын [Его]. Поэтому и руководящий [нами] пророк говорит Не Ты ли, Боже, отринувый нас?</w:t>
      </w:r>
    </w:p>
    <w:p w:rsidR="00FF572D" w:rsidRDefault="00D47955">
      <w:pPr>
        <w:pStyle w:val="a3"/>
      </w:pPr>
      <w:r>
        <w:t>То есть Ты, Боже, изначала отринувший нас вследствие греха [нашего, теперь] из сострадания сжалившись над нами, ведешь нас во град ограждения и приводишь вплоть до Идумеи, как [это видно] из предшествующего толкования.</w:t>
      </w:r>
    </w:p>
    <w:p w:rsidR="00FF572D" w:rsidRDefault="00D47955">
      <w:pPr>
        <w:pStyle w:val="a3"/>
      </w:pPr>
      <w:r>
        <w:t>И не изыдеши, Боже, в силах наших.</w:t>
      </w:r>
    </w:p>
    <w:p w:rsidR="00FF572D" w:rsidRDefault="00D47955">
      <w:pPr>
        <w:pStyle w:val="a3"/>
      </w:pPr>
      <w:r>
        <w:t>Ибо Бог не изыдет на того, кто надеется [только] на самого себя, кто уповает на лук свой и начертывает на мече спасение свое. Но, разумеется, Бог изыдет на брань против невидимых врагов и [придет на помощь] тем, кто вместе с Самим Богом избодает рогами врагов и во имя Его уничтожает восстающих на них (Пс. 43:6-7).</w:t>
      </w:r>
    </w:p>
    <w:p w:rsidR="00FF572D" w:rsidRDefault="00D47955">
      <w:pPr>
        <w:pStyle w:val="a3"/>
      </w:pPr>
      <w:r>
        <w:t>Дождь нам помощь от скорби, и суетно спасение человеческо. Пророк от лица общей природы [человеческой] умоляет Бога и Спасителя даровать нам помощь от скорби, которая вследствие греха распространилась по всему естеству [нашему] и оттеснила его к самым вратам ада. Скорбь есть, по моему мнению, тирания и владычество смерти и тления, а помощь - даруемое благодатию твердое упование на воскресение [из мертвых]. К нему и обращают [свои] взоры благочестивые [люди], мужественно переносящие бесславие смерти.</w:t>
      </w:r>
    </w:p>
    <w:p w:rsidR="00FF572D" w:rsidRDefault="00D47955">
      <w:pPr>
        <w:pStyle w:val="a3"/>
      </w:pPr>
      <w:r>
        <w:t>Или: скорбь есть труд ради добродетели, а помощь - получаемое подобным трудом, по благодати Божией, бесстрастие. По сравнению с этим бесстрастием всякое спасение человеческое есть [просто] суета и совершенное ничто. Так следует понимать суету.</w:t>
      </w:r>
    </w:p>
    <w:p w:rsidR="00FF572D" w:rsidRDefault="00D47955">
      <w:pPr>
        <w:pStyle w:val="a3"/>
      </w:pPr>
      <w:r>
        <w:t>О Бозе сотворим силу, и Той уничижит стужающыя нам. О Бозе сотворяют силу те, которые не приписывают самим себе преуспеяние в добродетели и не относят за счет собственной мудрости постижение Божественных тайн. В них целиком обитает Сам Единственнейший Бог, Который созидает всякую добродетель и дарует ведение, уничижая злых бесов, противостоящих добродетели и ведению и стремящихся, через порок и неведение, придавить гнетом боящихся Бога. Ибо Он, являясь творцом всяческих, есть и Спаситель всех. Ему же подобает слава во веки. Аминь.</w:t>
      </w:r>
    </w:p>
    <w:p w:rsidR="00FF572D" w:rsidRDefault="00D47955">
      <w:pPr>
        <w:pStyle w:val="a3"/>
      </w:pPr>
      <w:r>
        <w:t> </w:t>
      </w:r>
      <w:bookmarkStart w:id="0" w:name="_GoBack"/>
      <w:bookmarkEnd w:id="0"/>
    </w:p>
    <w:sectPr w:rsidR="00FF57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955"/>
    <w:rsid w:val="00D47955"/>
    <w:rsid w:val="00DE1ED5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46D8F-C113-4E80-82A6-B75DFA13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2555</Words>
  <Characters>14567</Characters>
  <Application>Microsoft Office Word</Application>
  <DocSecurity>0</DocSecurity>
  <Lines>121</Lines>
  <Paragraphs>34</Paragraphs>
  <ScaleCrop>false</ScaleCrop>
  <Company/>
  <LinksUpToDate>false</LinksUpToDate>
  <CharactersWithSpaces>17088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Толкование на псалом 59, Преподобный Максим Исповедник</dc:title>
  <dc:subject/>
  <dc:creator>admin</dc:creator>
  <cp:keywords/>
  <dc:description/>
  <cp:lastModifiedBy>admin</cp:lastModifiedBy>
  <cp:revision>2</cp:revision>
  <dcterms:created xsi:type="dcterms:W3CDTF">2014-07-12T02:51:00Z</dcterms:created>
  <dcterms:modified xsi:type="dcterms:W3CDTF">2014-07-12T02:51:00Z</dcterms:modified>
</cp:coreProperties>
</file>