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9D" w:rsidRDefault="0070459D">
      <w:pPr>
        <w:spacing w:line="360" w:lineRule="auto"/>
        <w:ind w:left="289"/>
        <w:jc w:val="center"/>
        <w:rPr>
          <w:spacing w:val="8"/>
          <w:sz w:val="32"/>
          <w:szCs w:val="32"/>
          <w:lang w:val="en-US"/>
        </w:rPr>
      </w:pPr>
    </w:p>
    <w:p w:rsidR="009022E6" w:rsidRDefault="009022E6">
      <w:pPr>
        <w:spacing w:line="360" w:lineRule="auto"/>
        <w:ind w:left="289"/>
        <w:jc w:val="center"/>
        <w:rPr>
          <w:spacing w:val="8"/>
          <w:sz w:val="32"/>
          <w:szCs w:val="32"/>
        </w:rPr>
      </w:pPr>
      <w:r>
        <w:rPr>
          <w:spacing w:val="8"/>
          <w:sz w:val="32"/>
          <w:szCs w:val="32"/>
          <w:lang w:val="en-US"/>
        </w:rPr>
        <w:t>I</w:t>
      </w:r>
      <w:r>
        <w:rPr>
          <w:spacing w:val="8"/>
          <w:sz w:val="32"/>
          <w:szCs w:val="32"/>
        </w:rPr>
        <w:t>. Характеристика места работы.</w:t>
      </w:r>
    </w:p>
    <w:p w:rsidR="009022E6" w:rsidRDefault="009022E6">
      <w:pPr>
        <w:pStyle w:val="2"/>
        <w:tabs>
          <w:tab w:val="num" w:pos="108"/>
        </w:tabs>
        <w:spacing w:line="360" w:lineRule="auto"/>
        <w:ind w:left="108" w:firstLine="432"/>
        <w:rPr>
          <w:spacing w:val="8"/>
        </w:rPr>
      </w:pPr>
      <w:r>
        <w:rPr>
          <w:spacing w:val="8"/>
        </w:rPr>
        <w:t>МУЗ “Городская клиническая больница № 4” расположена в округе Варавино – Фактория и предназначена для обслуживания населения Ломоносовского района.</w:t>
      </w:r>
    </w:p>
    <w:p w:rsidR="009022E6" w:rsidRDefault="009022E6">
      <w:pPr>
        <w:pStyle w:val="2"/>
        <w:tabs>
          <w:tab w:val="num" w:pos="108"/>
        </w:tabs>
        <w:spacing w:line="360" w:lineRule="auto"/>
        <w:ind w:left="108" w:firstLine="432"/>
        <w:rPr>
          <w:spacing w:val="8"/>
        </w:rPr>
      </w:pPr>
      <w:r>
        <w:rPr>
          <w:spacing w:val="8"/>
        </w:rPr>
        <w:t>В состав больницы входят:</w:t>
      </w:r>
    </w:p>
    <w:p w:rsidR="009022E6" w:rsidRDefault="009022E6">
      <w:pPr>
        <w:pStyle w:val="2"/>
        <w:numPr>
          <w:ilvl w:val="0"/>
          <w:numId w:val="7"/>
        </w:numPr>
        <w:spacing w:line="360" w:lineRule="auto"/>
        <w:rPr>
          <w:spacing w:val="8"/>
        </w:rPr>
      </w:pPr>
      <w:r>
        <w:rPr>
          <w:spacing w:val="8"/>
        </w:rPr>
        <w:t>взрослая поликлинника, рассчитанная на 600 посещений в день, дневной стационар на 10 коек.</w:t>
      </w:r>
    </w:p>
    <w:p w:rsidR="009022E6" w:rsidRDefault="009022E6">
      <w:pPr>
        <w:pStyle w:val="2"/>
        <w:numPr>
          <w:ilvl w:val="0"/>
          <w:numId w:val="7"/>
        </w:numPr>
        <w:spacing w:line="360" w:lineRule="auto"/>
        <w:rPr>
          <w:spacing w:val="8"/>
        </w:rPr>
      </w:pPr>
      <w:r>
        <w:rPr>
          <w:spacing w:val="8"/>
        </w:rPr>
        <w:t>женская консультация, рассчитанная на 60 посещений в день.</w:t>
      </w:r>
    </w:p>
    <w:p w:rsidR="009022E6" w:rsidRDefault="009022E6">
      <w:pPr>
        <w:pStyle w:val="2"/>
        <w:numPr>
          <w:ilvl w:val="0"/>
          <w:numId w:val="7"/>
        </w:numPr>
        <w:spacing w:line="360" w:lineRule="auto"/>
        <w:rPr>
          <w:spacing w:val="8"/>
        </w:rPr>
      </w:pPr>
      <w:r>
        <w:rPr>
          <w:spacing w:val="8"/>
        </w:rPr>
        <w:t>Детская поликлинника, рассчитанная на 250 посещений в день.</w:t>
      </w:r>
    </w:p>
    <w:p w:rsidR="009022E6" w:rsidRDefault="009022E6">
      <w:pPr>
        <w:pStyle w:val="2"/>
        <w:spacing w:line="360" w:lineRule="auto"/>
        <w:rPr>
          <w:spacing w:val="8"/>
        </w:rPr>
      </w:pPr>
      <w:r>
        <w:rPr>
          <w:spacing w:val="8"/>
        </w:rPr>
        <w:t>Вспомогательные службы:</w:t>
      </w:r>
    </w:p>
    <w:p w:rsidR="009022E6" w:rsidRDefault="009022E6">
      <w:pPr>
        <w:pStyle w:val="2"/>
        <w:numPr>
          <w:ilvl w:val="0"/>
          <w:numId w:val="5"/>
        </w:numPr>
        <w:spacing w:line="360" w:lineRule="auto"/>
        <w:rPr>
          <w:spacing w:val="8"/>
        </w:rPr>
      </w:pPr>
      <w:r>
        <w:rPr>
          <w:spacing w:val="8"/>
        </w:rPr>
        <w:t>Клинико-диагностическая лаборатория.</w:t>
      </w:r>
    </w:p>
    <w:p w:rsidR="009022E6" w:rsidRDefault="009022E6">
      <w:pPr>
        <w:pStyle w:val="2"/>
        <w:numPr>
          <w:ilvl w:val="0"/>
          <w:numId w:val="5"/>
        </w:numPr>
        <w:spacing w:line="360" w:lineRule="auto"/>
        <w:rPr>
          <w:spacing w:val="8"/>
        </w:rPr>
      </w:pPr>
      <w:r>
        <w:rPr>
          <w:spacing w:val="8"/>
        </w:rPr>
        <w:t>Централизованное стерилизационное отделение.</w:t>
      </w:r>
    </w:p>
    <w:p w:rsidR="009022E6" w:rsidRDefault="009022E6">
      <w:pPr>
        <w:pStyle w:val="2"/>
        <w:numPr>
          <w:ilvl w:val="0"/>
          <w:numId w:val="5"/>
        </w:numPr>
        <w:spacing w:line="360" w:lineRule="auto"/>
        <w:rPr>
          <w:spacing w:val="8"/>
        </w:rPr>
      </w:pPr>
      <w:r>
        <w:rPr>
          <w:spacing w:val="8"/>
        </w:rPr>
        <w:t>Физиотерапевтическое отделение.</w:t>
      </w:r>
    </w:p>
    <w:p w:rsidR="009022E6" w:rsidRDefault="009022E6">
      <w:pPr>
        <w:pStyle w:val="2"/>
        <w:numPr>
          <w:ilvl w:val="0"/>
          <w:numId w:val="5"/>
        </w:numPr>
        <w:spacing w:line="360" w:lineRule="auto"/>
        <w:rPr>
          <w:spacing w:val="8"/>
        </w:rPr>
      </w:pPr>
      <w:r>
        <w:rPr>
          <w:spacing w:val="8"/>
        </w:rPr>
        <w:t>Отделение функциональной диагностики.</w:t>
      </w:r>
    </w:p>
    <w:p w:rsidR="009022E6" w:rsidRDefault="009022E6">
      <w:pPr>
        <w:pStyle w:val="2"/>
        <w:numPr>
          <w:ilvl w:val="0"/>
          <w:numId w:val="5"/>
        </w:numPr>
        <w:spacing w:line="360" w:lineRule="auto"/>
        <w:rPr>
          <w:spacing w:val="8"/>
        </w:rPr>
      </w:pPr>
      <w:r>
        <w:rPr>
          <w:spacing w:val="8"/>
        </w:rPr>
        <w:t>Рентгено-флюорографическое отделение.</w:t>
      </w:r>
    </w:p>
    <w:p w:rsidR="009022E6" w:rsidRDefault="009022E6">
      <w:pPr>
        <w:pStyle w:val="2"/>
        <w:numPr>
          <w:ilvl w:val="0"/>
          <w:numId w:val="5"/>
        </w:numPr>
        <w:spacing w:line="360" w:lineRule="auto"/>
        <w:rPr>
          <w:spacing w:val="8"/>
        </w:rPr>
      </w:pPr>
      <w:r>
        <w:rPr>
          <w:spacing w:val="8"/>
        </w:rPr>
        <w:t>Диагностическое отделение.</w:t>
      </w:r>
    </w:p>
    <w:p w:rsidR="009022E6" w:rsidRDefault="009022E6">
      <w:pPr>
        <w:pStyle w:val="2"/>
        <w:numPr>
          <w:ilvl w:val="0"/>
          <w:numId w:val="5"/>
        </w:numPr>
        <w:spacing w:line="360" w:lineRule="auto"/>
        <w:rPr>
          <w:spacing w:val="8"/>
        </w:rPr>
      </w:pPr>
      <w:r>
        <w:rPr>
          <w:spacing w:val="8"/>
        </w:rPr>
        <w:t>Кабинет стоматолога.</w:t>
      </w:r>
    </w:p>
    <w:p w:rsidR="009022E6" w:rsidRDefault="009022E6">
      <w:pPr>
        <w:pStyle w:val="2"/>
        <w:numPr>
          <w:ilvl w:val="0"/>
          <w:numId w:val="5"/>
        </w:numPr>
        <w:spacing w:line="360" w:lineRule="auto"/>
        <w:rPr>
          <w:spacing w:val="8"/>
        </w:rPr>
      </w:pPr>
      <w:r>
        <w:rPr>
          <w:spacing w:val="8"/>
        </w:rPr>
        <w:t>Пищеблок.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Стационар:</w:t>
      </w:r>
    </w:p>
    <w:p w:rsidR="009022E6" w:rsidRDefault="009022E6">
      <w:pPr>
        <w:pStyle w:val="2"/>
        <w:numPr>
          <w:ilvl w:val="0"/>
          <w:numId w:val="6"/>
        </w:numPr>
        <w:spacing w:line="360" w:lineRule="auto"/>
        <w:rPr>
          <w:spacing w:val="8"/>
        </w:rPr>
      </w:pPr>
      <w:r>
        <w:rPr>
          <w:spacing w:val="8"/>
        </w:rPr>
        <w:t>приемное отделение</w:t>
      </w:r>
    </w:p>
    <w:p w:rsidR="009022E6" w:rsidRDefault="009022E6">
      <w:pPr>
        <w:pStyle w:val="2"/>
        <w:numPr>
          <w:ilvl w:val="0"/>
          <w:numId w:val="6"/>
        </w:numPr>
        <w:spacing w:line="360" w:lineRule="auto"/>
        <w:rPr>
          <w:spacing w:val="8"/>
        </w:rPr>
      </w:pPr>
      <w:r>
        <w:rPr>
          <w:spacing w:val="8"/>
        </w:rPr>
        <w:t>городской детский гастроцентр – на 50 коек.</w:t>
      </w:r>
    </w:p>
    <w:p w:rsidR="009022E6" w:rsidRDefault="009022E6">
      <w:pPr>
        <w:pStyle w:val="2"/>
        <w:numPr>
          <w:ilvl w:val="0"/>
          <w:numId w:val="6"/>
        </w:numPr>
        <w:spacing w:line="360" w:lineRule="auto"/>
        <w:rPr>
          <w:spacing w:val="8"/>
        </w:rPr>
      </w:pPr>
      <w:r>
        <w:rPr>
          <w:spacing w:val="8"/>
        </w:rPr>
        <w:t>городской детский нефророцентр – на 50 коек.</w:t>
      </w:r>
    </w:p>
    <w:p w:rsidR="009022E6" w:rsidRDefault="009022E6">
      <w:pPr>
        <w:pStyle w:val="2"/>
        <w:numPr>
          <w:ilvl w:val="0"/>
          <w:numId w:val="6"/>
        </w:numPr>
        <w:spacing w:line="360" w:lineRule="auto"/>
        <w:rPr>
          <w:spacing w:val="8"/>
        </w:rPr>
      </w:pPr>
      <w:r>
        <w:rPr>
          <w:spacing w:val="8"/>
        </w:rPr>
        <w:t>Терапевтическое отделение – на 90 коек.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До 1 октября 1999г. было 2 терапевтических отделения на 100 коек (</w:t>
      </w:r>
      <w:r>
        <w:rPr>
          <w:spacing w:val="8"/>
          <w:lang w:val="en-US"/>
        </w:rPr>
        <w:t>I</w:t>
      </w:r>
      <w:r>
        <w:rPr>
          <w:spacing w:val="8"/>
        </w:rPr>
        <w:t xml:space="preserve"> терапевтическое отделение на 60 коек и </w:t>
      </w:r>
      <w:r>
        <w:rPr>
          <w:spacing w:val="8"/>
          <w:lang w:val="en-US"/>
        </w:rPr>
        <w:t>II</w:t>
      </w:r>
      <w:r>
        <w:rPr>
          <w:spacing w:val="8"/>
        </w:rPr>
        <w:t xml:space="preserve"> терапевтическое отделение на 40 коек).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lastRenderedPageBreak/>
        <w:t>Отделения расположены в двух трехэтажных неприспособленных зданиях, переоборудованных  в 1974 году под стационар с централизованным водоснабжением, отоплением, канализацией.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В 1974г. построена 3-х этажная кирпичная пристройка, в которой оборудован лифт, а на первом этаже расширено приемное отделение.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В состав больницы входят также административная и хозяйственная части.</w:t>
      </w:r>
    </w:p>
    <w:p w:rsidR="009022E6" w:rsidRDefault="009022E6">
      <w:pPr>
        <w:pStyle w:val="2"/>
        <w:spacing w:line="360" w:lineRule="auto"/>
        <w:ind w:left="0" w:firstLine="540"/>
        <w:jc w:val="center"/>
        <w:rPr>
          <w:spacing w:val="8"/>
          <w:lang w:val="en-US"/>
        </w:rPr>
      </w:pPr>
    </w:p>
    <w:p w:rsidR="009022E6" w:rsidRDefault="009022E6">
      <w:pPr>
        <w:pStyle w:val="2"/>
        <w:spacing w:line="360" w:lineRule="auto"/>
        <w:ind w:left="0" w:firstLine="540"/>
        <w:jc w:val="center"/>
        <w:rPr>
          <w:spacing w:val="8"/>
        </w:rPr>
      </w:pPr>
      <w:r>
        <w:rPr>
          <w:spacing w:val="8"/>
        </w:rPr>
        <w:t>Характеристика отделения.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Терапевтическое отделение, в котором я работаю, рассчитано на 90 коек, располагается на 2-м и 3-м этажах в благоустроенном 3-х этажном здании.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В 1997 году введен в строй лифт. Отделение принимает больных, проживающих в Ломоносовском районе обслуживания в количестве 108.845 человек взрослого населения.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В отделении имеется 22 палаты. В каждой палате от 3 до 5 мест. Есть палаты интенсивной терапии на 6 коек с круглосуточным медсестринским постом. Палата была оборудована в 1993 году, состоит из двух смежных помещений, в ней находится по 3 койки женские и мужские.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Палата оснащена следующей аппаратурой: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Ингаляторы кислородно-воздушной смеси “кислород 43” (центральная подача кислорода через увлажнители, подведенная к каждой койке).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Кардиомонитор ДРЭК–23 – 3 штуки.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Кардиокомплекс – 3 штуки.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Ритмокардиометр РКМ-0,1.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Портативный дефибриллятор КН-Н-02.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Дозатор автоматический шприцевой, для дозированного введения лекарственных средств (допамин, нитроглицерин и др.) –2 шт.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Отсасыватель хирургический ОХ-10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Одноканальный аппарат ЭКГ.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Кардиоскоп 2016 (ЭКГ монитор)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Монитор-дефибриллятор “</w:t>
      </w:r>
      <w:r>
        <w:rPr>
          <w:spacing w:val="8"/>
          <w:lang w:val="en-US"/>
        </w:rPr>
        <w:t>Lifepac</w:t>
      </w:r>
      <w:r>
        <w:rPr>
          <w:spacing w:val="8"/>
        </w:rPr>
        <w:t>-9</w:t>
      </w:r>
      <w:r>
        <w:rPr>
          <w:spacing w:val="8"/>
          <w:lang w:val="en-US"/>
        </w:rPr>
        <w:t>B</w:t>
      </w:r>
      <w:r>
        <w:rPr>
          <w:spacing w:val="8"/>
        </w:rPr>
        <w:t>”.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Реанимационный набор для легочно-сердечной реанимации.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Аппарат ЧПЭКС “Кардэлектрон” для лечебно-диагностических исследований.</w:t>
      </w:r>
    </w:p>
    <w:p w:rsidR="009022E6" w:rsidRDefault="009022E6">
      <w:pPr>
        <w:pStyle w:val="2"/>
        <w:numPr>
          <w:ilvl w:val="0"/>
          <w:numId w:val="8"/>
        </w:numPr>
        <w:spacing w:line="360" w:lineRule="auto"/>
        <w:rPr>
          <w:spacing w:val="8"/>
        </w:rPr>
      </w:pPr>
      <w:r>
        <w:rPr>
          <w:spacing w:val="8"/>
        </w:rPr>
        <w:t>Манипуляционные столы.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Также в палате есть катетеры носовые, набор катетеров, роторасширитель, языкодержатель, иглы для плевральной пункции, пункции сердца, спинномозговой пункции, шкаф с набором лекарственных препаратов для оказания неотложной помощи. Имеются таблицы по оказанию помощи при острых отравлениях, при инфаркте миокарда, гипертоническом кризе, отеке легких, анафилактическом шоке, гипо - и гипергликемических комах. Есть глюкометр для определения сахара в крови бактерицидные лампы, манипуляции проводятся одноразовым инструментарием.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С начала 1999 года в ПИТ ведутся дневники сестринского наблюдения на каждого больного.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В отделении также находятся 3 процедурных кабинета: 2 кабинета для внутривенных инфузий, переливания крови на 2-м и 3-м этаже и 1 кабинет для внутримышечных и п/к инъекций. Процедурные кабинеты оборудованы столиками для стерильных инструментов, кушетками, манипуляционными столами, холодильниками для хранения термолабильных препаратов, шкафами для медикаментов, сейфом для хранения наркотических, сильнодействующих и психотропных препаратов с таблицами высших разовых  и суточных доз и противоядий. Процедурные обеспечены бактерицидными облучателями, достаточным количеством емкостей и мерной посудой для обработки, дез.средствами. Имеется график кварцевания, уборки  и проветривания. Также сформирован набор медикаментов для экстренной помощи при неотложных состояниях:</w:t>
      </w:r>
    </w:p>
    <w:p w:rsidR="009022E6" w:rsidRDefault="009022E6">
      <w:pPr>
        <w:pStyle w:val="2"/>
        <w:numPr>
          <w:ilvl w:val="0"/>
          <w:numId w:val="9"/>
        </w:numPr>
        <w:spacing w:line="360" w:lineRule="auto"/>
        <w:rPr>
          <w:spacing w:val="8"/>
        </w:rPr>
      </w:pPr>
      <w:r>
        <w:rPr>
          <w:spacing w:val="8"/>
        </w:rPr>
        <w:t>острая сосудистая недостаточность (обморок, каллапс, анафилактический шок)</w:t>
      </w:r>
    </w:p>
    <w:p w:rsidR="009022E6" w:rsidRDefault="009022E6">
      <w:pPr>
        <w:pStyle w:val="2"/>
        <w:numPr>
          <w:ilvl w:val="0"/>
          <w:numId w:val="9"/>
        </w:numPr>
        <w:spacing w:line="360" w:lineRule="auto"/>
        <w:rPr>
          <w:spacing w:val="8"/>
        </w:rPr>
      </w:pPr>
      <w:r>
        <w:rPr>
          <w:spacing w:val="8"/>
        </w:rPr>
        <w:t>отек легких</w:t>
      </w:r>
    </w:p>
    <w:p w:rsidR="009022E6" w:rsidRDefault="009022E6">
      <w:pPr>
        <w:pStyle w:val="2"/>
        <w:numPr>
          <w:ilvl w:val="0"/>
          <w:numId w:val="9"/>
        </w:numPr>
        <w:spacing w:line="360" w:lineRule="auto"/>
        <w:rPr>
          <w:spacing w:val="8"/>
        </w:rPr>
      </w:pPr>
      <w:r>
        <w:rPr>
          <w:spacing w:val="8"/>
        </w:rPr>
        <w:t>гипогликемическая кома</w:t>
      </w:r>
    </w:p>
    <w:p w:rsidR="009022E6" w:rsidRDefault="009022E6">
      <w:pPr>
        <w:pStyle w:val="2"/>
        <w:numPr>
          <w:ilvl w:val="0"/>
          <w:numId w:val="9"/>
        </w:numPr>
        <w:spacing w:line="360" w:lineRule="auto"/>
        <w:rPr>
          <w:spacing w:val="8"/>
        </w:rPr>
      </w:pPr>
      <w:r>
        <w:rPr>
          <w:spacing w:val="8"/>
        </w:rPr>
        <w:t>диабетическая кома</w:t>
      </w:r>
    </w:p>
    <w:p w:rsidR="009022E6" w:rsidRDefault="009022E6">
      <w:pPr>
        <w:pStyle w:val="2"/>
        <w:numPr>
          <w:ilvl w:val="0"/>
          <w:numId w:val="9"/>
        </w:numPr>
        <w:spacing w:line="360" w:lineRule="auto"/>
        <w:rPr>
          <w:spacing w:val="8"/>
        </w:rPr>
      </w:pPr>
      <w:r>
        <w:rPr>
          <w:spacing w:val="8"/>
        </w:rPr>
        <w:t>бронхиальная астма</w:t>
      </w:r>
    </w:p>
    <w:p w:rsidR="009022E6" w:rsidRDefault="009022E6">
      <w:pPr>
        <w:pStyle w:val="2"/>
        <w:numPr>
          <w:ilvl w:val="0"/>
          <w:numId w:val="9"/>
        </w:numPr>
        <w:spacing w:line="360" w:lineRule="auto"/>
        <w:rPr>
          <w:spacing w:val="8"/>
        </w:rPr>
      </w:pPr>
      <w:r>
        <w:rPr>
          <w:spacing w:val="8"/>
        </w:rPr>
        <w:t>гипертонический криз</w:t>
      </w:r>
    </w:p>
    <w:p w:rsidR="009022E6" w:rsidRDefault="009022E6">
      <w:pPr>
        <w:pStyle w:val="2"/>
        <w:numPr>
          <w:ilvl w:val="0"/>
          <w:numId w:val="9"/>
        </w:numPr>
        <w:spacing w:line="360" w:lineRule="auto"/>
        <w:rPr>
          <w:spacing w:val="8"/>
        </w:rPr>
      </w:pPr>
      <w:r>
        <w:rPr>
          <w:spacing w:val="8"/>
        </w:rPr>
        <w:t>аптечка медицинской помощи по ВИЧ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Ежемесячно проверяются сроки годности лекарственных препаратов. Отделение работает по круглосуточному режиму. В стационаре 6 постов медсестер. Они оснащены всем необходимым для работы: предметами ухода за больными, набором медикаментов на сутки, тонометром, термометром, перевязочным материалом. На посту имеются выписки из приказов, памятки, функциональные обязанности палатной медсестры, рабочий журнал и другая документация.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Также на территории отделения расположены 3 буфетных комнаты, 2 клизменных, 2 кабинета сестры хозяйки и подсобные помещения, 1 ванная комната, 1 душевая, сан. узлы (мужские, женские и для медперсонала), кабинет заведующей отделения , 2 ординаторских, кабинет старшей медсестры, комната для среднего и младшего мед. персонала, столовая; оборудованы холлы для отдыха больных.</w:t>
      </w: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С апреля 2000 года отделение работает по скорой помощи и принимает больных с 9 до 21 часа, поэтому нагрузка на медсестер увеличилась.</w:t>
      </w:r>
    </w:p>
    <w:p w:rsidR="009022E6" w:rsidRDefault="009022E6">
      <w:pPr>
        <w:pStyle w:val="2"/>
        <w:spacing w:line="360" w:lineRule="auto"/>
        <w:ind w:left="0" w:firstLine="540"/>
      </w:pPr>
      <w:r>
        <w:rPr>
          <w:spacing w:val="8"/>
        </w:rPr>
        <w:t>Оборудована специальная 5-местная палата для больных, поступающих по скорой помощи. Затем они переводятся в другие палаты, по мере освобождения мест, когда больные выписываются</w:t>
      </w:r>
      <w:r>
        <w:t>.</w:t>
      </w:r>
    </w:p>
    <w:p w:rsidR="009022E6" w:rsidRDefault="009022E6">
      <w:pPr>
        <w:pStyle w:val="2"/>
        <w:spacing w:line="360" w:lineRule="auto"/>
        <w:ind w:left="0" w:firstLine="540"/>
        <w:sectPr w:rsidR="009022E6">
          <w:footerReference w:type="default" r:id="rId7"/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Характеристика кадровых ресурсов.</w:t>
      </w: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Штаты отделения.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Таблица №1.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868"/>
        <w:gridCol w:w="820"/>
        <w:gridCol w:w="804"/>
        <w:gridCol w:w="867"/>
        <w:gridCol w:w="810"/>
        <w:gridCol w:w="802"/>
        <w:gridCol w:w="867"/>
        <w:gridCol w:w="810"/>
        <w:gridCol w:w="802"/>
      </w:tblGrid>
      <w:tr w:rsidR="009022E6">
        <w:trPr>
          <w:cantSplit/>
        </w:trPr>
        <w:tc>
          <w:tcPr>
            <w:tcW w:w="2404" w:type="dxa"/>
            <w:vMerge w:val="restart"/>
            <w:vAlign w:val="bottom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492" w:type="dxa"/>
            <w:gridSpan w:val="3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1998г.</w:t>
            </w:r>
          </w:p>
        </w:tc>
        <w:tc>
          <w:tcPr>
            <w:tcW w:w="2479" w:type="dxa"/>
            <w:gridSpan w:val="3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1999г.</w:t>
            </w:r>
          </w:p>
        </w:tc>
        <w:tc>
          <w:tcPr>
            <w:tcW w:w="2479" w:type="dxa"/>
            <w:gridSpan w:val="3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2000г.</w:t>
            </w:r>
          </w:p>
        </w:tc>
      </w:tr>
      <w:tr w:rsidR="009022E6">
        <w:trPr>
          <w:cantSplit/>
        </w:trPr>
        <w:tc>
          <w:tcPr>
            <w:tcW w:w="2404" w:type="dxa"/>
            <w:vMerge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Штатное кол-во.</w:t>
            </w:r>
          </w:p>
        </w:tc>
        <w:tc>
          <w:tcPr>
            <w:tcW w:w="82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Фактич. кол-во.</w:t>
            </w:r>
          </w:p>
        </w:tc>
        <w:tc>
          <w:tcPr>
            <w:tcW w:w="80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Штатное кол-во.</w:t>
            </w:r>
          </w:p>
        </w:tc>
        <w:tc>
          <w:tcPr>
            <w:tcW w:w="81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Фактич. кол-во.</w:t>
            </w:r>
          </w:p>
        </w:tc>
        <w:tc>
          <w:tcPr>
            <w:tcW w:w="80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6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Штатное кол-во.</w:t>
            </w:r>
          </w:p>
        </w:tc>
        <w:tc>
          <w:tcPr>
            <w:tcW w:w="81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Фактич. кол-во.</w:t>
            </w:r>
          </w:p>
        </w:tc>
        <w:tc>
          <w:tcPr>
            <w:tcW w:w="80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9022E6">
        <w:tc>
          <w:tcPr>
            <w:tcW w:w="240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Врачи</w:t>
            </w:r>
          </w:p>
        </w:tc>
        <w:tc>
          <w:tcPr>
            <w:tcW w:w="86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82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86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1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1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22E6">
        <w:tc>
          <w:tcPr>
            <w:tcW w:w="240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Медицинские сестры</w:t>
            </w:r>
          </w:p>
        </w:tc>
        <w:tc>
          <w:tcPr>
            <w:tcW w:w="86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2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80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86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1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0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86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1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0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</w:tr>
      <w:tr w:rsidR="009022E6">
        <w:tc>
          <w:tcPr>
            <w:tcW w:w="240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Младший персонал</w:t>
            </w:r>
          </w:p>
        </w:tc>
        <w:tc>
          <w:tcPr>
            <w:tcW w:w="86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0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86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0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86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81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0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Из таблицы №1 видим, что с каждым годом растет укомплектованность младшим персоналом, а значит улучшается качество ухода за больными, медсестра больше внимания уделяет пациентам, уходу.</w:t>
      </w:r>
    </w:p>
    <w:p w:rsidR="009022E6" w:rsidRDefault="009022E6">
      <w:pPr>
        <w:pStyle w:val="2"/>
        <w:spacing w:line="360" w:lineRule="auto"/>
        <w:ind w:left="0" w:firstLine="540"/>
        <w:jc w:val="center"/>
        <w:rPr>
          <w:spacing w:val="8"/>
        </w:rPr>
      </w:pP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rPr>
          <w:spacing w:val="8"/>
        </w:rPr>
        <w:t>По стажу средний медперсонал распределяется следующим образом на 1.01.2001 года.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Таблица №2.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1971"/>
        <w:gridCol w:w="1971"/>
        <w:gridCol w:w="1971"/>
        <w:gridCol w:w="1971"/>
      </w:tblGrid>
      <w:tr w:rsidR="009022E6">
        <w:tc>
          <w:tcPr>
            <w:tcW w:w="197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</w:t>
            </w:r>
          </w:p>
        </w:tc>
        <w:tc>
          <w:tcPr>
            <w:tcW w:w="1971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лет</w:t>
            </w:r>
          </w:p>
        </w:tc>
        <w:tc>
          <w:tcPr>
            <w:tcW w:w="1971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 лет</w:t>
            </w:r>
          </w:p>
        </w:tc>
        <w:tc>
          <w:tcPr>
            <w:tcW w:w="1971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 10 лет</w:t>
            </w:r>
          </w:p>
        </w:tc>
        <w:tc>
          <w:tcPr>
            <w:tcW w:w="1971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9022E6">
        <w:tc>
          <w:tcPr>
            <w:tcW w:w="197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человек</w:t>
            </w:r>
          </w:p>
        </w:tc>
        <w:tc>
          <w:tcPr>
            <w:tcW w:w="1971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71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71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71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  <w:rPr>
          <w:spacing w:val="8"/>
        </w:rPr>
      </w:pPr>
      <w:r>
        <w:rPr>
          <w:spacing w:val="8"/>
        </w:rPr>
        <w:t>43 % имеют квалификационную категорию, 5 человек –</w:t>
      </w:r>
      <w:r>
        <w:rPr>
          <w:spacing w:val="8"/>
          <w:lang w:val="en-US"/>
        </w:rPr>
        <w:t>I</w:t>
      </w:r>
      <w:r>
        <w:rPr>
          <w:spacing w:val="8"/>
        </w:rPr>
        <w:t xml:space="preserve"> категорию, 8 человек – </w:t>
      </w:r>
      <w:r>
        <w:rPr>
          <w:spacing w:val="8"/>
          <w:lang w:val="en-US"/>
        </w:rPr>
        <w:t>II</w:t>
      </w:r>
      <w:r>
        <w:rPr>
          <w:spacing w:val="8"/>
        </w:rPr>
        <w:t xml:space="preserve"> категорию. Повышение квалификации получило в последние 5 лет 18 человек, что составляет 60 % от абсолютного числа физических лиц среднего медперсонала.</w:t>
      </w:r>
    </w:p>
    <w:p w:rsidR="009022E6" w:rsidRDefault="009022E6">
      <w:pPr>
        <w:pStyle w:val="2"/>
        <w:spacing w:line="360" w:lineRule="auto"/>
        <w:ind w:left="0" w:firstLine="540"/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Показатели работы терапевтической койки.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Таблица №3.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3"/>
        <w:gridCol w:w="2463"/>
        <w:gridCol w:w="2464"/>
        <w:gridCol w:w="2464"/>
      </w:tblGrid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работы койки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1998г.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1999г.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2000г.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штатных коек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число развернутых коек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занятость койки плановая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занятость койки фактическая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360,5 (106 %)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356,1 (104,7 %)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377,3 (110,9 %)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койко-дни выбывших больных плановые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20400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22735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30600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койко-дни выбывших больных фактические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23752 (104,5 %)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33956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оборот койки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койко-день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Неработающих коек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(-2,8)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время простоя койки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</w:pPr>
      <w:r>
        <w:t>В течение трех лет идет перевыполнение плана, что говорит о высоких нагрузках на мед. персонал.</w:t>
      </w: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Динамика фактической средней занятости.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Диаграмма № 1.</w:t>
      </w:r>
    </w:p>
    <w:p w:rsidR="009022E6" w:rsidRDefault="009022E6">
      <w:pPr>
        <w:pStyle w:val="2"/>
        <w:spacing w:line="360" w:lineRule="auto"/>
        <w:ind w:left="0" w:firstLine="540"/>
      </w:pPr>
      <w:r>
        <w:object w:dxaOrig="7455" w:dyaOrig="2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143.25pt" o:ole="">
            <v:imagedata r:id="rId8" o:title=""/>
          </v:shape>
          <o:OLEObject Type="Embed" ProgID="Excel.Sheet.8" ShapeID="_x0000_i1025" DrawAspect="Content" ObjectID="_1470000310" r:id="rId9">
            <o:FieldCodes>\s</o:FieldCodes>
          </o:OLEObject>
        </w:object>
      </w:r>
    </w:p>
    <w:p w:rsidR="009022E6" w:rsidRDefault="009022E6">
      <w:pPr>
        <w:pStyle w:val="2"/>
        <w:spacing w:line="360" w:lineRule="auto"/>
        <w:ind w:left="0" w:firstLine="540"/>
      </w:pPr>
      <w:r>
        <w:t>Исходя из таблицы мы видим, что средний оборот койки увеличивается. По сравнению с 1998 годом по койко-дням фактически выбывших больных план был перевыполнен на 6 %, а в 2000 году на 10,9 %.</w:t>
      </w:r>
    </w:p>
    <w:p w:rsidR="009022E6" w:rsidRDefault="009022E6">
      <w:pPr>
        <w:pStyle w:val="2"/>
        <w:spacing w:line="360" w:lineRule="auto"/>
        <w:ind w:left="0" w:firstLine="540"/>
      </w:pPr>
      <w:r>
        <w:t>Этому способствовало оказание своевременной квалифицированной помощи пациентам врачами и средним мед персоналом. Были использованы современные методы обследования, диагностики, применены новые лекарственные препараты.</w:t>
      </w:r>
    </w:p>
    <w:p w:rsidR="009022E6" w:rsidRDefault="009022E6">
      <w:pPr>
        <w:pStyle w:val="2"/>
        <w:spacing w:line="360" w:lineRule="auto"/>
        <w:ind w:left="0" w:firstLine="540"/>
      </w:pPr>
      <w:r>
        <w:t>Отделение работает в режиме срочной госпитализации с 9 до 15 часов, а с 04.2000г. уже до 21 часов.</w:t>
      </w: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Экстренная госпитализация за период 1998-99-00г.г.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Таблица № 4.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1988"/>
        <w:gridCol w:w="1989"/>
        <w:gridCol w:w="1989"/>
      </w:tblGrid>
      <w:tr w:rsidR="009022E6">
        <w:tc>
          <w:tcPr>
            <w:tcW w:w="38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</w:p>
        </w:tc>
        <w:tc>
          <w:tcPr>
            <w:tcW w:w="19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1999г.</w:t>
            </w:r>
          </w:p>
        </w:tc>
        <w:tc>
          <w:tcPr>
            <w:tcW w:w="198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1999г.</w:t>
            </w:r>
          </w:p>
        </w:tc>
        <w:tc>
          <w:tcPr>
            <w:tcW w:w="198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2000г.</w:t>
            </w:r>
          </w:p>
        </w:tc>
      </w:tr>
      <w:tr w:rsidR="009022E6">
        <w:tc>
          <w:tcPr>
            <w:tcW w:w="38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пролеченных б-ных фактически всего.</w:t>
            </w:r>
          </w:p>
        </w:tc>
        <w:tc>
          <w:tcPr>
            <w:tcW w:w="19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1268</w:t>
            </w:r>
          </w:p>
        </w:tc>
        <w:tc>
          <w:tcPr>
            <w:tcW w:w="198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1402</w:t>
            </w:r>
          </w:p>
        </w:tc>
        <w:tc>
          <w:tcPr>
            <w:tcW w:w="198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2235</w:t>
            </w:r>
          </w:p>
        </w:tc>
      </w:tr>
      <w:tr w:rsidR="009022E6">
        <w:tc>
          <w:tcPr>
            <w:tcW w:w="38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числа поступающих б-ных по экстренной госпитализации</w:t>
            </w:r>
          </w:p>
        </w:tc>
        <w:tc>
          <w:tcPr>
            <w:tcW w:w="19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456 / 35,9 %</w:t>
            </w:r>
          </w:p>
        </w:tc>
        <w:tc>
          <w:tcPr>
            <w:tcW w:w="198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631 / 45 %</w:t>
            </w:r>
          </w:p>
        </w:tc>
        <w:tc>
          <w:tcPr>
            <w:tcW w:w="198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1499 / 67  %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</w:pPr>
      <w:r>
        <w:t>Из таблицы видно, что за последние годы мы стали больше пролечивать больных, поступивших по “03” и экстренным показаниям, направленных из поликлиники. Это показатель того, что население района нуждается в стационарном лечении ввиду того, что оно стареет, материально не обеспечено, чтобы пролечиться амбулаторно, а это еще одна из причин частого поступления больных в критическом состоянии.</w:t>
      </w:r>
    </w:p>
    <w:p w:rsidR="009022E6" w:rsidRDefault="009022E6">
      <w:pPr>
        <w:pStyle w:val="2"/>
        <w:spacing w:line="360" w:lineRule="auto"/>
        <w:ind w:left="0" w:firstLine="540"/>
        <w:jc w:val="center"/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 w:firstLine="540"/>
        <w:jc w:val="center"/>
      </w:pP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Количество больных пролеченных в 1998-99-00 г.г.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Таблица № 5.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508"/>
        <w:gridCol w:w="1080"/>
        <w:gridCol w:w="1080"/>
        <w:gridCol w:w="998"/>
      </w:tblGrid>
      <w:tr w:rsidR="009022E6">
        <w:trPr>
          <w:cantSplit/>
          <w:trHeight w:val="346"/>
        </w:trPr>
        <w:tc>
          <w:tcPr>
            <w:tcW w:w="1188" w:type="dxa"/>
            <w:vMerge w:val="restart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МКБ</w:t>
            </w:r>
          </w:p>
        </w:tc>
        <w:tc>
          <w:tcPr>
            <w:tcW w:w="5508" w:type="dxa"/>
            <w:vMerge w:val="restart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классов болезней</w:t>
            </w:r>
          </w:p>
        </w:tc>
        <w:tc>
          <w:tcPr>
            <w:tcW w:w="3158" w:type="dxa"/>
            <w:gridSpan w:val="3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Выписанных больных</w:t>
            </w:r>
          </w:p>
        </w:tc>
      </w:tr>
      <w:tr w:rsidR="009022E6">
        <w:trPr>
          <w:cantSplit/>
          <w:trHeight w:val="346"/>
        </w:trPr>
        <w:tc>
          <w:tcPr>
            <w:tcW w:w="1188" w:type="dxa"/>
            <w:vMerge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508" w:type="dxa"/>
            <w:vMerge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1998г.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1999г.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2000г.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Здоровых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А00-В99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Инфекционные и паразитические болезни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С00-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Новообразования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D50-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F00-F99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Психические расстройства и расстройства поведения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G00-G99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нервной системы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100-199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системы кровообращения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(53,9%)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 (54,4%)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 (60,4%)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J00-J99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органов дыхания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(19,2%)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 (22,3%)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(20%)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E00-E99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эндокринной системы, расстройства питания, нарушения обмена веществ и иммунитета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K00-K93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(11,5%)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(9,6%)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(6,4%)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N00-N99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мочеполовой системы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000-099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Беременность, роды и послеродовой период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L00-L99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кожи и подкожной клетчатки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M00-M99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костно-мышечной системы и соединительной ткани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Q00-Q99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Врожденные аномалии (пороки развития), деформации и хромосомные нарушения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022E6">
        <w:tc>
          <w:tcPr>
            <w:tcW w:w="118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00-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550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Травмы и отравления и некоторые другие последствия воздействия внешних причин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9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</w:tbl>
    <w:p w:rsidR="009022E6" w:rsidRDefault="009022E6">
      <w:pPr>
        <w:pStyle w:val="2"/>
        <w:spacing w:line="360" w:lineRule="auto"/>
      </w:pPr>
    </w:p>
    <w:p w:rsidR="009022E6" w:rsidRDefault="009022E6">
      <w:pPr>
        <w:pStyle w:val="2"/>
        <w:spacing w:line="360" w:lineRule="auto"/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BC457D">
      <w:pPr>
        <w:pStyle w:val="2"/>
        <w:spacing w:line="360" w:lineRule="auto"/>
        <w:jc w:val="right"/>
      </w:pPr>
      <w:r>
        <w:rPr>
          <w:noProof/>
        </w:rPr>
        <w:object w:dxaOrig="1440" w:dyaOrig="1440">
          <v:shape id="_x0000_s1026" type="#_x0000_t75" style="position:absolute;left:0;text-align:left;margin-left:5.4pt;margin-top:35.75pt;width:448.35pt;height:232.45pt;z-index:-251658752;mso-wrap-edited:f" wrapcoords="102 366 102 21234 21464 21234 21464 366 102 366">
            <v:imagedata r:id="rId10" o:title=""/>
            <w10:wrap type="topAndBottom"/>
          </v:shape>
          <o:OLEObject Type="Embed" ProgID="Excel.Sheet.8" ShapeID="_x0000_s1026" DrawAspect="Content" ObjectID="_1470000311" r:id="rId11">
            <o:FieldCodes>\s</o:FieldCodes>
          </o:OLEObject>
        </w:object>
      </w:r>
      <w:r w:rsidR="009022E6">
        <w:t>График № 1.</w:t>
      </w:r>
    </w:p>
    <w:p w:rsidR="009022E6" w:rsidRDefault="009022E6">
      <w:pPr>
        <w:pStyle w:val="2"/>
        <w:spacing w:line="360" w:lineRule="auto"/>
        <w:jc w:val="right"/>
      </w:pPr>
    </w:p>
    <w:p w:rsidR="009022E6" w:rsidRDefault="009022E6">
      <w:pPr>
        <w:pStyle w:val="2"/>
        <w:spacing w:line="360" w:lineRule="auto"/>
        <w:jc w:val="right"/>
      </w:pPr>
      <w:r>
        <w:t>Диаграмма № 2</w:t>
      </w:r>
    </w:p>
    <w:p w:rsidR="009022E6" w:rsidRDefault="00BC457D">
      <w:pPr>
        <w:pStyle w:val="2"/>
        <w:spacing w:line="360" w:lineRule="auto"/>
        <w:ind w:left="0" w:firstLine="540"/>
      </w:pPr>
      <w:r>
        <w:rPr>
          <w:noProof/>
        </w:rPr>
        <w:object w:dxaOrig="1440" w:dyaOrig="1440">
          <v:group id="_x0000_s1027" style="position:absolute;left:0;text-align:left;margin-left:0;margin-top:7.95pt;width:6in;height:262.85pt;z-index:-251657728" coordorigin="1809,9194" coordsize="8640,5257">
            <v:shape id="_x0000_s1028" type="#_x0000_t75" style="position:absolute;left:1809;top:9194;width:4814;height:2415" fillcolor="black" strokecolor="silver" strokeweight="3e-5mm">
              <v:fill color2="silver"/>
              <v:imagedata r:id="rId12" o:title=""/>
              <o:lock v:ext="edit" rotation="t"/>
            </v:shape>
            <v:shape id="_x0000_s1029" type="#_x0000_t75" style="position:absolute;left:6561;top:9194;width:3888;height:2431" fillcolor="black" strokecolor="silver" strokeweight="3e-5mm">
              <v:fill color2="silver"/>
              <v:imagedata r:id="rId13" o:title=""/>
              <o:lock v:ext="edit" rotation="t"/>
            </v:shape>
            <v:shape id="_x0000_s1030" type="#_x0000_t75" style="position:absolute;left:1809;top:11660;width:8640;height:2791" fillcolor="black" strokecolor="silver" strokeweight="3e-5mm">
              <v:fill color2="silver"/>
              <v:imagedata r:id="rId14" o:title=""/>
              <o:lock v:ext="edit" rotation="t"/>
            </v:shape>
            <w10:wrap type="topAndBottom"/>
          </v:group>
          <o:OLEObject Type="Embed" ProgID="Excel.Sheet.8" ShapeID="_x0000_s1028" DrawAspect="Content" ObjectID="_1470000312" r:id="rId15">
            <o:FieldCodes>\s</o:FieldCodes>
          </o:OLEObject>
          <o:OLEObject Type="Embed" ProgID="Excel.Sheet.8" ShapeID="_x0000_s1029" DrawAspect="Content" ObjectID="_1470000313" r:id="rId16">
            <o:FieldCodes>\s</o:FieldCodes>
          </o:OLEObject>
          <o:OLEObject Type="Embed" ProgID="Excel.Sheet.8" ShapeID="_x0000_s1030" DrawAspect="Content" ObjectID="_1470000314" r:id="rId17">
            <o:FieldCodes>\s</o:FieldCodes>
          </o:OLEObject>
        </w:object>
      </w:r>
    </w:p>
    <w:p w:rsidR="009022E6" w:rsidRDefault="009022E6">
      <w:pPr>
        <w:pStyle w:val="2"/>
        <w:spacing w:line="360" w:lineRule="auto"/>
        <w:jc w:val="right"/>
      </w:pPr>
    </w:p>
    <w:p w:rsidR="009022E6" w:rsidRDefault="009022E6">
      <w:pPr>
        <w:pStyle w:val="2"/>
        <w:spacing w:line="360" w:lineRule="auto"/>
        <w:jc w:val="right"/>
      </w:pPr>
    </w:p>
    <w:p w:rsidR="009022E6" w:rsidRDefault="009022E6">
      <w:pPr>
        <w:pStyle w:val="2"/>
        <w:spacing w:line="360" w:lineRule="auto"/>
        <w:jc w:val="right"/>
      </w:pPr>
    </w:p>
    <w:p w:rsidR="009022E6" w:rsidRDefault="009022E6">
      <w:pPr>
        <w:pStyle w:val="2"/>
        <w:spacing w:line="360" w:lineRule="auto"/>
      </w:pPr>
      <w:r>
        <w:t xml:space="preserve"> </w:t>
      </w:r>
    </w:p>
    <w:p w:rsidR="009022E6" w:rsidRDefault="009022E6">
      <w:pPr>
        <w:pStyle w:val="2"/>
        <w:spacing w:line="360" w:lineRule="auto"/>
        <w:ind w:left="0"/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 w:firstLine="540"/>
      </w:pPr>
      <w:r>
        <w:t xml:space="preserve"> Из таблицы № 5, из графика № 1 и диаграммы № 2 сделаем вывод, что наибольшее число пролеченных больных приходится на заболевания органов кровообращения, которые растут с каждым годом. (в 2000г. таких больных пролечено почти в два раза больше, чем в 1998г.) Это зависит от экологических, экономических и социальных условий, в которых мы живем. Люди все больше подвергаются нервно-психическим напряжениям, стрессам. Неумеренное, нерациональное питание, чрезмерное употребление соли также приводит к росту сердечно-сосудистых заболеваний. Вредные привычки: курение и алкоголь наносят свой удар ССС.</w:t>
      </w:r>
    </w:p>
    <w:p w:rsidR="009022E6" w:rsidRDefault="009022E6">
      <w:pPr>
        <w:pStyle w:val="2"/>
        <w:spacing w:line="360" w:lineRule="auto"/>
        <w:ind w:left="0" w:firstLine="540"/>
      </w:pPr>
      <w:r>
        <w:t>Второе место занимают болезни органов дыхания, затем болезни органов пищеварения.</w:t>
      </w:r>
    </w:p>
    <w:p w:rsidR="009022E6" w:rsidRDefault="009022E6">
      <w:pPr>
        <w:pStyle w:val="2"/>
        <w:spacing w:line="360" w:lineRule="auto"/>
        <w:ind w:left="0" w:firstLine="540"/>
      </w:pPr>
      <w:r>
        <w:t>Снизилось количество больных с заболеваниями мочеполовой системы, они стали лечиться в специализированных стационарах. Увеличилось количество больных с новообразованиями. Это говорит о плохой экологической обстановке, о позднем выявлении болезни.</w:t>
      </w:r>
    </w:p>
    <w:p w:rsidR="009022E6" w:rsidRDefault="009022E6">
      <w:pPr>
        <w:pStyle w:val="2"/>
        <w:spacing w:line="360" w:lineRule="auto"/>
        <w:ind w:left="0" w:firstLine="540"/>
      </w:pPr>
      <w:r>
        <w:t>Для лечения пациентов сейчас у нас применяются новые лекарственные средства. При заболевании мочеполовой системы, органов дыхания и других используются новые антимикробные, химиотерапевтические препараты разных групп: нолицын, ровамицин, тиенам, клафоран, мандол, суммалид, уназин, флемоксин-солютаб, циклофосфан и макропен и т.д.</w:t>
      </w:r>
    </w:p>
    <w:p w:rsidR="009022E6" w:rsidRDefault="009022E6">
      <w:pPr>
        <w:pStyle w:val="2"/>
        <w:spacing w:line="360" w:lineRule="auto"/>
        <w:ind w:left="0" w:firstLine="540"/>
      </w:pPr>
      <w:r>
        <w:t>При заболеваниях сердечно-сосудистой системы: перлинганит, изокет, неотон, предуктал, престариум, арифон, моноприл, моночинкве, метопролол и др. препараты.</w:t>
      </w:r>
    </w:p>
    <w:p w:rsidR="009022E6" w:rsidRDefault="009022E6">
      <w:pPr>
        <w:pStyle w:val="2"/>
        <w:spacing w:line="360" w:lineRule="auto"/>
        <w:ind w:left="0" w:firstLine="540"/>
      </w:pPr>
      <w:r>
        <w:t>Для лечения органов пищеварения применяются такие средства, как десмол, де-нол, маалокс, зантак, альмагель, гастростат, фрамилид.</w:t>
      </w:r>
    </w:p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jc w:val="center"/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jc w:val="center"/>
      </w:pPr>
      <w:r>
        <w:t>Больничная летальность за 1998-99-00 г.</w:t>
      </w:r>
    </w:p>
    <w:p w:rsidR="009022E6" w:rsidRDefault="009022E6">
      <w:pPr>
        <w:pStyle w:val="2"/>
        <w:spacing w:line="360" w:lineRule="auto"/>
        <w:jc w:val="right"/>
        <w:rPr>
          <w:lang w:val="en-US"/>
        </w:rPr>
      </w:pPr>
      <w:r>
        <w:t>Таблица № 6.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4"/>
        <w:gridCol w:w="1620"/>
        <w:gridCol w:w="1512"/>
        <w:gridCol w:w="1754"/>
      </w:tblGrid>
      <w:tr w:rsidR="009022E6">
        <w:tc>
          <w:tcPr>
            <w:tcW w:w="434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51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75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9022E6">
        <w:tc>
          <w:tcPr>
            <w:tcW w:w="434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умерших</w:t>
            </w:r>
          </w:p>
        </w:tc>
        <w:tc>
          <w:tcPr>
            <w:tcW w:w="162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29</w:t>
            </w:r>
          </w:p>
        </w:tc>
        <w:tc>
          <w:tcPr>
            <w:tcW w:w="151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40</w:t>
            </w:r>
          </w:p>
        </w:tc>
        <w:tc>
          <w:tcPr>
            <w:tcW w:w="175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61</w:t>
            </w:r>
          </w:p>
        </w:tc>
      </w:tr>
      <w:tr w:rsidR="009022E6">
        <w:tc>
          <w:tcPr>
            <w:tcW w:w="434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Больничная летальность</w:t>
            </w:r>
          </w:p>
        </w:tc>
        <w:tc>
          <w:tcPr>
            <w:tcW w:w="162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2,3 %</w:t>
            </w:r>
          </w:p>
        </w:tc>
        <w:tc>
          <w:tcPr>
            <w:tcW w:w="151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2,6 %</w:t>
            </w:r>
          </w:p>
        </w:tc>
        <w:tc>
          <w:tcPr>
            <w:tcW w:w="175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2,7 %</w:t>
            </w:r>
          </w:p>
        </w:tc>
      </w:tr>
      <w:tr w:rsidR="009022E6">
        <w:tc>
          <w:tcPr>
            <w:tcW w:w="434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Досуточная летальность человек/%</w:t>
            </w:r>
          </w:p>
        </w:tc>
        <w:tc>
          <w:tcPr>
            <w:tcW w:w="1620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5чел/0,4 %</w:t>
            </w:r>
          </w:p>
        </w:tc>
        <w:tc>
          <w:tcPr>
            <w:tcW w:w="151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8чел/0,5%</w:t>
            </w:r>
          </w:p>
        </w:tc>
        <w:tc>
          <w:tcPr>
            <w:tcW w:w="175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18чел/0,8 %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</w:pPr>
      <w:r>
        <w:t>Из таблицы № 6 мы видим, что число умерших с 1998 по 2000 год увеличилось. В 1999 году были объединены два терапевтических отделения, поэтому произошел рост умерших в отделении. (в 1998 году представлены умершие больные из одного терапевтического отделения) с апреля 2000 года отделение работает в режиме “скорой помощи”, поступают больные по “03” с 9 до 21 часа. Это послужило причиной увеличения досуточной летальности. Поступают больные с тяжелой сердечной, легочной патологией, часто в терминальном состоянии. Больничная летальность с 1998 по 2000 год остается на одном уровне.</w:t>
      </w:r>
    </w:p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</w:pPr>
      <w:r>
        <w:t>Возрастной и социальный состав больных, пролеченных в терапевтическом отделении за период 1998-99-00 г.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Таблица № 7.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6"/>
        <w:gridCol w:w="1526"/>
        <w:gridCol w:w="1043"/>
        <w:gridCol w:w="1285"/>
        <w:gridCol w:w="1284"/>
        <w:gridCol w:w="1285"/>
        <w:gridCol w:w="1285"/>
      </w:tblGrid>
      <w:tr w:rsidR="009022E6">
        <w:trPr>
          <w:cantSplit/>
          <w:trHeight w:val="240"/>
        </w:trPr>
        <w:tc>
          <w:tcPr>
            <w:tcW w:w="2146" w:type="dxa"/>
            <w:vMerge w:val="restart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</w:p>
        </w:tc>
        <w:tc>
          <w:tcPr>
            <w:tcW w:w="2569" w:type="dxa"/>
            <w:gridSpan w:val="2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1998</w:t>
            </w:r>
          </w:p>
        </w:tc>
        <w:tc>
          <w:tcPr>
            <w:tcW w:w="2569" w:type="dxa"/>
            <w:gridSpan w:val="2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1999</w:t>
            </w:r>
          </w:p>
        </w:tc>
        <w:tc>
          <w:tcPr>
            <w:tcW w:w="2570" w:type="dxa"/>
            <w:gridSpan w:val="2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2000</w:t>
            </w:r>
          </w:p>
        </w:tc>
      </w:tr>
      <w:tr w:rsidR="009022E6">
        <w:trPr>
          <w:cantSplit/>
          <w:trHeight w:val="240"/>
        </w:trPr>
        <w:tc>
          <w:tcPr>
            <w:tcW w:w="2146" w:type="dxa"/>
            <w:vMerge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</w:p>
        </w:tc>
        <w:tc>
          <w:tcPr>
            <w:tcW w:w="152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Абсолютное число</w:t>
            </w:r>
          </w:p>
        </w:tc>
        <w:tc>
          <w:tcPr>
            <w:tcW w:w="104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%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Абсолютное число</w:t>
            </w:r>
          </w:p>
        </w:tc>
        <w:tc>
          <w:tcPr>
            <w:tcW w:w="128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%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Абсолютное число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%</w:t>
            </w:r>
          </w:p>
        </w:tc>
      </w:tr>
      <w:tr w:rsidR="009022E6">
        <w:tc>
          <w:tcPr>
            <w:tcW w:w="214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До 60 лет</w:t>
            </w:r>
          </w:p>
        </w:tc>
        <w:tc>
          <w:tcPr>
            <w:tcW w:w="152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104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42,6 %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</w:p>
        </w:tc>
        <w:tc>
          <w:tcPr>
            <w:tcW w:w="128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46,7 %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42,3 %</w:t>
            </w:r>
          </w:p>
        </w:tc>
      </w:tr>
      <w:tr w:rsidR="009022E6">
        <w:tc>
          <w:tcPr>
            <w:tcW w:w="214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Старше 60 лет</w:t>
            </w:r>
          </w:p>
        </w:tc>
        <w:tc>
          <w:tcPr>
            <w:tcW w:w="152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</w:t>
            </w:r>
          </w:p>
        </w:tc>
        <w:tc>
          <w:tcPr>
            <w:tcW w:w="104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57,4 %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  <w:tc>
          <w:tcPr>
            <w:tcW w:w="128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53,3 %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57,7 %</w:t>
            </w:r>
          </w:p>
        </w:tc>
      </w:tr>
      <w:tr w:rsidR="009022E6">
        <w:tc>
          <w:tcPr>
            <w:tcW w:w="214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Работающие</w:t>
            </w:r>
          </w:p>
        </w:tc>
        <w:tc>
          <w:tcPr>
            <w:tcW w:w="152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04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29,3 %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28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27,7 %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22,9 %</w:t>
            </w:r>
          </w:p>
        </w:tc>
      </w:tr>
      <w:tr w:rsidR="009022E6">
        <w:tc>
          <w:tcPr>
            <w:tcW w:w="214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неработающие</w:t>
            </w:r>
          </w:p>
        </w:tc>
        <w:tc>
          <w:tcPr>
            <w:tcW w:w="152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</w:t>
            </w:r>
          </w:p>
        </w:tc>
        <w:tc>
          <w:tcPr>
            <w:tcW w:w="104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70,7 %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</w:t>
            </w:r>
          </w:p>
        </w:tc>
        <w:tc>
          <w:tcPr>
            <w:tcW w:w="128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72,3 %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1743</w:t>
            </w:r>
          </w:p>
        </w:tc>
        <w:tc>
          <w:tcPr>
            <w:tcW w:w="128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77,1 %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Социальный состав больных пролеченных в терапевтическом отделении за 1998-99-00г.</w:t>
      </w:r>
    </w:p>
    <w:p w:rsidR="009022E6" w:rsidRDefault="00BC457D">
      <w:pPr>
        <w:pStyle w:val="2"/>
        <w:spacing w:line="360" w:lineRule="auto"/>
        <w:ind w:left="0" w:firstLine="540"/>
        <w:jc w:val="right"/>
      </w:pPr>
      <w:r>
        <w:rPr>
          <w:noProof/>
        </w:rPr>
        <w:object w:dxaOrig="1440" w:dyaOrig="1440">
          <v:shape id="_x0000_s1031" type="#_x0000_t75" style="position:absolute;left:0;text-align:left;margin-left:-10.8pt;margin-top:30.35pt;width:222.6pt;height:135.85pt;z-index:251655680;mso-wrap-edited:f" wrapcoords="213 562 213 21038 21316 21038 21316 562 213 562">
            <v:imagedata r:id="rId18" o:title=""/>
            <w10:wrap type="tight"/>
          </v:shape>
          <o:OLEObject Type="Embed" ProgID="Excel.Sheet.8" ShapeID="_x0000_s1031" DrawAspect="Content" ObjectID="_1470000315" r:id="rId19">
            <o:FieldCodes>\s</o:FieldCodes>
          </o:OLEObject>
        </w:object>
      </w:r>
      <w:r>
        <w:rPr>
          <w:noProof/>
        </w:rPr>
        <w:object w:dxaOrig="1440" w:dyaOrig="1440">
          <v:shape id="_x0000_s1032" type="#_x0000_t75" style="position:absolute;left:0;text-align:left;margin-left:205.2pt;margin-top:30.35pt;width:222pt;height:135.7pt;z-index:251659776;mso-wrap-edited:f" wrapcoords="195 568 195 21032 21340 21032 21340 568 195 568">
            <v:imagedata r:id="rId20" o:title=""/>
            <w10:wrap type="topAndBottom"/>
          </v:shape>
          <o:OLEObject Type="Embed" ProgID="Excel.Sheet.8" ShapeID="_x0000_s1032" DrawAspect="Content" ObjectID="_1470000316" r:id="rId21">
            <o:FieldCodes>\s</o:FieldCodes>
          </o:OLEObject>
        </w:object>
      </w:r>
      <w:r w:rsidR="009022E6">
        <w:t xml:space="preserve">Диаграмма № 3. </w:t>
      </w:r>
    </w:p>
    <w:p w:rsidR="009022E6" w:rsidRDefault="00BC457D">
      <w:pPr>
        <w:pStyle w:val="2"/>
        <w:spacing w:line="360" w:lineRule="auto"/>
        <w:ind w:left="0"/>
        <w:rPr>
          <w:noProof/>
          <w:sz w:val="20"/>
          <w:szCs w:val="20"/>
        </w:rPr>
      </w:pPr>
      <w:r>
        <w:rPr>
          <w:noProof/>
        </w:rPr>
        <w:object w:dxaOrig="1440" w:dyaOrig="1440">
          <v:shape id="_x0000_s1033" type="#_x0000_t75" style="position:absolute;left:0;text-align:left;margin-left:-10.8pt;margin-top:139.35pt;width:437.4pt;height:141.2pt;z-index:251656704;mso-wrap-edited:f" wrapcoords="102 574 102 21026 21465 21026 21465 574 102 574">
            <v:imagedata r:id="rId22" o:title=""/>
            <w10:wrap type="tight"/>
          </v:shape>
          <o:OLEObject Type="Embed" ProgID="Excel.Sheet.8" ShapeID="_x0000_s1033" DrawAspect="Content" ObjectID="_1470000317" r:id="rId23">
            <o:FieldCodes>\s</o:FieldCodes>
          </o:OLEObject>
        </w:object>
      </w: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  <w:sz w:val="20"/>
          <w:szCs w:val="20"/>
        </w:rPr>
      </w:pPr>
    </w:p>
    <w:p w:rsidR="009022E6" w:rsidRDefault="009022E6">
      <w:pPr>
        <w:pStyle w:val="2"/>
        <w:spacing w:line="360" w:lineRule="auto"/>
        <w:ind w:left="0"/>
        <w:rPr>
          <w:noProof/>
        </w:rPr>
      </w:pPr>
    </w:p>
    <w:p w:rsidR="009022E6" w:rsidRDefault="009022E6">
      <w:pPr>
        <w:pStyle w:val="2"/>
        <w:spacing w:line="360" w:lineRule="auto"/>
        <w:ind w:left="0" w:firstLine="648"/>
      </w:pPr>
      <w:r>
        <w:t>Из таблицы № 7 и диаграммы № 3 сделаем вывод, что больных до 60 лет пролечивается меньше, чем больных старше 60 лет. За последние годы демографический уровень в нашей стране снизился, рождаться стало меньше, людей пенсионного возраста стало больше. Поэтому же и процент неработающего населения стал пролечиваться больше, чем процент работающего населения.</w:t>
      </w:r>
    </w:p>
    <w:p w:rsidR="009022E6" w:rsidRDefault="009022E6">
      <w:pPr>
        <w:pStyle w:val="2"/>
        <w:spacing w:line="360" w:lineRule="auto"/>
        <w:ind w:left="0" w:firstLine="648"/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 w:firstLine="648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>. Профессиональная деятельность.</w:t>
      </w:r>
    </w:p>
    <w:p w:rsidR="009022E6" w:rsidRDefault="009022E6">
      <w:pPr>
        <w:pStyle w:val="2"/>
        <w:spacing w:line="360" w:lineRule="auto"/>
        <w:ind w:left="0" w:firstLine="648"/>
        <w:jc w:val="center"/>
      </w:pPr>
      <w:r>
        <w:t>Анализ работы за 1998-99-00г.</w:t>
      </w:r>
    </w:p>
    <w:p w:rsidR="009022E6" w:rsidRDefault="009022E6">
      <w:pPr>
        <w:pStyle w:val="2"/>
        <w:spacing w:line="360" w:lineRule="auto"/>
        <w:ind w:left="0" w:firstLine="648"/>
      </w:pPr>
      <w:r>
        <w:t>В 1997г. я окончила полный курс Архангельского колледжа по специальности “лечебное дело”, мне была присвоена квалификация фельдшера. В МУЗ “4-я городская больница” я работаю с 27.11.97г. в терапевтическом отделении в должности палатной медицинской сестры. Сейчас мое рабочее место – пост медицинской сестры.</w:t>
      </w:r>
    </w:p>
    <w:p w:rsidR="009022E6" w:rsidRDefault="009022E6">
      <w:pPr>
        <w:pStyle w:val="2"/>
        <w:spacing w:line="360" w:lineRule="auto"/>
        <w:ind w:left="0" w:firstLine="648"/>
      </w:pPr>
      <w:r>
        <w:t>Пост включает в себя:</w:t>
      </w:r>
    </w:p>
    <w:p w:rsidR="009022E6" w:rsidRDefault="009022E6">
      <w:pPr>
        <w:pStyle w:val="2"/>
        <w:numPr>
          <w:ilvl w:val="0"/>
          <w:numId w:val="10"/>
        </w:numPr>
        <w:spacing w:line="360" w:lineRule="auto"/>
      </w:pPr>
      <w:r>
        <w:t>письменный стол.</w:t>
      </w:r>
    </w:p>
    <w:p w:rsidR="009022E6" w:rsidRDefault="009022E6">
      <w:pPr>
        <w:pStyle w:val="2"/>
        <w:numPr>
          <w:ilvl w:val="0"/>
          <w:numId w:val="10"/>
        </w:numPr>
        <w:spacing w:line="360" w:lineRule="auto"/>
      </w:pPr>
      <w:r>
        <w:t>рабочее кресло.</w:t>
      </w:r>
    </w:p>
    <w:p w:rsidR="009022E6" w:rsidRDefault="009022E6">
      <w:pPr>
        <w:pStyle w:val="2"/>
        <w:numPr>
          <w:ilvl w:val="0"/>
          <w:numId w:val="10"/>
        </w:numPr>
        <w:spacing w:line="360" w:lineRule="auto"/>
      </w:pPr>
      <w:r>
        <w:t>телефон, список телефонов больницы, пожарной части, МЧС.</w:t>
      </w:r>
    </w:p>
    <w:p w:rsidR="009022E6" w:rsidRDefault="009022E6">
      <w:pPr>
        <w:pStyle w:val="2"/>
        <w:numPr>
          <w:ilvl w:val="0"/>
          <w:numId w:val="10"/>
        </w:numPr>
        <w:spacing w:line="360" w:lineRule="auto"/>
      </w:pPr>
      <w:r>
        <w:t>шкаф для хранения медикаментов, который закрывается на ключ.</w:t>
      </w:r>
    </w:p>
    <w:p w:rsidR="009022E6" w:rsidRDefault="009022E6">
      <w:pPr>
        <w:pStyle w:val="2"/>
        <w:numPr>
          <w:ilvl w:val="0"/>
          <w:numId w:val="10"/>
        </w:numPr>
        <w:spacing w:line="360" w:lineRule="auto"/>
      </w:pPr>
      <w:r>
        <w:t>таблицы высших разовых и суточных доз лекарств группы “А”.</w:t>
      </w:r>
    </w:p>
    <w:p w:rsidR="009022E6" w:rsidRDefault="009022E6">
      <w:pPr>
        <w:pStyle w:val="2"/>
        <w:numPr>
          <w:ilvl w:val="0"/>
          <w:numId w:val="10"/>
        </w:numPr>
        <w:spacing w:line="360" w:lineRule="auto"/>
      </w:pPr>
      <w:r>
        <w:t>Холодильник для хранения лекарственных растворов, льда, термометр для измерения температуры в холодильнике.</w:t>
      </w:r>
    </w:p>
    <w:p w:rsidR="009022E6" w:rsidRDefault="009022E6">
      <w:pPr>
        <w:pStyle w:val="2"/>
        <w:numPr>
          <w:ilvl w:val="0"/>
          <w:numId w:val="10"/>
        </w:numPr>
        <w:spacing w:line="360" w:lineRule="auto"/>
      </w:pPr>
      <w:r>
        <w:t>Мензурки для раздачи лекарств, лоток для раздачи лекарств.</w:t>
      </w:r>
    </w:p>
    <w:p w:rsidR="009022E6" w:rsidRDefault="009022E6">
      <w:pPr>
        <w:pStyle w:val="2"/>
        <w:numPr>
          <w:ilvl w:val="0"/>
          <w:numId w:val="10"/>
        </w:numPr>
        <w:spacing w:line="360" w:lineRule="auto"/>
      </w:pPr>
      <w:r>
        <w:t>Канцелярские принадлежности (бумага, клей, ножницы)</w:t>
      </w:r>
    </w:p>
    <w:p w:rsidR="009022E6" w:rsidRDefault="009022E6">
      <w:pPr>
        <w:pStyle w:val="2"/>
        <w:numPr>
          <w:ilvl w:val="0"/>
          <w:numId w:val="10"/>
        </w:numPr>
        <w:spacing w:line="360" w:lineRule="auto"/>
      </w:pPr>
      <w:r>
        <w:t>Бланки (направления на лабораторные, клинические, диагностические исследования)</w:t>
      </w:r>
    </w:p>
    <w:p w:rsidR="009022E6" w:rsidRDefault="009022E6">
      <w:pPr>
        <w:pStyle w:val="2"/>
        <w:numPr>
          <w:ilvl w:val="0"/>
          <w:numId w:val="10"/>
        </w:numPr>
        <w:spacing w:line="360" w:lineRule="auto"/>
      </w:pPr>
      <w:r>
        <w:t>Предметы ухода: термометры, наборы для постановки банок, горчичников, компрессов, резиновые грелки, пузыри для льда, кислородные подушки.</w:t>
      </w:r>
    </w:p>
    <w:p w:rsidR="009022E6" w:rsidRDefault="009022E6">
      <w:pPr>
        <w:pStyle w:val="2"/>
        <w:numPr>
          <w:ilvl w:val="0"/>
          <w:numId w:val="10"/>
        </w:numPr>
        <w:spacing w:line="360" w:lineRule="auto"/>
      </w:pPr>
      <w:r>
        <w:t>Емкости для дезинфекции: термометров, поверхностей столов, мензурок.</w:t>
      </w:r>
    </w:p>
    <w:p w:rsidR="009022E6" w:rsidRDefault="009022E6">
      <w:pPr>
        <w:pStyle w:val="2"/>
        <w:spacing w:line="360" w:lineRule="auto"/>
        <w:ind w:left="453"/>
      </w:pPr>
      <w:r>
        <w:t>В клизменной находятся емкости для обработки наконечников, катетеров, кружки Эсмарха.</w:t>
      </w:r>
    </w:p>
    <w:p w:rsidR="009022E6" w:rsidRDefault="009022E6">
      <w:pPr>
        <w:pStyle w:val="2"/>
        <w:numPr>
          <w:ilvl w:val="0"/>
          <w:numId w:val="11"/>
        </w:numPr>
        <w:spacing w:line="360" w:lineRule="auto"/>
      </w:pPr>
      <w:r>
        <w:t>Дезинфекционные средства: хлорамин, септодор-форте, лизоформин и другие.</w:t>
      </w:r>
    </w:p>
    <w:p w:rsidR="009022E6" w:rsidRDefault="009022E6">
      <w:pPr>
        <w:pStyle w:val="2"/>
        <w:numPr>
          <w:ilvl w:val="0"/>
          <w:numId w:val="11"/>
        </w:numPr>
        <w:spacing w:line="360" w:lineRule="auto"/>
      </w:pPr>
      <w:r>
        <w:t>Мерные емкости для хлорамина, порошка, соды</w:t>
      </w:r>
    </w:p>
    <w:p w:rsidR="009022E6" w:rsidRDefault="009022E6">
      <w:pPr>
        <w:pStyle w:val="2"/>
        <w:numPr>
          <w:ilvl w:val="0"/>
          <w:numId w:val="11"/>
        </w:numPr>
        <w:spacing w:line="360" w:lineRule="auto"/>
      </w:pPr>
      <w:r>
        <w:t>Полотенце, мусоросборник</w:t>
      </w:r>
    </w:p>
    <w:p w:rsidR="009022E6" w:rsidRDefault="009022E6">
      <w:pPr>
        <w:pStyle w:val="2"/>
        <w:numPr>
          <w:ilvl w:val="0"/>
          <w:numId w:val="11"/>
        </w:numPr>
        <w:spacing w:line="360" w:lineRule="auto"/>
      </w:pPr>
      <w:r>
        <w:t>Банки для забора анализов (моча, кал, мокрота), которые находятся в специальных корзинах.</w:t>
      </w:r>
    </w:p>
    <w:p w:rsidR="009022E6" w:rsidRDefault="009022E6">
      <w:pPr>
        <w:pStyle w:val="2"/>
        <w:numPr>
          <w:ilvl w:val="0"/>
          <w:numId w:val="11"/>
        </w:numPr>
        <w:spacing w:line="360" w:lineRule="auto"/>
      </w:pPr>
      <w:r>
        <w:t>Перчатки, перевязочный материал.</w:t>
      </w:r>
    </w:p>
    <w:p w:rsidR="009022E6" w:rsidRDefault="009022E6">
      <w:pPr>
        <w:pStyle w:val="2"/>
        <w:numPr>
          <w:ilvl w:val="0"/>
          <w:numId w:val="11"/>
        </w:numPr>
        <w:spacing w:line="360" w:lineRule="auto"/>
      </w:pPr>
      <w:r>
        <w:t>Кувшины с кипяченой водой, которые меняются через 2 часа.</w:t>
      </w:r>
    </w:p>
    <w:p w:rsidR="009022E6" w:rsidRDefault="009022E6">
      <w:pPr>
        <w:pStyle w:val="2"/>
        <w:numPr>
          <w:ilvl w:val="0"/>
          <w:numId w:val="11"/>
        </w:numPr>
        <w:spacing w:line="360" w:lineRule="auto"/>
      </w:pPr>
      <w:r>
        <w:t>Настольная лампа</w:t>
      </w:r>
    </w:p>
    <w:p w:rsidR="009022E6" w:rsidRDefault="009022E6">
      <w:pPr>
        <w:pStyle w:val="2"/>
        <w:numPr>
          <w:ilvl w:val="0"/>
          <w:numId w:val="11"/>
        </w:numPr>
        <w:spacing w:line="360" w:lineRule="auto"/>
      </w:pPr>
      <w:r>
        <w:t>Документация.</w:t>
      </w:r>
    </w:p>
    <w:p w:rsidR="009022E6" w:rsidRDefault="009022E6">
      <w:pPr>
        <w:pStyle w:val="2"/>
        <w:spacing w:line="360" w:lineRule="auto"/>
        <w:ind w:left="0" w:firstLine="540"/>
      </w:pPr>
      <w:r>
        <w:t>Мой рабочий день начинается в 8.30 с приема смены у ночной дежурной медсестры. Знакомлюсь с вновь поступившими больными, обращая внимание на диагнозы.</w:t>
      </w:r>
    </w:p>
    <w:p w:rsidR="009022E6" w:rsidRDefault="009022E6">
      <w:pPr>
        <w:pStyle w:val="2"/>
        <w:spacing w:line="360" w:lineRule="auto"/>
        <w:ind w:left="0" w:firstLine="540"/>
      </w:pPr>
      <w:r>
        <w:t>Затем ночная медсестра знакомит меня с подготовкой пациентов к различным видам исследования,  и мы обходим палаты, где я более внимательно осматриваю тяжелобольных, их обработку и санитарное состояние палат. Принимая дежурство я проверяю санитарное состояние и оснащенность медицинского поста.</w:t>
      </w:r>
    </w:p>
    <w:p w:rsidR="009022E6" w:rsidRDefault="009022E6">
      <w:pPr>
        <w:pStyle w:val="2"/>
        <w:spacing w:line="360" w:lineRule="auto"/>
        <w:ind w:left="0" w:firstLine="540"/>
      </w:pPr>
      <w:r>
        <w:t>После приема дежурства идем на утреннюю конференцию и в присутствии заведующей отделения, врачей и старшей медсестры мы докладываем о том, кто из больных за последние сутки был выписан, кто поступил в отделение, о состоянии больных за вечернее и ночное время, о температурящих больных, докладываем о подготовке пациентов к исследованиям.</w:t>
      </w:r>
    </w:p>
    <w:p w:rsidR="009022E6" w:rsidRDefault="009022E6">
      <w:pPr>
        <w:pStyle w:val="2"/>
        <w:spacing w:line="360" w:lineRule="auto"/>
        <w:ind w:left="0" w:firstLine="540"/>
      </w:pPr>
      <w:r>
        <w:t>Затем я отправляю больных на консультацию к врачам – специалистам (окулисту, отоларингологу, хирургу, гинекологу, эндокринологу, невропатологу…), для тяжелобольных вызываю врачей поликлинники в отделение, предварительно написав направление с указанием фамилии, имени, отчества, возраста, диагноза, цели и даты исследования. Слежу за тем, чтобы больные были подготовлены к обходу врачей.</w:t>
      </w:r>
    </w:p>
    <w:p w:rsidR="009022E6" w:rsidRDefault="009022E6">
      <w:pPr>
        <w:pStyle w:val="2"/>
        <w:spacing w:line="360" w:lineRule="auto"/>
        <w:ind w:left="0" w:firstLine="540"/>
      </w:pPr>
      <w:r>
        <w:t>Затем приступаю к раздаче лекарств, обращая внимание на сроки годности, дозу. Раскладку лекарственных средств осуществляю по принципу: до еды, во время и после еды. Во время раздачи медикаментов рассказываю больным как принимать то или иное лекарство, какие побочные эффекты могут возникнуть при приеме, с какой целью необходимо это лекарство. Эти лекарства пациенты принимают в моем присутствии. Если больному назначают таблетки из списка “А”, “сильнодействующих средств”, находящихся на предметно-количественном учете, то после того, как больной примет лекарство, я делаю соответствующие записи в “журнал для списывания лекарств, подлежащих предметно-количественному учету” и в истории болезни согласно приказу № 330 от 12.11.97г.</w:t>
      </w:r>
    </w:p>
    <w:p w:rsidR="009022E6" w:rsidRDefault="009022E6">
      <w:pPr>
        <w:pStyle w:val="2"/>
        <w:spacing w:line="360" w:lineRule="auto"/>
        <w:ind w:left="0" w:firstLine="540"/>
      </w:pPr>
      <w:r>
        <w:t>Во время завтрака, обеда, ужина, принимаю участие в кормлении больных. В зависимости от того, с каким заболеванием поступил больной, ему назначается соответствующая диета. Пища готовится на пищеблоке больницы в соответствии с диетическими столами:</w:t>
      </w:r>
    </w:p>
    <w:p w:rsidR="009022E6" w:rsidRDefault="009022E6">
      <w:pPr>
        <w:pStyle w:val="2"/>
        <w:spacing w:line="360" w:lineRule="auto"/>
        <w:ind w:left="0" w:firstLine="540"/>
      </w:pPr>
      <w:r>
        <w:t>Стол    № 1 – больные с язвой желудка и 12-перстной кишки.</w:t>
      </w:r>
    </w:p>
    <w:p w:rsidR="009022E6" w:rsidRDefault="009022E6">
      <w:pPr>
        <w:pStyle w:val="2"/>
        <w:spacing w:line="360" w:lineRule="auto"/>
        <w:ind w:left="0" w:firstLine="540"/>
      </w:pPr>
      <w:r>
        <w:tab/>
      </w:r>
      <w:r>
        <w:tab/>
        <w:t>№ 5 – с заболеваниями печени и желчевыводящих путей.</w:t>
      </w:r>
    </w:p>
    <w:p w:rsidR="009022E6" w:rsidRDefault="009022E6">
      <w:pPr>
        <w:pStyle w:val="2"/>
        <w:spacing w:line="360" w:lineRule="auto"/>
        <w:ind w:left="0" w:firstLine="540"/>
      </w:pPr>
      <w:r>
        <w:tab/>
      </w:r>
      <w:r>
        <w:tab/>
        <w:t>№ 7 – при заболевании мочеполовой системы.</w:t>
      </w:r>
    </w:p>
    <w:p w:rsidR="009022E6" w:rsidRDefault="009022E6">
      <w:pPr>
        <w:pStyle w:val="2"/>
        <w:spacing w:line="360" w:lineRule="auto"/>
        <w:ind w:left="0" w:firstLine="540"/>
      </w:pPr>
      <w:r>
        <w:tab/>
      </w:r>
      <w:r>
        <w:tab/>
        <w:t>№ 9 – с заболеванием сахарный диабет.</w:t>
      </w:r>
    </w:p>
    <w:p w:rsidR="009022E6" w:rsidRDefault="009022E6">
      <w:pPr>
        <w:pStyle w:val="2"/>
        <w:spacing w:line="360" w:lineRule="auto"/>
        <w:ind w:left="0" w:firstLine="540"/>
      </w:pPr>
      <w:r>
        <w:tab/>
      </w:r>
      <w:r>
        <w:tab/>
        <w:t>№ 10 – с заболеваниями сердечно-сосудистой системы.</w:t>
      </w:r>
    </w:p>
    <w:p w:rsidR="009022E6" w:rsidRDefault="009022E6">
      <w:pPr>
        <w:pStyle w:val="2"/>
        <w:spacing w:line="360" w:lineRule="auto"/>
        <w:ind w:left="0" w:firstLine="540"/>
      </w:pPr>
      <w:r>
        <w:t>Слежу, чтобы больные соблюдали свою диету, так как в лечении диета играет важную роль. Больных, находящихся на постельном режиме, кормлю сама.</w:t>
      </w:r>
    </w:p>
    <w:p w:rsidR="009022E6" w:rsidRDefault="009022E6">
      <w:pPr>
        <w:pStyle w:val="2"/>
        <w:spacing w:line="360" w:lineRule="auto"/>
        <w:ind w:left="0" w:firstLine="540"/>
      </w:pPr>
      <w:r>
        <w:t>После обеда наступает время тихого часа с 14 до 16 часов, во время которого все посещения запрещены.</w:t>
      </w:r>
    </w:p>
    <w:p w:rsidR="009022E6" w:rsidRDefault="009022E6">
      <w:pPr>
        <w:pStyle w:val="2"/>
        <w:spacing w:line="360" w:lineRule="auto"/>
        <w:ind w:left="0" w:firstLine="540"/>
      </w:pPr>
      <w:r>
        <w:t>В это время проверяю листы назначений  и выполняю назначения врачей.</w:t>
      </w:r>
    </w:p>
    <w:p w:rsidR="009022E6" w:rsidRDefault="009022E6">
      <w:pPr>
        <w:pStyle w:val="2"/>
        <w:spacing w:line="360" w:lineRule="auto"/>
        <w:ind w:left="0" w:firstLine="540"/>
      </w:pPr>
      <w:r>
        <w:t>В выходные дни на приемном покое принимаю вновь поступивших больных в отделение, заполняю историю болезни, журнал регистрации больных. По назначению врача снимаю ЭКГ, вызываю лаборанта, делаю в/м или в/в инъекции на приемном покое. Также все больные осматриваются на педикулез и чесотку.</w:t>
      </w:r>
    </w:p>
    <w:p w:rsidR="009022E6" w:rsidRDefault="009022E6">
      <w:pPr>
        <w:pStyle w:val="2"/>
        <w:spacing w:line="360" w:lineRule="auto"/>
        <w:ind w:left="0" w:firstLine="540"/>
      </w:pPr>
      <w:r>
        <w:t>При обнаружении инфекционного заболевания сама провожу санитарную обработку волосистой части тела при педикулезе и всего тела при чесотке с использованием “Медифокса”. В случае необходимости и согласия больного волосы сбриваю, переодеваю больного. Затем на лифте поднимаю пациентов в отделение, а тяжелобольных на каталке. Вся одежда больного с педикулезом обрабатывается в дезкамере.</w:t>
      </w:r>
    </w:p>
    <w:p w:rsidR="009022E6" w:rsidRDefault="009022E6">
      <w:pPr>
        <w:pStyle w:val="2"/>
        <w:spacing w:line="360" w:lineRule="auto"/>
        <w:ind w:left="0" w:firstLine="540"/>
      </w:pPr>
      <w:r>
        <w:t>Составляю порционник и требования на лекарственные препараты в соответствии назначений врачей.</w:t>
      </w:r>
    </w:p>
    <w:p w:rsidR="009022E6" w:rsidRDefault="009022E6">
      <w:pPr>
        <w:pStyle w:val="2"/>
        <w:spacing w:line="360" w:lineRule="auto"/>
        <w:ind w:left="0" w:firstLine="540"/>
      </w:pPr>
      <w:r>
        <w:t>В течение смены осуществляю общий уход за больными, произвожу туалет пациентов, спринцевание, катетеризацию, профилактику пролежней, наблюдаю за состоянием тяжелобольных, о каких-либо изменениях в их состоянии докладываю лечащему или дежурному врачу.</w:t>
      </w:r>
    </w:p>
    <w:p w:rsidR="009022E6" w:rsidRDefault="009022E6">
      <w:pPr>
        <w:pStyle w:val="2"/>
        <w:spacing w:line="360" w:lineRule="auto"/>
        <w:ind w:left="0" w:firstLine="540"/>
      </w:pPr>
      <w:r>
        <w:t>Наблюдаю за гемодинамикой: измеряю температуру тела, артериальное давление, подсчитываю пульс, измеряю суточный диурез. Полученные результаты фиксирую в листах назначений. Готовлю пациентов к различным видам исследований: рентгенологическим, эндоскопическим, ультразвуковым и функциональным.</w:t>
      </w:r>
    </w:p>
    <w:p w:rsidR="009022E6" w:rsidRDefault="009022E6">
      <w:pPr>
        <w:pStyle w:val="2"/>
        <w:spacing w:line="360" w:lineRule="auto"/>
        <w:ind w:left="0" w:firstLine="540"/>
      </w:pPr>
      <w:r>
        <w:t>При подготовке больного на какую-нибудь процедуру, провожу индивидуальную беседу с пациентом, во время которой стараюсь объяснить, что это за исследование, с какой целью оно проводится. Есть процедуры, которых пациенты боятся  и стараются избежать. Такое исследование, как ректороманоскопия. Я объясняю пациенту как необходимо это обследование, стараюсь его успокоить. Направляю пациентов в процедурный кабинет для забора крови на биохимические исследования. Произвожу забор кала, мочи, мокроты для лабораторно-химических исследований. Полученные результаты исследований подклеиваю в истории болезней.</w:t>
      </w:r>
    </w:p>
    <w:p w:rsidR="009022E6" w:rsidRDefault="009022E6">
      <w:pPr>
        <w:pStyle w:val="2"/>
        <w:spacing w:line="360" w:lineRule="auto"/>
        <w:ind w:left="0" w:firstLine="540"/>
      </w:pPr>
      <w:r>
        <w:t>Также по назначению врачей провожу забор материала на бактериологические исследования, такие как: мокрота на посев и чувствительность к антибиотикам в стерильные банки с крышками; кал и моча на посев в стерильные пробирки, которые отправляются в городскую клиническую лабораторию. Отправляя такие анализы, я пишу направление, на котором указываю: куда направляется материал и откуда, вид материала; фамилия, имя, отчество, возраст, диагноз, адрес больного, дату забора материала и свою подпись.</w:t>
      </w:r>
    </w:p>
    <w:p w:rsidR="009022E6" w:rsidRDefault="009022E6">
      <w:pPr>
        <w:pStyle w:val="2"/>
        <w:spacing w:line="360" w:lineRule="auto"/>
        <w:ind w:left="0" w:firstLine="540"/>
      </w:pPr>
      <w:r>
        <w:t>В течение смены выполняю внутривенные инфузии, внутримышечные и подкожные инъекции в вечернее и ночное время. Контролирую выполнение работ младшим персоналом – уборку и проветривание палат; сама провожу смену нательного и постельного белья у тяжелобольных.</w:t>
      </w:r>
    </w:p>
    <w:p w:rsidR="009022E6" w:rsidRDefault="009022E6">
      <w:pPr>
        <w:pStyle w:val="2"/>
        <w:spacing w:line="360" w:lineRule="auto"/>
        <w:ind w:left="0" w:firstLine="540"/>
      </w:pPr>
      <w:r>
        <w:t>Слежу, чтобы после выписки пациента использованный комплект мягкого белья был сдан в дезинфекционную камеру для обработки. Слежу за соблюдением установленных правил внутреннего распорядка больницы пациентами и посетителями. Во время рабочего дня, а также по окончании своей работы провожу текущую обработку поста, предметов ухода, согласно приказа № 228, предварительно приготовив дезинфекционный раствор – 1 % раствор хлорамина. Провожу контроль за передачами пациентам. В заключение работы сдаю смену дежурной медицинской сестре.</w:t>
      </w:r>
    </w:p>
    <w:p w:rsidR="009022E6" w:rsidRDefault="009022E6">
      <w:pPr>
        <w:pStyle w:val="2"/>
        <w:spacing w:line="360" w:lineRule="auto"/>
        <w:ind w:left="0" w:firstLine="540"/>
      </w:pPr>
      <w:r>
        <w:t>Навыки, которыми я владею.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Наблюдение за состоянием пациента и правильная его оценка.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Термометрия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Измерение артериального давления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Подсчет пульса, определение числа дыхательных движений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п/к и в/м инъекции и инфузии, в том числе переливание крови и кровезаменителей.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Определение группы крови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Техника снятия ЭКГ.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Техника работы с глюкометром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Постановка банок, горчичников, компрессов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Техника промывания желудка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Постановка газоотводной трубки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Постановка всех видов клизм (очистительная, масляная, лекарственная, сифонная)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Накрытие стерильного стола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Пользование стерильным инструментарием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Подготовка и проведение обработки медицинского инструментария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Введение гепарина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Набор инсулина в шприц и введение, пользование шприц-ручкой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Разведение антибиотиков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Остановка наружного кровотечения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Обработка ран, техника наложения асептических повязок на раны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Искусственное дыхание с использованием соответствующих аппаратов и воздуховодов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Непрямой массаж сердца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Техника работы с кислородом, кислородными подушками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Подготовка к рентгенологическим исследованиям грудной клетки, желудка, поясничного отдела позвоночника, внутривенная урография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Подготовка к эндоскопическим исследованиям: УЗИ щитовидной железы, молочной железы, печени, почек, поджелудочной железы, мочевого пузыря, матки (гинекологических органов). Фиброгастродуоденоскопия, эхокардиоскопия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Подготовка к функциональным исследованиям: веллоэргометрия, тетрополярная реография. РЭГ сосудов головного мозга, РЭГ легочных артерий, реовазография нижних и верхних конечностей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Катетеризация мочевого пузыря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Втирание лекарственных веществ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Сбор материала для лабораторных исследований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Четкое ведение медицинской документации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Подготовка трупов умерших в морг</w:t>
      </w:r>
    </w:p>
    <w:p w:rsidR="009022E6" w:rsidRDefault="009022E6">
      <w:pPr>
        <w:pStyle w:val="2"/>
        <w:numPr>
          <w:ilvl w:val="0"/>
          <w:numId w:val="12"/>
        </w:numPr>
        <w:spacing w:line="360" w:lineRule="auto"/>
      </w:pPr>
      <w:r>
        <w:t>Обработка пролежней</w:t>
      </w:r>
    </w:p>
    <w:p w:rsidR="009022E6" w:rsidRDefault="009022E6">
      <w:pPr>
        <w:pStyle w:val="2"/>
        <w:spacing w:line="360" w:lineRule="auto"/>
        <w:ind w:left="0" w:firstLine="540"/>
      </w:pPr>
      <w:r>
        <w:t>Могу оказать помощь при бронхиальной астме, астматическом статусе, стенокардии, гипертоническом кризе, отеке легких, анафилактическом шоке, коллапсе, обмороке, сердечной астме, гемотрансфузионном шоке, инфаркте миокарда.</w:t>
      </w: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Количество подготовленных мною больных к различным видам исследований, за 1998-99-00 г.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Таблица № 8.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9"/>
        <w:gridCol w:w="1425"/>
        <w:gridCol w:w="1425"/>
        <w:gridCol w:w="1425"/>
      </w:tblGrid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исследования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Рентген желудка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Рентген поясничного отдела позвоночника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Внутривенная урография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УЗИ щитовидной железы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УЗИ внутренних органов (ОБП)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Ректороманоскопия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Веллоэргометрия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Тетрополярная реография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РЭГ сосудов головного мозга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РЭГ легочных артерий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Реовазография нижних и верхних конечностей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УЗИ мочевого пузыря, предстательной железы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Эхокардиоскопия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9022E6">
        <w:tc>
          <w:tcPr>
            <w:tcW w:w="557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ФГРДС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425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  <w:r>
        <w:t>Из таблицы № 8 сделаем вывод, что каждый год увеличивается количество исследований: ультразвуковое исследование внутренних органов, ректороманоскопия, ППРГ, РЭГ сосудов головного мозга и легочных артерий, РВГ верхних и нижних конечностей, эхокардиоскопия. ФГДС.</w:t>
      </w:r>
    </w:p>
    <w:p w:rsidR="009022E6" w:rsidRDefault="009022E6">
      <w:pPr>
        <w:pStyle w:val="2"/>
        <w:spacing w:line="360" w:lineRule="auto"/>
        <w:ind w:left="0" w:firstLine="540"/>
      </w:pPr>
      <w:r>
        <w:t>В связи с увеличением оборота койки, уменьшения среднего койко-дня, увеличилось число пролеченных больных и изменился с 2000г. режим работы больницы по “скорой”.</w:t>
      </w:r>
    </w:p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Количество инфузионных манипуляций сделанных мной за 3 года.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Таблица № 9.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3"/>
        <w:gridCol w:w="2463"/>
        <w:gridCol w:w="2464"/>
        <w:gridCol w:w="2464"/>
      </w:tblGrid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1998г.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1999г.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2000г.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В/м инъекций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1563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1700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1854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В/в инъекций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800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895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996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П/к инъекций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150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175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254</w:t>
            </w:r>
          </w:p>
        </w:tc>
      </w:tr>
      <w:tr w:rsidR="009022E6"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всего</w:t>
            </w:r>
          </w:p>
        </w:tc>
        <w:tc>
          <w:tcPr>
            <w:tcW w:w="246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2513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2770</w:t>
            </w:r>
          </w:p>
        </w:tc>
        <w:tc>
          <w:tcPr>
            <w:tcW w:w="246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3104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</w:pPr>
      <w:r>
        <w:t>По производственной необходимости замещаю процедурных медицинских сестер, как внутривенную, так и внутримышечную.</w:t>
      </w:r>
    </w:p>
    <w:p w:rsidR="009022E6" w:rsidRDefault="009022E6">
      <w:pPr>
        <w:pStyle w:val="2"/>
        <w:spacing w:line="360" w:lineRule="auto"/>
        <w:ind w:left="0" w:firstLine="540"/>
      </w:pPr>
      <w:r>
        <w:t>В 2000г. мною было успешно сделано больше инъекций, чем в 1999 и 1998г. Это связано с тем, что увеличилось количество больных в отделении; число больных, поступивших с диагнозом пневмония, которым делаются антибиотики.</w:t>
      </w:r>
    </w:p>
    <w:p w:rsidR="009022E6" w:rsidRDefault="009022E6">
      <w:pPr>
        <w:pStyle w:val="2"/>
        <w:spacing w:line="360" w:lineRule="auto"/>
        <w:ind w:left="0" w:firstLine="540"/>
      </w:pPr>
      <w:r>
        <w:t>За все время моей работы не было ни одного случая постинъекционного абсцесса, положительного контроля на бактериальный посев.</w:t>
      </w:r>
    </w:p>
    <w:p w:rsidR="009022E6" w:rsidRDefault="009022E6">
      <w:pPr>
        <w:pStyle w:val="2"/>
        <w:spacing w:line="360" w:lineRule="auto"/>
        <w:ind w:left="0" w:firstLine="540"/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 w:firstLine="540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>. Инфекционная безопасность.</w:t>
      </w:r>
    </w:p>
    <w:p w:rsidR="009022E6" w:rsidRDefault="009022E6">
      <w:pPr>
        <w:pStyle w:val="2"/>
        <w:spacing w:line="360" w:lineRule="auto"/>
        <w:ind w:left="0" w:firstLine="540"/>
      </w:pPr>
      <w:r>
        <w:t>В числе основных задач среднего медперсонала была и остается профилактика внутрибольничных инфекций. Эта проблема стала сейчас особенно острой в связи с ростом заболеваний туберкулеза, ВИЧ инфекции, гепатита “В”.</w:t>
      </w:r>
    </w:p>
    <w:p w:rsidR="009022E6" w:rsidRDefault="009022E6">
      <w:pPr>
        <w:pStyle w:val="2"/>
        <w:spacing w:line="360" w:lineRule="auto"/>
        <w:ind w:left="0" w:firstLine="540"/>
      </w:pPr>
      <w:r>
        <w:t>В нашем отделении для повышения квалификации внедрена практика сдачи зачетов по действующим приказам.</w:t>
      </w:r>
    </w:p>
    <w:p w:rsidR="009022E6" w:rsidRDefault="009022E6">
      <w:pPr>
        <w:pStyle w:val="2"/>
        <w:spacing w:line="360" w:lineRule="auto"/>
        <w:ind w:left="0" w:firstLine="540"/>
      </w:pPr>
      <w:r>
        <w:t>Приказы, регламентирующие организацию работы по профилактике ВБИ: пр. № 288 МЗ.СССР от 03.03.76г. “Об утверждении инструкции о санитарно-противоэпидемическом режиме больниц и о порядке осуществления органами и учреждениями сан-эпид.службы гос.сан.надзора за санитарным состоянием ЛПУ”.</w:t>
      </w:r>
    </w:p>
    <w:p w:rsidR="009022E6" w:rsidRDefault="009022E6">
      <w:pPr>
        <w:pStyle w:val="2"/>
        <w:spacing w:line="360" w:lineRule="auto"/>
        <w:ind w:left="0" w:firstLine="540"/>
      </w:pPr>
      <w:r>
        <w:t>Приказ № 408 МЗ.РФ от 12.07.89г. “О мерах по снижению заболеваний вирусным гепатитом в стране”.</w:t>
      </w:r>
    </w:p>
    <w:p w:rsidR="009022E6" w:rsidRDefault="009022E6">
      <w:pPr>
        <w:pStyle w:val="2"/>
        <w:spacing w:line="360" w:lineRule="auto"/>
        <w:ind w:left="0" w:firstLine="540"/>
      </w:pPr>
      <w:r>
        <w:t>Приказ № 720 МЗ.СССР от 31.07.78г. “Об улучшении медицинской помощи больным с гнойными хирургическими заболеваниями и усиление мероприятий по борьбе с внутрибольничными инфекциями”.</w:t>
      </w:r>
    </w:p>
    <w:p w:rsidR="009022E6" w:rsidRDefault="009022E6">
      <w:pPr>
        <w:pStyle w:val="2"/>
        <w:spacing w:line="360" w:lineRule="auto"/>
        <w:ind w:left="0" w:firstLine="540"/>
      </w:pPr>
      <w:r>
        <w:t>ОСТ 42-21-2-85 “Стерилизация и дезинфекция изделий медицинского назначения”.</w:t>
      </w:r>
    </w:p>
    <w:p w:rsidR="009022E6" w:rsidRDefault="009022E6">
      <w:pPr>
        <w:pStyle w:val="2"/>
        <w:spacing w:line="360" w:lineRule="auto"/>
        <w:ind w:left="0" w:firstLine="540"/>
      </w:pPr>
      <w:r>
        <w:t>Приказ № 342 МЗ.РФ от 26.11.98г. “Об усилении мероприятий по профилактике эпидемического сыпного тифа и борьбе с педикулезом”.</w:t>
      </w:r>
    </w:p>
    <w:p w:rsidR="009022E6" w:rsidRDefault="009022E6">
      <w:pPr>
        <w:pStyle w:val="2"/>
        <w:spacing w:line="360" w:lineRule="auto"/>
        <w:ind w:left="0" w:firstLine="540"/>
      </w:pPr>
      <w:r>
        <w:t>Приказ № 170 МЗ.РФ от 16.08.94г. “О мерах по совершенствованию профилактики и лечения ВИЧ инфекций в РФ”.</w:t>
      </w:r>
    </w:p>
    <w:p w:rsidR="009022E6" w:rsidRDefault="009022E6">
      <w:pPr>
        <w:pStyle w:val="2"/>
        <w:spacing w:line="360" w:lineRule="auto"/>
        <w:ind w:left="0" w:firstLine="540"/>
      </w:pPr>
      <w:r>
        <w:t>Приказ № 254 МЗ.СССР от 03.09.91г. “О развитии дезинфекционного дела в стране”.</w:t>
      </w:r>
    </w:p>
    <w:p w:rsidR="009022E6" w:rsidRDefault="009022E6">
      <w:pPr>
        <w:pStyle w:val="2"/>
        <w:spacing w:line="360" w:lineRule="auto"/>
        <w:ind w:left="0" w:firstLine="540"/>
      </w:pPr>
      <w:r>
        <w:t>Приказ № 475 МЗ.СССР от 16.09.89г. “О мерах по дальнейшему совершенствованию профилактики заболеваемости О.К.И. в стране”.</w:t>
      </w:r>
    </w:p>
    <w:p w:rsidR="009022E6" w:rsidRDefault="009022E6">
      <w:pPr>
        <w:pStyle w:val="2"/>
        <w:spacing w:line="360" w:lineRule="auto"/>
        <w:ind w:left="0" w:firstLine="540"/>
      </w:pPr>
      <w:r>
        <w:t>Приказ № 916 МЗ.СССР от 04.08.83г. “Об утверждении инструкций по санитарно-противоэпидемическому режиму и охране труда персонала инфекционных больниц (отделений)”.</w:t>
      </w:r>
    </w:p>
    <w:p w:rsidR="009022E6" w:rsidRDefault="009022E6">
      <w:pPr>
        <w:pStyle w:val="2"/>
        <w:spacing w:line="360" w:lineRule="auto"/>
        <w:ind w:left="0" w:firstLine="540"/>
      </w:pPr>
      <w:r>
        <w:t>Соблюдение правил противоэпидемического режима и дезинфекции – это прежде всего предотвращение заболеваний В.Б.И. и сохранение здоровья самого медицинского персонала.</w:t>
      </w:r>
    </w:p>
    <w:p w:rsidR="009022E6" w:rsidRDefault="009022E6">
      <w:pPr>
        <w:pStyle w:val="2"/>
        <w:spacing w:line="360" w:lineRule="auto"/>
        <w:ind w:left="0" w:firstLine="540"/>
      </w:pPr>
      <w:r>
        <w:t>Ежегодно прохожу медосмотр по приказу № 90, сдаю кровь на австралийский антиген, ВИЧ, реакцию Вассермана.</w:t>
      </w:r>
    </w:p>
    <w:p w:rsidR="009022E6" w:rsidRDefault="009022E6">
      <w:pPr>
        <w:pStyle w:val="2"/>
        <w:spacing w:line="360" w:lineRule="auto"/>
        <w:ind w:left="0" w:firstLine="540"/>
      </w:pPr>
      <w:r>
        <w:t>Все инъекции делаю в перчатках, маске, колпаке. Смену спец одежды произвожу в сестринской. Халат медицинский меняю каждую смену. В 2000 и 2001г. весь медицинский персонал сделал прививку против гепатита “В”.</w:t>
      </w:r>
    </w:p>
    <w:p w:rsidR="009022E6" w:rsidRDefault="009022E6">
      <w:pPr>
        <w:pStyle w:val="2"/>
        <w:spacing w:line="360" w:lineRule="auto"/>
        <w:ind w:left="0" w:firstLine="540"/>
      </w:pPr>
      <w:r>
        <w:t>С 1998г. наше отделение пользуется одноразовым инструментарием для проведения инъекций. За все время моей работы не было ни одного случая гнойно-септического осложнения после манипуляций.</w:t>
      </w:r>
    </w:p>
    <w:p w:rsidR="009022E6" w:rsidRDefault="009022E6">
      <w:pPr>
        <w:pStyle w:val="2"/>
        <w:spacing w:line="360" w:lineRule="auto"/>
        <w:ind w:left="0" w:firstLine="540"/>
      </w:pPr>
      <w:r>
        <w:t>Контроль за соблюдением санитарно-противоэпидемического режима осуществляется старшей медсестрой отделения и отделом очаговой дезинфекции ГЦГСЭН. Акты проверок фиксируются в санитарном журнале отделения. Санитарно-гигиенические смывы берутся работниками службы Госсанэпиднадзора.</w:t>
      </w:r>
    </w:p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Санитарно-гигиенические смывы за период 1998-99-00г.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Таблица № 10.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1736"/>
        <w:gridCol w:w="1737"/>
        <w:gridCol w:w="1737"/>
      </w:tblGrid>
      <w:tr w:rsidR="009022E6">
        <w:tc>
          <w:tcPr>
            <w:tcW w:w="464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Проведено смывов</w:t>
            </w:r>
          </w:p>
        </w:tc>
        <w:tc>
          <w:tcPr>
            <w:tcW w:w="173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1998г.</w:t>
            </w:r>
          </w:p>
        </w:tc>
        <w:tc>
          <w:tcPr>
            <w:tcW w:w="173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1999г.</w:t>
            </w:r>
          </w:p>
        </w:tc>
        <w:tc>
          <w:tcPr>
            <w:tcW w:w="173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2000г.</w:t>
            </w:r>
          </w:p>
        </w:tc>
      </w:tr>
      <w:tr w:rsidR="009022E6">
        <w:tc>
          <w:tcPr>
            <w:tcW w:w="464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Всего</w:t>
            </w:r>
          </w:p>
        </w:tc>
        <w:tc>
          <w:tcPr>
            <w:tcW w:w="173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10</w:t>
            </w:r>
          </w:p>
        </w:tc>
        <w:tc>
          <w:tcPr>
            <w:tcW w:w="173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20</w:t>
            </w:r>
          </w:p>
        </w:tc>
        <w:tc>
          <w:tcPr>
            <w:tcW w:w="173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20</w:t>
            </w:r>
          </w:p>
        </w:tc>
      </w:tr>
      <w:tr w:rsidR="009022E6">
        <w:tc>
          <w:tcPr>
            <w:tcW w:w="464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Патогенных</w:t>
            </w:r>
          </w:p>
        </w:tc>
        <w:tc>
          <w:tcPr>
            <w:tcW w:w="173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-</w:t>
            </w:r>
          </w:p>
        </w:tc>
      </w:tr>
      <w:tr w:rsidR="009022E6">
        <w:tc>
          <w:tcPr>
            <w:tcW w:w="4644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% высева</w:t>
            </w:r>
          </w:p>
        </w:tc>
        <w:tc>
          <w:tcPr>
            <w:tcW w:w="173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0 %</w:t>
            </w:r>
          </w:p>
        </w:tc>
        <w:tc>
          <w:tcPr>
            <w:tcW w:w="173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0 %</w:t>
            </w:r>
          </w:p>
        </w:tc>
        <w:tc>
          <w:tcPr>
            <w:tcW w:w="1737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0 %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  <w:r>
        <w:t>При высевах патогенной флоры проводятся разборы в отделении, делается генеральная уборка, дополнительно назначается техучеба, проведение инструктажей с последующей сдачей зачета.</w:t>
      </w:r>
    </w:p>
    <w:p w:rsidR="009022E6" w:rsidRDefault="009022E6">
      <w:pPr>
        <w:pStyle w:val="2"/>
        <w:spacing w:line="360" w:lineRule="auto"/>
        <w:ind w:left="0" w:firstLine="540"/>
      </w:pPr>
      <w:r>
        <w:t>Помимо контроля в виде смывов проводится контроль предстерилизационной очистки. Организована постановка проб на качество предстерилизационной обработки мединструментария реактивом “азопиром”. Процедурные медсестры проводят пробы ежедневно с занесением в журнал регистрации проведения азопиральных проб. За время моей работы не было ни одного положительного контроля при проведении предстерилизационной очистки.</w:t>
      </w:r>
    </w:p>
    <w:p w:rsidR="009022E6" w:rsidRDefault="009022E6">
      <w:pPr>
        <w:pStyle w:val="2"/>
        <w:spacing w:line="360" w:lineRule="auto"/>
        <w:ind w:left="0" w:firstLine="540"/>
      </w:pPr>
      <w:r>
        <w:t>За период 1998-99-00г. не выявлено ни одного случая внутрибольничной инфекции, так как отделение постоянно обеспечивается достаточным количеством дезинфицирующих средств. В основном это: хлорамин, хлорная известь, пергидроль. Кроме перечисленных средств используются более новые совершенные, такие, как “Виркон”, “Сайдекс”, “Пресепт”,  “Пливасепт”, “Дезоформ”, “Лизоформин-3000”, “Септодор-форте”.</w:t>
      </w:r>
    </w:p>
    <w:p w:rsidR="009022E6" w:rsidRDefault="009022E6">
      <w:pPr>
        <w:pStyle w:val="2"/>
        <w:spacing w:line="360" w:lineRule="auto"/>
        <w:ind w:left="0" w:firstLine="540"/>
      </w:pPr>
      <w:r>
        <w:t>Что позволяет делать обработку инструментария более качественнее, быстрее, а также в целях экономии.</w:t>
      </w:r>
    </w:p>
    <w:p w:rsidR="009022E6" w:rsidRDefault="009022E6">
      <w:pPr>
        <w:pStyle w:val="2"/>
        <w:spacing w:line="360" w:lineRule="auto"/>
        <w:ind w:left="0" w:firstLine="540"/>
      </w:pPr>
      <w:r>
        <w:t>Приготовлением маточного раствора хлорной извести занимается сестра-хозяйка под контролем старшей медсестры с записью в журнале, остальные дезинфектанты готовим сами.</w:t>
      </w:r>
    </w:p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Выполнение камерной дезинфекции в динамике 1998-99-00г.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Таблица № 11.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1628"/>
        <w:gridCol w:w="1629"/>
        <w:gridCol w:w="1629"/>
      </w:tblGrid>
      <w:tr w:rsidR="009022E6">
        <w:tc>
          <w:tcPr>
            <w:tcW w:w="496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</w:p>
        </w:tc>
        <w:tc>
          <w:tcPr>
            <w:tcW w:w="162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1998г.</w:t>
            </w:r>
          </w:p>
        </w:tc>
        <w:tc>
          <w:tcPr>
            <w:tcW w:w="162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1999г.</w:t>
            </w:r>
          </w:p>
        </w:tc>
        <w:tc>
          <w:tcPr>
            <w:tcW w:w="162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2000г.</w:t>
            </w:r>
          </w:p>
        </w:tc>
      </w:tr>
      <w:tr w:rsidR="009022E6">
        <w:tc>
          <w:tcPr>
            <w:tcW w:w="496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% обработки от выписанных больных</w:t>
            </w:r>
          </w:p>
        </w:tc>
        <w:tc>
          <w:tcPr>
            <w:tcW w:w="162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37,45 %</w:t>
            </w:r>
          </w:p>
        </w:tc>
        <w:tc>
          <w:tcPr>
            <w:tcW w:w="162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92,3 %</w:t>
            </w:r>
          </w:p>
        </w:tc>
        <w:tc>
          <w:tcPr>
            <w:tcW w:w="162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95,6 %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</w:pPr>
      <w:r>
        <w:t>По таблице мы видим, что в 1998году у нас в отделении был маленький процент камерной обработки, так как обработка проводилась в городской СЭС.</w:t>
      </w:r>
    </w:p>
    <w:p w:rsidR="009022E6" w:rsidRDefault="009022E6">
      <w:pPr>
        <w:pStyle w:val="2"/>
        <w:spacing w:line="360" w:lineRule="auto"/>
        <w:ind w:left="0" w:firstLine="540"/>
      </w:pPr>
      <w:r>
        <w:t>С июля 1998г. в нашей больнице открылась своя дез. камера. Установка своей дез. камеры дала возможность проводить более полную камерную обработку мягкого инвентаря и постельных принадлежностей, но из-за малой мощности установки обработка комплектов проводится в 95 %, что соответствует приказу № 254.</w:t>
      </w:r>
    </w:p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Занос инфекционных заболеваний в отделение за период 1998-99-00г.</w:t>
      </w:r>
    </w:p>
    <w:p w:rsidR="009022E6" w:rsidRDefault="009022E6">
      <w:pPr>
        <w:pStyle w:val="2"/>
        <w:spacing w:line="360" w:lineRule="auto"/>
        <w:ind w:left="0" w:firstLine="540"/>
        <w:jc w:val="right"/>
      </w:pPr>
      <w:r>
        <w:t>Таблица № 12.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6"/>
        <w:gridCol w:w="1952"/>
        <w:gridCol w:w="1953"/>
        <w:gridCol w:w="1953"/>
      </w:tblGrid>
      <w:tr w:rsidR="009022E6">
        <w:tc>
          <w:tcPr>
            <w:tcW w:w="399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</w:p>
        </w:tc>
        <w:tc>
          <w:tcPr>
            <w:tcW w:w="195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1998г.</w:t>
            </w:r>
          </w:p>
        </w:tc>
        <w:tc>
          <w:tcPr>
            <w:tcW w:w="195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1999г.</w:t>
            </w:r>
          </w:p>
        </w:tc>
        <w:tc>
          <w:tcPr>
            <w:tcW w:w="195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2000г.</w:t>
            </w:r>
          </w:p>
        </w:tc>
      </w:tr>
      <w:tr w:rsidR="009022E6">
        <w:tc>
          <w:tcPr>
            <w:tcW w:w="399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Вирусный гепатит</w:t>
            </w:r>
          </w:p>
        </w:tc>
        <w:tc>
          <w:tcPr>
            <w:tcW w:w="195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95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95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-</w:t>
            </w:r>
          </w:p>
        </w:tc>
      </w:tr>
      <w:tr w:rsidR="009022E6">
        <w:tc>
          <w:tcPr>
            <w:tcW w:w="399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О.К.И.</w:t>
            </w:r>
          </w:p>
        </w:tc>
        <w:tc>
          <w:tcPr>
            <w:tcW w:w="195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95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95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81</w:t>
            </w:r>
          </w:p>
        </w:tc>
      </w:tr>
      <w:tr w:rsidR="009022E6">
        <w:tc>
          <w:tcPr>
            <w:tcW w:w="399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Чесотка</w:t>
            </w:r>
          </w:p>
        </w:tc>
        <w:tc>
          <w:tcPr>
            <w:tcW w:w="195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95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95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7</w:t>
            </w:r>
          </w:p>
        </w:tc>
      </w:tr>
      <w:tr w:rsidR="009022E6">
        <w:tc>
          <w:tcPr>
            <w:tcW w:w="3996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Педикулез</w:t>
            </w:r>
          </w:p>
        </w:tc>
        <w:tc>
          <w:tcPr>
            <w:tcW w:w="1952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95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8</w:t>
            </w:r>
          </w:p>
        </w:tc>
        <w:tc>
          <w:tcPr>
            <w:tcW w:w="1953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21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</w:pPr>
      <w:r>
        <w:t>Из таблицы мы видим, что в основном присутствуют такие инфекции, как чесотка и педикулез. Это можно объяснить тем, что снизился уровень жизни населения, сократилось количество санитарных пропускников, банных учреждений и высокой стоимости банных услуг, моющихся средств, педикулицидных препаратов.</w:t>
      </w:r>
    </w:p>
    <w:p w:rsidR="009022E6" w:rsidRDefault="009022E6">
      <w:pPr>
        <w:pStyle w:val="2"/>
        <w:spacing w:line="360" w:lineRule="auto"/>
        <w:ind w:left="0" w:firstLine="540"/>
      </w:pPr>
      <w:r>
        <w:t>Больные, поступившие на стационарное лечение, осматриваются медсестрой приемного отделения, а при длительном лечении – палатной медсестрой отделения не реже 1 раза в неделю с записью в журнал осмотра и со сменой постельного белья.</w:t>
      </w:r>
    </w:p>
    <w:p w:rsidR="009022E6" w:rsidRDefault="009022E6">
      <w:pPr>
        <w:pStyle w:val="2"/>
        <w:spacing w:line="360" w:lineRule="auto"/>
        <w:ind w:left="0" w:firstLine="540"/>
      </w:pPr>
      <w:r>
        <w:t>При заносе инфекции медперсонал проводит санитарную обработку волосистой части тела с использованием следующих инсекцидов: 0,15 % водной эмульсии, карбофоса,  лосьоны “Ниттифор”, “Нитилок”, пеномоющее средство “Толла”, “Веда”, “Медифокс”.</w:t>
      </w:r>
    </w:p>
    <w:p w:rsidR="009022E6" w:rsidRDefault="009022E6">
      <w:pPr>
        <w:pStyle w:val="2"/>
        <w:spacing w:line="360" w:lineRule="auto"/>
        <w:ind w:left="0" w:firstLine="540"/>
      </w:pPr>
      <w:r>
        <w:t>В случае необходимости  и согласия больного волосы сбривают. Нательное и постельное белье проходят дез. камерную обработку. Все эти мероприятия проводятся согласно приказа № 342.</w:t>
      </w:r>
    </w:p>
    <w:p w:rsidR="009022E6" w:rsidRDefault="009022E6">
      <w:pPr>
        <w:pStyle w:val="2"/>
        <w:spacing w:line="360" w:lineRule="auto"/>
        <w:ind w:left="0" w:firstLine="540"/>
      </w:pPr>
      <w:r>
        <w:t>О каждом выявлении случая педикулеза старшая медсестра отделения информирует Госсанэпиднадзор по телефону с последующим направлением экстренного извещения (ф № - 058/у) в установленном порядке, а так же записывает в журнале учета инфекционных заболеваний (ф № - 060/у).</w:t>
      </w:r>
    </w:p>
    <w:p w:rsidR="009022E6" w:rsidRDefault="009022E6">
      <w:pPr>
        <w:pStyle w:val="2"/>
        <w:spacing w:line="360" w:lineRule="auto"/>
        <w:ind w:left="0" w:firstLine="540"/>
      </w:pPr>
      <w:r>
        <w:t>В отделении в целях предотвращения появлений таких инфекций осуществляются профилактические мероприятия, которые включают: регулярное мытье тела больных (не реже 1 раза в 7-10 дней), смену нательного и постельного белья в эти же сроки или по мере их загрязнения с последующей стиркой, регулярную уборку помещений, содержание в чистоте предметов обстановки и санитарно-просветительные работы с больными методом проведения индивидуальных бесед и сан. бюллетеней.</w:t>
      </w:r>
    </w:p>
    <w:p w:rsidR="009022E6" w:rsidRDefault="009022E6">
      <w:pPr>
        <w:pStyle w:val="2"/>
        <w:spacing w:line="360" w:lineRule="auto"/>
        <w:ind w:left="0" w:firstLine="540"/>
        <w:rPr>
          <w:lang w:val="en-US"/>
        </w:rPr>
      </w:pPr>
      <w:r>
        <w:t>При остальных инфекционных заболеваниях накладывается карантин и производятся все противоэпидемические мероприятия.</w:t>
      </w:r>
    </w:p>
    <w:p w:rsidR="009022E6" w:rsidRDefault="009022E6">
      <w:pPr>
        <w:pStyle w:val="2"/>
        <w:spacing w:line="360" w:lineRule="auto"/>
        <w:ind w:left="0" w:firstLine="540"/>
        <w:rPr>
          <w:lang w:val="en-US"/>
        </w:rPr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 w:firstLine="540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IV</w:t>
      </w:r>
      <w:r>
        <w:rPr>
          <w:sz w:val="32"/>
          <w:szCs w:val="32"/>
        </w:rPr>
        <w:t>. Работа с медикаментами.</w:t>
      </w:r>
    </w:p>
    <w:p w:rsidR="009022E6" w:rsidRDefault="009022E6">
      <w:pPr>
        <w:pStyle w:val="2"/>
        <w:spacing w:line="360" w:lineRule="auto"/>
        <w:ind w:left="0" w:firstLine="539"/>
      </w:pPr>
      <w:r>
        <w:t>Приказы, регламентируемые мою работу с лекарственными препаратами:</w:t>
      </w:r>
    </w:p>
    <w:p w:rsidR="009022E6" w:rsidRDefault="009022E6">
      <w:pPr>
        <w:pStyle w:val="2"/>
        <w:spacing w:line="360" w:lineRule="auto"/>
        <w:ind w:left="0" w:firstLine="539"/>
      </w:pPr>
      <w:r>
        <w:t>Приказ № 330 от 12.11.97г. “О мерах по улучшению учета, хранения, выписывания и использования наркотических лекарственных средств”</w:t>
      </w:r>
    </w:p>
    <w:p w:rsidR="009022E6" w:rsidRDefault="009022E6">
      <w:pPr>
        <w:pStyle w:val="2"/>
        <w:spacing w:line="360" w:lineRule="auto"/>
        <w:ind w:left="0" w:firstLine="539"/>
      </w:pPr>
      <w:r>
        <w:t>Приказ МЗРФ от 10.11.97г. № 326  “О правилах выписывания рецептов на лекарственные средства и их отпуске”.</w:t>
      </w:r>
    </w:p>
    <w:p w:rsidR="009022E6" w:rsidRDefault="009022E6">
      <w:pPr>
        <w:pStyle w:val="2"/>
        <w:spacing w:line="360" w:lineRule="auto"/>
        <w:ind w:left="0" w:firstLine="539"/>
      </w:pPr>
      <w:r>
        <w:t>Приказ МЗСССР от 03.07.68 № 523 “О порядке хранения, учета, выписывания, отпуска и применения ядовитых, наркотических и сильнодействующих лекарственных средств”.</w:t>
      </w:r>
    </w:p>
    <w:p w:rsidR="009022E6" w:rsidRDefault="009022E6">
      <w:pPr>
        <w:pStyle w:val="2"/>
        <w:spacing w:line="360" w:lineRule="auto"/>
        <w:ind w:left="0" w:firstLine="539"/>
      </w:pPr>
      <w:r>
        <w:t>Приказ МЗСССР от 02.06.87г. № 747 Об утверждении “Инструкций по учету медикаментов, перевязочных средств и изделий медицинского назначения в ЛПУ здравоохранения, состоящих на государственном бюджете”.</w:t>
      </w:r>
    </w:p>
    <w:p w:rsidR="009022E6" w:rsidRDefault="009022E6">
      <w:pPr>
        <w:pStyle w:val="2"/>
        <w:spacing w:line="360" w:lineRule="auto"/>
        <w:ind w:left="0" w:firstLine="539"/>
      </w:pPr>
      <w:r>
        <w:t>Выписка лекарств в отделении производится старшей медсестрой отделения, согласно письменных заявок  палатных медсестер в соответствии с потребностями отделения 2-х недельного запаса. Ответственность за хранение и расход лекарств, а также за порядок на местах хранения, соблюдения правил выдачи и назначения лекарств несет ответственность заведующая отделением. Медикаменты хранятся в запирающихся шкафах, где имеются отдельные полки “внутренние”,  “наружные”.</w:t>
      </w:r>
    </w:p>
    <w:p w:rsidR="009022E6" w:rsidRDefault="009022E6">
      <w:pPr>
        <w:pStyle w:val="2"/>
        <w:spacing w:line="360" w:lineRule="auto"/>
        <w:ind w:left="0" w:firstLine="539"/>
      </w:pPr>
      <w:r>
        <w:t>Из аптеки лекарства поступают в готовом к употреблению виде, с точным и ясным обозначением на сигнатуре или этикетке:  “внутреннее”, “наружное” и т.д. При отсутствии на упаковках лекарств перечисленных обозначений, хранение и применение в ЛПУ не разрешается.</w:t>
      </w:r>
    </w:p>
    <w:p w:rsidR="009022E6" w:rsidRDefault="009022E6">
      <w:pPr>
        <w:pStyle w:val="2"/>
        <w:spacing w:line="360" w:lineRule="auto"/>
        <w:ind w:left="0" w:firstLine="539"/>
      </w:pPr>
      <w:r>
        <w:t>Расфасовка, рассыпка, развеска, переливание и перекладывание в тару отделения, а также замена этикеток категорически запрещается. Сильнодействующие лекарственные средства хранятся в отдельном шкафу под замком.</w:t>
      </w:r>
    </w:p>
    <w:p w:rsidR="009022E6" w:rsidRDefault="009022E6">
      <w:pPr>
        <w:pStyle w:val="2"/>
        <w:spacing w:line="360" w:lineRule="auto"/>
        <w:ind w:left="0" w:firstLine="539"/>
      </w:pPr>
      <w:r>
        <w:t>Лекарственные средства для парентерального применения, внутривенного и наружного применения хранятся раздельно на отдельных полках. Запас лекарственных средств не должен превышать 10-дневный потребности.</w:t>
      </w:r>
    </w:p>
    <w:p w:rsidR="009022E6" w:rsidRDefault="009022E6">
      <w:pPr>
        <w:pStyle w:val="2"/>
        <w:spacing w:line="360" w:lineRule="auto"/>
        <w:ind w:left="0" w:firstLine="539"/>
      </w:pPr>
      <w:r>
        <w:t>Ядовитые и наркотические лекарственные средства хранятся в сейфе, который находится во в/м процедурном кабинете. На внутренней стороне дверок сейфа и на посту медсестры сделана надпись: группа “А” и помещен перечень ядовитых  и наркотических средств с указанием высших разовых и суточных доз. Запасы ядовитых средств не превышает 5-дневной, а наркотических средств 3-х дневной потребности. Применение наркотических средств по назначению врача проводится процедурной или палатной медсестрой в присутствии врача с отметкой о проведении инъекции в истории болезни.</w:t>
      </w:r>
    </w:p>
    <w:p w:rsidR="009022E6" w:rsidRDefault="009022E6">
      <w:pPr>
        <w:pStyle w:val="2"/>
        <w:spacing w:line="360" w:lineRule="auto"/>
        <w:ind w:left="0" w:firstLine="539"/>
      </w:pPr>
      <w:r>
        <w:t>Наркотические и ядовитые лекарственные средства подлежат предметно-количественному учету в журналах (ф-60-АП, приказ №330, №523),  которые должны быть прошнурованы, пронумерованы, подписаны главным врачом и скреплены печатью лечебного учреждения.</w:t>
      </w:r>
    </w:p>
    <w:p w:rsidR="009022E6" w:rsidRDefault="009022E6">
      <w:pPr>
        <w:pStyle w:val="2"/>
        <w:spacing w:line="360" w:lineRule="auto"/>
        <w:ind w:left="0" w:firstLine="539"/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 w:firstLine="539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V. </w:t>
      </w:r>
      <w:r>
        <w:rPr>
          <w:sz w:val="32"/>
          <w:szCs w:val="32"/>
        </w:rPr>
        <w:t>Делопроизводство.</w:t>
      </w:r>
    </w:p>
    <w:p w:rsidR="009022E6" w:rsidRDefault="009022E6">
      <w:pPr>
        <w:pStyle w:val="2"/>
        <w:spacing w:line="360" w:lineRule="auto"/>
        <w:ind w:left="0" w:firstLine="539"/>
      </w:pPr>
      <w:r>
        <w:t>В отделении ведется учетно-отчетная документация согласно приказа № 1030 от 04.10.80г. МЗСССР “Об утверждении форм первичной медицинской документации учреждений”.</w:t>
      </w:r>
    </w:p>
    <w:p w:rsidR="009022E6" w:rsidRDefault="009022E6">
      <w:pPr>
        <w:pStyle w:val="2"/>
        <w:numPr>
          <w:ilvl w:val="0"/>
          <w:numId w:val="13"/>
        </w:numPr>
        <w:spacing w:line="360" w:lineRule="auto"/>
      </w:pPr>
      <w:r>
        <w:t>Форма 003/у - медицинская карта стационарного больного</w:t>
      </w:r>
    </w:p>
    <w:p w:rsidR="009022E6" w:rsidRDefault="009022E6">
      <w:pPr>
        <w:pStyle w:val="2"/>
        <w:numPr>
          <w:ilvl w:val="0"/>
          <w:numId w:val="13"/>
        </w:numPr>
        <w:spacing w:line="360" w:lineRule="auto"/>
      </w:pPr>
      <w:r>
        <w:t>Форма 001/у - журнал приема и отказа от госпитализации</w:t>
      </w:r>
    </w:p>
    <w:p w:rsidR="009022E6" w:rsidRDefault="009022E6">
      <w:pPr>
        <w:pStyle w:val="2"/>
        <w:numPr>
          <w:ilvl w:val="0"/>
          <w:numId w:val="13"/>
        </w:numPr>
        <w:spacing w:line="360" w:lineRule="auto"/>
      </w:pPr>
      <w:r>
        <w:t>Форма 004/у - температурный лист</w:t>
      </w:r>
    </w:p>
    <w:p w:rsidR="009022E6" w:rsidRDefault="009022E6">
      <w:pPr>
        <w:pStyle w:val="2"/>
        <w:numPr>
          <w:ilvl w:val="0"/>
          <w:numId w:val="13"/>
        </w:numPr>
        <w:spacing w:line="360" w:lineRule="auto"/>
      </w:pPr>
      <w:r>
        <w:t>Форма 005/у – протокол операций переливания крови</w:t>
      </w:r>
    </w:p>
    <w:p w:rsidR="009022E6" w:rsidRDefault="009022E6">
      <w:pPr>
        <w:pStyle w:val="2"/>
        <w:numPr>
          <w:ilvl w:val="0"/>
          <w:numId w:val="13"/>
        </w:numPr>
        <w:spacing w:line="360" w:lineRule="auto"/>
      </w:pPr>
      <w:r>
        <w:t>Форма 009/у – журнал регистрации переливания трансфузионных средств</w:t>
      </w:r>
    </w:p>
    <w:p w:rsidR="009022E6" w:rsidRDefault="009022E6">
      <w:pPr>
        <w:pStyle w:val="2"/>
        <w:numPr>
          <w:ilvl w:val="0"/>
          <w:numId w:val="13"/>
        </w:numPr>
        <w:spacing w:line="360" w:lineRule="auto"/>
      </w:pPr>
      <w:r>
        <w:t>Форма 029/у – журнал учета процедур</w:t>
      </w:r>
    </w:p>
    <w:p w:rsidR="009022E6" w:rsidRDefault="009022E6">
      <w:pPr>
        <w:pStyle w:val="2"/>
        <w:numPr>
          <w:ilvl w:val="0"/>
          <w:numId w:val="13"/>
        </w:numPr>
        <w:spacing w:line="360" w:lineRule="auto"/>
      </w:pPr>
      <w:r>
        <w:t>Форма 257/у – журнал контроля работы воздушного стерилизатора</w:t>
      </w:r>
    </w:p>
    <w:p w:rsidR="009022E6" w:rsidRDefault="009022E6">
      <w:pPr>
        <w:pStyle w:val="2"/>
        <w:numPr>
          <w:ilvl w:val="0"/>
          <w:numId w:val="13"/>
        </w:numPr>
        <w:spacing w:line="360" w:lineRule="auto"/>
      </w:pPr>
      <w:r>
        <w:t>Форма 336/у – журнал учета качества предстерилизационной очистки</w:t>
      </w:r>
    </w:p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</w:pPr>
      <w:r>
        <w:t>Кроме утвержденной приказом, для удобства в работе ведется:</w:t>
      </w:r>
    </w:p>
    <w:p w:rsidR="009022E6" w:rsidRDefault="009022E6">
      <w:pPr>
        <w:pStyle w:val="2"/>
        <w:numPr>
          <w:ilvl w:val="0"/>
          <w:numId w:val="14"/>
        </w:numPr>
        <w:spacing w:line="360" w:lineRule="auto"/>
      </w:pPr>
      <w:r>
        <w:t>Журнал температурного режима холодильника</w:t>
      </w:r>
    </w:p>
    <w:p w:rsidR="009022E6" w:rsidRDefault="009022E6">
      <w:pPr>
        <w:pStyle w:val="2"/>
        <w:numPr>
          <w:ilvl w:val="0"/>
          <w:numId w:val="14"/>
        </w:numPr>
        <w:spacing w:line="360" w:lineRule="auto"/>
      </w:pPr>
      <w:r>
        <w:t>Журнал лихорадящих больных</w:t>
      </w:r>
    </w:p>
    <w:p w:rsidR="009022E6" w:rsidRDefault="009022E6">
      <w:pPr>
        <w:pStyle w:val="2"/>
        <w:numPr>
          <w:ilvl w:val="0"/>
          <w:numId w:val="14"/>
        </w:numPr>
        <w:spacing w:line="360" w:lineRule="auto"/>
      </w:pPr>
      <w:r>
        <w:t>Журнал генеральных уборок</w:t>
      </w:r>
    </w:p>
    <w:p w:rsidR="009022E6" w:rsidRDefault="009022E6">
      <w:pPr>
        <w:pStyle w:val="2"/>
        <w:numPr>
          <w:ilvl w:val="0"/>
          <w:numId w:val="14"/>
        </w:numPr>
        <w:spacing w:line="360" w:lineRule="auto"/>
      </w:pPr>
      <w:r>
        <w:t>Журнал учета наркотических и психотропных лекарственных средств согласно приказа № 330.</w:t>
      </w:r>
    </w:p>
    <w:p w:rsidR="009022E6" w:rsidRDefault="009022E6">
      <w:pPr>
        <w:pStyle w:val="2"/>
        <w:spacing w:line="360" w:lineRule="auto"/>
        <w:ind w:left="0" w:firstLine="540"/>
      </w:pPr>
      <w:r>
        <w:t xml:space="preserve"> По ведению документации за отчетный период замечаний не имею.</w:t>
      </w:r>
    </w:p>
    <w:p w:rsidR="009022E6" w:rsidRDefault="009022E6">
      <w:pPr>
        <w:pStyle w:val="2"/>
        <w:spacing w:line="360" w:lineRule="auto"/>
        <w:ind w:left="0" w:firstLine="540"/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  <w:jc w:val="center"/>
        <w:rPr>
          <w:sz w:val="32"/>
          <w:szCs w:val="32"/>
        </w:rPr>
      </w:pPr>
      <w:r>
        <w:rPr>
          <w:sz w:val="32"/>
          <w:szCs w:val="32"/>
        </w:rPr>
        <w:t>Особо опасные инфекции (ООИ).</w:t>
      </w:r>
    </w:p>
    <w:p w:rsidR="009022E6" w:rsidRDefault="009022E6">
      <w:pPr>
        <w:pStyle w:val="2"/>
        <w:spacing w:line="360" w:lineRule="auto"/>
        <w:ind w:left="0" w:firstLine="540"/>
      </w:pPr>
      <w:r>
        <w:t>При возникновении подозрения на ООИ (холера, чума) в отделении имеется план мероприятий. Этот план рассчитан на 2 варианта, и ежегодно корректируется:</w:t>
      </w:r>
    </w:p>
    <w:p w:rsidR="009022E6" w:rsidRDefault="009022E6">
      <w:pPr>
        <w:pStyle w:val="2"/>
        <w:spacing w:line="360" w:lineRule="auto"/>
        <w:ind w:left="0" w:firstLine="432"/>
      </w:pPr>
      <w:r>
        <w:rPr>
          <w:lang w:val="en-US"/>
        </w:rPr>
        <w:t>I</w:t>
      </w:r>
      <w:r>
        <w:t>. Действия медицинского персонала в отделении, котором находится больной с подозрением на ООИ, изолированный в палате.</w:t>
      </w:r>
    </w:p>
    <w:p w:rsidR="009022E6" w:rsidRDefault="009022E6">
      <w:pPr>
        <w:pStyle w:val="2"/>
        <w:spacing w:line="360" w:lineRule="auto"/>
        <w:ind w:left="0" w:firstLine="540"/>
      </w:pPr>
      <w:r>
        <w:t>При первом варианте я должна сделать следующее: оказавшись в палате вместе с больным, у которого я заподозрила симптомы, говорящие об ООИ, закрыть двери, окна, форточки. Прекратить допуск в палату посторонних лиц. Если в палате есть еще больные попросить их лечь на свои места и не пользоваться водопроводом. Через дверь позвать медицинского работника и сказать ему, что в палате больной с подозрением на ООИ, запросить укладку и защитную одежду.</w:t>
      </w:r>
    </w:p>
    <w:p w:rsidR="009022E6" w:rsidRDefault="009022E6">
      <w:pPr>
        <w:pStyle w:val="2"/>
        <w:spacing w:line="360" w:lineRule="auto"/>
        <w:ind w:left="0" w:firstLine="540"/>
      </w:pPr>
      <w:r>
        <w:t>Получив укладку и защитную одежду, я должна переодеться  и только тогда оказать помощь больному. По возможности изолировать больного от других больных, хотя бы ширмой. Больному с подозрением на ООИ необходимо дать обильное питье, согреть, по назначению врача дать необходимые препараты, кроме антибиотиков, которые даются только после взятия анализов заболевшего. Я должна собрать эпиданализы – рвотные массы, испражнения. Провожу текущую обработку, обеззараживаю выделения больного. После прибытия СЭС работаю под их руководством, предварительно обработав руки, сменив одежду.</w:t>
      </w:r>
    </w:p>
    <w:p w:rsidR="009022E6" w:rsidRDefault="009022E6">
      <w:pPr>
        <w:pStyle w:val="2"/>
        <w:spacing w:line="360" w:lineRule="auto"/>
        <w:ind w:left="0" w:firstLine="540"/>
        <w:jc w:val="center"/>
      </w:pPr>
      <w:r>
        <w:t>Работа по подготовке к действию по чрезвычайным ситуациям в мирное  и военное время.</w:t>
      </w:r>
    </w:p>
    <w:p w:rsidR="009022E6" w:rsidRDefault="009022E6">
      <w:pPr>
        <w:pStyle w:val="2"/>
        <w:numPr>
          <w:ilvl w:val="0"/>
          <w:numId w:val="16"/>
        </w:numPr>
        <w:spacing w:line="360" w:lineRule="auto"/>
      </w:pPr>
      <w:r>
        <w:t>В мирное время я работаю под руководством заведующей и старшей медсестры отделения.</w:t>
      </w:r>
    </w:p>
    <w:p w:rsidR="009022E6" w:rsidRDefault="009022E6">
      <w:pPr>
        <w:pStyle w:val="2"/>
        <w:numPr>
          <w:ilvl w:val="0"/>
          <w:numId w:val="16"/>
        </w:numPr>
        <w:spacing w:line="360" w:lineRule="auto"/>
      </w:pPr>
      <w:r>
        <w:t xml:space="preserve"> В военное время на базе больницы формируется МПБ на 700 коек, где я буду работать медсестрой терапевтического отделения на 100 коек, из них 20 детских.</w:t>
      </w:r>
    </w:p>
    <w:p w:rsidR="009022E6" w:rsidRDefault="009022E6">
      <w:pPr>
        <w:pStyle w:val="2"/>
        <w:numPr>
          <w:ilvl w:val="0"/>
          <w:numId w:val="16"/>
        </w:numPr>
        <w:spacing w:line="360" w:lineRule="auto"/>
      </w:pPr>
      <w:r>
        <w:t>Ежегодно прохожу обучение по 35-часовой программе со зданием зачета.</w:t>
      </w:r>
    </w:p>
    <w:p w:rsidR="009022E6" w:rsidRDefault="009022E6">
      <w:pPr>
        <w:pStyle w:val="2"/>
        <w:numPr>
          <w:ilvl w:val="0"/>
          <w:numId w:val="16"/>
        </w:numPr>
        <w:spacing w:line="360" w:lineRule="auto"/>
      </w:pPr>
      <w:r>
        <w:t xml:space="preserve">Принимала участие в тренировках 27.07.98г. КШУ: “Введение условного больного холерой в </w:t>
      </w:r>
      <w:r>
        <w:rPr>
          <w:lang w:val="en-US"/>
        </w:rPr>
        <w:t>I</w:t>
      </w:r>
      <w:r>
        <w:t>-терапевтическом отделении”.</w:t>
      </w:r>
    </w:p>
    <w:p w:rsidR="009022E6" w:rsidRDefault="009022E6">
      <w:pPr>
        <w:pStyle w:val="2"/>
        <w:spacing w:line="360" w:lineRule="auto"/>
        <w:ind w:left="0" w:firstLine="540"/>
      </w:pPr>
      <w:r>
        <w:t>От 12.03.1998г. “практическое осуществление мероприятий при внезапном выбросе хлора”.</w:t>
      </w:r>
    </w:p>
    <w:p w:rsidR="009022E6" w:rsidRDefault="009022E6">
      <w:pPr>
        <w:pStyle w:val="2"/>
        <w:spacing w:line="360" w:lineRule="auto"/>
        <w:ind w:left="0" w:firstLine="540"/>
      </w:pPr>
      <w:r>
        <w:t>23.09.1998г. КШУ “Организация работы стационара, приемного отделения, врачебно–сестринской бригады при массовом поступлении пораженных хлором”.</w:t>
      </w:r>
    </w:p>
    <w:p w:rsidR="009022E6" w:rsidRDefault="009022E6">
      <w:pPr>
        <w:pStyle w:val="2"/>
        <w:spacing w:line="360" w:lineRule="auto"/>
        <w:ind w:left="0" w:firstLine="540"/>
      </w:pPr>
      <w:r>
        <w:t>1.04.1999г. КШУ “Действие персонала в случае в случае возникновения пожара”.</w:t>
      </w:r>
    </w:p>
    <w:p w:rsidR="009022E6" w:rsidRDefault="009022E6">
      <w:pPr>
        <w:pStyle w:val="2"/>
        <w:spacing w:line="360" w:lineRule="auto"/>
        <w:ind w:left="0" w:firstLine="540"/>
      </w:pPr>
      <w:r>
        <w:t>20.04.1999г. ОТ “Развертывание изолятора на 250 коек при возникновении карантинной инфекции”.</w:t>
      </w:r>
    </w:p>
    <w:p w:rsidR="009022E6" w:rsidRDefault="009022E6">
      <w:pPr>
        <w:pStyle w:val="2"/>
        <w:spacing w:line="360" w:lineRule="auto"/>
        <w:ind w:left="0" w:firstLine="540"/>
      </w:pPr>
      <w:r>
        <w:t>31.10.2000г. ОТ “Отработка мероприятий при массовом поступлении терапевтических больных”</w:t>
      </w:r>
    </w:p>
    <w:p w:rsidR="009022E6" w:rsidRDefault="009022E6">
      <w:pPr>
        <w:pStyle w:val="2"/>
        <w:spacing w:line="360" w:lineRule="auto"/>
        <w:ind w:left="0" w:firstLine="540"/>
      </w:pPr>
      <w:r>
        <w:t>Изучаемая литература:</w:t>
      </w:r>
    </w:p>
    <w:p w:rsidR="009022E6" w:rsidRDefault="009022E6">
      <w:pPr>
        <w:pStyle w:val="2"/>
        <w:numPr>
          <w:ilvl w:val="0"/>
          <w:numId w:val="17"/>
        </w:numPr>
        <w:spacing w:line="360" w:lineRule="auto"/>
      </w:pPr>
      <w:r>
        <w:t>Барачевский Ю.Е. “Организационные основы территориальной службы медицины катастроф” г. Архангельск 1997г.</w:t>
      </w:r>
    </w:p>
    <w:p w:rsidR="009022E6" w:rsidRDefault="009022E6">
      <w:pPr>
        <w:pStyle w:val="2"/>
        <w:numPr>
          <w:ilvl w:val="0"/>
          <w:numId w:val="17"/>
        </w:numPr>
        <w:spacing w:line="360" w:lineRule="auto"/>
      </w:pPr>
      <w:r>
        <w:t>“Медицина катастроф” под редакцией В.М. Рябочкина г. Москва 1996г.</w:t>
      </w:r>
    </w:p>
    <w:p w:rsidR="009022E6" w:rsidRDefault="009022E6">
      <w:pPr>
        <w:pStyle w:val="2"/>
        <w:numPr>
          <w:ilvl w:val="0"/>
          <w:numId w:val="17"/>
        </w:numPr>
        <w:spacing w:line="360" w:lineRule="auto"/>
      </w:pPr>
      <w:r>
        <w:t>“Организация экстренной медицинской помощи населения при стихийных бедствиях и других чрезвычайных ситуациях” под редакцией В.Р. Мешкова г. Москва 1991г.</w:t>
      </w:r>
    </w:p>
    <w:p w:rsidR="009022E6" w:rsidRDefault="009022E6">
      <w:pPr>
        <w:pStyle w:val="2"/>
        <w:spacing w:line="360" w:lineRule="auto"/>
        <w:ind w:left="0" w:firstLine="540"/>
      </w:pPr>
      <w:r>
        <w:t>Начальник штаба ГО Н.И. Ворошилова.</w:t>
      </w:r>
    </w:p>
    <w:p w:rsidR="009022E6" w:rsidRDefault="009022E6">
      <w:pPr>
        <w:pStyle w:val="2"/>
        <w:spacing w:line="360" w:lineRule="auto"/>
        <w:ind w:left="0"/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/>
        <w:jc w:val="center"/>
      </w:pPr>
      <w:r>
        <w:rPr>
          <w:lang w:val="en-US"/>
        </w:rPr>
        <w:t>VI</w:t>
      </w:r>
      <w:r>
        <w:t>. Профилактическое направление</w:t>
      </w:r>
    </w:p>
    <w:p w:rsidR="009022E6" w:rsidRDefault="009022E6">
      <w:pPr>
        <w:pStyle w:val="2"/>
        <w:spacing w:line="360" w:lineRule="auto"/>
        <w:ind w:left="0"/>
        <w:jc w:val="center"/>
      </w:pPr>
      <w:r>
        <w:t>Санитарно-просветительная работа за период 1998-99-00г.</w:t>
      </w:r>
    </w:p>
    <w:p w:rsidR="009022E6" w:rsidRDefault="009022E6">
      <w:pPr>
        <w:pStyle w:val="2"/>
        <w:spacing w:line="360" w:lineRule="auto"/>
        <w:ind w:left="0"/>
        <w:jc w:val="right"/>
      </w:pPr>
      <w:r>
        <w:t>Таблица № 13.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8"/>
        <w:gridCol w:w="1269"/>
        <w:gridCol w:w="1269"/>
      </w:tblGrid>
      <w:tr w:rsidR="009022E6">
        <w:tc>
          <w:tcPr>
            <w:tcW w:w="604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</w:p>
        </w:tc>
        <w:tc>
          <w:tcPr>
            <w:tcW w:w="126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1998г.</w:t>
            </w:r>
          </w:p>
        </w:tc>
        <w:tc>
          <w:tcPr>
            <w:tcW w:w="126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1999г.</w:t>
            </w:r>
          </w:p>
        </w:tc>
        <w:tc>
          <w:tcPr>
            <w:tcW w:w="126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2000г.</w:t>
            </w:r>
          </w:p>
        </w:tc>
      </w:tr>
      <w:tr w:rsidR="009022E6">
        <w:tc>
          <w:tcPr>
            <w:tcW w:w="604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Количество индивидуальных бесед, проведенных мной</w:t>
            </w:r>
          </w:p>
        </w:tc>
        <w:tc>
          <w:tcPr>
            <w:tcW w:w="126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100</w:t>
            </w:r>
          </w:p>
        </w:tc>
        <w:tc>
          <w:tcPr>
            <w:tcW w:w="126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120</w:t>
            </w:r>
          </w:p>
        </w:tc>
        <w:tc>
          <w:tcPr>
            <w:tcW w:w="126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128</w:t>
            </w:r>
          </w:p>
        </w:tc>
      </w:tr>
      <w:tr w:rsidR="009022E6">
        <w:tc>
          <w:tcPr>
            <w:tcW w:w="604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Количество санбюллетеней</w:t>
            </w:r>
          </w:p>
        </w:tc>
        <w:tc>
          <w:tcPr>
            <w:tcW w:w="1268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26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269" w:type="dxa"/>
            <w:vAlign w:val="center"/>
          </w:tcPr>
          <w:p w:rsidR="009022E6" w:rsidRDefault="009022E6">
            <w:pPr>
              <w:pStyle w:val="2"/>
              <w:spacing w:line="360" w:lineRule="auto"/>
              <w:ind w:left="0"/>
              <w:jc w:val="center"/>
            </w:pPr>
            <w:r>
              <w:t>2</w:t>
            </w:r>
          </w:p>
        </w:tc>
      </w:tr>
    </w:tbl>
    <w:p w:rsidR="009022E6" w:rsidRDefault="009022E6">
      <w:pPr>
        <w:pStyle w:val="2"/>
        <w:spacing w:line="360" w:lineRule="auto"/>
        <w:ind w:left="0" w:firstLine="540"/>
      </w:pPr>
      <w:r>
        <w:t>За 3 года работы мною проведено 348 индивидуальных бесед на темы: “Внимание: грипп”, “У вас повышено АД”, “Правильное питание”, “Личная гигиена”, “Алкоголь и здоровье”, “Вредные привычки”, “Эмоции и здоровье”, и другие.</w:t>
      </w:r>
    </w:p>
    <w:p w:rsidR="009022E6" w:rsidRDefault="009022E6">
      <w:pPr>
        <w:pStyle w:val="2"/>
        <w:spacing w:line="360" w:lineRule="auto"/>
        <w:ind w:left="0" w:firstLine="540"/>
      </w:pPr>
      <w:r>
        <w:t>Выпущены санбюллетени на темы: “Алкоголь и здоровье”, “Осторожно: грипп!”, “Вредные привычки  и здоровье” и другие.</w:t>
      </w:r>
    </w:p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  <w:jc w:val="center"/>
        <w:rPr>
          <w:sz w:val="32"/>
          <w:szCs w:val="32"/>
          <w:lang w:val="en-US"/>
        </w:rPr>
        <w:sectPr w:rsidR="009022E6">
          <w:pgSz w:w="11906" w:h="16838" w:code="9"/>
          <w:pgMar w:top="1418" w:right="567" w:bottom="1418" w:left="1701" w:header="720" w:footer="720" w:gutter="0"/>
          <w:cols w:space="720"/>
          <w:docGrid w:linePitch="286"/>
        </w:sectPr>
      </w:pPr>
    </w:p>
    <w:p w:rsidR="009022E6" w:rsidRDefault="009022E6">
      <w:pPr>
        <w:pStyle w:val="2"/>
        <w:spacing w:line="360" w:lineRule="auto"/>
        <w:ind w:left="0" w:firstLine="540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VII</w:t>
      </w:r>
      <w:r>
        <w:rPr>
          <w:sz w:val="32"/>
          <w:szCs w:val="32"/>
        </w:rPr>
        <w:t>. Повышение квалификации</w:t>
      </w:r>
    </w:p>
    <w:p w:rsidR="009022E6" w:rsidRDefault="009022E6">
      <w:pPr>
        <w:pStyle w:val="2"/>
        <w:spacing w:line="360" w:lineRule="auto"/>
        <w:ind w:left="0" w:firstLine="540"/>
      </w:pPr>
      <w:r>
        <w:t>Работая медсестрой, постоянно повышаю свой профессиональный уровень, посещаю все сестринские учебы  в отделении по темам: “Неотложная помощь в терапии”, “ишемическая болезнь сердца”, “гипертонический криз”, “острая сосудистая недостаточность”, “отек легких”, “инфаркт миокарда”.</w:t>
      </w:r>
    </w:p>
    <w:p w:rsidR="009022E6" w:rsidRDefault="009022E6">
      <w:pPr>
        <w:pStyle w:val="2"/>
        <w:spacing w:line="360" w:lineRule="auto"/>
        <w:ind w:left="0" w:firstLine="540"/>
      </w:pPr>
      <w:r>
        <w:t>На одной из учеб сделала доклад на тему: “Коллапс”. Посещаю общебольничные конференции, согласно плана, утвержденного главным врачом; последняя общебольничная конференция была посвящена школе медсестер по участию в программе “профилактика, диагностика и лечение первичной артериальной гипертонии в РФ”. Ежегодное тестирование по приказам № 408, № 330, по ОСТУ, ВБИ, неотложной помощи, ООИ, тесты-задачи для медицинских сестер терапевтических отделений. Для самообразования и повышения своего профессионального уровня постоянно читаю:</w:t>
      </w:r>
    </w:p>
    <w:p w:rsidR="009022E6" w:rsidRDefault="009022E6">
      <w:pPr>
        <w:pStyle w:val="2"/>
        <w:numPr>
          <w:ilvl w:val="0"/>
          <w:numId w:val="18"/>
        </w:numPr>
        <w:spacing w:line="360" w:lineRule="auto"/>
      </w:pPr>
      <w:r>
        <w:t>Журнал “Сестринское дело”</w:t>
      </w:r>
    </w:p>
    <w:p w:rsidR="009022E6" w:rsidRDefault="009022E6">
      <w:pPr>
        <w:pStyle w:val="2"/>
        <w:numPr>
          <w:ilvl w:val="0"/>
          <w:numId w:val="18"/>
        </w:numPr>
        <w:spacing w:line="360" w:lineRule="auto"/>
      </w:pPr>
      <w:r>
        <w:t>Журнал “медицинская помощь”</w:t>
      </w:r>
    </w:p>
    <w:p w:rsidR="009022E6" w:rsidRDefault="009022E6">
      <w:pPr>
        <w:pStyle w:val="2"/>
        <w:spacing w:line="360" w:lineRule="auto"/>
        <w:ind w:left="0" w:firstLine="540"/>
      </w:pPr>
    </w:p>
    <w:p w:rsidR="009022E6" w:rsidRDefault="009022E6">
      <w:pPr>
        <w:pStyle w:val="2"/>
        <w:spacing w:line="360" w:lineRule="auto"/>
        <w:ind w:left="0" w:firstLine="540"/>
      </w:pPr>
      <w:r>
        <w:t>Пользуюсь:</w:t>
      </w:r>
    </w:p>
    <w:p w:rsidR="009022E6" w:rsidRDefault="009022E6">
      <w:pPr>
        <w:pStyle w:val="2"/>
        <w:numPr>
          <w:ilvl w:val="0"/>
          <w:numId w:val="19"/>
        </w:numPr>
        <w:spacing w:line="360" w:lineRule="auto"/>
      </w:pPr>
      <w:r>
        <w:t>“Сборником технологий и стандартов по организации и выполнения работ процедурными медицинскими сестрами” Санкт-Петербург, 1995г.</w:t>
      </w:r>
    </w:p>
    <w:p w:rsidR="009022E6" w:rsidRDefault="009022E6">
      <w:pPr>
        <w:pStyle w:val="2"/>
        <w:numPr>
          <w:ilvl w:val="0"/>
          <w:numId w:val="19"/>
        </w:numPr>
        <w:spacing w:line="360" w:lineRule="auto"/>
      </w:pPr>
      <w:r>
        <w:t>“Справочником фельдшера” А.А. Михайлов 1993г.</w:t>
      </w:r>
    </w:p>
    <w:p w:rsidR="009022E6" w:rsidRDefault="009022E6">
      <w:pPr>
        <w:pStyle w:val="2"/>
        <w:numPr>
          <w:ilvl w:val="0"/>
          <w:numId w:val="19"/>
        </w:numPr>
        <w:spacing w:line="360" w:lineRule="auto"/>
      </w:pPr>
      <w:r>
        <w:t>Справочником Мошковского</w:t>
      </w:r>
    </w:p>
    <w:p w:rsidR="009022E6" w:rsidRDefault="009022E6">
      <w:pPr>
        <w:pStyle w:val="2"/>
        <w:numPr>
          <w:ilvl w:val="0"/>
          <w:numId w:val="19"/>
        </w:numPr>
        <w:spacing w:line="360" w:lineRule="auto"/>
      </w:pPr>
      <w:r>
        <w:t>“Стандартами практической деятельности медсестры”</w:t>
      </w:r>
    </w:p>
    <w:p w:rsidR="009022E6" w:rsidRDefault="009022E6">
      <w:pPr>
        <w:pStyle w:val="2"/>
        <w:spacing w:line="360" w:lineRule="auto"/>
        <w:ind w:left="0" w:firstLine="540"/>
      </w:pPr>
      <w:r>
        <w:t>Мои планы на будущее:</w:t>
      </w:r>
    </w:p>
    <w:p w:rsidR="009022E6" w:rsidRDefault="009022E6">
      <w:pPr>
        <w:pStyle w:val="2"/>
        <w:numPr>
          <w:ilvl w:val="0"/>
          <w:numId w:val="20"/>
        </w:numPr>
        <w:spacing w:line="360" w:lineRule="auto"/>
      </w:pPr>
      <w:r>
        <w:t>Пропагандировать здоровый образ жизни.</w:t>
      </w:r>
    </w:p>
    <w:p w:rsidR="009022E6" w:rsidRDefault="009022E6">
      <w:pPr>
        <w:pStyle w:val="2"/>
        <w:numPr>
          <w:ilvl w:val="0"/>
          <w:numId w:val="20"/>
        </w:numPr>
        <w:spacing w:line="360" w:lineRule="auto"/>
      </w:pPr>
      <w:r>
        <w:t>Четко соблюдать организацию труда.</w:t>
      </w:r>
    </w:p>
    <w:p w:rsidR="009022E6" w:rsidRDefault="009022E6">
      <w:pPr>
        <w:pStyle w:val="2"/>
        <w:numPr>
          <w:ilvl w:val="0"/>
          <w:numId w:val="20"/>
        </w:numPr>
        <w:spacing w:line="360" w:lineRule="auto"/>
      </w:pPr>
      <w:r>
        <w:t>посещать сестринские конференции.</w:t>
      </w:r>
    </w:p>
    <w:p w:rsidR="009022E6" w:rsidRDefault="009022E6">
      <w:pPr>
        <w:pStyle w:val="2"/>
        <w:numPr>
          <w:ilvl w:val="0"/>
          <w:numId w:val="20"/>
        </w:numPr>
        <w:spacing w:line="360" w:lineRule="auto"/>
      </w:pPr>
      <w:r>
        <w:t>повышать свою квалификацию путем самоподготовки, проходить усовершенствование в училище повышения квалификации каждые пять лет.</w:t>
      </w:r>
    </w:p>
    <w:p w:rsidR="009022E6" w:rsidRDefault="009022E6">
      <w:pPr>
        <w:pStyle w:val="2"/>
        <w:numPr>
          <w:ilvl w:val="0"/>
          <w:numId w:val="20"/>
        </w:numPr>
        <w:spacing w:line="360" w:lineRule="auto"/>
      </w:pPr>
      <w:r>
        <w:t>посещать сестринские конференции. Строго соблюдать санитарно-гигиенический режим.</w:t>
      </w:r>
    </w:p>
    <w:p w:rsidR="009022E6" w:rsidRDefault="009022E6">
      <w:pPr>
        <w:pStyle w:val="2"/>
        <w:numPr>
          <w:ilvl w:val="0"/>
          <w:numId w:val="20"/>
        </w:numPr>
        <w:spacing w:line="360" w:lineRule="auto"/>
      </w:pPr>
      <w:r>
        <w:t>Проводить санитарно-просветительную работу.</w:t>
      </w:r>
    </w:p>
    <w:p w:rsidR="009022E6" w:rsidRDefault="009022E6">
      <w:pPr>
        <w:pStyle w:val="2"/>
        <w:numPr>
          <w:ilvl w:val="0"/>
          <w:numId w:val="20"/>
        </w:numPr>
        <w:spacing w:line="360" w:lineRule="auto"/>
      </w:pPr>
      <w:r>
        <w:t>Освоить работу на аппаратуре палаты интенсивной терапии: дозаторе, кардиомониторах, ЧПКСе.</w:t>
      </w:r>
    </w:p>
    <w:p w:rsidR="009022E6" w:rsidRDefault="009022E6">
      <w:pPr>
        <w:pStyle w:val="2"/>
        <w:numPr>
          <w:ilvl w:val="0"/>
          <w:numId w:val="20"/>
        </w:numPr>
        <w:spacing w:line="360" w:lineRule="auto"/>
      </w:pPr>
      <w:r>
        <w:t>Принять участие в сестринском процессе.</w:t>
      </w:r>
    </w:p>
    <w:p w:rsidR="009022E6" w:rsidRDefault="009022E6">
      <w:pPr>
        <w:pStyle w:val="2"/>
        <w:numPr>
          <w:ilvl w:val="0"/>
          <w:numId w:val="20"/>
        </w:numPr>
        <w:spacing w:line="360" w:lineRule="auto"/>
      </w:pPr>
      <w:r>
        <w:t>Вступить в Ассоциацию медицинских сестер.</w:t>
      </w:r>
      <w:bookmarkStart w:id="0" w:name="_GoBack"/>
      <w:bookmarkEnd w:id="0"/>
    </w:p>
    <w:sectPr w:rsidR="009022E6">
      <w:pgSz w:w="11906" w:h="16838" w:code="9"/>
      <w:pgMar w:top="1418" w:right="567" w:bottom="1418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B40" w:rsidRDefault="00ED6B40">
      <w:r>
        <w:separator/>
      </w:r>
    </w:p>
  </w:endnote>
  <w:endnote w:type="continuationSeparator" w:id="0">
    <w:p w:rsidR="00ED6B40" w:rsidRDefault="00ED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E6" w:rsidRDefault="009022E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457D">
      <w:rPr>
        <w:rStyle w:val="a5"/>
        <w:noProof/>
      </w:rPr>
      <w:t>1</w:t>
    </w:r>
    <w:r>
      <w:rPr>
        <w:rStyle w:val="a5"/>
      </w:rPr>
      <w:fldChar w:fldCharType="end"/>
    </w:r>
  </w:p>
  <w:p w:rsidR="009022E6" w:rsidRDefault="009022E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B40" w:rsidRDefault="00ED6B40">
      <w:r>
        <w:separator/>
      </w:r>
    </w:p>
  </w:footnote>
  <w:footnote w:type="continuationSeparator" w:id="0">
    <w:p w:rsidR="00ED6B40" w:rsidRDefault="00ED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66C"/>
    <w:multiLevelType w:val="hybridMultilevel"/>
    <w:tmpl w:val="1F78C490"/>
    <w:lvl w:ilvl="0" w:tplc="14EC2884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1">
    <w:nsid w:val="076B4198"/>
    <w:multiLevelType w:val="hybridMultilevel"/>
    <w:tmpl w:val="71D438F6"/>
    <w:lvl w:ilvl="0" w:tplc="14EC2884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2">
    <w:nsid w:val="113E3E03"/>
    <w:multiLevelType w:val="hybridMultilevel"/>
    <w:tmpl w:val="68E0F6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3AA22DC"/>
    <w:multiLevelType w:val="hybridMultilevel"/>
    <w:tmpl w:val="193A125A"/>
    <w:lvl w:ilvl="0" w:tplc="14EC2884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4">
    <w:nsid w:val="17CD5701"/>
    <w:multiLevelType w:val="hybridMultilevel"/>
    <w:tmpl w:val="29DE77A8"/>
    <w:lvl w:ilvl="0" w:tplc="0960FD04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5">
    <w:nsid w:val="1AFB3E7A"/>
    <w:multiLevelType w:val="hybridMultilevel"/>
    <w:tmpl w:val="2F80A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D44F16"/>
    <w:multiLevelType w:val="hybridMultilevel"/>
    <w:tmpl w:val="911C5B34"/>
    <w:lvl w:ilvl="0" w:tplc="24B6B952">
      <w:start w:val="1"/>
      <w:numFmt w:val="upperRoman"/>
      <w:lvlText w:val="%1."/>
      <w:lvlJc w:val="right"/>
      <w:pPr>
        <w:tabs>
          <w:tab w:val="num" w:pos="624"/>
        </w:tabs>
        <w:ind w:left="624" w:hanging="3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11CE7"/>
    <w:multiLevelType w:val="hybridMultilevel"/>
    <w:tmpl w:val="92A067AC"/>
    <w:lvl w:ilvl="0" w:tplc="AD90F09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23929B2"/>
    <w:multiLevelType w:val="hybridMultilevel"/>
    <w:tmpl w:val="89C82C7C"/>
    <w:lvl w:ilvl="0" w:tplc="14EC2884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9">
    <w:nsid w:val="28451A9D"/>
    <w:multiLevelType w:val="hybridMultilevel"/>
    <w:tmpl w:val="D9B81A9C"/>
    <w:lvl w:ilvl="0" w:tplc="1BF01D1A">
      <w:start w:val="1"/>
      <w:numFmt w:val="decimal"/>
      <w:lvlText w:val="%1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2B57561"/>
    <w:multiLevelType w:val="hybridMultilevel"/>
    <w:tmpl w:val="9DC2AF0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383753DD"/>
    <w:multiLevelType w:val="hybridMultilevel"/>
    <w:tmpl w:val="308E28D0"/>
    <w:lvl w:ilvl="0" w:tplc="14EC2884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12">
    <w:nsid w:val="48F771A1"/>
    <w:multiLevelType w:val="hybridMultilevel"/>
    <w:tmpl w:val="149CF75C"/>
    <w:lvl w:ilvl="0" w:tplc="46189C28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1FD2535"/>
    <w:multiLevelType w:val="hybridMultilevel"/>
    <w:tmpl w:val="68E0F668"/>
    <w:lvl w:ilvl="0" w:tplc="14EC2884">
      <w:start w:val="1"/>
      <w:numFmt w:val="bullet"/>
      <w:lvlText w:val=""/>
      <w:lvlJc w:val="left"/>
      <w:pPr>
        <w:tabs>
          <w:tab w:val="num" w:pos="1077"/>
        </w:tabs>
        <w:ind w:left="1077" w:hanging="45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53F7640B"/>
    <w:multiLevelType w:val="hybridMultilevel"/>
    <w:tmpl w:val="29DE77A8"/>
    <w:lvl w:ilvl="0" w:tplc="46EC5576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5">
    <w:nsid w:val="5C225C4B"/>
    <w:multiLevelType w:val="hybridMultilevel"/>
    <w:tmpl w:val="C7A6D0D6"/>
    <w:lvl w:ilvl="0" w:tplc="C2DC28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B3654C0"/>
    <w:multiLevelType w:val="hybridMultilevel"/>
    <w:tmpl w:val="20769970"/>
    <w:lvl w:ilvl="0" w:tplc="14EC2884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17">
    <w:nsid w:val="6E306649"/>
    <w:multiLevelType w:val="hybridMultilevel"/>
    <w:tmpl w:val="9A8C8412"/>
    <w:lvl w:ilvl="0" w:tplc="14EC2884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18">
    <w:nsid w:val="70B35542"/>
    <w:multiLevelType w:val="hybridMultilevel"/>
    <w:tmpl w:val="0178D070"/>
    <w:lvl w:ilvl="0" w:tplc="14EC2884">
      <w:start w:val="1"/>
      <w:numFmt w:val="bullet"/>
      <w:lvlText w:val=""/>
      <w:lvlJc w:val="left"/>
      <w:pPr>
        <w:tabs>
          <w:tab w:val="num" w:pos="906"/>
        </w:tabs>
        <w:ind w:left="906" w:hanging="45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9"/>
        </w:tabs>
        <w:ind w:left="27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9"/>
        </w:tabs>
        <w:ind w:left="34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9"/>
        </w:tabs>
        <w:ind w:left="48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9"/>
        </w:tabs>
        <w:ind w:left="55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cs="Wingdings" w:hint="default"/>
      </w:rPr>
    </w:lvl>
  </w:abstractNum>
  <w:abstractNum w:abstractNumId="19">
    <w:nsid w:val="73E15A40"/>
    <w:multiLevelType w:val="hybridMultilevel"/>
    <w:tmpl w:val="268878BE"/>
    <w:lvl w:ilvl="0" w:tplc="14EC2884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4"/>
  </w:num>
  <w:num w:numId="6">
    <w:abstractNumId w:val="4"/>
  </w:num>
  <w:num w:numId="7">
    <w:abstractNumId w:val="13"/>
  </w:num>
  <w:num w:numId="8">
    <w:abstractNumId w:val="9"/>
  </w:num>
  <w:num w:numId="9">
    <w:abstractNumId w:val="18"/>
  </w:num>
  <w:num w:numId="10">
    <w:abstractNumId w:val="19"/>
  </w:num>
  <w:num w:numId="11">
    <w:abstractNumId w:val="11"/>
  </w:num>
  <w:num w:numId="12">
    <w:abstractNumId w:val="3"/>
  </w:num>
  <w:num w:numId="13">
    <w:abstractNumId w:val="16"/>
  </w:num>
  <w:num w:numId="14">
    <w:abstractNumId w:val="0"/>
  </w:num>
  <w:num w:numId="15">
    <w:abstractNumId w:val="7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08"/>
  <w:drawingGridVerticalSpacing w:val="14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2E6"/>
    <w:rsid w:val="003343F3"/>
    <w:rsid w:val="0070459D"/>
    <w:rsid w:val="009022E6"/>
    <w:rsid w:val="00BC457D"/>
    <w:rsid w:val="00C14406"/>
    <w:rsid w:val="00C449EA"/>
    <w:rsid w:val="00E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CFA67625-5071-4655-9025-503939DF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624"/>
      <w:jc w:val="both"/>
    </w:pPr>
  </w:style>
  <w:style w:type="character" w:customStyle="1" w:styleId="20">
    <w:name w:val="Основний текст 2 Знак"/>
    <w:link w:val="2"/>
    <w:uiPriority w:val="99"/>
    <w:semiHidden/>
    <w:rPr>
      <w:spacing w:val="6"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pacing w:val="6"/>
      <w:sz w:val="28"/>
      <w:szCs w:val="28"/>
    </w:rPr>
  </w:style>
  <w:style w:type="character" w:styleId="a5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______Microsoft_Excel_97-20037.xls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______Microsoft_Excel_97-20035.xls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______Microsoft_Excel_97-20034.xls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Microsoft_Excel_97-20032.xls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______Microsoft_Excel_97-20033.xls"/><Relationship Id="rId23" Type="http://schemas.openxmlformats.org/officeDocument/2006/relationships/oleObject" Target="embeddings/______Microsoft_Excel_97-20038.xls"/><Relationship Id="rId10" Type="http://schemas.openxmlformats.org/officeDocument/2006/relationships/image" Target="media/image2.wmf"/><Relationship Id="rId19" Type="http://schemas.openxmlformats.org/officeDocument/2006/relationships/oleObject" Target="embeddings/______Microsoft_Excel_97-20036.xls"/><Relationship Id="rId4" Type="http://schemas.openxmlformats.org/officeDocument/2006/relationships/webSettings" Target="webSettings.xml"/><Relationship Id="rId9" Type="http://schemas.openxmlformats.org/officeDocument/2006/relationships/oleObject" Target="embeddings/______Microsoft_Excel_97-20031.xls"/><Relationship Id="rId14" Type="http://schemas.openxmlformats.org/officeDocument/2006/relationships/image" Target="media/image5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5788</Words>
  <Characters>32992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Home</Company>
  <LinksUpToDate>false</LinksUpToDate>
  <CharactersWithSpaces>38703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Попов Владимир Николаевич</dc:creator>
  <cp:keywords/>
  <dc:description/>
  <cp:lastModifiedBy>Irina</cp:lastModifiedBy>
  <cp:revision>2</cp:revision>
  <dcterms:created xsi:type="dcterms:W3CDTF">2014-08-19T21:38:00Z</dcterms:created>
  <dcterms:modified xsi:type="dcterms:W3CDTF">2014-08-19T21:38:00Z</dcterms:modified>
</cp:coreProperties>
</file>