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B7E" w:rsidRPr="001A2CDE" w:rsidRDefault="00405D77" w:rsidP="001A2CDE">
      <w:pPr>
        <w:tabs>
          <w:tab w:val="left" w:pos="1395"/>
        </w:tabs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A2CDE">
        <w:rPr>
          <w:rFonts w:ascii="Times New Roman" w:hAnsi="Times New Roman"/>
          <w:b/>
          <w:color w:val="000000"/>
          <w:sz w:val="28"/>
          <w:szCs w:val="28"/>
        </w:rPr>
        <w:t>Введение</w:t>
      </w:r>
    </w:p>
    <w:p w:rsidR="001A2CDE" w:rsidRPr="001A2CDE" w:rsidRDefault="001A2CDE" w:rsidP="001A2CD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05D77" w:rsidRPr="001A2CDE" w:rsidRDefault="00405D77" w:rsidP="001A2CD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2CDE">
        <w:rPr>
          <w:rFonts w:ascii="Times New Roman" w:hAnsi="Times New Roman"/>
          <w:color w:val="000000"/>
          <w:sz w:val="28"/>
          <w:szCs w:val="28"/>
        </w:rPr>
        <w:t>Производственная практика является неотъемлемой част</w:t>
      </w:r>
      <w:r w:rsidR="00025AE2">
        <w:rPr>
          <w:rFonts w:ascii="Times New Roman" w:hAnsi="Times New Roman"/>
          <w:color w:val="000000"/>
          <w:sz w:val="28"/>
          <w:szCs w:val="28"/>
        </w:rPr>
        <w:t xml:space="preserve">ью учебного процесса, позволяет </w:t>
      </w:r>
      <w:r w:rsidRPr="001A2CDE">
        <w:rPr>
          <w:rFonts w:ascii="Times New Roman" w:hAnsi="Times New Roman"/>
          <w:color w:val="000000"/>
          <w:sz w:val="28"/>
          <w:szCs w:val="28"/>
        </w:rPr>
        <w:t>развить профессиональное мышление, приобрести умения и навыки управленческой деятельности по специальности.</w:t>
      </w:r>
    </w:p>
    <w:p w:rsidR="00405D77" w:rsidRPr="001A2CDE" w:rsidRDefault="00405D77" w:rsidP="001A2CD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2CDE">
        <w:rPr>
          <w:rFonts w:ascii="Times New Roman" w:hAnsi="Times New Roman"/>
          <w:color w:val="000000"/>
          <w:sz w:val="28"/>
          <w:szCs w:val="28"/>
        </w:rPr>
        <w:t>Целью производственной практики является закрепление и углубление теоретических знаний, полученных ранее, ознакомление с банковской деятельностью и с методами и принципами банковского, коммерческого кредитования и методами управления финансами.</w:t>
      </w:r>
    </w:p>
    <w:p w:rsidR="00405D77" w:rsidRPr="001A2CDE" w:rsidRDefault="00405D77" w:rsidP="001A2CD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2CDE">
        <w:rPr>
          <w:rFonts w:ascii="Times New Roman" w:hAnsi="Times New Roman"/>
          <w:color w:val="000000"/>
          <w:sz w:val="28"/>
          <w:szCs w:val="28"/>
        </w:rPr>
        <w:t>Актуальность производственной практики заключается в умении применить теоретические знания, полученные ранее, а так же приобрести практический опыт по избранной специальности.</w:t>
      </w:r>
    </w:p>
    <w:p w:rsidR="00405D77" w:rsidRDefault="00405D77" w:rsidP="001A2CD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2CDE">
        <w:rPr>
          <w:rFonts w:ascii="Times New Roman" w:hAnsi="Times New Roman"/>
          <w:color w:val="000000"/>
          <w:sz w:val="28"/>
          <w:szCs w:val="28"/>
        </w:rPr>
        <w:t>Главной задачей практики является ознакомление с характеристикой предприятия и его деятельностью, уставными документами и иным документооборотом, уяснить организацию делопроизводства данного учреждения, принять необходимое участи в его ведении, а так же ознакомиться со стилем деятельности данной организации и спецификой работы ее структурных элементов.</w:t>
      </w:r>
    </w:p>
    <w:p w:rsidR="00405D77" w:rsidRPr="001A2CDE" w:rsidRDefault="00405D77" w:rsidP="001A2CDE">
      <w:pPr>
        <w:pStyle w:val="a5"/>
        <w:ind w:firstLine="709"/>
        <w:jc w:val="both"/>
        <w:rPr>
          <w:color w:val="000000"/>
          <w:szCs w:val="28"/>
        </w:rPr>
      </w:pPr>
      <w:r w:rsidRPr="001A2CDE">
        <w:rPr>
          <w:color w:val="000000"/>
          <w:szCs w:val="28"/>
        </w:rPr>
        <w:t xml:space="preserve">Производственную практику я проходила на Муниципальном унитарном предприятии «Пшада» по адресу </w:t>
      </w:r>
      <w:r w:rsidR="001A2CDE" w:rsidRPr="001A2CDE">
        <w:rPr>
          <w:color w:val="000000"/>
          <w:szCs w:val="28"/>
        </w:rPr>
        <w:t>г.</w:t>
      </w:r>
      <w:r w:rsidR="001A2CDE">
        <w:rPr>
          <w:color w:val="000000"/>
          <w:szCs w:val="28"/>
        </w:rPr>
        <w:t> </w:t>
      </w:r>
      <w:r w:rsidR="001A2CDE" w:rsidRPr="001A2CDE">
        <w:rPr>
          <w:color w:val="000000"/>
          <w:szCs w:val="28"/>
        </w:rPr>
        <w:t>Геленджик</w:t>
      </w:r>
      <w:r w:rsidRPr="001A2CDE">
        <w:rPr>
          <w:color w:val="000000"/>
          <w:szCs w:val="28"/>
        </w:rPr>
        <w:t>, с. Пшада, ул.</w:t>
      </w:r>
      <w:r w:rsidR="001A2CDE">
        <w:rPr>
          <w:color w:val="000000"/>
          <w:szCs w:val="28"/>
        </w:rPr>
        <w:t> </w:t>
      </w:r>
      <w:r w:rsidR="001A2CDE" w:rsidRPr="001A2CDE">
        <w:rPr>
          <w:color w:val="000000"/>
          <w:szCs w:val="28"/>
        </w:rPr>
        <w:t>Школьная</w:t>
      </w:r>
      <w:r w:rsidRPr="001A2CDE">
        <w:rPr>
          <w:color w:val="000000"/>
          <w:szCs w:val="28"/>
        </w:rPr>
        <w:t xml:space="preserve"> д. 20, в должности экономист-стажер в период с 7 февраля по 6 марта </w:t>
      </w:r>
      <w:r w:rsidR="001A2CDE" w:rsidRPr="001A2CDE">
        <w:rPr>
          <w:color w:val="000000"/>
          <w:szCs w:val="28"/>
        </w:rPr>
        <w:t>2011</w:t>
      </w:r>
      <w:r w:rsidR="001A2CDE">
        <w:rPr>
          <w:color w:val="000000"/>
          <w:szCs w:val="28"/>
        </w:rPr>
        <w:t> </w:t>
      </w:r>
      <w:r w:rsidR="001A2CDE" w:rsidRPr="001A2CDE">
        <w:rPr>
          <w:color w:val="000000"/>
          <w:szCs w:val="28"/>
        </w:rPr>
        <w:t>г</w:t>
      </w:r>
      <w:r w:rsidRPr="001A2CDE">
        <w:rPr>
          <w:color w:val="000000"/>
          <w:szCs w:val="28"/>
        </w:rPr>
        <w:t>. Срок прохождения практики составляет четыре недели.</w:t>
      </w:r>
    </w:p>
    <w:p w:rsidR="00405D77" w:rsidRPr="001A2CDE" w:rsidRDefault="00405D77" w:rsidP="001A2CDE">
      <w:pPr>
        <w:pStyle w:val="a5"/>
        <w:ind w:firstLine="709"/>
        <w:jc w:val="both"/>
        <w:rPr>
          <w:color w:val="000000"/>
          <w:szCs w:val="28"/>
        </w:rPr>
      </w:pPr>
      <w:r w:rsidRPr="001A2CDE">
        <w:rPr>
          <w:color w:val="000000"/>
        </w:rPr>
        <w:t>Первую неделю я ознакомилась с уставом предприятия и направлениями его деятельности, изучила организационно-управленческую структуру предприятия</w:t>
      </w:r>
      <w:r w:rsidR="00012FEF" w:rsidRPr="001A2CDE">
        <w:rPr>
          <w:color w:val="000000"/>
        </w:rPr>
        <w:t>.</w:t>
      </w:r>
    </w:p>
    <w:p w:rsidR="00405D77" w:rsidRPr="001A2CDE" w:rsidRDefault="00012FEF" w:rsidP="001A2CD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2CDE">
        <w:rPr>
          <w:rFonts w:ascii="Times New Roman" w:hAnsi="Times New Roman"/>
          <w:color w:val="000000"/>
          <w:sz w:val="28"/>
          <w:szCs w:val="28"/>
        </w:rPr>
        <w:t>В последующие недели я более подробно ознакомилась с деятельностью отдела экономики и планирования, с организацией безналичных расчетов на предприятии, деятельностью кассовой службы и аппарата управления предприятием.</w:t>
      </w:r>
    </w:p>
    <w:p w:rsidR="00405D77" w:rsidRPr="001A2CDE" w:rsidRDefault="00405D77" w:rsidP="001A2CD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2CDE">
        <w:rPr>
          <w:rFonts w:ascii="Times New Roman" w:hAnsi="Times New Roman"/>
          <w:color w:val="000000"/>
          <w:sz w:val="28"/>
          <w:szCs w:val="28"/>
        </w:rPr>
        <w:t xml:space="preserve">Практика </w:t>
      </w:r>
      <w:r w:rsidR="00012FEF" w:rsidRPr="001A2CDE">
        <w:rPr>
          <w:rFonts w:ascii="Times New Roman" w:hAnsi="Times New Roman"/>
          <w:color w:val="000000"/>
          <w:sz w:val="28"/>
          <w:szCs w:val="28"/>
        </w:rPr>
        <w:t>помогла мне закрепить</w:t>
      </w:r>
      <w:r w:rsidRPr="001A2CDE">
        <w:rPr>
          <w:rFonts w:ascii="Times New Roman" w:hAnsi="Times New Roman"/>
          <w:color w:val="000000"/>
          <w:sz w:val="28"/>
          <w:szCs w:val="28"/>
        </w:rPr>
        <w:t xml:space="preserve"> навыки</w:t>
      </w:r>
      <w:r w:rsidR="00012FEF" w:rsidRPr="001A2CDE">
        <w:rPr>
          <w:rFonts w:ascii="Times New Roman" w:hAnsi="Times New Roman"/>
          <w:color w:val="000000"/>
          <w:sz w:val="28"/>
          <w:szCs w:val="28"/>
        </w:rPr>
        <w:t xml:space="preserve"> работы на</w:t>
      </w:r>
      <w:r w:rsidRPr="001A2CDE">
        <w:rPr>
          <w:rFonts w:ascii="Times New Roman" w:hAnsi="Times New Roman"/>
          <w:color w:val="000000"/>
          <w:sz w:val="28"/>
          <w:szCs w:val="28"/>
        </w:rPr>
        <w:t xml:space="preserve"> ПК,</w:t>
      </w:r>
      <w:r w:rsidR="00012FEF" w:rsidRPr="001A2CDE">
        <w:rPr>
          <w:rFonts w:ascii="Times New Roman" w:hAnsi="Times New Roman"/>
          <w:color w:val="000000"/>
          <w:sz w:val="28"/>
          <w:szCs w:val="28"/>
        </w:rPr>
        <w:t xml:space="preserve"> а</w:t>
      </w:r>
      <w:r w:rsidRPr="001A2CDE">
        <w:rPr>
          <w:rFonts w:ascii="Times New Roman" w:hAnsi="Times New Roman"/>
          <w:color w:val="000000"/>
          <w:sz w:val="28"/>
          <w:szCs w:val="28"/>
        </w:rPr>
        <w:t xml:space="preserve"> работа в коллективе закрепила знания</w:t>
      </w:r>
      <w:r w:rsidR="00012FEF" w:rsidRPr="001A2CDE">
        <w:rPr>
          <w:rFonts w:ascii="Times New Roman" w:hAnsi="Times New Roman"/>
          <w:color w:val="000000"/>
          <w:sz w:val="28"/>
          <w:szCs w:val="28"/>
        </w:rPr>
        <w:t>, полученные</w:t>
      </w:r>
      <w:r w:rsidRPr="001A2CDE">
        <w:rPr>
          <w:rFonts w:ascii="Times New Roman" w:hAnsi="Times New Roman"/>
          <w:color w:val="000000"/>
          <w:sz w:val="28"/>
          <w:szCs w:val="28"/>
        </w:rPr>
        <w:t xml:space="preserve"> во время учебы в институте. Практика была хорошо организованна. Руководители были назначены со стороны ВУЗа и </w:t>
      </w:r>
      <w:r w:rsidR="00012FEF" w:rsidRPr="001A2CDE">
        <w:rPr>
          <w:rFonts w:ascii="Times New Roman" w:hAnsi="Times New Roman"/>
          <w:color w:val="000000"/>
          <w:sz w:val="28"/>
          <w:szCs w:val="28"/>
        </w:rPr>
        <w:t>предприятия</w:t>
      </w:r>
      <w:r w:rsidRPr="001A2CDE">
        <w:rPr>
          <w:rFonts w:ascii="Times New Roman" w:hAnsi="Times New Roman"/>
          <w:color w:val="000000"/>
          <w:sz w:val="28"/>
          <w:szCs w:val="28"/>
        </w:rPr>
        <w:t>.</w:t>
      </w:r>
    </w:p>
    <w:p w:rsidR="00590807" w:rsidRPr="0004249A" w:rsidRDefault="00025AE2" w:rsidP="00590807">
      <w:pPr>
        <w:pStyle w:val="af0"/>
        <w:spacing w:line="360" w:lineRule="auto"/>
        <w:ind w:firstLine="709"/>
        <w:rPr>
          <w:color w:val="FFFFFF"/>
          <w:sz w:val="28"/>
          <w:szCs w:val="28"/>
        </w:rPr>
      </w:pPr>
      <w:r w:rsidRPr="0004249A">
        <w:rPr>
          <w:color w:val="FFFFFF"/>
          <w:sz w:val="28"/>
          <w:szCs w:val="28"/>
        </w:rPr>
        <w:t>финансовый ресурс баланс имущество</w:t>
      </w:r>
    </w:p>
    <w:p w:rsidR="00012FEF" w:rsidRPr="001A2CDE" w:rsidRDefault="00012FEF" w:rsidP="001A2CDE">
      <w:pPr>
        <w:tabs>
          <w:tab w:val="left" w:pos="139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</w:p>
    <w:p w:rsidR="00012FEF" w:rsidRPr="001A2CDE" w:rsidRDefault="001A2CDE" w:rsidP="001A2CDE">
      <w:pPr>
        <w:tabs>
          <w:tab w:val="left" w:pos="1395"/>
        </w:tabs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A2CDE">
        <w:rPr>
          <w:rFonts w:ascii="Times New Roman" w:hAnsi="Times New Roman"/>
          <w:b/>
          <w:color w:val="000000"/>
          <w:sz w:val="28"/>
          <w:szCs w:val="28"/>
        </w:rPr>
        <w:br w:type="page"/>
      </w:r>
      <w:r w:rsidR="00DA00D1" w:rsidRPr="001A2CDE">
        <w:rPr>
          <w:rFonts w:ascii="Times New Roman" w:hAnsi="Times New Roman"/>
          <w:b/>
          <w:color w:val="000000"/>
          <w:sz w:val="28"/>
          <w:szCs w:val="28"/>
        </w:rPr>
        <w:t xml:space="preserve">1. </w:t>
      </w:r>
      <w:r w:rsidR="00012FEF" w:rsidRPr="001A2CDE">
        <w:rPr>
          <w:rFonts w:ascii="Times New Roman" w:hAnsi="Times New Roman"/>
          <w:b/>
          <w:color w:val="000000"/>
          <w:sz w:val="28"/>
          <w:szCs w:val="28"/>
        </w:rPr>
        <w:t>Краткая характеристика МУП «Пшада</w:t>
      </w:r>
    </w:p>
    <w:p w:rsidR="001A2CDE" w:rsidRPr="001A2CDE" w:rsidRDefault="001A2CDE" w:rsidP="001A2CDE">
      <w:pPr>
        <w:tabs>
          <w:tab w:val="left" w:pos="139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12FEF" w:rsidRPr="001A2CDE" w:rsidRDefault="00012FEF" w:rsidP="001A2CDE">
      <w:pPr>
        <w:tabs>
          <w:tab w:val="left" w:pos="139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2CDE">
        <w:rPr>
          <w:rFonts w:ascii="Times New Roman" w:hAnsi="Times New Roman"/>
          <w:color w:val="000000"/>
          <w:sz w:val="28"/>
          <w:szCs w:val="28"/>
        </w:rPr>
        <w:t xml:space="preserve">Муниципальное унитарное предприятие муниципального образования город-курорт Геленджик </w:t>
      </w:r>
      <w:r w:rsidR="00AF484A" w:rsidRPr="001A2CDE">
        <w:rPr>
          <w:rFonts w:ascii="Times New Roman" w:hAnsi="Times New Roman"/>
          <w:color w:val="000000"/>
          <w:sz w:val="28"/>
          <w:szCs w:val="28"/>
        </w:rPr>
        <w:t xml:space="preserve">«Пшада» зарегистрировано отделом регистрации юридических лиц и предпринимателей исполнительного комитета </w:t>
      </w:r>
      <w:r w:rsidR="001A2CDE" w:rsidRPr="001A2CDE">
        <w:rPr>
          <w:rFonts w:ascii="Times New Roman" w:hAnsi="Times New Roman"/>
          <w:color w:val="000000"/>
          <w:sz w:val="28"/>
          <w:szCs w:val="28"/>
        </w:rPr>
        <w:t>г.</w:t>
      </w:r>
      <w:r w:rsidR="001A2CDE">
        <w:rPr>
          <w:rFonts w:ascii="Times New Roman" w:hAnsi="Times New Roman"/>
          <w:color w:val="000000"/>
          <w:sz w:val="28"/>
          <w:szCs w:val="28"/>
        </w:rPr>
        <w:t> </w:t>
      </w:r>
      <w:r w:rsidR="001A2CDE" w:rsidRPr="001A2CDE">
        <w:rPr>
          <w:rFonts w:ascii="Times New Roman" w:hAnsi="Times New Roman"/>
          <w:color w:val="000000"/>
          <w:sz w:val="28"/>
          <w:szCs w:val="28"/>
        </w:rPr>
        <w:t>Геленджика</w:t>
      </w:r>
      <w:r w:rsidR="00AF484A" w:rsidRPr="001A2CDE">
        <w:rPr>
          <w:rFonts w:ascii="Times New Roman" w:hAnsi="Times New Roman"/>
          <w:color w:val="000000"/>
          <w:sz w:val="28"/>
          <w:szCs w:val="28"/>
        </w:rPr>
        <w:t xml:space="preserve"> 22 мая 2000 года, запись номер 39, основной регистрационный номер 1022300776915, по организационно-правовой форме является муниципальным унитарным предприятием.</w:t>
      </w:r>
    </w:p>
    <w:p w:rsidR="00AF484A" w:rsidRPr="001A2CDE" w:rsidRDefault="00AF484A" w:rsidP="001A2CDE">
      <w:pPr>
        <w:tabs>
          <w:tab w:val="left" w:pos="139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2CDE">
        <w:rPr>
          <w:rFonts w:ascii="Times New Roman" w:hAnsi="Times New Roman"/>
          <w:color w:val="000000"/>
          <w:sz w:val="28"/>
          <w:szCs w:val="28"/>
        </w:rPr>
        <w:t xml:space="preserve">Учредителем и собственником имущества </w:t>
      </w:r>
      <w:r w:rsidR="00F940CA" w:rsidRPr="001A2CDE">
        <w:rPr>
          <w:rFonts w:ascii="Times New Roman" w:hAnsi="Times New Roman"/>
          <w:color w:val="000000"/>
          <w:sz w:val="28"/>
          <w:szCs w:val="28"/>
        </w:rPr>
        <w:t>п</w:t>
      </w:r>
      <w:r w:rsidRPr="001A2CDE">
        <w:rPr>
          <w:rFonts w:ascii="Times New Roman" w:hAnsi="Times New Roman"/>
          <w:color w:val="000000"/>
          <w:sz w:val="28"/>
          <w:szCs w:val="28"/>
        </w:rPr>
        <w:t>редприятия является муниципальное образование город-курорт Геленджик в лице администрации муниципального образования город-курорт Геленджик.</w:t>
      </w:r>
    </w:p>
    <w:p w:rsidR="00AF484A" w:rsidRPr="001A2CDE" w:rsidRDefault="00AF484A" w:rsidP="001A2CDE">
      <w:pPr>
        <w:tabs>
          <w:tab w:val="left" w:pos="139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2CDE">
        <w:rPr>
          <w:rFonts w:ascii="Times New Roman" w:hAnsi="Times New Roman"/>
          <w:color w:val="000000"/>
          <w:sz w:val="28"/>
          <w:szCs w:val="28"/>
        </w:rPr>
        <w:t>Предприятие пользуется имуществом, закрепленным за ним на праве хозяйственного ведения.</w:t>
      </w:r>
    </w:p>
    <w:p w:rsidR="00AF484A" w:rsidRPr="001A2CDE" w:rsidRDefault="00AF484A" w:rsidP="001A2CDE">
      <w:pPr>
        <w:tabs>
          <w:tab w:val="left" w:pos="139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2CDE">
        <w:rPr>
          <w:rFonts w:ascii="Times New Roman" w:hAnsi="Times New Roman"/>
          <w:color w:val="000000"/>
          <w:sz w:val="28"/>
          <w:szCs w:val="28"/>
        </w:rPr>
        <w:t>Предприятие осуществляет сво</w:t>
      </w:r>
      <w:r w:rsidR="00580C3E" w:rsidRPr="001A2CDE">
        <w:rPr>
          <w:rFonts w:ascii="Times New Roman" w:hAnsi="Times New Roman"/>
          <w:color w:val="000000"/>
          <w:sz w:val="28"/>
          <w:szCs w:val="28"/>
        </w:rPr>
        <w:t xml:space="preserve">ю деятельность в соответствии с Федеральным Законом «О государственных и муниципальных унитарных предприятиях» </w:t>
      </w:r>
      <w:r w:rsidR="001A2CDE">
        <w:rPr>
          <w:rFonts w:ascii="Times New Roman" w:hAnsi="Times New Roman"/>
          <w:color w:val="000000"/>
          <w:sz w:val="28"/>
          <w:szCs w:val="28"/>
        </w:rPr>
        <w:t>№</w:t>
      </w:r>
      <w:r w:rsidR="001A2CDE" w:rsidRPr="001A2CDE">
        <w:rPr>
          <w:rFonts w:ascii="Times New Roman" w:hAnsi="Times New Roman"/>
          <w:color w:val="000000"/>
          <w:sz w:val="28"/>
          <w:szCs w:val="28"/>
        </w:rPr>
        <w:t>1</w:t>
      </w:r>
      <w:r w:rsidR="00580C3E" w:rsidRPr="001A2CDE">
        <w:rPr>
          <w:rFonts w:ascii="Times New Roman" w:hAnsi="Times New Roman"/>
          <w:color w:val="000000"/>
          <w:sz w:val="28"/>
          <w:szCs w:val="28"/>
        </w:rPr>
        <w:t>61</w:t>
      </w:r>
      <w:r w:rsidR="001A2CDE">
        <w:rPr>
          <w:rFonts w:ascii="Times New Roman" w:hAnsi="Times New Roman"/>
          <w:color w:val="000000"/>
          <w:sz w:val="28"/>
          <w:szCs w:val="28"/>
        </w:rPr>
        <w:t>-</w:t>
      </w:r>
      <w:r w:rsidR="001A2CDE" w:rsidRPr="001A2CDE">
        <w:rPr>
          <w:rFonts w:ascii="Times New Roman" w:hAnsi="Times New Roman"/>
          <w:color w:val="000000"/>
          <w:sz w:val="28"/>
          <w:szCs w:val="28"/>
        </w:rPr>
        <w:t>Ф</w:t>
      </w:r>
      <w:r w:rsidR="00580C3E" w:rsidRPr="001A2CDE">
        <w:rPr>
          <w:rFonts w:ascii="Times New Roman" w:hAnsi="Times New Roman"/>
          <w:color w:val="000000"/>
          <w:sz w:val="28"/>
          <w:szCs w:val="28"/>
        </w:rPr>
        <w:t>З от 14.11.2002</w:t>
      </w:r>
      <w:r w:rsidR="001A2CDE">
        <w:rPr>
          <w:rFonts w:ascii="Times New Roman" w:hAnsi="Times New Roman"/>
          <w:color w:val="000000"/>
          <w:sz w:val="28"/>
          <w:szCs w:val="28"/>
        </w:rPr>
        <w:t> </w:t>
      </w:r>
      <w:r w:rsidR="001A2CDE" w:rsidRPr="001A2CDE">
        <w:rPr>
          <w:rFonts w:ascii="Times New Roman" w:hAnsi="Times New Roman"/>
          <w:color w:val="000000"/>
          <w:sz w:val="28"/>
          <w:szCs w:val="28"/>
        </w:rPr>
        <w:t>г</w:t>
      </w:r>
      <w:r w:rsidR="00580C3E" w:rsidRPr="001A2CDE">
        <w:rPr>
          <w:rFonts w:ascii="Times New Roman" w:hAnsi="Times New Roman"/>
          <w:color w:val="000000"/>
          <w:sz w:val="28"/>
          <w:szCs w:val="28"/>
        </w:rPr>
        <w:t>. (в ред. от 02.07.</w:t>
      </w:r>
      <w:r w:rsidR="001A2CDE" w:rsidRPr="001A2CDE">
        <w:rPr>
          <w:rFonts w:ascii="Times New Roman" w:hAnsi="Times New Roman"/>
          <w:color w:val="000000"/>
          <w:sz w:val="28"/>
          <w:szCs w:val="28"/>
        </w:rPr>
        <w:t>2010</w:t>
      </w:r>
      <w:r w:rsidR="001A2CDE">
        <w:rPr>
          <w:rFonts w:ascii="Times New Roman" w:hAnsi="Times New Roman"/>
          <w:color w:val="000000"/>
          <w:sz w:val="28"/>
          <w:szCs w:val="28"/>
        </w:rPr>
        <w:t> </w:t>
      </w:r>
      <w:r w:rsidR="001A2CDE" w:rsidRPr="001A2CDE">
        <w:rPr>
          <w:rFonts w:ascii="Times New Roman" w:hAnsi="Times New Roman"/>
          <w:color w:val="000000"/>
          <w:sz w:val="28"/>
          <w:szCs w:val="28"/>
        </w:rPr>
        <w:t>г.</w:t>
      </w:r>
      <w:r w:rsidR="00580C3E" w:rsidRPr="001A2CDE">
        <w:rPr>
          <w:rFonts w:ascii="Times New Roman" w:hAnsi="Times New Roman"/>
          <w:color w:val="000000"/>
          <w:sz w:val="28"/>
          <w:szCs w:val="28"/>
        </w:rPr>
        <w:t>)</w:t>
      </w:r>
      <w:r w:rsidR="00A0001B" w:rsidRPr="001A2CDE">
        <w:rPr>
          <w:rFonts w:ascii="Times New Roman" w:hAnsi="Times New Roman"/>
          <w:color w:val="000000"/>
          <w:sz w:val="28"/>
          <w:szCs w:val="24"/>
        </w:rPr>
        <w:t xml:space="preserve">, </w:t>
      </w:r>
      <w:r w:rsidR="00A0001B" w:rsidRPr="001A2CDE">
        <w:rPr>
          <w:rFonts w:ascii="Times New Roman" w:hAnsi="Times New Roman"/>
          <w:color w:val="000000"/>
          <w:sz w:val="28"/>
          <w:szCs w:val="28"/>
        </w:rPr>
        <w:t>другими федеральными законами</w:t>
      </w:r>
      <w:r w:rsidR="00580C3E" w:rsidRPr="001A2C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0001B" w:rsidRPr="001A2CDE">
        <w:rPr>
          <w:rFonts w:ascii="Times New Roman" w:hAnsi="Times New Roman"/>
          <w:color w:val="000000"/>
          <w:sz w:val="28"/>
          <w:szCs w:val="28"/>
        </w:rPr>
        <w:t>и</w:t>
      </w:r>
      <w:r w:rsidRPr="001A2CDE">
        <w:rPr>
          <w:rFonts w:ascii="Times New Roman" w:hAnsi="Times New Roman"/>
          <w:color w:val="000000"/>
          <w:sz w:val="28"/>
          <w:szCs w:val="28"/>
        </w:rPr>
        <w:t xml:space="preserve"> нормативными актами Российской Федерации, законами Краснодарского края, постановлениями Законодательного Собрания Краснодарского края, нормативными правовыми актами органов местного самоуправления муниципального образования город-курорт Геленджик</w:t>
      </w:r>
      <w:r w:rsidR="00F940CA" w:rsidRPr="001A2CDE">
        <w:rPr>
          <w:rFonts w:ascii="Times New Roman" w:hAnsi="Times New Roman"/>
          <w:color w:val="000000"/>
          <w:sz w:val="28"/>
          <w:szCs w:val="28"/>
        </w:rPr>
        <w:t>, устава и решениями учредителя.</w:t>
      </w:r>
    </w:p>
    <w:p w:rsidR="00A0001B" w:rsidRPr="001A2CDE" w:rsidRDefault="00A0001B" w:rsidP="001A2CDE">
      <w:pPr>
        <w:tabs>
          <w:tab w:val="left" w:pos="139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2CDE">
        <w:rPr>
          <w:rFonts w:ascii="Times New Roman" w:hAnsi="Times New Roman"/>
          <w:color w:val="000000"/>
          <w:sz w:val="28"/>
          <w:szCs w:val="28"/>
        </w:rPr>
        <w:t>Предприятие создано в целях выполнения работ, производства продукции и оказания услуг, обеспечения высокого развития инфраструктуры Пшадского сельского округа муниципального образования город-курорт Геленджик, а также в целях удовлетворения общественных потребностей в результате его деятельности и получения прибыли.</w:t>
      </w:r>
    </w:p>
    <w:p w:rsidR="00F940CA" w:rsidRPr="001A2CDE" w:rsidRDefault="00F940CA" w:rsidP="001A2CDE">
      <w:pPr>
        <w:tabs>
          <w:tab w:val="left" w:pos="139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2CDE">
        <w:rPr>
          <w:rFonts w:ascii="Times New Roman" w:hAnsi="Times New Roman"/>
          <w:color w:val="000000"/>
          <w:sz w:val="28"/>
          <w:szCs w:val="28"/>
        </w:rPr>
        <w:t>Предметом деятельности предприятия является оказание жилищно-коммунальных, бытовых и иных услуг, выполнение работ по благоустройству, обслуживанию многоквартирных домов на договорных условиях с собственниками помещений в этих м</w:t>
      </w:r>
      <w:r w:rsidR="009F6CB9" w:rsidRPr="001A2CDE">
        <w:rPr>
          <w:rFonts w:ascii="Times New Roman" w:hAnsi="Times New Roman"/>
          <w:color w:val="000000"/>
          <w:sz w:val="28"/>
          <w:szCs w:val="28"/>
        </w:rPr>
        <w:t>ногоквартирных домах Пшадского С</w:t>
      </w:r>
      <w:r w:rsidRPr="001A2CDE">
        <w:rPr>
          <w:rFonts w:ascii="Times New Roman" w:hAnsi="Times New Roman"/>
          <w:color w:val="000000"/>
          <w:sz w:val="28"/>
          <w:szCs w:val="28"/>
        </w:rPr>
        <w:t>О.</w:t>
      </w:r>
    </w:p>
    <w:p w:rsidR="0058082B" w:rsidRDefault="00F940CA" w:rsidP="001A2CDE">
      <w:pPr>
        <w:tabs>
          <w:tab w:val="left" w:pos="139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2CDE">
        <w:rPr>
          <w:rFonts w:ascii="Times New Roman" w:hAnsi="Times New Roman"/>
          <w:color w:val="000000"/>
          <w:sz w:val="28"/>
          <w:szCs w:val="28"/>
        </w:rPr>
        <w:t>Размер уставного фонда предприятия составляет 84000 рублей, который сформирован путем передачи имущества учредителем в уставный фонд предприятия.</w:t>
      </w:r>
      <w:r w:rsidR="0058082B" w:rsidRPr="001A2CDE">
        <w:rPr>
          <w:rFonts w:ascii="Times New Roman" w:hAnsi="Times New Roman"/>
          <w:color w:val="000000"/>
          <w:sz w:val="28"/>
          <w:szCs w:val="28"/>
        </w:rPr>
        <w:t xml:space="preserve"> Все имущество предприятия находится в собственности</w:t>
      </w:r>
      <w:r w:rsidR="001A2C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8082B" w:rsidRPr="001A2CDE">
        <w:rPr>
          <w:rFonts w:ascii="Times New Roman" w:hAnsi="Times New Roman"/>
          <w:color w:val="000000"/>
          <w:sz w:val="28"/>
          <w:szCs w:val="28"/>
        </w:rPr>
        <w:t>муниципального образования город-курорт Геленджик, отражается на самостоятельном балансе.</w:t>
      </w:r>
    </w:p>
    <w:p w:rsidR="00B22A70" w:rsidRPr="001A2CDE" w:rsidRDefault="00B22A70" w:rsidP="001A2CDE">
      <w:pPr>
        <w:tabs>
          <w:tab w:val="left" w:pos="139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8082B" w:rsidRPr="001A2CDE" w:rsidRDefault="00B22A70" w:rsidP="001A2CDE">
      <w:pPr>
        <w:tabs>
          <w:tab w:val="left" w:pos="1395"/>
        </w:tabs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2. </w:t>
      </w:r>
      <w:r w:rsidR="0058082B" w:rsidRPr="001A2CDE">
        <w:rPr>
          <w:rFonts w:ascii="Times New Roman" w:hAnsi="Times New Roman"/>
          <w:b/>
          <w:color w:val="000000"/>
          <w:sz w:val="28"/>
          <w:szCs w:val="28"/>
        </w:rPr>
        <w:t>Органы управления предприятием</w:t>
      </w:r>
    </w:p>
    <w:p w:rsidR="00B22A70" w:rsidRDefault="00B22A70" w:rsidP="001A2CDE">
      <w:pPr>
        <w:tabs>
          <w:tab w:val="left" w:pos="139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8082B" w:rsidRPr="001A2CDE" w:rsidRDefault="0058082B" w:rsidP="001A2CDE">
      <w:pPr>
        <w:tabs>
          <w:tab w:val="left" w:pos="139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2CDE">
        <w:rPr>
          <w:rFonts w:ascii="Times New Roman" w:hAnsi="Times New Roman"/>
          <w:color w:val="000000"/>
          <w:sz w:val="28"/>
          <w:szCs w:val="28"/>
        </w:rPr>
        <w:t>Непосредственное руководство предприятием осуществляет директор. Он является единоличным исполнительным органом предприятия и подотчетен в своей деятельности учредителю предприятия.</w:t>
      </w:r>
    </w:p>
    <w:p w:rsidR="0058082B" w:rsidRPr="001A2CDE" w:rsidRDefault="0058082B" w:rsidP="001A2CDE">
      <w:pPr>
        <w:tabs>
          <w:tab w:val="left" w:pos="139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2CDE">
        <w:rPr>
          <w:rFonts w:ascii="Times New Roman" w:hAnsi="Times New Roman"/>
          <w:color w:val="000000"/>
          <w:sz w:val="28"/>
          <w:szCs w:val="28"/>
        </w:rPr>
        <w:t>Директор действует от имени предприятия без доверенности, в том числе представляет его интересы, распоряжается имуществом в пределах предоставленных прав, открывает в банках расчетные счета предприятия, утверждает структуру и штатное расписание</w:t>
      </w:r>
      <w:r w:rsidR="00643FE2" w:rsidRPr="001A2CDE">
        <w:rPr>
          <w:rFonts w:ascii="Times New Roman" w:hAnsi="Times New Roman"/>
          <w:color w:val="000000"/>
          <w:sz w:val="28"/>
          <w:szCs w:val="28"/>
        </w:rPr>
        <w:t>, заключает договоры, в том числе трудовые, издает приказы и дает указания, обязательные для исполнения должностными лицами и работниками Предприятия, по письменному согласованию с учредителем назначает и освобождает от должности главного бухгалтера.</w:t>
      </w:r>
    </w:p>
    <w:p w:rsidR="00643FE2" w:rsidRPr="001A2CDE" w:rsidRDefault="002C0207" w:rsidP="001A2CDE">
      <w:pPr>
        <w:tabs>
          <w:tab w:val="left" w:pos="139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2CDE">
        <w:rPr>
          <w:rFonts w:ascii="Times New Roman" w:hAnsi="Times New Roman"/>
          <w:color w:val="000000"/>
          <w:sz w:val="28"/>
          <w:szCs w:val="28"/>
        </w:rPr>
        <w:t>Директор предприятия организует выполнение решений учредителя, несет ответственность за убытки, причиненные предприятию его виновными действиями (бездействием), в том числе в случае утраты имущества.</w:t>
      </w:r>
    </w:p>
    <w:p w:rsidR="002C0207" w:rsidRPr="001A2CDE" w:rsidRDefault="002C0207" w:rsidP="001A2CDE">
      <w:pPr>
        <w:tabs>
          <w:tab w:val="left" w:pos="139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2CDE">
        <w:rPr>
          <w:rFonts w:ascii="Times New Roman" w:hAnsi="Times New Roman"/>
          <w:color w:val="000000"/>
          <w:sz w:val="28"/>
          <w:szCs w:val="28"/>
        </w:rPr>
        <w:t>Директор самостоятельно осуществляет прием и увольнение работников, утверждает должностные инструкции, принимает решения о порядке и условиях оплаты труда.</w:t>
      </w:r>
    </w:p>
    <w:p w:rsidR="009F6CB9" w:rsidRPr="001A2CDE" w:rsidRDefault="002C0207" w:rsidP="001A2CDE">
      <w:pPr>
        <w:tabs>
          <w:tab w:val="left" w:pos="139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2CDE">
        <w:rPr>
          <w:rFonts w:ascii="Times New Roman" w:hAnsi="Times New Roman"/>
          <w:color w:val="000000"/>
          <w:sz w:val="28"/>
          <w:szCs w:val="28"/>
        </w:rPr>
        <w:t>Также за директором закреплена обязанность отчитываться перед учредителем о деятельности предприят</w:t>
      </w:r>
      <w:r w:rsidR="0021180E" w:rsidRPr="001A2CDE">
        <w:rPr>
          <w:rFonts w:ascii="Times New Roman" w:hAnsi="Times New Roman"/>
          <w:color w:val="000000"/>
          <w:sz w:val="28"/>
          <w:szCs w:val="28"/>
        </w:rPr>
        <w:t>ия в определенном порядке и установленные сроки.</w:t>
      </w:r>
    </w:p>
    <w:p w:rsidR="00DF4D8F" w:rsidRPr="001A2CDE" w:rsidRDefault="00DF4D8F" w:rsidP="001A2CDE">
      <w:pPr>
        <w:tabs>
          <w:tab w:val="left" w:pos="139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2CDE">
        <w:rPr>
          <w:rFonts w:ascii="Times New Roman" w:hAnsi="Times New Roman"/>
          <w:color w:val="000000"/>
          <w:sz w:val="28"/>
          <w:szCs w:val="28"/>
        </w:rPr>
        <w:t>Основными видами</w:t>
      </w:r>
      <w:r w:rsidR="009F6CB9" w:rsidRPr="001A2CDE">
        <w:rPr>
          <w:rFonts w:ascii="Times New Roman" w:hAnsi="Times New Roman"/>
          <w:color w:val="000000"/>
          <w:sz w:val="28"/>
          <w:szCs w:val="28"/>
        </w:rPr>
        <w:t xml:space="preserve"> деятельности п</w:t>
      </w:r>
      <w:r w:rsidRPr="001A2CDE">
        <w:rPr>
          <w:rFonts w:ascii="Times New Roman" w:hAnsi="Times New Roman"/>
          <w:color w:val="000000"/>
          <w:sz w:val="28"/>
          <w:szCs w:val="28"/>
        </w:rPr>
        <w:t>редприятия являются:</w:t>
      </w:r>
    </w:p>
    <w:p w:rsidR="00DF4D8F" w:rsidRPr="001A2CDE" w:rsidRDefault="009F6CB9" w:rsidP="001A2CDE">
      <w:pPr>
        <w:numPr>
          <w:ilvl w:val="0"/>
          <w:numId w:val="2"/>
        </w:numPr>
        <w:tabs>
          <w:tab w:val="num" w:pos="540"/>
          <w:tab w:val="left" w:pos="1395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2CDE">
        <w:rPr>
          <w:rFonts w:ascii="Times New Roman" w:hAnsi="Times New Roman"/>
          <w:color w:val="000000"/>
          <w:sz w:val="28"/>
          <w:szCs w:val="28"/>
        </w:rPr>
        <w:t>упр</w:t>
      </w:r>
      <w:r w:rsidR="00DF4D8F" w:rsidRPr="001A2CDE">
        <w:rPr>
          <w:rFonts w:ascii="Times New Roman" w:hAnsi="Times New Roman"/>
          <w:color w:val="000000"/>
          <w:sz w:val="28"/>
          <w:szCs w:val="28"/>
        </w:rPr>
        <w:t xml:space="preserve">авление </w:t>
      </w:r>
      <w:r w:rsidRPr="001A2CDE">
        <w:rPr>
          <w:rFonts w:ascii="Times New Roman" w:hAnsi="Times New Roman"/>
          <w:color w:val="000000"/>
          <w:sz w:val="28"/>
          <w:szCs w:val="28"/>
        </w:rPr>
        <w:t>многоквартирными жилыми</w:t>
      </w:r>
      <w:r w:rsidR="00DF4D8F" w:rsidRPr="001A2CDE">
        <w:rPr>
          <w:rFonts w:ascii="Times New Roman" w:hAnsi="Times New Roman"/>
          <w:color w:val="000000"/>
          <w:sz w:val="28"/>
          <w:szCs w:val="28"/>
        </w:rPr>
        <w:t xml:space="preserve"> дома</w:t>
      </w:r>
      <w:r w:rsidRPr="001A2CDE">
        <w:rPr>
          <w:rFonts w:ascii="Times New Roman" w:hAnsi="Times New Roman"/>
          <w:color w:val="000000"/>
          <w:sz w:val="28"/>
          <w:szCs w:val="28"/>
        </w:rPr>
        <w:t>ми по договорам с собственниками помещений в этих домах;</w:t>
      </w:r>
    </w:p>
    <w:p w:rsidR="00DF4D8F" w:rsidRPr="001A2CDE" w:rsidRDefault="009F6CB9" w:rsidP="001A2CDE">
      <w:pPr>
        <w:numPr>
          <w:ilvl w:val="0"/>
          <w:numId w:val="2"/>
        </w:numPr>
        <w:tabs>
          <w:tab w:val="num" w:pos="540"/>
          <w:tab w:val="left" w:pos="1395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2CDE">
        <w:rPr>
          <w:rFonts w:ascii="Times New Roman" w:hAnsi="Times New Roman"/>
          <w:color w:val="000000"/>
          <w:sz w:val="28"/>
          <w:szCs w:val="28"/>
        </w:rPr>
        <w:t>выполнение работ по благоустрой</w:t>
      </w:r>
      <w:r w:rsidR="00DF4D8F" w:rsidRPr="001A2CDE">
        <w:rPr>
          <w:rFonts w:ascii="Times New Roman" w:hAnsi="Times New Roman"/>
          <w:color w:val="000000"/>
          <w:sz w:val="28"/>
          <w:szCs w:val="28"/>
        </w:rPr>
        <w:t>ству территории Пшадского СО (уборка и очистка улиц, тротуаров</w:t>
      </w:r>
      <w:r w:rsidRPr="001A2CDE">
        <w:rPr>
          <w:rFonts w:ascii="Times New Roman" w:hAnsi="Times New Roman"/>
          <w:color w:val="000000"/>
          <w:sz w:val="28"/>
          <w:szCs w:val="28"/>
        </w:rPr>
        <w:t>,</w:t>
      </w:r>
      <w:r w:rsidR="00DF4D8F" w:rsidRPr="001A2CDE">
        <w:rPr>
          <w:rFonts w:ascii="Times New Roman" w:hAnsi="Times New Roman"/>
          <w:color w:val="000000"/>
          <w:sz w:val="28"/>
          <w:szCs w:val="28"/>
        </w:rPr>
        <w:t xml:space="preserve"> парковых зон, сбор и вывоз жидких и твердых бытовых отходов);</w:t>
      </w:r>
    </w:p>
    <w:p w:rsidR="00DF4D8F" w:rsidRPr="001A2CDE" w:rsidRDefault="00DF4D8F" w:rsidP="001A2CDE">
      <w:pPr>
        <w:numPr>
          <w:ilvl w:val="0"/>
          <w:numId w:val="2"/>
        </w:numPr>
        <w:tabs>
          <w:tab w:val="num" w:pos="540"/>
          <w:tab w:val="left" w:pos="1395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2CDE">
        <w:rPr>
          <w:rFonts w:ascii="Times New Roman" w:hAnsi="Times New Roman"/>
          <w:color w:val="000000"/>
          <w:sz w:val="28"/>
          <w:szCs w:val="28"/>
        </w:rPr>
        <w:t>вы</w:t>
      </w:r>
      <w:r w:rsidR="009F6CB9" w:rsidRPr="001A2CDE">
        <w:rPr>
          <w:rFonts w:ascii="Times New Roman" w:hAnsi="Times New Roman"/>
          <w:color w:val="000000"/>
          <w:sz w:val="28"/>
          <w:szCs w:val="28"/>
        </w:rPr>
        <w:t>полнение работ по техническому</w:t>
      </w:r>
      <w:r w:rsidRPr="001A2CDE">
        <w:rPr>
          <w:rFonts w:ascii="Times New Roman" w:hAnsi="Times New Roman"/>
          <w:color w:val="000000"/>
          <w:sz w:val="28"/>
          <w:szCs w:val="28"/>
        </w:rPr>
        <w:t xml:space="preserve"> обслуживанию и подготовке к э</w:t>
      </w:r>
      <w:r w:rsidR="009F6CB9" w:rsidRPr="001A2CDE">
        <w:rPr>
          <w:rFonts w:ascii="Times New Roman" w:hAnsi="Times New Roman"/>
          <w:color w:val="000000"/>
          <w:sz w:val="28"/>
          <w:szCs w:val="28"/>
        </w:rPr>
        <w:t>ксплуатации жилых зданий и помещений</w:t>
      </w:r>
      <w:r w:rsidRPr="001A2CDE">
        <w:rPr>
          <w:rFonts w:ascii="Times New Roman" w:hAnsi="Times New Roman"/>
          <w:color w:val="000000"/>
          <w:sz w:val="28"/>
          <w:szCs w:val="28"/>
        </w:rPr>
        <w:t>;</w:t>
      </w:r>
    </w:p>
    <w:p w:rsidR="00DF4D8F" w:rsidRPr="001A2CDE" w:rsidRDefault="009F6CB9" w:rsidP="001A2CDE">
      <w:pPr>
        <w:numPr>
          <w:ilvl w:val="0"/>
          <w:numId w:val="2"/>
        </w:numPr>
        <w:tabs>
          <w:tab w:val="num" w:pos="540"/>
          <w:tab w:val="left" w:pos="1395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2CDE">
        <w:rPr>
          <w:rFonts w:ascii="Times New Roman" w:hAnsi="Times New Roman"/>
          <w:color w:val="000000"/>
          <w:sz w:val="28"/>
          <w:szCs w:val="28"/>
        </w:rPr>
        <w:t>уборка, очистка и озеленение придомовых</w:t>
      </w:r>
      <w:r w:rsidR="00DF4D8F" w:rsidRPr="001A2C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A2CDE">
        <w:rPr>
          <w:rFonts w:ascii="Times New Roman" w:hAnsi="Times New Roman"/>
          <w:color w:val="000000"/>
          <w:sz w:val="28"/>
          <w:szCs w:val="28"/>
        </w:rPr>
        <w:t>территорий многоквартирных домов</w:t>
      </w:r>
      <w:r w:rsidR="00DF4D8F" w:rsidRPr="001A2CDE">
        <w:rPr>
          <w:rFonts w:ascii="Times New Roman" w:hAnsi="Times New Roman"/>
          <w:color w:val="000000"/>
          <w:sz w:val="28"/>
          <w:szCs w:val="28"/>
        </w:rPr>
        <w:t>, на договорных условиях с собственниками помещений в этих многоквартирных домах Пшадского СО;</w:t>
      </w:r>
    </w:p>
    <w:p w:rsidR="00DF4D8F" w:rsidRPr="001A2CDE" w:rsidRDefault="00DF4D8F" w:rsidP="001A2CDE">
      <w:pPr>
        <w:numPr>
          <w:ilvl w:val="0"/>
          <w:numId w:val="2"/>
        </w:numPr>
        <w:tabs>
          <w:tab w:val="num" w:pos="540"/>
          <w:tab w:val="left" w:pos="1395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2CDE">
        <w:rPr>
          <w:rFonts w:ascii="Times New Roman" w:hAnsi="Times New Roman"/>
          <w:color w:val="000000"/>
          <w:sz w:val="28"/>
          <w:szCs w:val="28"/>
        </w:rPr>
        <w:t>содержание детских игровых и спортивных площадок;</w:t>
      </w:r>
    </w:p>
    <w:p w:rsidR="009F6CB9" w:rsidRPr="001A2CDE" w:rsidRDefault="00DF4D8F" w:rsidP="001A2CDE">
      <w:pPr>
        <w:numPr>
          <w:ilvl w:val="0"/>
          <w:numId w:val="2"/>
        </w:numPr>
        <w:tabs>
          <w:tab w:val="num" w:pos="540"/>
          <w:tab w:val="left" w:pos="1395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2CDE">
        <w:rPr>
          <w:rFonts w:ascii="Times New Roman" w:hAnsi="Times New Roman"/>
          <w:color w:val="000000"/>
          <w:sz w:val="28"/>
          <w:szCs w:val="28"/>
        </w:rPr>
        <w:t>озе</w:t>
      </w:r>
      <w:r w:rsidR="009F6CB9" w:rsidRPr="001A2CDE">
        <w:rPr>
          <w:rFonts w:ascii="Times New Roman" w:hAnsi="Times New Roman"/>
          <w:color w:val="000000"/>
          <w:sz w:val="28"/>
          <w:szCs w:val="28"/>
        </w:rPr>
        <w:t>ленение территории Пшадского СО,</w:t>
      </w:r>
      <w:r w:rsidRPr="001A2CDE">
        <w:rPr>
          <w:rFonts w:ascii="Times New Roman" w:hAnsi="Times New Roman"/>
          <w:color w:val="000000"/>
          <w:sz w:val="28"/>
          <w:szCs w:val="28"/>
        </w:rPr>
        <w:t xml:space="preserve"> производство земляных работ</w:t>
      </w:r>
      <w:r w:rsidR="009F6CB9" w:rsidRPr="001A2CDE">
        <w:rPr>
          <w:rFonts w:ascii="Times New Roman" w:hAnsi="Times New Roman"/>
          <w:color w:val="000000"/>
          <w:sz w:val="28"/>
          <w:szCs w:val="28"/>
        </w:rPr>
        <w:t>;</w:t>
      </w:r>
    </w:p>
    <w:p w:rsidR="00DF4D8F" w:rsidRPr="001A2CDE" w:rsidRDefault="009F6CB9" w:rsidP="001A2CDE">
      <w:pPr>
        <w:numPr>
          <w:ilvl w:val="0"/>
          <w:numId w:val="2"/>
        </w:numPr>
        <w:tabs>
          <w:tab w:val="num" w:pos="540"/>
          <w:tab w:val="left" w:pos="1395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2CDE">
        <w:rPr>
          <w:rFonts w:ascii="Times New Roman" w:hAnsi="Times New Roman"/>
          <w:color w:val="000000"/>
          <w:sz w:val="28"/>
          <w:szCs w:val="28"/>
        </w:rPr>
        <w:t>текущий</w:t>
      </w:r>
      <w:r w:rsidR="00DF4D8F" w:rsidRPr="001A2CDE">
        <w:rPr>
          <w:rFonts w:ascii="Times New Roman" w:hAnsi="Times New Roman"/>
          <w:color w:val="000000"/>
          <w:sz w:val="28"/>
          <w:szCs w:val="28"/>
        </w:rPr>
        <w:t xml:space="preserve"> и капитальный </w:t>
      </w:r>
      <w:r w:rsidRPr="001A2CDE">
        <w:rPr>
          <w:rFonts w:ascii="Times New Roman" w:hAnsi="Times New Roman"/>
          <w:color w:val="000000"/>
          <w:sz w:val="28"/>
          <w:szCs w:val="28"/>
        </w:rPr>
        <w:t>ремонт</w:t>
      </w:r>
      <w:r w:rsidR="00DF4D8F" w:rsidRPr="001A2CDE">
        <w:rPr>
          <w:rFonts w:ascii="Times New Roman" w:hAnsi="Times New Roman"/>
          <w:color w:val="000000"/>
          <w:sz w:val="28"/>
          <w:szCs w:val="28"/>
        </w:rPr>
        <w:t xml:space="preserve"> объектов жилого фонда и</w:t>
      </w:r>
      <w:r w:rsidRPr="001A2C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4D8F" w:rsidRPr="001A2CDE">
        <w:rPr>
          <w:rFonts w:ascii="Times New Roman" w:hAnsi="Times New Roman"/>
          <w:color w:val="000000"/>
          <w:sz w:val="28"/>
          <w:szCs w:val="28"/>
        </w:rPr>
        <w:t>нежилых помещени</w:t>
      </w:r>
      <w:r w:rsidRPr="001A2CDE">
        <w:rPr>
          <w:rFonts w:ascii="Times New Roman" w:hAnsi="Times New Roman"/>
          <w:color w:val="000000"/>
          <w:sz w:val="28"/>
          <w:szCs w:val="28"/>
        </w:rPr>
        <w:t>й, находящихся в муниципальной собственности (зданий, сооружений, помещений</w:t>
      </w:r>
      <w:r w:rsidR="00DF4D8F" w:rsidRPr="001A2CDE">
        <w:rPr>
          <w:rFonts w:ascii="Times New Roman" w:hAnsi="Times New Roman"/>
          <w:color w:val="000000"/>
          <w:sz w:val="28"/>
          <w:szCs w:val="28"/>
        </w:rPr>
        <w:t>);</w:t>
      </w:r>
    </w:p>
    <w:p w:rsidR="00DF4D8F" w:rsidRPr="001A2CDE" w:rsidRDefault="009F6CB9" w:rsidP="001A2CDE">
      <w:pPr>
        <w:numPr>
          <w:ilvl w:val="0"/>
          <w:numId w:val="2"/>
        </w:numPr>
        <w:tabs>
          <w:tab w:val="num" w:pos="540"/>
          <w:tab w:val="left" w:pos="1395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2CDE">
        <w:rPr>
          <w:rFonts w:ascii="Times New Roman" w:hAnsi="Times New Roman"/>
          <w:color w:val="000000"/>
          <w:sz w:val="28"/>
          <w:szCs w:val="28"/>
        </w:rPr>
        <w:t>обслуживание и ремонт систем</w:t>
      </w:r>
      <w:r w:rsidR="00DF4D8F" w:rsidRPr="001A2CDE">
        <w:rPr>
          <w:rFonts w:ascii="Times New Roman" w:hAnsi="Times New Roman"/>
          <w:color w:val="000000"/>
          <w:sz w:val="28"/>
          <w:szCs w:val="28"/>
        </w:rPr>
        <w:t xml:space="preserve"> водоотвода (ливневок), бордюров и тротуаров;</w:t>
      </w:r>
    </w:p>
    <w:p w:rsidR="00DF4D8F" w:rsidRPr="001A2CDE" w:rsidRDefault="00DF4D8F" w:rsidP="001A2CDE">
      <w:pPr>
        <w:numPr>
          <w:ilvl w:val="0"/>
          <w:numId w:val="2"/>
        </w:numPr>
        <w:tabs>
          <w:tab w:val="num" w:pos="540"/>
          <w:tab w:val="left" w:pos="1395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2CDE">
        <w:rPr>
          <w:rFonts w:ascii="Times New Roman" w:hAnsi="Times New Roman"/>
          <w:color w:val="000000"/>
          <w:sz w:val="28"/>
          <w:szCs w:val="28"/>
        </w:rPr>
        <w:t>выполнение функций заказчика при проектировании</w:t>
      </w:r>
      <w:r w:rsidR="009F6CB9" w:rsidRPr="001A2CDE">
        <w:rPr>
          <w:rFonts w:ascii="Times New Roman" w:hAnsi="Times New Roman"/>
          <w:color w:val="000000"/>
          <w:sz w:val="28"/>
          <w:szCs w:val="28"/>
        </w:rPr>
        <w:t>, строительстве и реконструкции</w:t>
      </w:r>
      <w:r w:rsidRPr="001A2CDE">
        <w:rPr>
          <w:rFonts w:ascii="Times New Roman" w:hAnsi="Times New Roman"/>
          <w:color w:val="000000"/>
          <w:sz w:val="28"/>
          <w:szCs w:val="28"/>
        </w:rPr>
        <w:t xml:space="preserve"> жилых зданий и находящихся в хозяйственном ведении </w:t>
      </w:r>
      <w:r w:rsidR="009F6CB9" w:rsidRPr="001A2CDE">
        <w:rPr>
          <w:rFonts w:ascii="Times New Roman" w:hAnsi="Times New Roman"/>
          <w:color w:val="000000"/>
          <w:sz w:val="28"/>
          <w:szCs w:val="28"/>
        </w:rPr>
        <w:t>внутриквартирных</w:t>
      </w:r>
      <w:r w:rsidR="001A2C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A2CDE">
        <w:rPr>
          <w:rFonts w:ascii="Times New Roman" w:hAnsi="Times New Roman"/>
          <w:color w:val="000000"/>
          <w:sz w:val="28"/>
          <w:szCs w:val="28"/>
        </w:rPr>
        <w:t xml:space="preserve">инженерных </w:t>
      </w:r>
      <w:r w:rsidR="009F6CB9" w:rsidRPr="001A2CDE">
        <w:rPr>
          <w:rFonts w:ascii="Times New Roman" w:hAnsi="Times New Roman"/>
          <w:color w:val="000000"/>
          <w:sz w:val="28"/>
          <w:szCs w:val="28"/>
        </w:rPr>
        <w:t>сетей, сооружений водопроводно-канализационного</w:t>
      </w:r>
      <w:r w:rsidRPr="001A2CDE">
        <w:rPr>
          <w:rFonts w:ascii="Times New Roman" w:hAnsi="Times New Roman"/>
          <w:color w:val="000000"/>
          <w:sz w:val="28"/>
          <w:szCs w:val="28"/>
        </w:rPr>
        <w:t xml:space="preserve"> хозяйства, </w:t>
      </w:r>
      <w:r w:rsidR="009F6CB9" w:rsidRPr="001A2CDE">
        <w:rPr>
          <w:rFonts w:ascii="Times New Roman" w:hAnsi="Times New Roman"/>
          <w:color w:val="000000"/>
          <w:sz w:val="28"/>
          <w:szCs w:val="28"/>
        </w:rPr>
        <w:t>сооружений и элементов внешнего благоустройства</w:t>
      </w:r>
      <w:r w:rsidRPr="001A2CDE">
        <w:rPr>
          <w:rFonts w:ascii="Times New Roman" w:hAnsi="Times New Roman"/>
          <w:color w:val="000000"/>
          <w:sz w:val="28"/>
          <w:szCs w:val="28"/>
        </w:rPr>
        <w:t>, тепловых сетей и источников теплоснабжения</w:t>
      </w:r>
      <w:r w:rsidR="009F6CB9" w:rsidRPr="001A2CDE">
        <w:rPr>
          <w:rFonts w:ascii="Times New Roman" w:hAnsi="Times New Roman"/>
          <w:color w:val="000000"/>
          <w:sz w:val="28"/>
          <w:szCs w:val="28"/>
        </w:rPr>
        <w:t>, находящихся в муниципальной</w:t>
      </w:r>
      <w:r w:rsidRPr="001A2CDE">
        <w:rPr>
          <w:rFonts w:ascii="Times New Roman" w:hAnsi="Times New Roman"/>
          <w:color w:val="000000"/>
          <w:sz w:val="28"/>
          <w:szCs w:val="28"/>
        </w:rPr>
        <w:t xml:space="preserve"> собственности;</w:t>
      </w:r>
    </w:p>
    <w:p w:rsidR="00DF4D8F" w:rsidRPr="001A2CDE" w:rsidRDefault="009F6CB9" w:rsidP="001A2CDE">
      <w:pPr>
        <w:numPr>
          <w:ilvl w:val="0"/>
          <w:numId w:val="2"/>
        </w:numPr>
        <w:tabs>
          <w:tab w:val="num" w:pos="540"/>
          <w:tab w:val="left" w:pos="1395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2CDE">
        <w:rPr>
          <w:rFonts w:ascii="Times New Roman" w:hAnsi="Times New Roman"/>
          <w:color w:val="000000"/>
          <w:sz w:val="28"/>
          <w:szCs w:val="28"/>
        </w:rPr>
        <w:t>разработка технических условий по при</w:t>
      </w:r>
      <w:r w:rsidR="00DF4D8F" w:rsidRPr="001A2CDE">
        <w:rPr>
          <w:rFonts w:ascii="Times New Roman" w:hAnsi="Times New Roman"/>
          <w:color w:val="000000"/>
          <w:sz w:val="28"/>
          <w:szCs w:val="28"/>
        </w:rPr>
        <w:t>соединению новых пот</w:t>
      </w:r>
      <w:r w:rsidRPr="001A2CDE">
        <w:rPr>
          <w:rFonts w:ascii="Times New Roman" w:hAnsi="Times New Roman"/>
          <w:color w:val="000000"/>
          <w:sz w:val="28"/>
          <w:szCs w:val="28"/>
        </w:rPr>
        <w:t>ребителей к сетям и сооружениям</w:t>
      </w:r>
      <w:r w:rsidR="00DF4D8F" w:rsidRPr="001A2CDE"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Pr="001A2CDE">
        <w:rPr>
          <w:rFonts w:ascii="Times New Roman" w:hAnsi="Times New Roman"/>
          <w:color w:val="000000"/>
          <w:sz w:val="28"/>
          <w:szCs w:val="28"/>
        </w:rPr>
        <w:t>одопроводно-канал</w:t>
      </w:r>
      <w:r w:rsidR="00DF4D8F" w:rsidRPr="001A2CDE">
        <w:rPr>
          <w:rFonts w:ascii="Times New Roman" w:hAnsi="Times New Roman"/>
          <w:color w:val="000000"/>
          <w:sz w:val="28"/>
          <w:szCs w:val="28"/>
        </w:rPr>
        <w:t>изационного хозяйства, тепловым сетям и источникам теплоснабжения;</w:t>
      </w:r>
    </w:p>
    <w:p w:rsidR="00DF4D8F" w:rsidRPr="001A2CDE" w:rsidRDefault="009F6CB9" w:rsidP="001A2CDE">
      <w:pPr>
        <w:numPr>
          <w:ilvl w:val="0"/>
          <w:numId w:val="2"/>
        </w:numPr>
        <w:tabs>
          <w:tab w:val="num" w:pos="540"/>
          <w:tab w:val="left" w:pos="1395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2CDE">
        <w:rPr>
          <w:rFonts w:ascii="Times New Roman" w:hAnsi="Times New Roman"/>
          <w:color w:val="000000"/>
          <w:sz w:val="28"/>
          <w:szCs w:val="28"/>
        </w:rPr>
        <w:t>техническое обслуживание, рем</w:t>
      </w:r>
      <w:r w:rsidR="00DF4D8F" w:rsidRPr="001A2CDE">
        <w:rPr>
          <w:rFonts w:ascii="Times New Roman" w:hAnsi="Times New Roman"/>
          <w:color w:val="000000"/>
          <w:sz w:val="28"/>
          <w:szCs w:val="28"/>
        </w:rPr>
        <w:t>онт и эксплуатация систем водоснабжения, канализации, отопления и электроснабжения;</w:t>
      </w:r>
    </w:p>
    <w:p w:rsidR="009F6CB9" w:rsidRPr="001A2CDE" w:rsidRDefault="009F6CB9" w:rsidP="001A2CDE">
      <w:pPr>
        <w:numPr>
          <w:ilvl w:val="0"/>
          <w:numId w:val="2"/>
        </w:numPr>
        <w:tabs>
          <w:tab w:val="num" w:pos="540"/>
          <w:tab w:val="left" w:pos="1395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2CDE">
        <w:rPr>
          <w:rFonts w:ascii="Times New Roman" w:hAnsi="Times New Roman"/>
          <w:color w:val="000000"/>
          <w:sz w:val="28"/>
          <w:szCs w:val="28"/>
        </w:rPr>
        <w:t>производство столярных, плотницких и</w:t>
      </w:r>
      <w:r w:rsidR="00DF4D8F" w:rsidRPr="001A2CDE">
        <w:rPr>
          <w:rFonts w:ascii="Times New Roman" w:hAnsi="Times New Roman"/>
          <w:color w:val="000000"/>
          <w:sz w:val="28"/>
          <w:szCs w:val="28"/>
        </w:rPr>
        <w:t xml:space="preserve"> газоэлектросваро</w:t>
      </w:r>
      <w:r w:rsidRPr="001A2CDE">
        <w:rPr>
          <w:rFonts w:ascii="Times New Roman" w:hAnsi="Times New Roman"/>
          <w:color w:val="000000"/>
          <w:sz w:val="28"/>
          <w:szCs w:val="28"/>
        </w:rPr>
        <w:t>чных работ;</w:t>
      </w:r>
    </w:p>
    <w:p w:rsidR="009F6CB9" w:rsidRPr="001A2CDE" w:rsidRDefault="009F6CB9" w:rsidP="001A2CDE">
      <w:pPr>
        <w:numPr>
          <w:ilvl w:val="0"/>
          <w:numId w:val="2"/>
        </w:numPr>
        <w:tabs>
          <w:tab w:val="num" w:pos="540"/>
          <w:tab w:val="left" w:pos="1395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2CDE">
        <w:rPr>
          <w:rFonts w:ascii="Times New Roman" w:hAnsi="Times New Roman"/>
          <w:color w:val="000000"/>
          <w:sz w:val="28"/>
          <w:szCs w:val="28"/>
        </w:rPr>
        <w:t>заготовка и обработка древесины, реализация изделий из древесины; заготовка и обработка камня, реализация изделий из камня;</w:t>
      </w:r>
    </w:p>
    <w:p w:rsidR="009F6CB9" w:rsidRPr="001A2CDE" w:rsidRDefault="009F6CB9" w:rsidP="001A2CDE">
      <w:pPr>
        <w:numPr>
          <w:ilvl w:val="0"/>
          <w:numId w:val="2"/>
        </w:numPr>
        <w:tabs>
          <w:tab w:val="num" w:pos="540"/>
          <w:tab w:val="left" w:pos="1395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2CDE">
        <w:rPr>
          <w:rFonts w:ascii="Times New Roman" w:hAnsi="Times New Roman"/>
          <w:color w:val="000000"/>
          <w:sz w:val="28"/>
          <w:szCs w:val="28"/>
        </w:rPr>
        <w:t>организация рынков, платных стоянок, парковок автотранспорта и автокемпингов;</w:t>
      </w:r>
    </w:p>
    <w:p w:rsidR="009F6CB9" w:rsidRPr="001A2CDE" w:rsidRDefault="009F6CB9" w:rsidP="001A2CDE">
      <w:pPr>
        <w:numPr>
          <w:ilvl w:val="0"/>
          <w:numId w:val="2"/>
        </w:numPr>
        <w:tabs>
          <w:tab w:val="num" w:pos="540"/>
          <w:tab w:val="left" w:pos="1395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2CDE">
        <w:rPr>
          <w:rFonts w:ascii="Times New Roman" w:hAnsi="Times New Roman"/>
          <w:color w:val="000000"/>
          <w:sz w:val="28"/>
          <w:szCs w:val="28"/>
        </w:rPr>
        <w:t>оказание транспортных услуг физическим и юридическим лицам на территории Пшадского СО;</w:t>
      </w:r>
    </w:p>
    <w:p w:rsidR="009F6CB9" w:rsidRPr="001A2CDE" w:rsidRDefault="009F6CB9" w:rsidP="001A2CDE">
      <w:pPr>
        <w:numPr>
          <w:ilvl w:val="0"/>
          <w:numId w:val="2"/>
        </w:numPr>
        <w:tabs>
          <w:tab w:val="num" w:pos="540"/>
          <w:tab w:val="left" w:pos="1395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2CDE">
        <w:rPr>
          <w:rFonts w:ascii="Times New Roman" w:hAnsi="Times New Roman"/>
          <w:color w:val="000000"/>
          <w:sz w:val="28"/>
          <w:szCs w:val="28"/>
        </w:rPr>
        <w:t>организация общественного питания;</w:t>
      </w:r>
    </w:p>
    <w:p w:rsidR="009F6CB9" w:rsidRPr="001A2CDE" w:rsidRDefault="009F6CB9" w:rsidP="001A2CDE">
      <w:pPr>
        <w:numPr>
          <w:ilvl w:val="0"/>
          <w:numId w:val="2"/>
        </w:numPr>
        <w:tabs>
          <w:tab w:val="num" w:pos="540"/>
          <w:tab w:val="left" w:pos="1395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2CDE">
        <w:rPr>
          <w:rFonts w:ascii="Times New Roman" w:hAnsi="Times New Roman"/>
          <w:color w:val="000000"/>
          <w:sz w:val="28"/>
          <w:szCs w:val="28"/>
        </w:rPr>
        <w:t>организация отдыха, обслуживание туристов и отдыхающих, в том числе экскурсионное обслуживание;</w:t>
      </w:r>
    </w:p>
    <w:p w:rsidR="009F6CB9" w:rsidRPr="001A2CDE" w:rsidRDefault="009F6CB9" w:rsidP="001A2CDE">
      <w:pPr>
        <w:numPr>
          <w:ilvl w:val="0"/>
          <w:numId w:val="2"/>
        </w:numPr>
        <w:tabs>
          <w:tab w:val="num" w:pos="540"/>
          <w:tab w:val="left" w:pos="1395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2CDE">
        <w:rPr>
          <w:rFonts w:ascii="Times New Roman" w:hAnsi="Times New Roman"/>
          <w:color w:val="000000"/>
          <w:sz w:val="28"/>
          <w:szCs w:val="28"/>
        </w:rPr>
        <w:t>оказание бытовых и посреднических услуг;</w:t>
      </w:r>
    </w:p>
    <w:p w:rsidR="00DF4D8F" w:rsidRPr="001A2CDE" w:rsidRDefault="009F6CB9" w:rsidP="001A2CDE">
      <w:pPr>
        <w:numPr>
          <w:ilvl w:val="0"/>
          <w:numId w:val="2"/>
        </w:numPr>
        <w:tabs>
          <w:tab w:val="num" w:pos="540"/>
          <w:tab w:val="left" w:pos="1395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2CDE">
        <w:rPr>
          <w:rFonts w:ascii="Times New Roman" w:hAnsi="Times New Roman"/>
          <w:color w:val="000000"/>
          <w:sz w:val="28"/>
          <w:szCs w:val="28"/>
        </w:rPr>
        <w:t>иные, не запрещенные закон</w:t>
      </w:r>
      <w:r w:rsidR="00334F84" w:rsidRPr="001A2CDE">
        <w:rPr>
          <w:rFonts w:ascii="Times New Roman" w:hAnsi="Times New Roman"/>
          <w:color w:val="000000"/>
          <w:sz w:val="28"/>
          <w:szCs w:val="28"/>
        </w:rPr>
        <w:t>одательством виды деятельности.</w:t>
      </w:r>
    </w:p>
    <w:p w:rsidR="00334F84" w:rsidRPr="001A2CDE" w:rsidRDefault="00334F84" w:rsidP="001A2CDE">
      <w:pPr>
        <w:tabs>
          <w:tab w:val="left" w:pos="139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4F84" w:rsidRPr="001A2CDE" w:rsidRDefault="00334F84" w:rsidP="001A2CDE">
      <w:pPr>
        <w:tabs>
          <w:tab w:val="left" w:pos="1395"/>
        </w:tabs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A2CDE">
        <w:rPr>
          <w:rFonts w:ascii="Times New Roman" w:hAnsi="Times New Roman"/>
          <w:b/>
          <w:color w:val="000000"/>
          <w:sz w:val="28"/>
          <w:szCs w:val="28"/>
        </w:rPr>
        <w:t>3.</w:t>
      </w:r>
      <w:r w:rsidR="004E08C9" w:rsidRPr="001A2CD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1A2CDE">
        <w:rPr>
          <w:rFonts w:ascii="Times New Roman" w:hAnsi="Times New Roman"/>
          <w:b/>
          <w:color w:val="000000"/>
          <w:sz w:val="28"/>
          <w:szCs w:val="28"/>
        </w:rPr>
        <w:t>Финансовые ресурсы и фонды МУП «Пшада»</w:t>
      </w:r>
    </w:p>
    <w:p w:rsidR="00B22A70" w:rsidRPr="00B22A70" w:rsidRDefault="00B22A70" w:rsidP="001A2CDE">
      <w:pPr>
        <w:tabs>
          <w:tab w:val="left" w:pos="139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A2DEC" w:rsidRPr="001A2CDE" w:rsidRDefault="00432F0E" w:rsidP="001A2CD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2CDE">
        <w:rPr>
          <w:rFonts w:ascii="Times New Roman" w:hAnsi="Times New Roman"/>
          <w:color w:val="000000"/>
          <w:sz w:val="28"/>
          <w:szCs w:val="28"/>
        </w:rPr>
        <w:t>В соответствии с Уставом на предприятии не предусмотрены никакие резервные фонды. Капитал предприятия состоит только из уставного и добавочного капитала.</w:t>
      </w:r>
    </w:p>
    <w:p w:rsidR="00B22A70" w:rsidRDefault="00B22A70" w:rsidP="00B22A7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22A70" w:rsidRPr="001A2CDE" w:rsidRDefault="00925217" w:rsidP="00B22A7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2CDE">
        <w:rPr>
          <w:rFonts w:ascii="Times New Roman" w:hAnsi="Times New Roman"/>
          <w:color w:val="000000"/>
          <w:sz w:val="28"/>
          <w:szCs w:val="28"/>
        </w:rPr>
        <w:t>Таблица 1</w:t>
      </w:r>
      <w:r w:rsidR="00B22A7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22A70" w:rsidRPr="00B22A70">
        <w:rPr>
          <w:rFonts w:ascii="Times New Roman" w:hAnsi="Times New Roman"/>
          <w:color w:val="000000"/>
          <w:sz w:val="28"/>
          <w:szCs w:val="28"/>
        </w:rPr>
        <w:t>Движение капитала предприятия</w:t>
      </w:r>
      <w:r w:rsidR="00B22A70" w:rsidRPr="001A2CD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B22A70" w:rsidRPr="001A2CDE">
        <w:rPr>
          <w:rFonts w:ascii="Times New Roman" w:hAnsi="Times New Roman"/>
          <w:color w:val="000000"/>
          <w:sz w:val="28"/>
          <w:szCs w:val="28"/>
        </w:rPr>
        <w:t>(тыс. руб.)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453"/>
        <w:gridCol w:w="1484"/>
        <w:gridCol w:w="1744"/>
        <w:gridCol w:w="2136"/>
        <w:gridCol w:w="1480"/>
      </w:tblGrid>
      <w:tr w:rsidR="00A0001B" w:rsidRPr="0004249A" w:rsidTr="0004249A">
        <w:trPr>
          <w:cantSplit/>
          <w:jc w:val="center"/>
        </w:trPr>
        <w:tc>
          <w:tcPr>
            <w:tcW w:w="1319" w:type="pct"/>
            <w:shd w:val="clear" w:color="auto" w:fill="auto"/>
          </w:tcPr>
          <w:p w:rsidR="00A0001B" w:rsidRPr="0004249A" w:rsidRDefault="00A0001B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Наименование показателя</w:t>
            </w:r>
          </w:p>
        </w:tc>
        <w:tc>
          <w:tcPr>
            <w:tcW w:w="798" w:type="pct"/>
            <w:shd w:val="clear" w:color="auto" w:fill="auto"/>
          </w:tcPr>
          <w:p w:rsidR="00A0001B" w:rsidRPr="0004249A" w:rsidRDefault="00A0001B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Остаток на начало года</w:t>
            </w:r>
          </w:p>
        </w:tc>
        <w:tc>
          <w:tcPr>
            <w:tcW w:w="938" w:type="pct"/>
            <w:shd w:val="clear" w:color="auto" w:fill="auto"/>
          </w:tcPr>
          <w:p w:rsidR="00A0001B" w:rsidRPr="0004249A" w:rsidRDefault="00A0001B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Поступило в отчетном году</w:t>
            </w:r>
          </w:p>
        </w:tc>
        <w:tc>
          <w:tcPr>
            <w:tcW w:w="1149" w:type="pct"/>
            <w:shd w:val="clear" w:color="auto" w:fill="auto"/>
          </w:tcPr>
          <w:p w:rsidR="00A0001B" w:rsidRPr="0004249A" w:rsidRDefault="00A0001B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Израсходовано (использовано) в отчетном году</w:t>
            </w:r>
          </w:p>
        </w:tc>
        <w:tc>
          <w:tcPr>
            <w:tcW w:w="797" w:type="pct"/>
            <w:shd w:val="clear" w:color="auto" w:fill="auto"/>
          </w:tcPr>
          <w:p w:rsidR="00A0001B" w:rsidRPr="0004249A" w:rsidRDefault="00A0001B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Остаток на конец года</w:t>
            </w:r>
          </w:p>
        </w:tc>
      </w:tr>
      <w:tr w:rsidR="00A0001B" w:rsidRPr="0004249A" w:rsidTr="0004249A">
        <w:trPr>
          <w:cantSplit/>
          <w:jc w:val="center"/>
        </w:trPr>
        <w:tc>
          <w:tcPr>
            <w:tcW w:w="1319" w:type="pct"/>
            <w:shd w:val="clear" w:color="auto" w:fill="auto"/>
          </w:tcPr>
          <w:p w:rsidR="00A0001B" w:rsidRPr="0004249A" w:rsidRDefault="00A0001B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Уставной (складочный) капитал</w:t>
            </w:r>
          </w:p>
        </w:tc>
        <w:tc>
          <w:tcPr>
            <w:tcW w:w="798" w:type="pct"/>
            <w:shd w:val="clear" w:color="auto" w:fill="auto"/>
          </w:tcPr>
          <w:p w:rsidR="00A0001B" w:rsidRPr="0004249A" w:rsidRDefault="00432F0E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84</w:t>
            </w:r>
          </w:p>
        </w:tc>
        <w:tc>
          <w:tcPr>
            <w:tcW w:w="938" w:type="pct"/>
            <w:shd w:val="clear" w:color="auto" w:fill="auto"/>
          </w:tcPr>
          <w:p w:rsidR="00A0001B" w:rsidRPr="0004249A" w:rsidRDefault="00432F0E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0</w:t>
            </w:r>
          </w:p>
        </w:tc>
        <w:tc>
          <w:tcPr>
            <w:tcW w:w="1149" w:type="pct"/>
            <w:shd w:val="clear" w:color="auto" w:fill="auto"/>
          </w:tcPr>
          <w:p w:rsidR="00A0001B" w:rsidRPr="0004249A" w:rsidRDefault="00432F0E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0</w:t>
            </w:r>
          </w:p>
        </w:tc>
        <w:tc>
          <w:tcPr>
            <w:tcW w:w="797" w:type="pct"/>
            <w:shd w:val="clear" w:color="auto" w:fill="auto"/>
          </w:tcPr>
          <w:p w:rsidR="00A0001B" w:rsidRPr="0004249A" w:rsidRDefault="00432F0E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84</w:t>
            </w:r>
          </w:p>
        </w:tc>
      </w:tr>
      <w:tr w:rsidR="00A0001B" w:rsidRPr="0004249A" w:rsidTr="0004249A">
        <w:trPr>
          <w:cantSplit/>
          <w:jc w:val="center"/>
        </w:trPr>
        <w:tc>
          <w:tcPr>
            <w:tcW w:w="1319" w:type="pct"/>
            <w:shd w:val="clear" w:color="auto" w:fill="auto"/>
          </w:tcPr>
          <w:p w:rsidR="00A0001B" w:rsidRPr="0004249A" w:rsidRDefault="00A0001B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Добавочный капитал</w:t>
            </w:r>
          </w:p>
        </w:tc>
        <w:tc>
          <w:tcPr>
            <w:tcW w:w="798" w:type="pct"/>
            <w:shd w:val="clear" w:color="auto" w:fill="auto"/>
          </w:tcPr>
          <w:p w:rsidR="00A0001B" w:rsidRPr="0004249A" w:rsidRDefault="00432F0E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7530</w:t>
            </w:r>
          </w:p>
        </w:tc>
        <w:tc>
          <w:tcPr>
            <w:tcW w:w="938" w:type="pct"/>
            <w:shd w:val="clear" w:color="auto" w:fill="auto"/>
          </w:tcPr>
          <w:p w:rsidR="00A0001B" w:rsidRPr="0004249A" w:rsidRDefault="00432F0E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0</w:t>
            </w:r>
          </w:p>
        </w:tc>
        <w:tc>
          <w:tcPr>
            <w:tcW w:w="1149" w:type="pct"/>
            <w:shd w:val="clear" w:color="auto" w:fill="auto"/>
          </w:tcPr>
          <w:p w:rsidR="00A0001B" w:rsidRPr="0004249A" w:rsidRDefault="00432F0E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0</w:t>
            </w:r>
          </w:p>
        </w:tc>
        <w:tc>
          <w:tcPr>
            <w:tcW w:w="797" w:type="pct"/>
            <w:shd w:val="clear" w:color="auto" w:fill="auto"/>
          </w:tcPr>
          <w:p w:rsidR="00A0001B" w:rsidRPr="0004249A" w:rsidRDefault="00432F0E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7530</w:t>
            </w:r>
          </w:p>
        </w:tc>
      </w:tr>
      <w:tr w:rsidR="00A0001B" w:rsidRPr="0004249A" w:rsidTr="0004249A">
        <w:trPr>
          <w:cantSplit/>
          <w:jc w:val="center"/>
        </w:trPr>
        <w:tc>
          <w:tcPr>
            <w:tcW w:w="1319" w:type="pct"/>
            <w:shd w:val="clear" w:color="auto" w:fill="auto"/>
          </w:tcPr>
          <w:p w:rsidR="00A0001B" w:rsidRPr="0004249A" w:rsidRDefault="00A0001B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Резервный фонд</w:t>
            </w:r>
          </w:p>
        </w:tc>
        <w:tc>
          <w:tcPr>
            <w:tcW w:w="798" w:type="pct"/>
            <w:shd w:val="clear" w:color="auto" w:fill="auto"/>
          </w:tcPr>
          <w:p w:rsidR="00A0001B" w:rsidRPr="0004249A" w:rsidRDefault="00432F0E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>-</w:t>
            </w:r>
          </w:p>
        </w:tc>
        <w:tc>
          <w:tcPr>
            <w:tcW w:w="938" w:type="pct"/>
            <w:shd w:val="clear" w:color="auto" w:fill="auto"/>
          </w:tcPr>
          <w:p w:rsidR="00A0001B" w:rsidRPr="0004249A" w:rsidRDefault="00432F0E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>-</w:t>
            </w:r>
          </w:p>
        </w:tc>
        <w:tc>
          <w:tcPr>
            <w:tcW w:w="1149" w:type="pct"/>
            <w:shd w:val="clear" w:color="auto" w:fill="auto"/>
          </w:tcPr>
          <w:p w:rsidR="00A0001B" w:rsidRPr="0004249A" w:rsidRDefault="00432F0E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>-</w:t>
            </w:r>
          </w:p>
        </w:tc>
        <w:tc>
          <w:tcPr>
            <w:tcW w:w="797" w:type="pct"/>
            <w:shd w:val="clear" w:color="auto" w:fill="auto"/>
          </w:tcPr>
          <w:p w:rsidR="00A0001B" w:rsidRPr="0004249A" w:rsidRDefault="00432F0E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>-</w:t>
            </w:r>
          </w:p>
        </w:tc>
      </w:tr>
      <w:tr w:rsidR="00A0001B" w:rsidRPr="0004249A" w:rsidTr="0004249A">
        <w:trPr>
          <w:cantSplit/>
          <w:jc w:val="center"/>
        </w:trPr>
        <w:tc>
          <w:tcPr>
            <w:tcW w:w="1319" w:type="pct"/>
            <w:shd w:val="clear" w:color="auto" w:fill="auto"/>
          </w:tcPr>
          <w:p w:rsidR="00A0001B" w:rsidRPr="0004249A" w:rsidRDefault="00A0001B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Нераспределенная прибыль</w:t>
            </w:r>
            <w:r w:rsidR="00432F0E"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 (непокрытый убыток)</w:t>
            </w: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 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– </w:t>
            </w: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всего</w:t>
            </w:r>
          </w:p>
        </w:tc>
        <w:tc>
          <w:tcPr>
            <w:tcW w:w="798" w:type="pct"/>
            <w:shd w:val="clear" w:color="auto" w:fill="auto"/>
          </w:tcPr>
          <w:p w:rsidR="00A0001B" w:rsidRPr="0004249A" w:rsidRDefault="00432F0E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-1918</w:t>
            </w:r>
          </w:p>
        </w:tc>
        <w:tc>
          <w:tcPr>
            <w:tcW w:w="938" w:type="pct"/>
            <w:shd w:val="clear" w:color="auto" w:fill="auto"/>
          </w:tcPr>
          <w:p w:rsidR="00A0001B" w:rsidRPr="0004249A" w:rsidRDefault="00432F0E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79</w:t>
            </w:r>
          </w:p>
        </w:tc>
        <w:tc>
          <w:tcPr>
            <w:tcW w:w="1149" w:type="pct"/>
            <w:shd w:val="clear" w:color="auto" w:fill="auto"/>
          </w:tcPr>
          <w:p w:rsidR="00A0001B" w:rsidRPr="0004249A" w:rsidRDefault="00432F0E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1</w:t>
            </w:r>
          </w:p>
        </w:tc>
        <w:tc>
          <w:tcPr>
            <w:tcW w:w="797" w:type="pct"/>
            <w:shd w:val="clear" w:color="auto" w:fill="auto"/>
          </w:tcPr>
          <w:p w:rsidR="00A0001B" w:rsidRPr="0004249A" w:rsidRDefault="00432F0E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-1840</w:t>
            </w:r>
          </w:p>
        </w:tc>
      </w:tr>
    </w:tbl>
    <w:p w:rsidR="00012FEF" w:rsidRPr="001A2CDE" w:rsidRDefault="00012FEF" w:rsidP="001A2CDE">
      <w:pPr>
        <w:tabs>
          <w:tab w:val="left" w:pos="139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A2DEC" w:rsidRPr="001A2CDE" w:rsidRDefault="00AA2DEC" w:rsidP="001A2CDE">
      <w:pPr>
        <w:tabs>
          <w:tab w:val="left" w:pos="139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2CDE">
        <w:rPr>
          <w:rFonts w:ascii="Times New Roman" w:hAnsi="Times New Roman"/>
          <w:color w:val="000000"/>
          <w:sz w:val="28"/>
          <w:szCs w:val="28"/>
        </w:rPr>
        <w:t>Размер уставного фонда предприятия составляет 84000 рублей, который сформирован путем передачи имущества учредителем в уставный фонд предприятия. Все имущество предприятия находится в собственности</w:t>
      </w:r>
      <w:r w:rsidR="001A2C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A2CDE">
        <w:rPr>
          <w:rFonts w:ascii="Times New Roman" w:hAnsi="Times New Roman"/>
          <w:color w:val="000000"/>
          <w:sz w:val="28"/>
          <w:szCs w:val="28"/>
        </w:rPr>
        <w:t>муниципального образования город-курорт Геленджик.</w:t>
      </w:r>
    </w:p>
    <w:p w:rsidR="006A0BB0" w:rsidRPr="001A2CDE" w:rsidRDefault="00AA2DEC" w:rsidP="001A2CDE">
      <w:pPr>
        <w:tabs>
          <w:tab w:val="left" w:pos="139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2CDE">
        <w:rPr>
          <w:rFonts w:ascii="Times New Roman" w:hAnsi="Times New Roman"/>
          <w:color w:val="000000"/>
          <w:sz w:val="28"/>
          <w:szCs w:val="28"/>
        </w:rPr>
        <w:t>Решение об увеличении или уменьшении уставного фонда предприятия может быть принято собственником его имущества в порядке, предусмотренном действующим законодательством о муниципальных унитарных предприятиях.</w:t>
      </w:r>
    </w:p>
    <w:p w:rsidR="006A0BB0" w:rsidRPr="001A2CDE" w:rsidRDefault="006A0BB0" w:rsidP="001A2CDE">
      <w:pPr>
        <w:tabs>
          <w:tab w:val="left" w:pos="1395"/>
          <w:tab w:val="left" w:pos="310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2CDE">
        <w:rPr>
          <w:rFonts w:ascii="Times New Roman" w:hAnsi="Times New Roman"/>
          <w:color w:val="000000"/>
          <w:sz w:val="28"/>
          <w:szCs w:val="28"/>
        </w:rPr>
        <w:t>Предприятие ежегодно перечисляет в бюджет муниципального образования город-курорт Геленджик часть прибыли, остающейся в его распоряжении после уплаты налогов и иных обязательных платежей.</w:t>
      </w:r>
    </w:p>
    <w:p w:rsidR="00B22A70" w:rsidRDefault="00B22A70" w:rsidP="001A2CD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5217" w:rsidRPr="001A2CDE" w:rsidRDefault="00925217" w:rsidP="001A2CD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2CDE">
        <w:rPr>
          <w:rFonts w:ascii="Times New Roman" w:hAnsi="Times New Roman"/>
          <w:color w:val="000000"/>
          <w:sz w:val="28"/>
          <w:szCs w:val="28"/>
        </w:rPr>
        <w:t>Таблица 2</w:t>
      </w:r>
      <w:r w:rsidR="00B22A7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22A70" w:rsidRPr="00B22A70">
        <w:rPr>
          <w:rFonts w:ascii="Times New Roman" w:hAnsi="Times New Roman"/>
          <w:color w:val="000000"/>
          <w:sz w:val="28"/>
          <w:szCs w:val="28"/>
        </w:rPr>
        <w:t>Расчет чистой прибыли</w:t>
      </w:r>
      <w:r w:rsidR="00B22A70" w:rsidRPr="001A2CD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B22A70" w:rsidRPr="001A2CDE">
        <w:rPr>
          <w:rFonts w:ascii="Times New Roman" w:hAnsi="Times New Roman"/>
          <w:color w:val="000000"/>
          <w:sz w:val="28"/>
          <w:szCs w:val="28"/>
        </w:rPr>
        <w:t>(тыс. руб.)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395"/>
        <w:gridCol w:w="1356"/>
        <w:gridCol w:w="1480"/>
        <w:gridCol w:w="2066"/>
      </w:tblGrid>
      <w:tr w:rsidR="004E08C9" w:rsidRPr="0004249A" w:rsidTr="0004249A">
        <w:trPr>
          <w:cantSplit/>
          <w:trHeight w:val="891"/>
          <w:jc w:val="center"/>
        </w:trPr>
        <w:tc>
          <w:tcPr>
            <w:tcW w:w="2364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Наименование показателя</w:t>
            </w:r>
          </w:p>
        </w:tc>
        <w:tc>
          <w:tcPr>
            <w:tcW w:w="729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Код строки</w:t>
            </w:r>
          </w:p>
        </w:tc>
        <w:tc>
          <w:tcPr>
            <w:tcW w:w="796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За отчетный период</w:t>
            </w:r>
          </w:p>
        </w:tc>
        <w:tc>
          <w:tcPr>
            <w:tcW w:w="1111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За аналогичный период предыдущего года</w:t>
            </w:r>
          </w:p>
        </w:tc>
      </w:tr>
      <w:tr w:rsidR="004E08C9" w:rsidRPr="0004249A" w:rsidTr="0004249A">
        <w:trPr>
          <w:cantSplit/>
          <w:jc w:val="center"/>
        </w:trPr>
        <w:tc>
          <w:tcPr>
            <w:tcW w:w="2364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b/>
                <w:color w:val="000000"/>
                <w:sz w:val="20"/>
                <w:szCs w:val="28"/>
                <w:lang w:val="en-US"/>
              </w:rPr>
              <w:t>I</w:t>
            </w:r>
            <w:r w:rsidR="001A2CDE" w:rsidRPr="0004249A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>. До</w:t>
            </w:r>
            <w:r w:rsidRPr="0004249A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>ходы и расходы по обычным видам деятельности</w:t>
            </w:r>
          </w:p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Выручка (нетто) от продажи товаров, работ, услуг (за минусом налога на добавленную стоимость, акцизов и аналогичных обязательных платежей)</w:t>
            </w:r>
          </w:p>
        </w:tc>
        <w:tc>
          <w:tcPr>
            <w:tcW w:w="729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010</w:t>
            </w:r>
          </w:p>
        </w:tc>
        <w:tc>
          <w:tcPr>
            <w:tcW w:w="796" w:type="pct"/>
            <w:shd w:val="clear" w:color="auto" w:fill="auto"/>
          </w:tcPr>
          <w:p w:rsidR="004E08C9" w:rsidRPr="0004249A" w:rsidRDefault="00823A3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13526</w:t>
            </w:r>
          </w:p>
        </w:tc>
        <w:tc>
          <w:tcPr>
            <w:tcW w:w="1111" w:type="pct"/>
            <w:shd w:val="clear" w:color="auto" w:fill="auto"/>
          </w:tcPr>
          <w:p w:rsidR="004E08C9" w:rsidRPr="0004249A" w:rsidRDefault="00B72067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10972</w:t>
            </w:r>
          </w:p>
        </w:tc>
      </w:tr>
      <w:tr w:rsidR="004E08C9" w:rsidRPr="0004249A" w:rsidTr="0004249A">
        <w:trPr>
          <w:cantSplit/>
          <w:jc w:val="center"/>
        </w:trPr>
        <w:tc>
          <w:tcPr>
            <w:tcW w:w="2364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Себестоимость проданных товаров, продукции, работ, услуг</w:t>
            </w:r>
          </w:p>
        </w:tc>
        <w:tc>
          <w:tcPr>
            <w:tcW w:w="729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020</w:t>
            </w:r>
          </w:p>
        </w:tc>
        <w:tc>
          <w:tcPr>
            <w:tcW w:w="796" w:type="pct"/>
            <w:shd w:val="clear" w:color="auto" w:fill="auto"/>
          </w:tcPr>
          <w:p w:rsidR="004E08C9" w:rsidRPr="0004249A" w:rsidRDefault="00B72067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(</w:t>
            </w:r>
            <w:r w:rsidR="00823A3C"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15215</w:t>
            </w: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)</w:t>
            </w:r>
          </w:p>
        </w:tc>
        <w:tc>
          <w:tcPr>
            <w:tcW w:w="1111" w:type="pct"/>
            <w:shd w:val="clear" w:color="auto" w:fill="auto"/>
          </w:tcPr>
          <w:p w:rsidR="004E08C9" w:rsidRPr="0004249A" w:rsidRDefault="00B72067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(13570)</w:t>
            </w:r>
          </w:p>
        </w:tc>
      </w:tr>
      <w:tr w:rsidR="004E08C9" w:rsidRPr="0004249A" w:rsidTr="0004249A">
        <w:trPr>
          <w:cantSplit/>
          <w:jc w:val="center"/>
        </w:trPr>
        <w:tc>
          <w:tcPr>
            <w:tcW w:w="2364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Валовая прибыль</w:t>
            </w:r>
          </w:p>
        </w:tc>
        <w:tc>
          <w:tcPr>
            <w:tcW w:w="729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029</w:t>
            </w:r>
          </w:p>
        </w:tc>
        <w:tc>
          <w:tcPr>
            <w:tcW w:w="796" w:type="pct"/>
            <w:shd w:val="clear" w:color="auto" w:fill="auto"/>
          </w:tcPr>
          <w:p w:rsidR="004E08C9" w:rsidRPr="0004249A" w:rsidRDefault="00B72067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(</w:t>
            </w:r>
            <w:r w:rsidR="00823A3C"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1689</w:t>
            </w: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)</w:t>
            </w:r>
          </w:p>
        </w:tc>
        <w:tc>
          <w:tcPr>
            <w:tcW w:w="1111" w:type="pct"/>
            <w:shd w:val="clear" w:color="auto" w:fill="auto"/>
          </w:tcPr>
          <w:p w:rsidR="004E08C9" w:rsidRPr="0004249A" w:rsidRDefault="00B72067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(2598)</w:t>
            </w:r>
          </w:p>
        </w:tc>
      </w:tr>
      <w:tr w:rsidR="004E08C9" w:rsidRPr="0004249A" w:rsidTr="0004249A">
        <w:trPr>
          <w:cantSplit/>
          <w:jc w:val="center"/>
        </w:trPr>
        <w:tc>
          <w:tcPr>
            <w:tcW w:w="2364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Коммерческие расходы</w:t>
            </w:r>
          </w:p>
        </w:tc>
        <w:tc>
          <w:tcPr>
            <w:tcW w:w="729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030</w:t>
            </w:r>
          </w:p>
        </w:tc>
        <w:tc>
          <w:tcPr>
            <w:tcW w:w="796" w:type="pct"/>
            <w:shd w:val="clear" w:color="auto" w:fill="auto"/>
          </w:tcPr>
          <w:p w:rsidR="004E08C9" w:rsidRPr="0004249A" w:rsidRDefault="00823A3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1111" w:type="pct"/>
            <w:shd w:val="clear" w:color="auto" w:fill="auto"/>
          </w:tcPr>
          <w:p w:rsidR="004E08C9" w:rsidRPr="0004249A" w:rsidRDefault="00B72067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</w:tr>
      <w:tr w:rsidR="004E08C9" w:rsidRPr="0004249A" w:rsidTr="0004249A">
        <w:trPr>
          <w:cantSplit/>
          <w:jc w:val="center"/>
        </w:trPr>
        <w:tc>
          <w:tcPr>
            <w:tcW w:w="2364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Управленческие расходы</w:t>
            </w:r>
          </w:p>
        </w:tc>
        <w:tc>
          <w:tcPr>
            <w:tcW w:w="729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040</w:t>
            </w:r>
          </w:p>
        </w:tc>
        <w:tc>
          <w:tcPr>
            <w:tcW w:w="796" w:type="pct"/>
            <w:shd w:val="clear" w:color="auto" w:fill="auto"/>
          </w:tcPr>
          <w:p w:rsidR="004E08C9" w:rsidRPr="0004249A" w:rsidRDefault="00823A3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1111" w:type="pct"/>
            <w:shd w:val="clear" w:color="auto" w:fill="auto"/>
          </w:tcPr>
          <w:p w:rsidR="004E08C9" w:rsidRPr="0004249A" w:rsidRDefault="00B72067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</w:tr>
      <w:tr w:rsidR="004E08C9" w:rsidRPr="0004249A" w:rsidTr="0004249A">
        <w:trPr>
          <w:cantSplit/>
          <w:jc w:val="center"/>
        </w:trPr>
        <w:tc>
          <w:tcPr>
            <w:tcW w:w="2364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Прибыль (убы</w:t>
            </w:r>
            <w:r w:rsidR="00B72067"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ток) от продаж</w:t>
            </w:r>
          </w:p>
        </w:tc>
        <w:tc>
          <w:tcPr>
            <w:tcW w:w="729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050</w:t>
            </w:r>
          </w:p>
        </w:tc>
        <w:tc>
          <w:tcPr>
            <w:tcW w:w="796" w:type="pct"/>
            <w:shd w:val="clear" w:color="auto" w:fill="auto"/>
          </w:tcPr>
          <w:p w:rsidR="004E08C9" w:rsidRPr="0004249A" w:rsidRDefault="00B72067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(1689)</w:t>
            </w:r>
          </w:p>
        </w:tc>
        <w:tc>
          <w:tcPr>
            <w:tcW w:w="1111" w:type="pct"/>
            <w:shd w:val="clear" w:color="auto" w:fill="auto"/>
          </w:tcPr>
          <w:p w:rsidR="004E08C9" w:rsidRPr="0004249A" w:rsidRDefault="00B72067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(2598)</w:t>
            </w:r>
          </w:p>
        </w:tc>
      </w:tr>
      <w:tr w:rsidR="004E08C9" w:rsidRPr="0004249A" w:rsidTr="0004249A">
        <w:trPr>
          <w:cantSplit/>
          <w:jc w:val="center"/>
        </w:trPr>
        <w:tc>
          <w:tcPr>
            <w:tcW w:w="2364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b/>
                <w:color w:val="000000"/>
                <w:sz w:val="20"/>
                <w:szCs w:val="28"/>
                <w:lang w:val="en-US"/>
              </w:rPr>
              <w:t>II</w:t>
            </w:r>
            <w:r w:rsidR="001A2CDE" w:rsidRPr="0004249A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>. Пр</w:t>
            </w:r>
            <w:r w:rsidRPr="0004249A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>очие доходы и расходы</w:t>
            </w:r>
          </w:p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Проценты к получению</w:t>
            </w:r>
          </w:p>
        </w:tc>
        <w:tc>
          <w:tcPr>
            <w:tcW w:w="729" w:type="pct"/>
            <w:shd w:val="clear" w:color="auto" w:fill="auto"/>
          </w:tcPr>
          <w:p w:rsidR="00CF0EBE" w:rsidRPr="0004249A" w:rsidRDefault="00CF0EBE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060</w:t>
            </w:r>
          </w:p>
        </w:tc>
        <w:tc>
          <w:tcPr>
            <w:tcW w:w="796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  <w:p w:rsidR="00B72067" w:rsidRPr="0004249A" w:rsidRDefault="00B72067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1111" w:type="pct"/>
            <w:shd w:val="clear" w:color="auto" w:fill="auto"/>
          </w:tcPr>
          <w:p w:rsidR="00925217" w:rsidRPr="0004249A" w:rsidRDefault="00925217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  <w:p w:rsidR="004E08C9" w:rsidRPr="0004249A" w:rsidRDefault="00B72067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</w:tr>
      <w:tr w:rsidR="004E08C9" w:rsidRPr="0004249A" w:rsidTr="0004249A">
        <w:trPr>
          <w:cantSplit/>
          <w:jc w:val="center"/>
        </w:trPr>
        <w:tc>
          <w:tcPr>
            <w:tcW w:w="2364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Проценты к уплате</w:t>
            </w:r>
          </w:p>
        </w:tc>
        <w:tc>
          <w:tcPr>
            <w:tcW w:w="729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070</w:t>
            </w:r>
          </w:p>
        </w:tc>
        <w:tc>
          <w:tcPr>
            <w:tcW w:w="796" w:type="pct"/>
            <w:shd w:val="clear" w:color="auto" w:fill="auto"/>
          </w:tcPr>
          <w:p w:rsidR="004E08C9" w:rsidRPr="0004249A" w:rsidRDefault="00B72067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1111" w:type="pct"/>
            <w:shd w:val="clear" w:color="auto" w:fill="auto"/>
          </w:tcPr>
          <w:p w:rsidR="004E08C9" w:rsidRPr="0004249A" w:rsidRDefault="00B72067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</w:tr>
      <w:tr w:rsidR="004E08C9" w:rsidRPr="0004249A" w:rsidTr="0004249A">
        <w:trPr>
          <w:cantSplit/>
          <w:jc w:val="center"/>
        </w:trPr>
        <w:tc>
          <w:tcPr>
            <w:tcW w:w="2364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Доходы от участия в других организациях</w:t>
            </w:r>
          </w:p>
        </w:tc>
        <w:tc>
          <w:tcPr>
            <w:tcW w:w="729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080</w:t>
            </w:r>
          </w:p>
        </w:tc>
        <w:tc>
          <w:tcPr>
            <w:tcW w:w="796" w:type="pct"/>
            <w:shd w:val="clear" w:color="auto" w:fill="auto"/>
          </w:tcPr>
          <w:p w:rsidR="004E08C9" w:rsidRPr="0004249A" w:rsidRDefault="00B72067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1111" w:type="pct"/>
            <w:shd w:val="clear" w:color="auto" w:fill="auto"/>
          </w:tcPr>
          <w:p w:rsidR="004E08C9" w:rsidRPr="0004249A" w:rsidRDefault="00B72067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</w:tr>
      <w:tr w:rsidR="004E08C9" w:rsidRPr="0004249A" w:rsidTr="0004249A">
        <w:trPr>
          <w:cantSplit/>
          <w:jc w:val="center"/>
        </w:trPr>
        <w:tc>
          <w:tcPr>
            <w:tcW w:w="2364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Прочие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 </w:t>
            </w: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доходы</w:t>
            </w:r>
          </w:p>
        </w:tc>
        <w:tc>
          <w:tcPr>
            <w:tcW w:w="729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090</w:t>
            </w:r>
          </w:p>
        </w:tc>
        <w:tc>
          <w:tcPr>
            <w:tcW w:w="796" w:type="pct"/>
            <w:shd w:val="clear" w:color="auto" w:fill="auto"/>
          </w:tcPr>
          <w:p w:rsidR="004E08C9" w:rsidRPr="0004249A" w:rsidRDefault="00B72067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2769</w:t>
            </w:r>
          </w:p>
        </w:tc>
        <w:tc>
          <w:tcPr>
            <w:tcW w:w="1111" w:type="pct"/>
            <w:shd w:val="clear" w:color="auto" w:fill="auto"/>
          </w:tcPr>
          <w:p w:rsidR="004E08C9" w:rsidRPr="0004249A" w:rsidRDefault="00B72067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6909</w:t>
            </w:r>
          </w:p>
        </w:tc>
      </w:tr>
      <w:tr w:rsidR="004E08C9" w:rsidRPr="0004249A" w:rsidTr="0004249A">
        <w:trPr>
          <w:cantSplit/>
          <w:jc w:val="center"/>
        </w:trPr>
        <w:tc>
          <w:tcPr>
            <w:tcW w:w="2364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Прочие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 </w:t>
            </w: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расходы</w:t>
            </w:r>
          </w:p>
        </w:tc>
        <w:tc>
          <w:tcPr>
            <w:tcW w:w="729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100</w:t>
            </w:r>
          </w:p>
        </w:tc>
        <w:tc>
          <w:tcPr>
            <w:tcW w:w="796" w:type="pct"/>
            <w:shd w:val="clear" w:color="auto" w:fill="auto"/>
          </w:tcPr>
          <w:p w:rsidR="004E08C9" w:rsidRPr="0004249A" w:rsidRDefault="00B72067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(1001)</w:t>
            </w:r>
          </w:p>
        </w:tc>
        <w:tc>
          <w:tcPr>
            <w:tcW w:w="1111" w:type="pct"/>
            <w:shd w:val="clear" w:color="auto" w:fill="auto"/>
          </w:tcPr>
          <w:p w:rsidR="004E08C9" w:rsidRPr="0004249A" w:rsidRDefault="00B72067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(4208)</w:t>
            </w:r>
          </w:p>
        </w:tc>
      </w:tr>
      <w:tr w:rsidR="004E08C9" w:rsidRPr="0004249A" w:rsidTr="0004249A">
        <w:trPr>
          <w:cantSplit/>
          <w:jc w:val="center"/>
        </w:trPr>
        <w:tc>
          <w:tcPr>
            <w:tcW w:w="2364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b/>
                <w:color w:val="000000"/>
                <w:sz w:val="20"/>
                <w:szCs w:val="28"/>
                <w:lang w:val="en-US"/>
              </w:rPr>
              <w:t>III</w:t>
            </w:r>
            <w:r w:rsidRPr="0004249A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>. Прибыль (убыток) до налогообложения</w:t>
            </w:r>
          </w:p>
        </w:tc>
        <w:tc>
          <w:tcPr>
            <w:tcW w:w="729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140</w:t>
            </w:r>
          </w:p>
        </w:tc>
        <w:tc>
          <w:tcPr>
            <w:tcW w:w="796" w:type="pct"/>
            <w:shd w:val="clear" w:color="auto" w:fill="auto"/>
          </w:tcPr>
          <w:p w:rsidR="004E08C9" w:rsidRPr="0004249A" w:rsidRDefault="00B72067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79</w:t>
            </w:r>
          </w:p>
        </w:tc>
        <w:tc>
          <w:tcPr>
            <w:tcW w:w="1111" w:type="pct"/>
            <w:shd w:val="clear" w:color="auto" w:fill="auto"/>
          </w:tcPr>
          <w:p w:rsidR="004E08C9" w:rsidRPr="0004249A" w:rsidRDefault="00B72067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103</w:t>
            </w:r>
          </w:p>
        </w:tc>
      </w:tr>
      <w:tr w:rsidR="004E08C9" w:rsidRPr="0004249A" w:rsidTr="0004249A">
        <w:trPr>
          <w:cantSplit/>
          <w:jc w:val="center"/>
        </w:trPr>
        <w:tc>
          <w:tcPr>
            <w:tcW w:w="2364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Отложенные налоговые активы</w:t>
            </w:r>
          </w:p>
        </w:tc>
        <w:tc>
          <w:tcPr>
            <w:tcW w:w="729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141</w:t>
            </w:r>
          </w:p>
        </w:tc>
        <w:tc>
          <w:tcPr>
            <w:tcW w:w="796" w:type="pct"/>
            <w:shd w:val="clear" w:color="auto" w:fill="auto"/>
          </w:tcPr>
          <w:p w:rsidR="004E08C9" w:rsidRPr="0004249A" w:rsidRDefault="00B72067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1111" w:type="pct"/>
            <w:shd w:val="clear" w:color="auto" w:fill="auto"/>
          </w:tcPr>
          <w:p w:rsidR="004E08C9" w:rsidRPr="0004249A" w:rsidRDefault="00B72067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</w:tr>
      <w:tr w:rsidR="004E08C9" w:rsidRPr="0004249A" w:rsidTr="0004249A">
        <w:trPr>
          <w:cantSplit/>
          <w:jc w:val="center"/>
        </w:trPr>
        <w:tc>
          <w:tcPr>
            <w:tcW w:w="2364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Отложенные налоговые обязательства</w:t>
            </w:r>
          </w:p>
        </w:tc>
        <w:tc>
          <w:tcPr>
            <w:tcW w:w="729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142</w:t>
            </w:r>
          </w:p>
        </w:tc>
        <w:tc>
          <w:tcPr>
            <w:tcW w:w="796" w:type="pct"/>
            <w:shd w:val="clear" w:color="auto" w:fill="auto"/>
          </w:tcPr>
          <w:p w:rsidR="004E08C9" w:rsidRPr="0004249A" w:rsidRDefault="00B72067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1111" w:type="pct"/>
            <w:shd w:val="clear" w:color="auto" w:fill="auto"/>
          </w:tcPr>
          <w:p w:rsidR="004E08C9" w:rsidRPr="0004249A" w:rsidRDefault="00B72067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</w:tr>
      <w:tr w:rsidR="004E08C9" w:rsidRPr="0004249A" w:rsidTr="0004249A">
        <w:trPr>
          <w:cantSplit/>
          <w:jc w:val="center"/>
        </w:trPr>
        <w:tc>
          <w:tcPr>
            <w:tcW w:w="2364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Текущий налог на прибыль</w:t>
            </w:r>
          </w:p>
        </w:tc>
        <w:tc>
          <w:tcPr>
            <w:tcW w:w="729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150</w:t>
            </w:r>
          </w:p>
        </w:tc>
        <w:tc>
          <w:tcPr>
            <w:tcW w:w="796" w:type="pct"/>
            <w:shd w:val="clear" w:color="auto" w:fill="auto"/>
          </w:tcPr>
          <w:p w:rsidR="004E08C9" w:rsidRPr="0004249A" w:rsidRDefault="00B72067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1111" w:type="pct"/>
            <w:shd w:val="clear" w:color="auto" w:fill="auto"/>
          </w:tcPr>
          <w:p w:rsidR="004E08C9" w:rsidRPr="0004249A" w:rsidRDefault="00B72067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</w:tr>
      <w:tr w:rsidR="004E08C9" w:rsidRPr="0004249A" w:rsidTr="0004249A">
        <w:trPr>
          <w:cantSplit/>
          <w:jc w:val="center"/>
        </w:trPr>
        <w:tc>
          <w:tcPr>
            <w:tcW w:w="2364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b/>
                <w:color w:val="000000"/>
                <w:sz w:val="20"/>
                <w:szCs w:val="28"/>
                <w:lang w:val="en-US"/>
              </w:rPr>
              <w:t>IV</w:t>
            </w:r>
            <w:r w:rsidRPr="0004249A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 xml:space="preserve"> Чистая прибыль (убыток) отчетного периода</w:t>
            </w:r>
          </w:p>
        </w:tc>
        <w:tc>
          <w:tcPr>
            <w:tcW w:w="729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190</w:t>
            </w:r>
          </w:p>
        </w:tc>
        <w:tc>
          <w:tcPr>
            <w:tcW w:w="796" w:type="pct"/>
            <w:shd w:val="clear" w:color="auto" w:fill="auto"/>
          </w:tcPr>
          <w:p w:rsidR="004E08C9" w:rsidRPr="0004249A" w:rsidRDefault="00B72067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79</w:t>
            </w:r>
          </w:p>
        </w:tc>
        <w:tc>
          <w:tcPr>
            <w:tcW w:w="1111" w:type="pct"/>
            <w:shd w:val="clear" w:color="auto" w:fill="auto"/>
          </w:tcPr>
          <w:p w:rsidR="004E08C9" w:rsidRPr="0004249A" w:rsidRDefault="00B72067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103</w:t>
            </w:r>
          </w:p>
        </w:tc>
      </w:tr>
      <w:tr w:rsidR="004E08C9" w:rsidRPr="0004249A" w:rsidTr="0004249A">
        <w:trPr>
          <w:cantSplit/>
          <w:trHeight w:val="472"/>
          <w:jc w:val="center"/>
        </w:trPr>
        <w:tc>
          <w:tcPr>
            <w:tcW w:w="2364" w:type="pct"/>
            <w:shd w:val="clear" w:color="auto" w:fill="auto"/>
          </w:tcPr>
          <w:p w:rsidR="00B72067" w:rsidRPr="0004249A" w:rsidRDefault="00B22A70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С</w:t>
            </w:r>
            <w:r w:rsidR="004E08C9"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ПРАВОЧНО</w:t>
            </w:r>
          </w:p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Пос</w:t>
            </w:r>
            <w:r w:rsidR="00B72067"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тоянные налоговые обязательства </w:t>
            </w: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(активы)</w:t>
            </w:r>
          </w:p>
        </w:tc>
        <w:tc>
          <w:tcPr>
            <w:tcW w:w="729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200</w:t>
            </w:r>
          </w:p>
        </w:tc>
        <w:tc>
          <w:tcPr>
            <w:tcW w:w="796" w:type="pct"/>
            <w:shd w:val="clear" w:color="auto" w:fill="auto"/>
          </w:tcPr>
          <w:p w:rsidR="004E08C9" w:rsidRPr="0004249A" w:rsidRDefault="00B72067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1111" w:type="pct"/>
            <w:shd w:val="clear" w:color="auto" w:fill="auto"/>
          </w:tcPr>
          <w:p w:rsidR="004E08C9" w:rsidRPr="0004249A" w:rsidRDefault="00B72067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</w:tr>
      <w:tr w:rsidR="004E08C9" w:rsidRPr="0004249A" w:rsidTr="0004249A">
        <w:trPr>
          <w:cantSplit/>
          <w:jc w:val="center"/>
        </w:trPr>
        <w:tc>
          <w:tcPr>
            <w:tcW w:w="2364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Базовая прибыль</w:t>
            </w:r>
            <w:r w:rsidR="00B22A70"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 </w:t>
            </w: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(убыток) на акцию</w:t>
            </w:r>
          </w:p>
        </w:tc>
        <w:tc>
          <w:tcPr>
            <w:tcW w:w="729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201</w:t>
            </w:r>
          </w:p>
        </w:tc>
        <w:tc>
          <w:tcPr>
            <w:tcW w:w="796" w:type="pct"/>
            <w:shd w:val="clear" w:color="auto" w:fill="auto"/>
          </w:tcPr>
          <w:p w:rsidR="004E08C9" w:rsidRPr="0004249A" w:rsidRDefault="00B72067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1111" w:type="pct"/>
            <w:shd w:val="clear" w:color="auto" w:fill="auto"/>
          </w:tcPr>
          <w:p w:rsidR="004E08C9" w:rsidRPr="0004249A" w:rsidRDefault="00B72067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</w:tr>
      <w:tr w:rsidR="004E08C9" w:rsidRPr="0004249A" w:rsidTr="0004249A">
        <w:trPr>
          <w:cantSplit/>
          <w:trHeight w:val="294"/>
          <w:jc w:val="center"/>
        </w:trPr>
        <w:tc>
          <w:tcPr>
            <w:tcW w:w="2364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Разводненная прибыль (убыток) на акцию</w:t>
            </w:r>
          </w:p>
        </w:tc>
        <w:tc>
          <w:tcPr>
            <w:tcW w:w="729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202</w:t>
            </w:r>
          </w:p>
        </w:tc>
        <w:tc>
          <w:tcPr>
            <w:tcW w:w="796" w:type="pct"/>
            <w:shd w:val="clear" w:color="auto" w:fill="auto"/>
          </w:tcPr>
          <w:p w:rsidR="004E08C9" w:rsidRPr="0004249A" w:rsidRDefault="00B72067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1111" w:type="pct"/>
            <w:shd w:val="clear" w:color="auto" w:fill="auto"/>
          </w:tcPr>
          <w:p w:rsidR="004E08C9" w:rsidRPr="0004249A" w:rsidRDefault="00B72067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</w:tr>
    </w:tbl>
    <w:p w:rsidR="004E08C9" w:rsidRPr="001A2CDE" w:rsidRDefault="004E08C9" w:rsidP="001A2CDE">
      <w:pPr>
        <w:tabs>
          <w:tab w:val="left" w:pos="1395"/>
          <w:tab w:val="left" w:pos="310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22A70" w:rsidRPr="001A2CDE" w:rsidRDefault="00925217" w:rsidP="00B22A7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  <w:r w:rsidRPr="001A2CDE">
        <w:rPr>
          <w:rFonts w:ascii="Times New Roman" w:hAnsi="Times New Roman"/>
          <w:color w:val="000000"/>
          <w:sz w:val="28"/>
          <w:szCs w:val="28"/>
        </w:rPr>
        <w:t>Таблица 3</w:t>
      </w:r>
      <w:r w:rsidR="00B22A7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22A70" w:rsidRPr="00B22A70">
        <w:rPr>
          <w:rFonts w:ascii="Times New Roman" w:hAnsi="Times New Roman"/>
          <w:color w:val="000000"/>
          <w:sz w:val="28"/>
        </w:rPr>
        <w:t>Расшифровка отдельных прибылей и убытков</w:t>
      </w:r>
      <w:r w:rsidR="00B22A70" w:rsidRPr="001A2CDE">
        <w:rPr>
          <w:rFonts w:ascii="Times New Roman" w:hAnsi="Times New Roman"/>
          <w:color w:val="000000"/>
          <w:sz w:val="28"/>
          <w:szCs w:val="28"/>
        </w:rPr>
        <w:t xml:space="preserve"> (тыс. руб.)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155"/>
        <w:gridCol w:w="1084"/>
        <w:gridCol w:w="1582"/>
        <w:gridCol w:w="1447"/>
        <w:gridCol w:w="1582"/>
        <w:gridCol w:w="1447"/>
      </w:tblGrid>
      <w:tr w:rsidR="004E08C9" w:rsidRPr="0004249A" w:rsidTr="0004249A">
        <w:trPr>
          <w:cantSplit/>
          <w:jc w:val="center"/>
        </w:trPr>
        <w:tc>
          <w:tcPr>
            <w:tcW w:w="1159" w:type="pct"/>
            <w:vMerge w:val="restar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Наименование показателя</w:t>
            </w:r>
          </w:p>
        </w:tc>
        <w:tc>
          <w:tcPr>
            <w:tcW w:w="583" w:type="pct"/>
            <w:vMerge w:val="restar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Код строки</w:t>
            </w:r>
          </w:p>
        </w:tc>
        <w:tc>
          <w:tcPr>
            <w:tcW w:w="1629" w:type="pct"/>
            <w:gridSpan w:val="2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За отчетный период</w:t>
            </w:r>
          </w:p>
        </w:tc>
        <w:tc>
          <w:tcPr>
            <w:tcW w:w="1629" w:type="pct"/>
            <w:gridSpan w:val="2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За аналогичный период предыдущего года</w:t>
            </w:r>
          </w:p>
        </w:tc>
      </w:tr>
      <w:tr w:rsidR="004E08C9" w:rsidRPr="0004249A" w:rsidTr="0004249A">
        <w:trPr>
          <w:cantSplit/>
          <w:jc w:val="center"/>
        </w:trPr>
        <w:tc>
          <w:tcPr>
            <w:tcW w:w="1159" w:type="pct"/>
            <w:vMerge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</w:tc>
        <w:tc>
          <w:tcPr>
            <w:tcW w:w="851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прибыль</w:t>
            </w:r>
          </w:p>
        </w:tc>
        <w:tc>
          <w:tcPr>
            <w:tcW w:w="778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убыток</w:t>
            </w:r>
          </w:p>
        </w:tc>
        <w:tc>
          <w:tcPr>
            <w:tcW w:w="851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прибыль</w:t>
            </w:r>
          </w:p>
        </w:tc>
        <w:tc>
          <w:tcPr>
            <w:tcW w:w="778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убыток</w:t>
            </w:r>
          </w:p>
        </w:tc>
      </w:tr>
      <w:tr w:rsidR="004E08C9" w:rsidRPr="0004249A" w:rsidTr="0004249A">
        <w:trPr>
          <w:cantSplit/>
          <w:jc w:val="center"/>
        </w:trPr>
        <w:tc>
          <w:tcPr>
            <w:tcW w:w="1159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Штрафы, пени и неустойки, признанные или по которым получены решения суда (арбитражного суда) об их взыскании</w:t>
            </w:r>
          </w:p>
        </w:tc>
        <w:tc>
          <w:tcPr>
            <w:tcW w:w="583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210</w:t>
            </w:r>
          </w:p>
        </w:tc>
        <w:tc>
          <w:tcPr>
            <w:tcW w:w="851" w:type="pct"/>
            <w:shd w:val="clear" w:color="auto" w:fill="auto"/>
          </w:tcPr>
          <w:p w:rsidR="004E08C9" w:rsidRPr="0004249A" w:rsidRDefault="00B72067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778" w:type="pct"/>
            <w:shd w:val="clear" w:color="auto" w:fill="auto"/>
          </w:tcPr>
          <w:p w:rsidR="004E08C9" w:rsidRPr="0004249A" w:rsidRDefault="0021389D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136</w:t>
            </w:r>
          </w:p>
        </w:tc>
        <w:tc>
          <w:tcPr>
            <w:tcW w:w="851" w:type="pct"/>
            <w:shd w:val="clear" w:color="auto" w:fill="auto"/>
          </w:tcPr>
          <w:p w:rsidR="004E08C9" w:rsidRPr="0004249A" w:rsidRDefault="0021389D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778" w:type="pct"/>
            <w:shd w:val="clear" w:color="auto" w:fill="auto"/>
          </w:tcPr>
          <w:p w:rsidR="004E08C9" w:rsidRPr="0004249A" w:rsidRDefault="0021389D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40</w:t>
            </w:r>
          </w:p>
        </w:tc>
      </w:tr>
      <w:tr w:rsidR="004E08C9" w:rsidRPr="0004249A" w:rsidTr="0004249A">
        <w:trPr>
          <w:cantSplit/>
          <w:jc w:val="center"/>
        </w:trPr>
        <w:tc>
          <w:tcPr>
            <w:tcW w:w="1159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Списание дебиторских и кредиторских задолженностей, по которым истек срок исковой давности</w:t>
            </w:r>
          </w:p>
        </w:tc>
        <w:tc>
          <w:tcPr>
            <w:tcW w:w="583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260</w:t>
            </w:r>
          </w:p>
        </w:tc>
        <w:tc>
          <w:tcPr>
            <w:tcW w:w="851" w:type="pct"/>
            <w:shd w:val="clear" w:color="auto" w:fill="auto"/>
          </w:tcPr>
          <w:p w:rsidR="004E08C9" w:rsidRPr="0004249A" w:rsidRDefault="00B72067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778" w:type="pct"/>
            <w:shd w:val="clear" w:color="auto" w:fill="auto"/>
          </w:tcPr>
          <w:p w:rsidR="004E08C9" w:rsidRPr="0004249A" w:rsidRDefault="0021389D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66</w:t>
            </w:r>
          </w:p>
        </w:tc>
        <w:tc>
          <w:tcPr>
            <w:tcW w:w="851" w:type="pct"/>
            <w:shd w:val="clear" w:color="auto" w:fill="auto"/>
          </w:tcPr>
          <w:p w:rsidR="004E08C9" w:rsidRPr="0004249A" w:rsidRDefault="0021389D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778" w:type="pct"/>
            <w:shd w:val="clear" w:color="auto" w:fill="auto"/>
          </w:tcPr>
          <w:p w:rsidR="004E08C9" w:rsidRPr="0004249A" w:rsidRDefault="0021389D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</w:tr>
    </w:tbl>
    <w:p w:rsidR="004E08C9" w:rsidRPr="001A2CDE" w:rsidRDefault="004E08C9" w:rsidP="001A2CDE">
      <w:pPr>
        <w:tabs>
          <w:tab w:val="left" w:pos="1395"/>
          <w:tab w:val="left" w:pos="310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22A70" w:rsidRPr="001A2CDE" w:rsidRDefault="00925217" w:rsidP="00B22A7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A2CDE">
        <w:rPr>
          <w:rFonts w:ascii="Times New Roman" w:hAnsi="Times New Roman"/>
          <w:color w:val="000000"/>
          <w:sz w:val="28"/>
          <w:szCs w:val="28"/>
        </w:rPr>
        <w:t>Таблица 4</w:t>
      </w:r>
      <w:r w:rsidR="00B22A7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22A70" w:rsidRPr="00B22A70">
        <w:rPr>
          <w:rFonts w:ascii="Times New Roman" w:hAnsi="Times New Roman"/>
          <w:color w:val="000000"/>
          <w:sz w:val="28"/>
          <w:szCs w:val="28"/>
        </w:rPr>
        <w:t>Расходы по обычным видам деятельности</w:t>
      </w:r>
      <w:r w:rsidR="00B22A70" w:rsidRPr="001A2CD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B22A70" w:rsidRPr="001A2CDE">
        <w:rPr>
          <w:rFonts w:ascii="Times New Roman" w:hAnsi="Times New Roman"/>
          <w:color w:val="000000"/>
          <w:sz w:val="28"/>
          <w:szCs w:val="28"/>
        </w:rPr>
        <w:t>(тыс. руб.)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360"/>
        <w:gridCol w:w="1404"/>
        <w:gridCol w:w="1826"/>
        <w:gridCol w:w="1707"/>
      </w:tblGrid>
      <w:tr w:rsidR="004E08C9" w:rsidRPr="0004249A" w:rsidTr="0004249A">
        <w:trPr>
          <w:cantSplit/>
          <w:jc w:val="center"/>
        </w:trPr>
        <w:tc>
          <w:tcPr>
            <w:tcW w:w="2345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Наименование показателя</w:t>
            </w:r>
          </w:p>
        </w:tc>
        <w:tc>
          <w:tcPr>
            <w:tcW w:w="755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Код строки</w:t>
            </w:r>
          </w:p>
        </w:tc>
        <w:tc>
          <w:tcPr>
            <w:tcW w:w="982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За отчетный год</w:t>
            </w:r>
          </w:p>
        </w:tc>
        <w:tc>
          <w:tcPr>
            <w:tcW w:w="918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За предыдущий год</w:t>
            </w:r>
          </w:p>
        </w:tc>
      </w:tr>
      <w:tr w:rsidR="004E08C9" w:rsidRPr="0004249A" w:rsidTr="0004249A">
        <w:trPr>
          <w:cantSplit/>
          <w:jc w:val="center"/>
        </w:trPr>
        <w:tc>
          <w:tcPr>
            <w:tcW w:w="2345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Материальные затраты</w:t>
            </w:r>
          </w:p>
        </w:tc>
        <w:tc>
          <w:tcPr>
            <w:tcW w:w="755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610</w:t>
            </w:r>
          </w:p>
        </w:tc>
        <w:tc>
          <w:tcPr>
            <w:tcW w:w="982" w:type="pct"/>
            <w:shd w:val="clear" w:color="auto" w:fill="auto"/>
          </w:tcPr>
          <w:p w:rsidR="004E08C9" w:rsidRPr="0004249A" w:rsidRDefault="0021389D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2308</w:t>
            </w:r>
          </w:p>
        </w:tc>
        <w:tc>
          <w:tcPr>
            <w:tcW w:w="918" w:type="pct"/>
            <w:shd w:val="clear" w:color="auto" w:fill="auto"/>
          </w:tcPr>
          <w:p w:rsidR="004E08C9" w:rsidRPr="0004249A" w:rsidRDefault="0021389D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4703</w:t>
            </w:r>
          </w:p>
        </w:tc>
      </w:tr>
      <w:tr w:rsidR="004E08C9" w:rsidRPr="0004249A" w:rsidTr="0004249A">
        <w:trPr>
          <w:cantSplit/>
          <w:jc w:val="center"/>
        </w:trPr>
        <w:tc>
          <w:tcPr>
            <w:tcW w:w="2345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Затраты на оплату труда</w:t>
            </w:r>
          </w:p>
        </w:tc>
        <w:tc>
          <w:tcPr>
            <w:tcW w:w="755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620</w:t>
            </w:r>
          </w:p>
        </w:tc>
        <w:tc>
          <w:tcPr>
            <w:tcW w:w="982" w:type="pct"/>
            <w:shd w:val="clear" w:color="auto" w:fill="auto"/>
          </w:tcPr>
          <w:p w:rsidR="004E08C9" w:rsidRPr="0004249A" w:rsidRDefault="0021389D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7997</w:t>
            </w:r>
          </w:p>
        </w:tc>
        <w:tc>
          <w:tcPr>
            <w:tcW w:w="918" w:type="pct"/>
            <w:shd w:val="clear" w:color="auto" w:fill="auto"/>
          </w:tcPr>
          <w:p w:rsidR="004E08C9" w:rsidRPr="0004249A" w:rsidRDefault="0021389D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6154</w:t>
            </w:r>
          </w:p>
        </w:tc>
      </w:tr>
      <w:tr w:rsidR="004E08C9" w:rsidRPr="0004249A" w:rsidTr="0004249A">
        <w:trPr>
          <w:cantSplit/>
          <w:jc w:val="center"/>
        </w:trPr>
        <w:tc>
          <w:tcPr>
            <w:tcW w:w="2345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Отчисления на социальные нужды</w:t>
            </w:r>
          </w:p>
        </w:tc>
        <w:tc>
          <w:tcPr>
            <w:tcW w:w="755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630</w:t>
            </w:r>
          </w:p>
        </w:tc>
        <w:tc>
          <w:tcPr>
            <w:tcW w:w="982" w:type="pct"/>
            <w:shd w:val="clear" w:color="auto" w:fill="auto"/>
          </w:tcPr>
          <w:p w:rsidR="004E08C9" w:rsidRPr="0004249A" w:rsidRDefault="0021389D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1144</w:t>
            </w:r>
          </w:p>
        </w:tc>
        <w:tc>
          <w:tcPr>
            <w:tcW w:w="918" w:type="pct"/>
            <w:shd w:val="clear" w:color="auto" w:fill="auto"/>
          </w:tcPr>
          <w:p w:rsidR="004E08C9" w:rsidRPr="0004249A" w:rsidRDefault="0021389D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854</w:t>
            </w:r>
          </w:p>
        </w:tc>
      </w:tr>
      <w:tr w:rsidR="004E08C9" w:rsidRPr="0004249A" w:rsidTr="0004249A">
        <w:trPr>
          <w:cantSplit/>
          <w:jc w:val="center"/>
        </w:trPr>
        <w:tc>
          <w:tcPr>
            <w:tcW w:w="2345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Амортизация</w:t>
            </w:r>
          </w:p>
        </w:tc>
        <w:tc>
          <w:tcPr>
            <w:tcW w:w="755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640</w:t>
            </w:r>
          </w:p>
        </w:tc>
        <w:tc>
          <w:tcPr>
            <w:tcW w:w="982" w:type="pct"/>
            <w:shd w:val="clear" w:color="auto" w:fill="auto"/>
          </w:tcPr>
          <w:p w:rsidR="004E08C9" w:rsidRPr="0004249A" w:rsidRDefault="0021389D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509</w:t>
            </w:r>
          </w:p>
        </w:tc>
        <w:tc>
          <w:tcPr>
            <w:tcW w:w="918" w:type="pct"/>
            <w:shd w:val="clear" w:color="auto" w:fill="auto"/>
          </w:tcPr>
          <w:p w:rsidR="004E08C9" w:rsidRPr="0004249A" w:rsidRDefault="0021389D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558</w:t>
            </w:r>
          </w:p>
        </w:tc>
      </w:tr>
      <w:tr w:rsidR="004E08C9" w:rsidRPr="0004249A" w:rsidTr="0004249A">
        <w:trPr>
          <w:cantSplit/>
          <w:jc w:val="center"/>
        </w:trPr>
        <w:tc>
          <w:tcPr>
            <w:tcW w:w="2345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Прочие затраты</w:t>
            </w:r>
          </w:p>
        </w:tc>
        <w:tc>
          <w:tcPr>
            <w:tcW w:w="755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650</w:t>
            </w:r>
          </w:p>
        </w:tc>
        <w:tc>
          <w:tcPr>
            <w:tcW w:w="982" w:type="pct"/>
            <w:shd w:val="clear" w:color="auto" w:fill="auto"/>
          </w:tcPr>
          <w:p w:rsidR="004E08C9" w:rsidRPr="0004249A" w:rsidRDefault="0021389D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4258</w:t>
            </w:r>
          </w:p>
        </w:tc>
        <w:tc>
          <w:tcPr>
            <w:tcW w:w="918" w:type="pct"/>
            <w:shd w:val="clear" w:color="auto" w:fill="auto"/>
          </w:tcPr>
          <w:p w:rsidR="004E08C9" w:rsidRPr="0004249A" w:rsidRDefault="0021389D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5509</w:t>
            </w:r>
          </w:p>
        </w:tc>
      </w:tr>
      <w:tr w:rsidR="004E08C9" w:rsidRPr="0004249A" w:rsidTr="0004249A">
        <w:trPr>
          <w:cantSplit/>
          <w:jc w:val="center"/>
        </w:trPr>
        <w:tc>
          <w:tcPr>
            <w:tcW w:w="2345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>Итого по элементам затрат</w:t>
            </w:r>
          </w:p>
        </w:tc>
        <w:tc>
          <w:tcPr>
            <w:tcW w:w="755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660</w:t>
            </w:r>
          </w:p>
        </w:tc>
        <w:tc>
          <w:tcPr>
            <w:tcW w:w="982" w:type="pct"/>
            <w:shd w:val="clear" w:color="auto" w:fill="auto"/>
          </w:tcPr>
          <w:p w:rsidR="004E08C9" w:rsidRPr="0004249A" w:rsidRDefault="0021389D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16216</w:t>
            </w:r>
          </w:p>
        </w:tc>
        <w:tc>
          <w:tcPr>
            <w:tcW w:w="918" w:type="pct"/>
            <w:shd w:val="clear" w:color="auto" w:fill="auto"/>
          </w:tcPr>
          <w:p w:rsidR="004E08C9" w:rsidRPr="0004249A" w:rsidRDefault="0021389D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17778</w:t>
            </w:r>
          </w:p>
        </w:tc>
      </w:tr>
      <w:tr w:rsidR="004E08C9" w:rsidRPr="0004249A" w:rsidTr="0004249A">
        <w:trPr>
          <w:cantSplit/>
          <w:jc w:val="center"/>
        </w:trPr>
        <w:tc>
          <w:tcPr>
            <w:tcW w:w="2345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Изменение остатков (прирост [+], уменьшение[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–]</w:t>
            </w: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):</w:t>
            </w:r>
            <w:r w:rsidR="00B22A70"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 </w:t>
            </w: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незавершенного производства</w:t>
            </w:r>
          </w:p>
        </w:tc>
        <w:tc>
          <w:tcPr>
            <w:tcW w:w="755" w:type="pct"/>
            <w:shd w:val="clear" w:color="auto" w:fill="auto"/>
          </w:tcPr>
          <w:p w:rsidR="0021389D" w:rsidRPr="0004249A" w:rsidRDefault="0021389D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670</w:t>
            </w:r>
          </w:p>
        </w:tc>
        <w:tc>
          <w:tcPr>
            <w:tcW w:w="982" w:type="pct"/>
            <w:shd w:val="clear" w:color="auto" w:fill="auto"/>
          </w:tcPr>
          <w:p w:rsidR="0021389D" w:rsidRPr="0004249A" w:rsidRDefault="0021389D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  <w:p w:rsidR="004E08C9" w:rsidRPr="0004249A" w:rsidRDefault="0021389D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918" w:type="pct"/>
            <w:shd w:val="clear" w:color="auto" w:fill="auto"/>
          </w:tcPr>
          <w:p w:rsidR="0021389D" w:rsidRPr="0004249A" w:rsidRDefault="0021389D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  <w:p w:rsidR="004E08C9" w:rsidRPr="0004249A" w:rsidRDefault="0021389D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</w:tr>
      <w:tr w:rsidR="004E08C9" w:rsidRPr="0004249A" w:rsidTr="0004249A">
        <w:trPr>
          <w:cantSplit/>
          <w:jc w:val="center"/>
        </w:trPr>
        <w:tc>
          <w:tcPr>
            <w:tcW w:w="2345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расходов будущих периодов</w:t>
            </w:r>
          </w:p>
        </w:tc>
        <w:tc>
          <w:tcPr>
            <w:tcW w:w="755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680</w:t>
            </w:r>
          </w:p>
        </w:tc>
        <w:tc>
          <w:tcPr>
            <w:tcW w:w="982" w:type="pct"/>
            <w:shd w:val="clear" w:color="auto" w:fill="auto"/>
          </w:tcPr>
          <w:p w:rsidR="004E08C9" w:rsidRPr="0004249A" w:rsidRDefault="0021389D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918" w:type="pct"/>
            <w:shd w:val="clear" w:color="auto" w:fill="auto"/>
          </w:tcPr>
          <w:p w:rsidR="004E08C9" w:rsidRPr="0004249A" w:rsidRDefault="0021389D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</w:tr>
      <w:tr w:rsidR="004E08C9" w:rsidRPr="0004249A" w:rsidTr="0004249A">
        <w:trPr>
          <w:cantSplit/>
          <w:jc w:val="center"/>
        </w:trPr>
        <w:tc>
          <w:tcPr>
            <w:tcW w:w="2345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резервов предстоящих расходов</w:t>
            </w:r>
          </w:p>
        </w:tc>
        <w:tc>
          <w:tcPr>
            <w:tcW w:w="755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690</w:t>
            </w:r>
          </w:p>
        </w:tc>
        <w:tc>
          <w:tcPr>
            <w:tcW w:w="982" w:type="pct"/>
            <w:shd w:val="clear" w:color="auto" w:fill="auto"/>
          </w:tcPr>
          <w:p w:rsidR="004E08C9" w:rsidRPr="0004249A" w:rsidRDefault="0021389D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918" w:type="pct"/>
            <w:shd w:val="clear" w:color="auto" w:fill="auto"/>
          </w:tcPr>
          <w:p w:rsidR="004E08C9" w:rsidRPr="0004249A" w:rsidRDefault="0021389D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</w:tr>
    </w:tbl>
    <w:p w:rsidR="006A0BB0" w:rsidRPr="001A2CDE" w:rsidRDefault="006A0BB0" w:rsidP="001A2CDE">
      <w:pPr>
        <w:tabs>
          <w:tab w:val="left" w:pos="1395"/>
          <w:tab w:val="left" w:pos="310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22A70" w:rsidRPr="001A2CDE" w:rsidRDefault="00925217" w:rsidP="00B22A7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A2CDE">
        <w:rPr>
          <w:rFonts w:ascii="Times New Roman" w:hAnsi="Times New Roman"/>
          <w:color w:val="000000"/>
          <w:sz w:val="28"/>
          <w:szCs w:val="28"/>
        </w:rPr>
        <w:t>Таблица 5</w:t>
      </w:r>
      <w:r w:rsidR="00B22A7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22A70" w:rsidRPr="00B22A70">
        <w:rPr>
          <w:rFonts w:ascii="Times New Roman" w:hAnsi="Times New Roman"/>
          <w:color w:val="000000"/>
          <w:sz w:val="28"/>
          <w:szCs w:val="28"/>
        </w:rPr>
        <w:t>Амортизируемое имущество</w:t>
      </w:r>
      <w:r w:rsidR="00B22A70" w:rsidRPr="001A2CDE">
        <w:rPr>
          <w:rFonts w:ascii="Times New Roman" w:hAnsi="Times New Roman"/>
          <w:color w:val="000000"/>
          <w:sz w:val="28"/>
          <w:szCs w:val="28"/>
        </w:rPr>
        <w:t xml:space="preserve"> (тыс. руб.)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431"/>
        <w:gridCol w:w="1103"/>
        <w:gridCol w:w="1347"/>
        <w:gridCol w:w="1151"/>
        <w:gridCol w:w="920"/>
        <w:gridCol w:w="1345"/>
      </w:tblGrid>
      <w:tr w:rsidR="004E08C9" w:rsidRPr="0004249A" w:rsidTr="0004249A">
        <w:trPr>
          <w:cantSplit/>
          <w:trHeight w:val="1285"/>
          <w:jc w:val="center"/>
        </w:trPr>
        <w:tc>
          <w:tcPr>
            <w:tcW w:w="1884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Наименование показателя</w:t>
            </w:r>
          </w:p>
        </w:tc>
        <w:tc>
          <w:tcPr>
            <w:tcW w:w="632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Код строки</w:t>
            </w:r>
          </w:p>
        </w:tc>
        <w:tc>
          <w:tcPr>
            <w:tcW w:w="763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Остаток на начало отчетного года</w:t>
            </w:r>
          </w:p>
        </w:tc>
        <w:tc>
          <w:tcPr>
            <w:tcW w:w="479" w:type="pct"/>
            <w:shd w:val="clear" w:color="auto" w:fill="auto"/>
          </w:tcPr>
          <w:p w:rsidR="004E08C9" w:rsidRPr="0004249A" w:rsidRDefault="00823A3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Поступило </w:t>
            </w:r>
            <w:r w:rsidR="004E08C9"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(введено)</w:t>
            </w:r>
          </w:p>
        </w:tc>
        <w:tc>
          <w:tcPr>
            <w:tcW w:w="479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Выбыло</w:t>
            </w:r>
          </w:p>
        </w:tc>
        <w:tc>
          <w:tcPr>
            <w:tcW w:w="762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Остаток на конец отчетного года</w:t>
            </w:r>
          </w:p>
        </w:tc>
      </w:tr>
      <w:tr w:rsidR="004E08C9" w:rsidRPr="0004249A" w:rsidTr="0004249A">
        <w:trPr>
          <w:cantSplit/>
          <w:jc w:val="center"/>
        </w:trPr>
        <w:tc>
          <w:tcPr>
            <w:tcW w:w="1884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b/>
                <w:color w:val="000000"/>
                <w:sz w:val="20"/>
                <w:szCs w:val="28"/>
                <w:lang w:val="en-US"/>
              </w:rPr>
              <w:t>I</w:t>
            </w:r>
            <w:r w:rsidRPr="0004249A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>.</w:t>
            </w:r>
            <w:r w:rsidR="00B22A70" w:rsidRPr="0004249A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 xml:space="preserve"> </w:t>
            </w:r>
            <w:r w:rsidRPr="0004249A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>НЕМАТЕРИАЛЬНЫЕ АКТИВЫ</w:t>
            </w:r>
          </w:p>
        </w:tc>
        <w:tc>
          <w:tcPr>
            <w:tcW w:w="632" w:type="pct"/>
            <w:shd w:val="clear" w:color="auto" w:fill="auto"/>
          </w:tcPr>
          <w:p w:rsidR="004E08C9" w:rsidRPr="0004249A" w:rsidRDefault="006A48BA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35</w:t>
            </w:r>
            <w:r w:rsidR="004E08C9"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0</w:t>
            </w:r>
          </w:p>
        </w:tc>
        <w:tc>
          <w:tcPr>
            <w:tcW w:w="763" w:type="pct"/>
            <w:shd w:val="clear" w:color="auto" w:fill="auto"/>
          </w:tcPr>
          <w:p w:rsidR="0021389D" w:rsidRPr="0004249A" w:rsidRDefault="00C80A95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479" w:type="pct"/>
            <w:shd w:val="clear" w:color="auto" w:fill="auto"/>
          </w:tcPr>
          <w:p w:rsidR="004E08C9" w:rsidRPr="0004249A" w:rsidRDefault="00C80A95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479" w:type="pct"/>
            <w:shd w:val="clear" w:color="auto" w:fill="auto"/>
          </w:tcPr>
          <w:p w:rsidR="004E08C9" w:rsidRPr="0004249A" w:rsidRDefault="00C80A95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762" w:type="pct"/>
            <w:shd w:val="clear" w:color="auto" w:fill="auto"/>
          </w:tcPr>
          <w:p w:rsidR="004E08C9" w:rsidRPr="0004249A" w:rsidRDefault="00C80A95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</w:tr>
      <w:tr w:rsidR="004E08C9" w:rsidRPr="0004249A" w:rsidTr="0004249A">
        <w:trPr>
          <w:cantSplit/>
          <w:jc w:val="center"/>
        </w:trPr>
        <w:tc>
          <w:tcPr>
            <w:tcW w:w="1884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b/>
                <w:color w:val="000000"/>
                <w:sz w:val="20"/>
                <w:szCs w:val="28"/>
                <w:lang w:val="en-US"/>
              </w:rPr>
              <w:t>II</w:t>
            </w:r>
            <w:r w:rsidRPr="0004249A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>.</w:t>
            </w:r>
            <w:r w:rsidR="00B22A70" w:rsidRPr="0004249A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 xml:space="preserve"> </w:t>
            </w:r>
            <w:r w:rsidRPr="0004249A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>ОСНОВНЫЕ СРЕДСТВА</w:t>
            </w:r>
          </w:p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Земельные участки и объекты природопользования</w:t>
            </w:r>
          </w:p>
        </w:tc>
        <w:tc>
          <w:tcPr>
            <w:tcW w:w="632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360</w:t>
            </w:r>
          </w:p>
        </w:tc>
        <w:tc>
          <w:tcPr>
            <w:tcW w:w="763" w:type="pct"/>
            <w:shd w:val="clear" w:color="auto" w:fill="auto"/>
          </w:tcPr>
          <w:p w:rsidR="004E08C9" w:rsidRPr="0004249A" w:rsidRDefault="00C80A95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479" w:type="pct"/>
            <w:shd w:val="clear" w:color="auto" w:fill="auto"/>
          </w:tcPr>
          <w:p w:rsidR="004E08C9" w:rsidRPr="0004249A" w:rsidRDefault="00C80A95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479" w:type="pct"/>
            <w:shd w:val="clear" w:color="auto" w:fill="auto"/>
          </w:tcPr>
          <w:p w:rsidR="004E08C9" w:rsidRPr="0004249A" w:rsidRDefault="00C80A95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762" w:type="pct"/>
            <w:shd w:val="clear" w:color="auto" w:fill="auto"/>
          </w:tcPr>
          <w:p w:rsidR="004E08C9" w:rsidRPr="0004249A" w:rsidRDefault="00C80A95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</w:tr>
      <w:tr w:rsidR="004E08C9" w:rsidRPr="0004249A" w:rsidTr="0004249A">
        <w:trPr>
          <w:cantSplit/>
          <w:jc w:val="center"/>
        </w:trPr>
        <w:tc>
          <w:tcPr>
            <w:tcW w:w="1884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Здания</w:t>
            </w:r>
          </w:p>
        </w:tc>
        <w:tc>
          <w:tcPr>
            <w:tcW w:w="632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361</w:t>
            </w:r>
          </w:p>
        </w:tc>
        <w:tc>
          <w:tcPr>
            <w:tcW w:w="763" w:type="pct"/>
            <w:shd w:val="clear" w:color="auto" w:fill="auto"/>
          </w:tcPr>
          <w:p w:rsidR="004E08C9" w:rsidRPr="0004249A" w:rsidRDefault="00C80A95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5593</w:t>
            </w:r>
          </w:p>
        </w:tc>
        <w:tc>
          <w:tcPr>
            <w:tcW w:w="479" w:type="pct"/>
            <w:shd w:val="clear" w:color="auto" w:fill="auto"/>
          </w:tcPr>
          <w:p w:rsidR="004E08C9" w:rsidRPr="0004249A" w:rsidRDefault="00C80A95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479" w:type="pct"/>
            <w:shd w:val="clear" w:color="auto" w:fill="auto"/>
          </w:tcPr>
          <w:p w:rsidR="004E08C9" w:rsidRPr="0004249A" w:rsidRDefault="00C80A95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762" w:type="pct"/>
            <w:shd w:val="clear" w:color="auto" w:fill="auto"/>
          </w:tcPr>
          <w:p w:rsidR="004E08C9" w:rsidRPr="0004249A" w:rsidRDefault="00C80A95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5593</w:t>
            </w:r>
          </w:p>
        </w:tc>
      </w:tr>
      <w:tr w:rsidR="004E08C9" w:rsidRPr="0004249A" w:rsidTr="0004249A">
        <w:trPr>
          <w:cantSplit/>
          <w:jc w:val="center"/>
        </w:trPr>
        <w:tc>
          <w:tcPr>
            <w:tcW w:w="1884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Сооружения</w:t>
            </w:r>
          </w:p>
        </w:tc>
        <w:tc>
          <w:tcPr>
            <w:tcW w:w="632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362</w:t>
            </w:r>
          </w:p>
        </w:tc>
        <w:tc>
          <w:tcPr>
            <w:tcW w:w="763" w:type="pct"/>
            <w:shd w:val="clear" w:color="auto" w:fill="auto"/>
          </w:tcPr>
          <w:p w:rsidR="004E08C9" w:rsidRPr="0004249A" w:rsidRDefault="00C80A95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1098</w:t>
            </w:r>
          </w:p>
        </w:tc>
        <w:tc>
          <w:tcPr>
            <w:tcW w:w="479" w:type="pct"/>
            <w:shd w:val="clear" w:color="auto" w:fill="auto"/>
          </w:tcPr>
          <w:p w:rsidR="004E08C9" w:rsidRPr="0004249A" w:rsidRDefault="00C80A95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479" w:type="pct"/>
            <w:shd w:val="clear" w:color="auto" w:fill="auto"/>
          </w:tcPr>
          <w:p w:rsidR="004E08C9" w:rsidRPr="0004249A" w:rsidRDefault="00C80A95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762" w:type="pct"/>
            <w:shd w:val="clear" w:color="auto" w:fill="auto"/>
          </w:tcPr>
          <w:p w:rsidR="004E08C9" w:rsidRPr="0004249A" w:rsidRDefault="00C80A95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1098</w:t>
            </w:r>
          </w:p>
        </w:tc>
      </w:tr>
      <w:tr w:rsidR="004E08C9" w:rsidRPr="0004249A" w:rsidTr="0004249A">
        <w:trPr>
          <w:cantSplit/>
          <w:jc w:val="center"/>
        </w:trPr>
        <w:tc>
          <w:tcPr>
            <w:tcW w:w="1884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Машины и оборудование</w:t>
            </w:r>
          </w:p>
        </w:tc>
        <w:tc>
          <w:tcPr>
            <w:tcW w:w="632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363</w:t>
            </w:r>
          </w:p>
        </w:tc>
        <w:tc>
          <w:tcPr>
            <w:tcW w:w="763" w:type="pct"/>
            <w:shd w:val="clear" w:color="auto" w:fill="auto"/>
          </w:tcPr>
          <w:p w:rsidR="004E08C9" w:rsidRPr="0004249A" w:rsidRDefault="00C80A95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357</w:t>
            </w:r>
          </w:p>
        </w:tc>
        <w:tc>
          <w:tcPr>
            <w:tcW w:w="479" w:type="pct"/>
            <w:shd w:val="clear" w:color="auto" w:fill="auto"/>
          </w:tcPr>
          <w:p w:rsidR="004E08C9" w:rsidRPr="0004249A" w:rsidRDefault="00C80A95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479" w:type="pct"/>
            <w:shd w:val="clear" w:color="auto" w:fill="auto"/>
          </w:tcPr>
          <w:p w:rsidR="004E08C9" w:rsidRPr="0004249A" w:rsidRDefault="00C80A95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762" w:type="pct"/>
            <w:shd w:val="clear" w:color="auto" w:fill="auto"/>
          </w:tcPr>
          <w:p w:rsidR="004E08C9" w:rsidRPr="0004249A" w:rsidRDefault="00C80A95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357</w:t>
            </w:r>
          </w:p>
        </w:tc>
      </w:tr>
      <w:tr w:rsidR="004E08C9" w:rsidRPr="0004249A" w:rsidTr="0004249A">
        <w:trPr>
          <w:cantSplit/>
          <w:jc w:val="center"/>
        </w:trPr>
        <w:tc>
          <w:tcPr>
            <w:tcW w:w="1884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Транспортные средства</w:t>
            </w:r>
          </w:p>
        </w:tc>
        <w:tc>
          <w:tcPr>
            <w:tcW w:w="632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364</w:t>
            </w:r>
          </w:p>
        </w:tc>
        <w:tc>
          <w:tcPr>
            <w:tcW w:w="763" w:type="pct"/>
            <w:shd w:val="clear" w:color="auto" w:fill="auto"/>
          </w:tcPr>
          <w:p w:rsidR="004E08C9" w:rsidRPr="0004249A" w:rsidRDefault="00C80A95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3645</w:t>
            </w:r>
          </w:p>
        </w:tc>
        <w:tc>
          <w:tcPr>
            <w:tcW w:w="479" w:type="pct"/>
            <w:shd w:val="clear" w:color="auto" w:fill="auto"/>
          </w:tcPr>
          <w:p w:rsidR="004E08C9" w:rsidRPr="0004249A" w:rsidRDefault="00C80A95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479" w:type="pct"/>
            <w:shd w:val="clear" w:color="auto" w:fill="auto"/>
          </w:tcPr>
          <w:p w:rsidR="004E08C9" w:rsidRPr="0004249A" w:rsidRDefault="00C80A95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762" w:type="pct"/>
            <w:shd w:val="clear" w:color="auto" w:fill="auto"/>
          </w:tcPr>
          <w:p w:rsidR="004E08C9" w:rsidRPr="0004249A" w:rsidRDefault="00C80A95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3645</w:t>
            </w:r>
          </w:p>
        </w:tc>
      </w:tr>
      <w:tr w:rsidR="004E08C9" w:rsidRPr="0004249A" w:rsidTr="0004249A">
        <w:trPr>
          <w:cantSplit/>
          <w:jc w:val="center"/>
        </w:trPr>
        <w:tc>
          <w:tcPr>
            <w:tcW w:w="1884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>Итого</w:t>
            </w:r>
          </w:p>
        </w:tc>
        <w:tc>
          <w:tcPr>
            <w:tcW w:w="632" w:type="pct"/>
            <w:shd w:val="clear" w:color="auto" w:fill="auto"/>
          </w:tcPr>
          <w:p w:rsidR="004E08C9" w:rsidRPr="0004249A" w:rsidRDefault="004E08C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370</w:t>
            </w:r>
          </w:p>
        </w:tc>
        <w:tc>
          <w:tcPr>
            <w:tcW w:w="763" w:type="pct"/>
            <w:shd w:val="clear" w:color="auto" w:fill="auto"/>
          </w:tcPr>
          <w:p w:rsidR="004E08C9" w:rsidRPr="0004249A" w:rsidRDefault="00C80A95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10693</w:t>
            </w:r>
          </w:p>
        </w:tc>
        <w:tc>
          <w:tcPr>
            <w:tcW w:w="479" w:type="pct"/>
            <w:shd w:val="clear" w:color="auto" w:fill="auto"/>
          </w:tcPr>
          <w:p w:rsidR="004E08C9" w:rsidRPr="0004249A" w:rsidRDefault="00C80A95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479" w:type="pct"/>
            <w:shd w:val="clear" w:color="auto" w:fill="auto"/>
          </w:tcPr>
          <w:p w:rsidR="004E08C9" w:rsidRPr="0004249A" w:rsidRDefault="00C80A95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762" w:type="pct"/>
            <w:shd w:val="clear" w:color="auto" w:fill="auto"/>
          </w:tcPr>
          <w:p w:rsidR="004E08C9" w:rsidRPr="0004249A" w:rsidRDefault="00C80A95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10693</w:t>
            </w:r>
          </w:p>
        </w:tc>
      </w:tr>
    </w:tbl>
    <w:p w:rsidR="00FB0310" w:rsidRPr="001A2CDE" w:rsidRDefault="00FB0310" w:rsidP="001A2CDE">
      <w:pPr>
        <w:tabs>
          <w:tab w:val="left" w:pos="1395"/>
          <w:tab w:val="left" w:pos="3105"/>
        </w:tabs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22A70" w:rsidRPr="001A2CDE" w:rsidRDefault="006A48BA" w:rsidP="00B22A70">
      <w:pPr>
        <w:tabs>
          <w:tab w:val="left" w:pos="1395"/>
          <w:tab w:val="left" w:pos="310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2CDE">
        <w:rPr>
          <w:rFonts w:ascii="Times New Roman" w:hAnsi="Times New Roman"/>
          <w:color w:val="000000"/>
          <w:sz w:val="28"/>
          <w:szCs w:val="28"/>
        </w:rPr>
        <w:t>Таблица 6</w:t>
      </w:r>
      <w:r w:rsidR="00B22A7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22A70" w:rsidRPr="00B22A70">
        <w:rPr>
          <w:rFonts w:ascii="Times New Roman" w:hAnsi="Times New Roman"/>
          <w:color w:val="000000"/>
          <w:sz w:val="28"/>
          <w:szCs w:val="28"/>
        </w:rPr>
        <w:t>Амортизация основных средств</w:t>
      </w:r>
      <w:r w:rsidR="00B22A70" w:rsidRPr="001A2CDE">
        <w:rPr>
          <w:rFonts w:ascii="Times New Roman" w:hAnsi="Times New Roman"/>
          <w:color w:val="000000"/>
          <w:sz w:val="28"/>
          <w:szCs w:val="28"/>
        </w:rPr>
        <w:t xml:space="preserve"> (тыс. руб.)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081"/>
        <w:gridCol w:w="1307"/>
        <w:gridCol w:w="2505"/>
        <w:gridCol w:w="2404"/>
      </w:tblGrid>
      <w:tr w:rsidR="006A48BA" w:rsidRPr="0004249A" w:rsidTr="0004249A">
        <w:trPr>
          <w:cantSplit/>
          <w:trHeight w:val="201"/>
          <w:jc w:val="center"/>
        </w:trPr>
        <w:tc>
          <w:tcPr>
            <w:tcW w:w="1657" w:type="pct"/>
            <w:shd w:val="clear" w:color="auto" w:fill="auto"/>
          </w:tcPr>
          <w:p w:rsidR="006A48BA" w:rsidRPr="0004249A" w:rsidRDefault="006A48BA" w:rsidP="0004249A">
            <w:pPr>
              <w:tabs>
                <w:tab w:val="left" w:pos="1395"/>
                <w:tab w:val="left" w:pos="3105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Показатель</w:t>
            </w:r>
          </w:p>
        </w:tc>
        <w:tc>
          <w:tcPr>
            <w:tcW w:w="703" w:type="pct"/>
            <w:shd w:val="clear" w:color="auto" w:fill="auto"/>
          </w:tcPr>
          <w:p w:rsidR="006A48BA" w:rsidRPr="0004249A" w:rsidRDefault="006A48BA" w:rsidP="0004249A">
            <w:pPr>
              <w:tabs>
                <w:tab w:val="left" w:pos="1395"/>
                <w:tab w:val="left" w:pos="3105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Код строки</w:t>
            </w:r>
          </w:p>
        </w:tc>
        <w:tc>
          <w:tcPr>
            <w:tcW w:w="1347" w:type="pct"/>
            <w:shd w:val="clear" w:color="auto" w:fill="auto"/>
          </w:tcPr>
          <w:p w:rsidR="006A48BA" w:rsidRPr="0004249A" w:rsidRDefault="006A48BA" w:rsidP="0004249A">
            <w:pPr>
              <w:tabs>
                <w:tab w:val="left" w:pos="1395"/>
                <w:tab w:val="left" w:pos="3105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На начало отчетного года</w:t>
            </w:r>
          </w:p>
        </w:tc>
        <w:tc>
          <w:tcPr>
            <w:tcW w:w="1293" w:type="pct"/>
            <w:shd w:val="clear" w:color="auto" w:fill="auto"/>
          </w:tcPr>
          <w:p w:rsidR="006A48BA" w:rsidRPr="0004249A" w:rsidRDefault="006A48BA" w:rsidP="0004249A">
            <w:pPr>
              <w:tabs>
                <w:tab w:val="left" w:pos="1395"/>
                <w:tab w:val="left" w:pos="3105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На конец отчетного года</w:t>
            </w:r>
          </w:p>
        </w:tc>
      </w:tr>
      <w:tr w:rsidR="006A48BA" w:rsidRPr="0004249A" w:rsidTr="0004249A">
        <w:trPr>
          <w:cantSplit/>
          <w:jc w:val="center"/>
        </w:trPr>
        <w:tc>
          <w:tcPr>
            <w:tcW w:w="1657" w:type="pct"/>
            <w:shd w:val="clear" w:color="auto" w:fill="auto"/>
          </w:tcPr>
          <w:p w:rsidR="006A48BA" w:rsidRPr="0004249A" w:rsidRDefault="006A48BA" w:rsidP="0004249A">
            <w:pPr>
              <w:tabs>
                <w:tab w:val="left" w:pos="1395"/>
                <w:tab w:val="left" w:pos="3105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Амортизация основных средств – всего</w:t>
            </w:r>
          </w:p>
        </w:tc>
        <w:tc>
          <w:tcPr>
            <w:tcW w:w="703" w:type="pct"/>
            <w:shd w:val="clear" w:color="auto" w:fill="auto"/>
          </w:tcPr>
          <w:p w:rsidR="006A48BA" w:rsidRPr="0004249A" w:rsidRDefault="00D96770" w:rsidP="0004249A">
            <w:pPr>
              <w:tabs>
                <w:tab w:val="left" w:pos="1395"/>
                <w:tab w:val="left" w:pos="3105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140</w:t>
            </w:r>
          </w:p>
        </w:tc>
        <w:tc>
          <w:tcPr>
            <w:tcW w:w="1347" w:type="pct"/>
            <w:shd w:val="clear" w:color="auto" w:fill="auto"/>
          </w:tcPr>
          <w:p w:rsidR="006A48BA" w:rsidRPr="0004249A" w:rsidRDefault="00D96770" w:rsidP="0004249A">
            <w:pPr>
              <w:tabs>
                <w:tab w:val="left" w:pos="1395"/>
                <w:tab w:val="left" w:pos="3105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2191</w:t>
            </w:r>
          </w:p>
        </w:tc>
        <w:tc>
          <w:tcPr>
            <w:tcW w:w="1293" w:type="pct"/>
            <w:shd w:val="clear" w:color="auto" w:fill="auto"/>
          </w:tcPr>
          <w:p w:rsidR="006A48BA" w:rsidRPr="0004249A" w:rsidRDefault="00D96770" w:rsidP="0004249A">
            <w:pPr>
              <w:tabs>
                <w:tab w:val="left" w:pos="1395"/>
                <w:tab w:val="left" w:pos="3105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590</w:t>
            </w:r>
          </w:p>
        </w:tc>
      </w:tr>
      <w:tr w:rsidR="006A48BA" w:rsidRPr="0004249A" w:rsidTr="0004249A">
        <w:trPr>
          <w:cantSplit/>
          <w:jc w:val="center"/>
        </w:trPr>
        <w:tc>
          <w:tcPr>
            <w:tcW w:w="1657" w:type="pct"/>
            <w:shd w:val="clear" w:color="auto" w:fill="auto"/>
          </w:tcPr>
          <w:p w:rsidR="006A48BA" w:rsidRPr="0004249A" w:rsidRDefault="006A48BA" w:rsidP="0004249A">
            <w:pPr>
              <w:tabs>
                <w:tab w:val="left" w:pos="1395"/>
                <w:tab w:val="left" w:pos="3105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в том числе</w:t>
            </w:r>
            <w:r w:rsidR="00B22A70"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 </w:t>
            </w: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зданий</w:t>
            </w:r>
            <w:r w:rsidR="00D96770"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 и сооруж</w:t>
            </w: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ений</w:t>
            </w:r>
          </w:p>
        </w:tc>
        <w:tc>
          <w:tcPr>
            <w:tcW w:w="703" w:type="pct"/>
            <w:shd w:val="clear" w:color="auto" w:fill="auto"/>
          </w:tcPr>
          <w:p w:rsidR="00D96770" w:rsidRPr="0004249A" w:rsidRDefault="00D96770" w:rsidP="0004249A">
            <w:pPr>
              <w:tabs>
                <w:tab w:val="left" w:pos="1395"/>
                <w:tab w:val="left" w:pos="3105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  <w:p w:rsidR="006A48BA" w:rsidRPr="0004249A" w:rsidRDefault="00D96770" w:rsidP="0004249A">
            <w:pPr>
              <w:tabs>
                <w:tab w:val="left" w:pos="1395"/>
                <w:tab w:val="left" w:pos="3105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141</w:t>
            </w:r>
          </w:p>
        </w:tc>
        <w:tc>
          <w:tcPr>
            <w:tcW w:w="1347" w:type="pct"/>
            <w:shd w:val="clear" w:color="auto" w:fill="auto"/>
          </w:tcPr>
          <w:p w:rsidR="00D96770" w:rsidRPr="0004249A" w:rsidRDefault="00D96770" w:rsidP="0004249A">
            <w:pPr>
              <w:tabs>
                <w:tab w:val="left" w:pos="1395"/>
                <w:tab w:val="left" w:pos="3105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  <w:p w:rsidR="006A48BA" w:rsidRPr="0004249A" w:rsidRDefault="00D96770" w:rsidP="0004249A">
            <w:pPr>
              <w:tabs>
                <w:tab w:val="left" w:pos="1395"/>
                <w:tab w:val="left" w:pos="3105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107</w:t>
            </w:r>
          </w:p>
        </w:tc>
        <w:tc>
          <w:tcPr>
            <w:tcW w:w="1293" w:type="pct"/>
            <w:shd w:val="clear" w:color="auto" w:fill="auto"/>
          </w:tcPr>
          <w:p w:rsidR="00D96770" w:rsidRPr="0004249A" w:rsidRDefault="00D96770" w:rsidP="0004249A">
            <w:pPr>
              <w:tabs>
                <w:tab w:val="left" w:pos="1395"/>
                <w:tab w:val="left" w:pos="3105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  <w:p w:rsidR="006A48BA" w:rsidRPr="0004249A" w:rsidRDefault="00D96770" w:rsidP="0004249A">
            <w:pPr>
              <w:tabs>
                <w:tab w:val="left" w:pos="1395"/>
                <w:tab w:val="left" w:pos="3105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13</w:t>
            </w:r>
          </w:p>
        </w:tc>
      </w:tr>
      <w:tr w:rsidR="006A48BA" w:rsidRPr="0004249A" w:rsidTr="0004249A">
        <w:trPr>
          <w:cantSplit/>
          <w:jc w:val="center"/>
        </w:trPr>
        <w:tc>
          <w:tcPr>
            <w:tcW w:w="1657" w:type="pct"/>
            <w:shd w:val="clear" w:color="auto" w:fill="auto"/>
          </w:tcPr>
          <w:p w:rsidR="006A48BA" w:rsidRPr="0004249A" w:rsidRDefault="00D96770" w:rsidP="0004249A">
            <w:pPr>
              <w:tabs>
                <w:tab w:val="left" w:pos="1395"/>
                <w:tab w:val="left" w:pos="3105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машин, оборудования, транспортных средств</w:t>
            </w:r>
          </w:p>
        </w:tc>
        <w:tc>
          <w:tcPr>
            <w:tcW w:w="703" w:type="pct"/>
            <w:shd w:val="clear" w:color="auto" w:fill="auto"/>
          </w:tcPr>
          <w:p w:rsidR="006A48BA" w:rsidRPr="0004249A" w:rsidRDefault="00D96770" w:rsidP="0004249A">
            <w:pPr>
              <w:tabs>
                <w:tab w:val="left" w:pos="1395"/>
                <w:tab w:val="left" w:pos="3105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142</w:t>
            </w:r>
          </w:p>
        </w:tc>
        <w:tc>
          <w:tcPr>
            <w:tcW w:w="1347" w:type="pct"/>
            <w:shd w:val="clear" w:color="auto" w:fill="auto"/>
          </w:tcPr>
          <w:p w:rsidR="006A48BA" w:rsidRPr="0004249A" w:rsidRDefault="00D96770" w:rsidP="0004249A">
            <w:pPr>
              <w:tabs>
                <w:tab w:val="left" w:pos="1395"/>
                <w:tab w:val="left" w:pos="3105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2084</w:t>
            </w:r>
          </w:p>
        </w:tc>
        <w:tc>
          <w:tcPr>
            <w:tcW w:w="1293" w:type="pct"/>
            <w:shd w:val="clear" w:color="auto" w:fill="auto"/>
          </w:tcPr>
          <w:p w:rsidR="006A48BA" w:rsidRPr="0004249A" w:rsidRDefault="00D96770" w:rsidP="0004249A">
            <w:pPr>
              <w:tabs>
                <w:tab w:val="left" w:pos="1395"/>
                <w:tab w:val="left" w:pos="3105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577</w:t>
            </w:r>
          </w:p>
        </w:tc>
      </w:tr>
      <w:tr w:rsidR="00D96770" w:rsidRPr="0004249A" w:rsidTr="0004249A">
        <w:trPr>
          <w:cantSplit/>
          <w:jc w:val="center"/>
        </w:trPr>
        <w:tc>
          <w:tcPr>
            <w:tcW w:w="1657" w:type="pct"/>
            <w:shd w:val="clear" w:color="auto" w:fill="auto"/>
          </w:tcPr>
          <w:p w:rsidR="00D96770" w:rsidRPr="0004249A" w:rsidRDefault="00D96770" w:rsidP="0004249A">
            <w:pPr>
              <w:tabs>
                <w:tab w:val="left" w:pos="1395"/>
                <w:tab w:val="left" w:pos="3105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других</w:t>
            </w:r>
          </w:p>
        </w:tc>
        <w:tc>
          <w:tcPr>
            <w:tcW w:w="703" w:type="pct"/>
            <w:shd w:val="clear" w:color="auto" w:fill="auto"/>
          </w:tcPr>
          <w:p w:rsidR="00D96770" w:rsidRPr="0004249A" w:rsidRDefault="00D96770" w:rsidP="0004249A">
            <w:pPr>
              <w:tabs>
                <w:tab w:val="left" w:pos="1395"/>
                <w:tab w:val="left" w:pos="3105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143</w:t>
            </w:r>
          </w:p>
        </w:tc>
        <w:tc>
          <w:tcPr>
            <w:tcW w:w="1347" w:type="pct"/>
            <w:shd w:val="clear" w:color="auto" w:fill="auto"/>
          </w:tcPr>
          <w:p w:rsidR="00D96770" w:rsidRPr="0004249A" w:rsidRDefault="00D96770" w:rsidP="0004249A">
            <w:pPr>
              <w:tabs>
                <w:tab w:val="left" w:pos="1395"/>
                <w:tab w:val="left" w:pos="3105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1293" w:type="pct"/>
            <w:shd w:val="clear" w:color="auto" w:fill="auto"/>
          </w:tcPr>
          <w:p w:rsidR="00D96770" w:rsidRPr="0004249A" w:rsidRDefault="00D96770" w:rsidP="0004249A">
            <w:pPr>
              <w:tabs>
                <w:tab w:val="left" w:pos="1395"/>
                <w:tab w:val="left" w:pos="3105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</w:tr>
    </w:tbl>
    <w:p w:rsidR="006A48BA" w:rsidRPr="001A2CDE" w:rsidRDefault="006A48BA" w:rsidP="001A2CDE">
      <w:pPr>
        <w:tabs>
          <w:tab w:val="left" w:pos="1395"/>
          <w:tab w:val="left" w:pos="310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22A70" w:rsidRPr="001A2CDE" w:rsidRDefault="00D96770" w:rsidP="00B22A7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A2CDE">
        <w:rPr>
          <w:rFonts w:ascii="Times New Roman" w:hAnsi="Times New Roman"/>
          <w:color w:val="000000"/>
          <w:sz w:val="28"/>
          <w:szCs w:val="28"/>
        </w:rPr>
        <w:t>Таблица 7</w:t>
      </w:r>
      <w:r w:rsidR="00B22A7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22A70" w:rsidRPr="00B22A70">
        <w:rPr>
          <w:rFonts w:ascii="Times New Roman" w:hAnsi="Times New Roman"/>
          <w:color w:val="000000"/>
          <w:sz w:val="28"/>
          <w:szCs w:val="28"/>
        </w:rPr>
        <w:t>Дебиторская и кредиторская задолженность</w:t>
      </w:r>
      <w:r w:rsidR="00B22A70" w:rsidRPr="001A2CDE">
        <w:rPr>
          <w:rFonts w:ascii="Times New Roman" w:hAnsi="Times New Roman"/>
          <w:color w:val="000000"/>
          <w:sz w:val="28"/>
          <w:szCs w:val="28"/>
        </w:rPr>
        <w:t xml:space="preserve"> (тыс. руб.)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302"/>
        <w:gridCol w:w="1356"/>
        <w:gridCol w:w="2410"/>
        <w:gridCol w:w="2229"/>
      </w:tblGrid>
      <w:tr w:rsidR="009438D9" w:rsidRPr="0004249A" w:rsidTr="0004249A">
        <w:trPr>
          <w:cantSplit/>
          <w:trHeight w:val="508"/>
          <w:jc w:val="center"/>
        </w:trPr>
        <w:tc>
          <w:tcPr>
            <w:tcW w:w="1776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Наименование показателя</w:t>
            </w:r>
          </w:p>
        </w:tc>
        <w:tc>
          <w:tcPr>
            <w:tcW w:w="729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Код строки</w:t>
            </w:r>
          </w:p>
        </w:tc>
        <w:tc>
          <w:tcPr>
            <w:tcW w:w="1296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Остаток на начало отчетного года</w:t>
            </w:r>
          </w:p>
        </w:tc>
        <w:tc>
          <w:tcPr>
            <w:tcW w:w="1199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Остаток на конец отчетного года</w:t>
            </w:r>
          </w:p>
        </w:tc>
      </w:tr>
      <w:tr w:rsidR="009438D9" w:rsidRPr="0004249A" w:rsidTr="0004249A">
        <w:trPr>
          <w:cantSplit/>
          <w:jc w:val="center"/>
        </w:trPr>
        <w:tc>
          <w:tcPr>
            <w:tcW w:w="1776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Дебиторская задолженность:</w:t>
            </w:r>
          </w:p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краткосрочная 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– </w:t>
            </w: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всего</w:t>
            </w:r>
          </w:p>
        </w:tc>
        <w:tc>
          <w:tcPr>
            <w:tcW w:w="729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210</w:t>
            </w:r>
          </w:p>
        </w:tc>
        <w:tc>
          <w:tcPr>
            <w:tcW w:w="1296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1707</w:t>
            </w:r>
          </w:p>
        </w:tc>
        <w:tc>
          <w:tcPr>
            <w:tcW w:w="1199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1519</w:t>
            </w:r>
          </w:p>
        </w:tc>
      </w:tr>
      <w:tr w:rsidR="009438D9" w:rsidRPr="0004249A" w:rsidTr="0004249A">
        <w:trPr>
          <w:cantSplit/>
          <w:jc w:val="center"/>
        </w:trPr>
        <w:tc>
          <w:tcPr>
            <w:tcW w:w="1776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в том числе</w:t>
            </w:r>
            <w:r w:rsidR="00B22A70"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 </w:t>
            </w: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расчеты с покупателями и заказчиками</w:t>
            </w:r>
          </w:p>
        </w:tc>
        <w:tc>
          <w:tcPr>
            <w:tcW w:w="729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211</w:t>
            </w:r>
          </w:p>
        </w:tc>
        <w:tc>
          <w:tcPr>
            <w:tcW w:w="1296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1569</w:t>
            </w:r>
          </w:p>
        </w:tc>
        <w:tc>
          <w:tcPr>
            <w:tcW w:w="1199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1105</w:t>
            </w:r>
          </w:p>
        </w:tc>
      </w:tr>
      <w:tr w:rsidR="009438D9" w:rsidRPr="0004249A" w:rsidTr="0004249A">
        <w:trPr>
          <w:cantSplit/>
          <w:jc w:val="center"/>
        </w:trPr>
        <w:tc>
          <w:tcPr>
            <w:tcW w:w="1776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авансы выданные</w:t>
            </w:r>
          </w:p>
        </w:tc>
        <w:tc>
          <w:tcPr>
            <w:tcW w:w="729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212</w:t>
            </w:r>
          </w:p>
        </w:tc>
        <w:tc>
          <w:tcPr>
            <w:tcW w:w="1296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1199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</w:tr>
      <w:tr w:rsidR="009438D9" w:rsidRPr="0004249A" w:rsidTr="0004249A">
        <w:trPr>
          <w:cantSplit/>
          <w:jc w:val="center"/>
        </w:trPr>
        <w:tc>
          <w:tcPr>
            <w:tcW w:w="1776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прочая</w:t>
            </w:r>
          </w:p>
        </w:tc>
        <w:tc>
          <w:tcPr>
            <w:tcW w:w="729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213</w:t>
            </w:r>
          </w:p>
        </w:tc>
        <w:tc>
          <w:tcPr>
            <w:tcW w:w="1296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138</w:t>
            </w:r>
          </w:p>
        </w:tc>
        <w:tc>
          <w:tcPr>
            <w:tcW w:w="1199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414</w:t>
            </w:r>
          </w:p>
        </w:tc>
      </w:tr>
      <w:tr w:rsidR="009438D9" w:rsidRPr="0004249A" w:rsidTr="0004249A">
        <w:trPr>
          <w:cantSplit/>
          <w:jc w:val="center"/>
        </w:trPr>
        <w:tc>
          <w:tcPr>
            <w:tcW w:w="1776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долгосрочная 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– </w:t>
            </w: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всего</w:t>
            </w:r>
          </w:p>
        </w:tc>
        <w:tc>
          <w:tcPr>
            <w:tcW w:w="729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220</w:t>
            </w:r>
          </w:p>
        </w:tc>
        <w:tc>
          <w:tcPr>
            <w:tcW w:w="1296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1199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</w:tr>
      <w:tr w:rsidR="009438D9" w:rsidRPr="0004249A" w:rsidTr="0004249A">
        <w:trPr>
          <w:cantSplit/>
          <w:jc w:val="center"/>
        </w:trPr>
        <w:tc>
          <w:tcPr>
            <w:tcW w:w="1776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>Итого</w:t>
            </w:r>
          </w:p>
        </w:tc>
        <w:tc>
          <w:tcPr>
            <w:tcW w:w="729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>230</w:t>
            </w:r>
          </w:p>
        </w:tc>
        <w:tc>
          <w:tcPr>
            <w:tcW w:w="1296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>1707</w:t>
            </w:r>
          </w:p>
        </w:tc>
        <w:tc>
          <w:tcPr>
            <w:tcW w:w="1199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>1519</w:t>
            </w:r>
          </w:p>
        </w:tc>
      </w:tr>
      <w:tr w:rsidR="009438D9" w:rsidRPr="0004249A" w:rsidTr="0004249A">
        <w:trPr>
          <w:cantSplit/>
          <w:jc w:val="center"/>
        </w:trPr>
        <w:tc>
          <w:tcPr>
            <w:tcW w:w="1776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Кредиторская задолженность:</w:t>
            </w:r>
          </w:p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краткосрочная 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– </w:t>
            </w: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всего</w:t>
            </w:r>
          </w:p>
        </w:tc>
        <w:tc>
          <w:tcPr>
            <w:tcW w:w="729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240</w:t>
            </w:r>
          </w:p>
        </w:tc>
        <w:tc>
          <w:tcPr>
            <w:tcW w:w="1296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2889</w:t>
            </w:r>
          </w:p>
        </w:tc>
        <w:tc>
          <w:tcPr>
            <w:tcW w:w="1199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3239</w:t>
            </w:r>
          </w:p>
        </w:tc>
      </w:tr>
      <w:tr w:rsidR="009438D9" w:rsidRPr="0004249A" w:rsidTr="0004249A">
        <w:trPr>
          <w:cantSplit/>
          <w:jc w:val="center"/>
        </w:trPr>
        <w:tc>
          <w:tcPr>
            <w:tcW w:w="1776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в том числе</w:t>
            </w:r>
            <w:r w:rsidR="00B22A70"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 </w:t>
            </w: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расчеты с поставщиками и подрядчиками</w:t>
            </w:r>
          </w:p>
        </w:tc>
        <w:tc>
          <w:tcPr>
            <w:tcW w:w="729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241</w:t>
            </w:r>
          </w:p>
        </w:tc>
        <w:tc>
          <w:tcPr>
            <w:tcW w:w="1296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2022</w:t>
            </w:r>
          </w:p>
        </w:tc>
        <w:tc>
          <w:tcPr>
            <w:tcW w:w="1199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455</w:t>
            </w:r>
          </w:p>
        </w:tc>
      </w:tr>
      <w:tr w:rsidR="009438D9" w:rsidRPr="0004249A" w:rsidTr="0004249A">
        <w:trPr>
          <w:cantSplit/>
          <w:jc w:val="center"/>
        </w:trPr>
        <w:tc>
          <w:tcPr>
            <w:tcW w:w="1776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авансы полученные</w:t>
            </w:r>
          </w:p>
        </w:tc>
        <w:tc>
          <w:tcPr>
            <w:tcW w:w="729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242</w:t>
            </w:r>
          </w:p>
        </w:tc>
        <w:tc>
          <w:tcPr>
            <w:tcW w:w="1296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1199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</w:tr>
      <w:tr w:rsidR="009438D9" w:rsidRPr="0004249A" w:rsidTr="0004249A">
        <w:trPr>
          <w:cantSplit/>
          <w:jc w:val="center"/>
        </w:trPr>
        <w:tc>
          <w:tcPr>
            <w:tcW w:w="1776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расчеты по налогам и сборам</w:t>
            </w:r>
          </w:p>
        </w:tc>
        <w:tc>
          <w:tcPr>
            <w:tcW w:w="729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243</w:t>
            </w:r>
          </w:p>
        </w:tc>
        <w:tc>
          <w:tcPr>
            <w:tcW w:w="1296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636</w:t>
            </w:r>
          </w:p>
        </w:tc>
        <w:tc>
          <w:tcPr>
            <w:tcW w:w="1199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689</w:t>
            </w:r>
          </w:p>
        </w:tc>
      </w:tr>
      <w:tr w:rsidR="009438D9" w:rsidRPr="0004249A" w:rsidTr="0004249A">
        <w:trPr>
          <w:cantSplit/>
          <w:jc w:val="center"/>
        </w:trPr>
        <w:tc>
          <w:tcPr>
            <w:tcW w:w="1776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кредиты</w:t>
            </w:r>
          </w:p>
        </w:tc>
        <w:tc>
          <w:tcPr>
            <w:tcW w:w="729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244</w:t>
            </w:r>
          </w:p>
        </w:tc>
        <w:tc>
          <w:tcPr>
            <w:tcW w:w="1296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1199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1500</w:t>
            </w:r>
          </w:p>
        </w:tc>
      </w:tr>
      <w:tr w:rsidR="009438D9" w:rsidRPr="0004249A" w:rsidTr="0004249A">
        <w:trPr>
          <w:cantSplit/>
          <w:jc w:val="center"/>
        </w:trPr>
        <w:tc>
          <w:tcPr>
            <w:tcW w:w="1776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займы</w:t>
            </w:r>
          </w:p>
        </w:tc>
        <w:tc>
          <w:tcPr>
            <w:tcW w:w="729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245</w:t>
            </w:r>
          </w:p>
        </w:tc>
        <w:tc>
          <w:tcPr>
            <w:tcW w:w="1296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1199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</w:tr>
      <w:tr w:rsidR="009438D9" w:rsidRPr="0004249A" w:rsidTr="0004249A">
        <w:trPr>
          <w:cantSplit/>
          <w:jc w:val="center"/>
        </w:trPr>
        <w:tc>
          <w:tcPr>
            <w:tcW w:w="1776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прочая</w:t>
            </w:r>
          </w:p>
        </w:tc>
        <w:tc>
          <w:tcPr>
            <w:tcW w:w="729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246</w:t>
            </w:r>
          </w:p>
        </w:tc>
        <w:tc>
          <w:tcPr>
            <w:tcW w:w="1296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231</w:t>
            </w:r>
          </w:p>
        </w:tc>
        <w:tc>
          <w:tcPr>
            <w:tcW w:w="1199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595</w:t>
            </w:r>
          </w:p>
        </w:tc>
      </w:tr>
      <w:tr w:rsidR="009438D9" w:rsidRPr="0004249A" w:rsidTr="0004249A">
        <w:trPr>
          <w:cantSplit/>
          <w:jc w:val="center"/>
        </w:trPr>
        <w:tc>
          <w:tcPr>
            <w:tcW w:w="1776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долгосрочная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 – вс</w:t>
            </w: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его</w:t>
            </w:r>
          </w:p>
        </w:tc>
        <w:tc>
          <w:tcPr>
            <w:tcW w:w="729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250</w:t>
            </w:r>
          </w:p>
        </w:tc>
        <w:tc>
          <w:tcPr>
            <w:tcW w:w="1296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1199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</w:tr>
      <w:tr w:rsidR="009438D9" w:rsidRPr="0004249A" w:rsidTr="0004249A">
        <w:trPr>
          <w:cantSplit/>
          <w:jc w:val="center"/>
        </w:trPr>
        <w:tc>
          <w:tcPr>
            <w:tcW w:w="1776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>Итого</w:t>
            </w:r>
          </w:p>
        </w:tc>
        <w:tc>
          <w:tcPr>
            <w:tcW w:w="729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>260</w:t>
            </w:r>
          </w:p>
        </w:tc>
        <w:tc>
          <w:tcPr>
            <w:tcW w:w="1296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>2889</w:t>
            </w:r>
          </w:p>
        </w:tc>
        <w:tc>
          <w:tcPr>
            <w:tcW w:w="1199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>3239</w:t>
            </w:r>
          </w:p>
        </w:tc>
      </w:tr>
    </w:tbl>
    <w:p w:rsidR="00D96770" w:rsidRPr="00B22A70" w:rsidRDefault="00D96770" w:rsidP="001A2CD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22A70" w:rsidRPr="001A2CDE" w:rsidRDefault="00D96770" w:rsidP="00B22A7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A2CDE">
        <w:rPr>
          <w:rFonts w:ascii="Times New Roman" w:hAnsi="Times New Roman"/>
          <w:color w:val="000000"/>
          <w:sz w:val="28"/>
          <w:szCs w:val="28"/>
        </w:rPr>
        <w:t>Таблица 8</w:t>
      </w:r>
      <w:r w:rsidR="00B22A7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22A70" w:rsidRPr="00B22A70">
        <w:rPr>
          <w:rFonts w:ascii="Times New Roman" w:hAnsi="Times New Roman"/>
          <w:color w:val="000000"/>
          <w:sz w:val="28"/>
          <w:szCs w:val="28"/>
        </w:rPr>
        <w:t>Оборотные активы предприятия</w:t>
      </w:r>
      <w:r w:rsidR="00B22A70" w:rsidRPr="001A2CDE">
        <w:rPr>
          <w:rFonts w:ascii="Times New Roman" w:hAnsi="Times New Roman"/>
          <w:color w:val="000000"/>
          <w:sz w:val="28"/>
          <w:szCs w:val="28"/>
        </w:rPr>
        <w:t xml:space="preserve"> (тыс. руб.)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057"/>
        <w:gridCol w:w="1356"/>
        <w:gridCol w:w="1443"/>
        <w:gridCol w:w="1441"/>
      </w:tblGrid>
      <w:tr w:rsidR="001C3AB6" w:rsidRPr="0004249A" w:rsidTr="0004249A">
        <w:trPr>
          <w:cantSplit/>
          <w:trHeight w:val="1022"/>
          <w:jc w:val="center"/>
        </w:trPr>
        <w:tc>
          <w:tcPr>
            <w:tcW w:w="2720" w:type="pct"/>
            <w:shd w:val="clear" w:color="auto" w:fill="auto"/>
          </w:tcPr>
          <w:p w:rsidR="001C3AB6" w:rsidRPr="0004249A" w:rsidRDefault="001C3AB6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АКТИВ</w:t>
            </w:r>
          </w:p>
        </w:tc>
        <w:tc>
          <w:tcPr>
            <w:tcW w:w="729" w:type="pct"/>
            <w:shd w:val="clear" w:color="auto" w:fill="auto"/>
          </w:tcPr>
          <w:p w:rsidR="001C3AB6" w:rsidRPr="0004249A" w:rsidRDefault="001C3AB6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Код строки</w:t>
            </w:r>
          </w:p>
        </w:tc>
        <w:tc>
          <w:tcPr>
            <w:tcW w:w="776" w:type="pct"/>
            <w:shd w:val="clear" w:color="auto" w:fill="auto"/>
          </w:tcPr>
          <w:p w:rsidR="001C3AB6" w:rsidRPr="0004249A" w:rsidRDefault="001C3AB6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На начало отчетного периода</w:t>
            </w:r>
          </w:p>
        </w:tc>
        <w:tc>
          <w:tcPr>
            <w:tcW w:w="775" w:type="pct"/>
            <w:shd w:val="clear" w:color="auto" w:fill="auto"/>
          </w:tcPr>
          <w:p w:rsidR="001C3AB6" w:rsidRPr="0004249A" w:rsidRDefault="001C3AB6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На конец отчетного периода</w:t>
            </w:r>
          </w:p>
        </w:tc>
      </w:tr>
      <w:tr w:rsidR="001C3AB6" w:rsidRPr="0004249A" w:rsidTr="0004249A">
        <w:trPr>
          <w:cantSplit/>
          <w:jc w:val="center"/>
        </w:trPr>
        <w:tc>
          <w:tcPr>
            <w:tcW w:w="2720" w:type="pct"/>
            <w:shd w:val="clear" w:color="auto" w:fill="auto"/>
          </w:tcPr>
          <w:p w:rsidR="001C3AB6" w:rsidRPr="0004249A" w:rsidRDefault="001C3AB6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II</w:t>
            </w: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.ОБОРОТНЫЕ АКТИВЫ</w:t>
            </w:r>
          </w:p>
        </w:tc>
        <w:tc>
          <w:tcPr>
            <w:tcW w:w="729" w:type="pct"/>
            <w:shd w:val="clear" w:color="auto" w:fill="auto"/>
          </w:tcPr>
          <w:p w:rsidR="001C3AB6" w:rsidRPr="0004249A" w:rsidRDefault="001C3AB6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</w:tc>
        <w:tc>
          <w:tcPr>
            <w:tcW w:w="776" w:type="pct"/>
            <w:shd w:val="clear" w:color="auto" w:fill="auto"/>
          </w:tcPr>
          <w:p w:rsidR="001C3AB6" w:rsidRPr="0004249A" w:rsidRDefault="001C3AB6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</w:tc>
        <w:tc>
          <w:tcPr>
            <w:tcW w:w="775" w:type="pct"/>
            <w:shd w:val="clear" w:color="auto" w:fill="auto"/>
          </w:tcPr>
          <w:p w:rsidR="001C3AB6" w:rsidRPr="0004249A" w:rsidRDefault="001C3AB6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</w:tc>
      </w:tr>
      <w:tr w:rsidR="001C3AB6" w:rsidRPr="0004249A" w:rsidTr="0004249A">
        <w:trPr>
          <w:cantSplit/>
          <w:jc w:val="center"/>
        </w:trPr>
        <w:tc>
          <w:tcPr>
            <w:tcW w:w="2720" w:type="pct"/>
            <w:shd w:val="clear" w:color="auto" w:fill="auto"/>
          </w:tcPr>
          <w:p w:rsidR="001C3AB6" w:rsidRPr="0004249A" w:rsidRDefault="001C3AB6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Запасы</w:t>
            </w:r>
          </w:p>
        </w:tc>
        <w:tc>
          <w:tcPr>
            <w:tcW w:w="729" w:type="pct"/>
            <w:shd w:val="clear" w:color="auto" w:fill="auto"/>
          </w:tcPr>
          <w:p w:rsidR="001C3AB6" w:rsidRPr="0004249A" w:rsidRDefault="001C3AB6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210</w:t>
            </w:r>
          </w:p>
        </w:tc>
        <w:tc>
          <w:tcPr>
            <w:tcW w:w="776" w:type="pct"/>
            <w:shd w:val="clear" w:color="auto" w:fill="auto"/>
          </w:tcPr>
          <w:p w:rsidR="001C3AB6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1188</w:t>
            </w:r>
          </w:p>
        </w:tc>
        <w:tc>
          <w:tcPr>
            <w:tcW w:w="775" w:type="pct"/>
            <w:shd w:val="clear" w:color="auto" w:fill="auto"/>
          </w:tcPr>
          <w:p w:rsidR="001C3AB6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1498</w:t>
            </w:r>
          </w:p>
        </w:tc>
      </w:tr>
      <w:tr w:rsidR="001C3AB6" w:rsidRPr="0004249A" w:rsidTr="0004249A">
        <w:trPr>
          <w:cantSplit/>
          <w:jc w:val="center"/>
        </w:trPr>
        <w:tc>
          <w:tcPr>
            <w:tcW w:w="2720" w:type="pct"/>
            <w:shd w:val="clear" w:color="auto" w:fill="auto"/>
          </w:tcPr>
          <w:p w:rsidR="001C3AB6" w:rsidRPr="0004249A" w:rsidRDefault="001C3AB6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в том числе:</w:t>
            </w:r>
            <w:r w:rsidR="00B22A70"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 </w:t>
            </w: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сырье, материалы и др. аналогичные ценности</w:t>
            </w:r>
          </w:p>
        </w:tc>
        <w:tc>
          <w:tcPr>
            <w:tcW w:w="729" w:type="pct"/>
            <w:shd w:val="clear" w:color="auto" w:fill="auto"/>
          </w:tcPr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  <w:p w:rsidR="001C3AB6" w:rsidRPr="0004249A" w:rsidRDefault="001C3AB6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211</w:t>
            </w:r>
          </w:p>
        </w:tc>
        <w:tc>
          <w:tcPr>
            <w:tcW w:w="776" w:type="pct"/>
            <w:shd w:val="clear" w:color="auto" w:fill="auto"/>
          </w:tcPr>
          <w:p w:rsidR="001C3AB6" w:rsidRPr="0004249A" w:rsidRDefault="001C3AB6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1102</w:t>
            </w:r>
          </w:p>
        </w:tc>
        <w:tc>
          <w:tcPr>
            <w:tcW w:w="775" w:type="pct"/>
            <w:shd w:val="clear" w:color="auto" w:fill="auto"/>
          </w:tcPr>
          <w:p w:rsidR="001C3AB6" w:rsidRPr="0004249A" w:rsidRDefault="001C3AB6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  <w:p w:rsidR="009438D9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1412</w:t>
            </w:r>
          </w:p>
        </w:tc>
      </w:tr>
      <w:tr w:rsidR="001C3AB6" w:rsidRPr="0004249A" w:rsidTr="0004249A">
        <w:trPr>
          <w:cantSplit/>
          <w:jc w:val="center"/>
        </w:trPr>
        <w:tc>
          <w:tcPr>
            <w:tcW w:w="2720" w:type="pct"/>
            <w:shd w:val="clear" w:color="auto" w:fill="auto"/>
          </w:tcPr>
          <w:p w:rsidR="001C3AB6" w:rsidRPr="0004249A" w:rsidRDefault="001C3AB6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животн</w:t>
            </w:r>
            <w:r w:rsidR="009438D9"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ые на выращивании и откорме</w:t>
            </w:r>
          </w:p>
        </w:tc>
        <w:tc>
          <w:tcPr>
            <w:tcW w:w="729" w:type="pct"/>
            <w:shd w:val="clear" w:color="auto" w:fill="auto"/>
          </w:tcPr>
          <w:p w:rsidR="001C3AB6" w:rsidRPr="0004249A" w:rsidRDefault="001C3AB6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212</w:t>
            </w:r>
          </w:p>
        </w:tc>
        <w:tc>
          <w:tcPr>
            <w:tcW w:w="776" w:type="pct"/>
            <w:shd w:val="clear" w:color="auto" w:fill="auto"/>
          </w:tcPr>
          <w:p w:rsidR="001C3AB6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775" w:type="pct"/>
            <w:shd w:val="clear" w:color="auto" w:fill="auto"/>
          </w:tcPr>
          <w:p w:rsidR="001C3AB6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</w:tr>
      <w:tr w:rsidR="001C3AB6" w:rsidRPr="0004249A" w:rsidTr="0004249A">
        <w:trPr>
          <w:cantSplit/>
          <w:jc w:val="center"/>
        </w:trPr>
        <w:tc>
          <w:tcPr>
            <w:tcW w:w="2720" w:type="pct"/>
            <w:shd w:val="clear" w:color="auto" w:fill="auto"/>
          </w:tcPr>
          <w:p w:rsidR="001C3AB6" w:rsidRPr="0004249A" w:rsidRDefault="001C3AB6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затраты в незавершенном производстве (издержках обращения)</w:t>
            </w:r>
          </w:p>
        </w:tc>
        <w:tc>
          <w:tcPr>
            <w:tcW w:w="729" w:type="pct"/>
            <w:shd w:val="clear" w:color="auto" w:fill="auto"/>
          </w:tcPr>
          <w:p w:rsidR="001C3AB6" w:rsidRPr="0004249A" w:rsidRDefault="001C3AB6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213</w:t>
            </w:r>
          </w:p>
        </w:tc>
        <w:tc>
          <w:tcPr>
            <w:tcW w:w="776" w:type="pct"/>
            <w:shd w:val="clear" w:color="auto" w:fill="auto"/>
          </w:tcPr>
          <w:p w:rsidR="001C3AB6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775" w:type="pct"/>
            <w:shd w:val="clear" w:color="auto" w:fill="auto"/>
          </w:tcPr>
          <w:p w:rsidR="001C3AB6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</w:tr>
      <w:tr w:rsidR="001C3AB6" w:rsidRPr="0004249A" w:rsidTr="0004249A">
        <w:trPr>
          <w:cantSplit/>
          <w:jc w:val="center"/>
        </w:trPr>
        <w:tc>
          <w:tcPr>
            <w:tcW w:w="2720" w:type="pct"/>
            <w:shd w:val="clear" w:color="auto" w:fill="auto"/>
          </w:tcPr>
          <w:p w:rsidR="001C3AB6" w:rsidRPr="0004249A" w:rsidRDefault="001C3AB6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готовая продукция и т</w:t>
            </w:r>
            <w:r w:rsidR="009438D9"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овары для перепродажи</w:t>
            </w:r>
          </w:p>
        </w:tc>
        <w:tc>
          <w:tcPr>
            <w:tcW w:w="729" w:type="pct"/>
            <w:shd w:val="clear" w:color="auto" w:fill="auto"/>
          </w:tcPr>
          <w:p w:rsidR="001C3AB6" w:rsidRPr="0004249A" w:rsidRDefault="001C3AB6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214</w:t>
            </w:r>
          </w:p>
        </w:tc>
        <w:tc>
          <w:tcPr>
            <w:tcW w:w="776" w:type="pct"/>
            <w:shd w:val="clear" w:color="auto" w:fill="auto"/>
          </w:tcPr>
          <w:p w:rsidR="001C3AB6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775" w:type="pct"/>
            <w:shd w:val="clear" w:color="auto" w:fill="auto"/>
          </w:tcPr>
          <w:p w:rsidR="001C3AB6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</w:tr>
      <w:tr w:rsidR="001C3AB6" w:rsidRPr="0004249A" w:rsidTr="0004249A">
        <w:trPr>
          <w:cantSplit/>
          <w:jc w:val="center"/>
        </w:trPr>
        <w:tc>
          <w:tcPr>
            <w:tcW w:w="2720" w:type="pct"/>
            <w:shd w:val="clear" w:color="auto" w:fill="auto"/>
          </w:tcPr>
          <w:p w:rsidR="001C3AB6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товары отгруженные</w:t>
            </w:r>
          </w:p>
        </w:tc>
        <w:tc>
          <w:tcPr>
            <w:tcW w:w="729" w:type="pct"/>
            <w:shd w:val="clear" w:color="auto" w:fill="auto"/>
          </w:tcPr>
          <w:p w:rsidR="001C3AB6" w:rsidRPr="0004249A" w:rsidRDefault="001C3AB6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215</w:t>
            </w:r>
          </w:p>
        </w:tc>
        <w:tc>
          <w:tcPr>
            <w:tcW w:w="776" w:type="pct"/>
            <w:shd w:val="clear" w:color="auto" w:fill="auto"/>
          </w:tcPr>
          <w:p w:rsidR="001C3AB6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775" w:type="pct"/>
            <w:shd w:val="clear" w:color="auto" w:fill="auto"/>
          </w:tcPr>
          <w:p w:rsidR="001C3AB6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</w:tr>
      <w:tr w:rsidR="001C3AB6" w:rsidRPr="0004249A" w:rsidTr="0004249A">
        <w:trPr>
          <w:cantSplit/>
          <w:jc w:val="center"/>
        </w:trPr>
        <w:tc>
          <w:tcPr>
            <w:tcW w:w="2720" w:type="pct"/>
            <w:shd w:val="clear" w:color="auto" w:fill="auto"/>
          </w:tcPr>
          <w:p w:rsidR="001C3AB6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расходы будущих периодов</w:t>
            </w:r>
          </w:p>
        </w:tc>
        <w:tc>
          <w:tcPr>
            <w:tcW w:w="729" w:type="pct"/>
            <w:shd w:val="clear" w:color="auto" w:fill="auto"/>
          </w:tcPr>
          <w:p w:rsidR="001C3AB6" w:rsidRPr="0004249A" w:rsidRDefault="001C3AB6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216</w:t>
            </w:r>
          </w:p>
        </w:tc>
        <w:tc>
          <w:tcPr>
            <w:tcW w:w="776" w:type="pct"/>
            <w:shd w:val="clear" w:color="auto" w:fill="auto"/>
          </w:tcPr>
          <w:p w:rsidR="001C3AB6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86</w:t>
            </w:r>
          </w:p>
        </w:tc>
        <w:tc>
          <w:tcPr>
            <w:tcW w:w="775" w:type="pct"/>
            <w:shd w:val="clear" w:color="auto" w:fill="auto"/>
          </w:tcPr>
          <w:p w:rsidR="001C3AB6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86</w:t>
            </w:r>
          </w:p>
        </w:tc>
      </w:tr>
      <w:tr w:rsidR="001C3AB6" w:rsidRPr="0004249A" w:rsidTr="0004249A">
        <w:trPr>
          <w:cantSplit/>
          <w:jc w:val="center"/>
        </w:trPr>
        <w:tc>
          <w:tcPr>
            <w:tcW w:w="2720" w:type="pct"/>
            <w:shd w:val="clear" w:color="auto" w:fill="auto"/>
          </w:tcPr>
          <w:p w:rsidR="001C3AB6" w:rsidRPr="0004249A" w:rsidRDefault="001C3AB6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прочие запасы и затраты</w:t>
            </w:r>
          </w:p>
        </w:tc>
        <w:tc>
          <w:tcPr>
            <w:tcW w:w="729" w:type="pct"/>
            <w:shd w:val="clear" w:color="auto" w:fill="auto"/>
          </w:tcPr>
          <w:p w:rsidR="001C3AB6" w:rsidRPr="0004249A" w:rsidRDefault="001C3AB6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217</w:t>
            </w:r>
          </w:p>
        </w:tc>
        <w:tc>
          <w:tcPr>
            <w:tcW w:w="776" w:type="pct"/>
            <w:shd w:val="clear" w:color="auto" w:fill="auto"/>
          </w:tcPr>
          <w:p w:rsidR="001C3AB6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775" w:type="pct"/>
            <w:shd w:val="clear" w:color="auto" w:fill="auto"/>
          </w:tcPr>
          <w:p w:rsidR="001C3AB6" w:rsidRPr="0004249A" w:rsidRDefault="009438D9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</w:tr>
    </w:tbl>
    <w:p w:rsidR="00D96770" w:rsidRPr="001A2CDE" w:rsidRDefault="00D96770" w:rsidP="001A2CD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A21CD" w:rsidRPr="001A2CDE" w:rsidRDefault="00FA21CD" w:rsidP="001A2CD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2CDE">
        <w:rPr>
          <w:rFonts w:ascii="Times New Roman" w:hAnsi="Times New Roman"/>
          <w:color w:val="000000"/>
          <w:sz w:val="28"/>
          <w:szCs w:val="28"/>
        </w:rPr>
        <w:t>Так как данное предприятие не имеет за рассматриваемый отчетный период долгосрочных обязательств, то в данном пункте будут рассмотрены только краткосрочные обязательства</w:t>
      </w:r>
      <w:r w:rsidR="00B22A70">
        <w:rPr>
          <w:rFonts w:ascii="Times New Roman" w:hAnsi="Times New Roman"/>
          <w:color w:val="000000"/>
          <w:sz w:val="28"/>
          <w:szCs w:val="28"/>
        </w:rPr>
        <w:t>.</w:t>
      </w:r>
    </w:p>
    <w:p w:rsidR="00B22A70" w:rsidRPr="001A2CDE" w:rsidRDefault="00B22A70" w:rsidP="00B22A70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FB0310" w:rsidRPr="001A2CDE">
        <w:rPr>
          <w:rFonts w:ascii="Times New Roman" w:hAnsi="Times New Roman"/>
          <w:color w:val="000000"/>
          <w:sz w:val="28"/>
          <w:szCs w:val="28"/>
        </w:rPr>
        <w:t>Таблица 9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B22A70">
        <w:rPr>
          <w:rFonts w:ascii="Times New Roman" w:hAnsi="Times New Roman"/>
          <w:color w:val="000000"/>
          <w:sz w:val="28"/>
          <w:szCs w:val="28"/>
        </w:rPr>
        <w:t>Краткосрочные обязательства</w:t>
      </w:r>
      <w:r w:rsidRPr="001A2CDE">
        <w:rPr>
          <w:rFonts w:ascii="Times New Roman" w:hAnsi="Times New Roman"/>
          <w:color w:val="000000"/>
          <w:sz w:val="28"/>
          <w:szCs w:val="28"/>
        </w:rPr>
        <w:t xml:space="preserve"> (тыс. руб.)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387"/>
        <w:gridCol w:w="1356"/>
        <w:gridCol w:w="2278"/>
        <w:gridCol w:w="2276"/>
      </w:tblGrid>
      <w:tr w:rsidR="001C3AB6" w:rsidRPr="0004249A" w:rsidTr="0004249A">
        <w:trPr>
          <w:cantSplit/>
          <w:jc w:val="center"/>
        </w:trPr>
        <w:tc>
          <w:tcPr>
            <w:tcW w:w="1822" w:type="pct"/>
            <w:shd w:val="clear" w:color="auto" w:fill="auto"/>
          </w:tcPr>
          <w:p w:rsidR="001C3AB6" w:rsidRPr="0004249A" w:rsidRDefault="001C3AB6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Наименование показателя</w:t>
            </w:r>
          </w:p>
        </w:tc>
        <w:tc>
          <w:tcPr>
            <w:tcW w:w="729" w:type="pct"/>
            <w:shd w:val="clear" w:color="auto" w:fill="auto"/>
          </w:tcPr>
          <w:p w:rsidR="001C3AB6" w:rsidRPr="0004249A" w:rsidRDefault="001C3AB6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Код строки</w:t>
            </w:r>
          </w:p>
        </w:tc>
        <w:tc>
          <w:tcPr>
            <w:tcW w:w="1225" w:type="pct"/>
            <w:shd w:val="clear" w:color="auto" w:fill="auto"/>
          </w:tcPr>
          <w:p w:rsidR="001C3AB6" w:rsidRPr="0004249A" w:rsidRDefault="001C3AB6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На начало отчетного периода</w:t>
            </w:r>
          </w:p>
        </w:tc>
        <w:tc>
          <w:tcPr>
            <w:tcW w:w="1224" w:type="pct"/>
            <w:shd w:val="clear" w:color="auto" w:fill="auto"/>
          </w:tcPr>
          <w:p w:rsidR="001C3AB6" w:rsidRPr="0004249A" w:rsidRDefault="001C3AB6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На конец отчетного периода</w:t>
            </w:r>
          </w:p>
        </w:tc>
      </w:tr>
      <w:tr w:rsidR="001C3AB6" w:rsidRPr="0004249A" w:rsidTr="0004249A">
        <w:trPr>
          <w:cantSplit/>
          <w:jc w:val="center"/>
        </w:trPr>
        <w:tc>
          <w:tcPr>
            <w:tcW w:w="1822" w:type="pct"/>
            <w:shd w:val="clear" w:color="auto" w:fill="auto"/>
          </w:tcPr>
          <w:p w:rsidR="001C3AB6" w:rsidRPr="0004249A" w:rsidRDefault="00FA21CD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Займы и кредиты</w:t>
            </w:r>
          </w:p>
        </w:tc>
        <w:tc>
          <w:tcPr>
            <w:tcW w:w="729" w:type="pct"/>
            <w:shd w:val="clear" w:color="auto" w:fill="auto"/>
          </w:tcPr>
          <w:p w:rsidR="001C3AB6" w:rsidRPr="0004249A" w:rsidRDefault="00FA21CD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610</w:t>
            </w:r>
          </w:p>
        </w:tc>
        <w:tc>
          <w:tcPr>
            <w:tcW w:w="1225" w:type="pct"/>
            <w:shd w:val="clear" w:color="auto" w:fill="auto"/>
          </w:tcPr>
          <w:p w:rsidR="001C3AB6" w:rsidRPr="0004249A" w:rsidRDefault="001A54B1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1224" w:type="pct"/>
            <w:shd w:val="clear" w:color="auto" w:fill="auto"/>
          </w:tcPr>
          <w:p w:rsidR="001C3AB6" w:rsidRPr="0004249A" w:rsidRDefault="001A54B1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1500</w:t>
            </w:r>
          </w:p>
        </w:tc>
      </w:tr>
      <w:tr w:rsidR="001C3AB6" w:rsidRPr="0004249A" w:rsidTr="0004249A">
        <w:trPr>
          <w:cantSplit/>
          <w:jc w:val="center"/>
        </w:trPr>
        <w:tc>
          <w:tcPr>
            <w:tcW w:w="1822" w:type="pct"/>
            <w:shd w:val="clear" w:color="auto" w:fill="auto"/>
          </w:tcPr>
          <w:p w:rsidR="001C3AB6" w:rsidRPr="0004249A" w:rsidRDefault="00FA21CD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Кредиторская задолженность</w:t>
            </w:r>
          </w:p>
        </w:tc>
        <w:tc>
          <w:tcPr>
            <w:tcW w:w="729" w:type="pct"/>
            <w:shd w:val="clear" w:color="auto" w:fill="auto"/>
          </w:tcPr>
          <w:p w:rsidR="001C3AB6" w:rsidRPr="0004249A" w:rsidRDefault="00FA21CD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620</w:t>
            </w:r>
          </w:p>
        </w:tc>
        <w:tc>
          <w:tcPr>
            <w:tcW w:w="1225" w:type="pct"/>
            <w:shd w:val="clear" w:color="auto" w:fill="auto"/>
          </w:tcPr>
          <w:p w:rsidR="001C3AB6" w:rsidRPr="0004249A" w:rsidRDefault="001A54B1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2889</w:t>
            </w:r>
          </w:p>
        </w:tc>
        <w:tc>
          <w:tcPr>
            <w:tcW w:w="1224" w:type="pct"/>
            <w:shd w:val="clear" w:color="auto" w:fill="auto"/>
          </w:tcPr>
          <w:p w:rsidR="001C3AB6" w:rsidRPr="0004249A" w:rsidRDefault="001A54B1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1739</w:t>
            </w:r>
          </w:p>
        </w:tc>
      </w:tr>
      <w:tr w:rsidR="001C3AB6" w:rsidRPr="0004249A" w:rsidTr="0004249A">
        <w:trPr>
          <w:cantSplit/>
          <w:jc w:val="center"/>
        </w:trPr>
        <w:tc>
          <w:tcPr>
            <w:tcW w:w="1822" w:type="pct"/>
            <w:shd w:val="clear" w:color="auto" w:fill="auto"/>
          </w:tcPr>
          <w:p w:rsidR="00FA21CD" w:rsidRPr="0004249A" w:rsidRDefault="00FA21CD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в том числе</w:t>
            </w:r>
            <w:r w:rsidR="00B22A70"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 </w:t>
            </w: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поставщики и подрядчики</w:t>
            </w:r>
          </w:p>
        </w:tc>
        <w:tc>
          <w:tcPr>
            <w:tcW w:w="729" w:type="pct"/>
            <w:shd w:val="clear" w:color="auto" w:fill="auto"/>
          </w:tcPr>
          <w:p w:rsidR="001C3AB6" w:rsidRPr="0004249A" w:rsidRDefault="001C3AB6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  <w:p w:rsidR="00FA21CD" w:rsidRPr="0004249A" w:rsidRDefault="00FA21CD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621</w:t>
            </w:r>
          </w:p>
        </w:tc>
        <w:tc>
          <w:tcPr>
            <w:tcW w:w="1225" w:type="pct"/>
            <w:shd w:val="clear" w:color="auto" w:fill="auto"/>
          </w:tcPr>
          <w:p w:rsidR="001C3AB6" w:rsidRPr="0004249A" w:rsidRDefault="001C3AB6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  <w:p w:rsidR="001A54B1" w:rsidRPr="0004249A" w:rsidRDefault="001A54B1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2022</w:t>
            </w:r>
          </w:p>
        </w:tc>
        <w:tc>
          <w:tcPr>
            <w:tcW w:w="1224" w:type="pct"/>
            <w:shd w:val="clear" w:color="auto" w:fill="auto"/>
          </w:tcPr>
          <w:p w:rsidR="001C3AB6" w:rsidRPr="0004249A" w:rsidRDefault="001C3AB6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  <w:p w:rsidR="001A54B1" w:rsidRPr="0004249A" w:rsidRDefault="001A54B1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455</w:t>
            </w:r>
          </w:p>
        </w:tc>
      </w:tr>
      <w:tr w:rsidR="00FA21CD" w:rsidRPr="0004249A" w:rsidTr="0004249A">
        <w:trPr>
          <w:cantSplit/>
          <w:jc w:val="center"/>
        </w:trPr>
        <w:tc>
          <w:tcPr>
            <w:tcW w:w="1822" w:type="pct"/>
            <w:shd w:val="clear" w:color="auto" w:fill="auto"/>
          </w:tcPr>
          <w:p w:rsidR="00FA21CD" w:rsidRPr="0004249A" w:rsidRDefault="00FA21CD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задолженность перед персоналом организации</w:t>
            </w:r>
          </w:p>
        </w:tc>
        <w:tc>
          <w:tcPr>
            <w:tcW w:w="729" w:type="pct"/>
            <w:shd w:val="clear" w:color="auto" w:fill="auto"/>
          </w:tcPr>
          <w:p w:rsidR="00FA21CD" w:rsidRPr="0004249A" w:rsidRDefault="00FA21CD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622</w:t>
            </w:r>
          </w:p>
        </w:tc>
        <w:tc>
          <w:tcPr>
            <w:tcW w:w="1225" w:type="pct"/>
            <w:shd w:val="clear" w:color="auto" w:fill="auto"/>
          </w:tcPr>
          <w:p w:rsidR="00FA21CD" w:rsidRPr="0004249A" w:rsidRDefault="001A54B1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261</w:t>
            </w:r>
          </w:p>
        </w:tc>
        <w:tc>
          <w:tcPr>
            <w:tcW w:w="1224" w:type="pct"/>
            <w:shd w:val="clear" w:color="auto" w:fill="auto"/>
          </w:tcPr>
          <w:p w:rsidR="00FA21CD" w:rsidRPr="0004249A" w:rsidRDefault="001A54B1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595</w:t>
            </w:r>
          </w:p>
        </w:tc>
      </w:tr>
      <w:tr w:rsidR="00FA21CD" w:rsidRPr="0004249A" w:rsidTr="0004249A">
        <w:trPr>
          <w:cantSplit/>
          <w:jc w:val="center"/>
        </w:trPr>
        <w:tc>
          <w:tcPr>
            <w:tcW w:w="1822" w:type="pct"/>
            <w:shd w:val="clear" w:color="auto" w:fill="auto"/>
          </w:tcPr>
          <w:p w:rsidR="00FA21CD" w:rsidRPr="0004249A" w:rsidRDefault="00FA21CD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задолженность перед государственными внебюджетными фондами</w:t>
            </w:r>
          </w:p>
        </w:tc>
        <w:tc>
          <w:tcPr>
            <w:tcW w:w="729" w:type="pct"/>
            <w:shd w:val="clear" w:color="auto" w:fill="auto"/>
          </w:tcPr>
          <w:p w:rsidR="00FA21CD" w:rsidRPr="0004249A" w:rsidRDefault="00FA21CD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623</w:t>
            </w:r>
          </w:p>
        </w:tc>
        <w:tc>
          <w:tcPr>
            <w:tcW w:w="1225" w:type="pct"/>
            <w:shd w:val="clear" w:color="auto" w:fill="auto"/>
          </w:tcPr>
          <w:p w:rsidR="00FA21CD" w:rsidRPr="0004249A" w:rsidRDefault="001A54B1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36</w:t>
            </w:r>
          </w:p>
        </w:tc>
        <w:tc>
          <w:tcPr>
            <w:tcW w:w="1224" w:type="pct"/>
            <w:shd w:val="clear" w:color="auto" w:fill="auto"/>
          </w:tcPr>
          <w:p w:rsidR="00FA21CD" w:rsidRPr="0004249A" w:rsidRDefault="001A54B1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115</w:t>
            </w:r>
          </w:p>
        </w:tc>
      </w:tr>
      <w:tr w:rsidR="00FA21CD" w:rsidRPr="0004249A" w:rsidTr="0004249A">
        <w:trPr>
          <w:cantSplit/>
          <w:jc w:val="center"/>
        </w:trPr>
        <w:tc>
          <w:tcPr>
            <w:tcW w:w="1822" w:type="pct"/>
            <w:shd w:val="clear" w:color="auto" w:fill="auto"/>
          </w:tcPr>
          <w:p w:rsidR="00FA21CD" w:rsidRPr="0004249A" w:rsidRDefault="00FA21CD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задолженность по налогам и сборам</w:t>
            </w:r>
          </w:p>
        </w:tc>
        <w:tc>
          <w:tcPr>
            <w:tcW w:w="729" w:type="pct"/>
            <w:shd w:val="clear" w:color="auto" w:fill="auto"/>
          </w:tcPr>
          <w:p w:rsidR="00FA21CD" w:rsidRPr="0004249A" w:rsidRDefault="00FA21CD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624</w:t>
            </w:r>
          </w:p>
        </w:tc>
        <w:tc>
          <w:tcPr>
            <w:tcW w:w="1225" w:type="pct"/>
            <w:shd w:val="clear" w:color="auto" w:fill="auto"/>
          </w:tcPr>
          <w:p w:rsidR="00FA21CD" w:rsidRPr="0004249A" w:rsidRDefault="001A54B1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570</w:t>
            </w:r>
          </w:p>
        </w:tc>
        <w:tc>
          <w:tcPr>
            <w:tcW w:w="1224" w:type="pct"/>
            <w:shd w:val="clear" w:color="auto" w:fill="auto"/>
          </w:tcPr>
          <w:p w:rsidR="00FA21CD" w:rsidRPr="0004249A" w:rsidRDefault="001A54B1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574</w:t>
            </w:r>
          </w:p>
        </w:tc>
      </w:tr>
      <w:tr w:rsidR="00FA21CD" w:rsidRPr="0004249A" w:rsidTr="0004249A">
        <w:trPr>
          <w:cantSplit/>
          <w:jc w:val="center"/>
        </w:trPr>
        <w:tc>
          <w:tcPr>
            <w:tcW w:w="1822" w:type="pct"/>
            <w:shd w:val="clear" w:color="auto" w:fill="auto"/>
          </w:tcPr>
          <w:p w:rsidR="00FA21CD" w:rsidRPr="0004249A" w:rsidRDefault="00FA21CD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прочие кредиторы</w:t>
            </w:r>
          </w:p>
        </w:tc>
        <w:tc>
          <w:tcPr>
            <w:tcW w:w="729" w:type="pct"/>
            <w:shd w:val="clear" w:color="auto" w:fill="auto"/>
          </w:tcPr>
          <w:p w:rsidR="00FA21CD" w:rsidRPr="0004249A" w:rsidRDefault="00FA21CD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625</w:t>
            </w:r>
          </w:p>
        </w:tc>
        <w:tc>
          <w:tcPr>
            <w:tcW w:w="1225" w:type="pct"/>
            <w:shd w:val="clear" w:color="auto" w:fill="auto"/>
          </w:tcPr>
          <w:p w:rsidR="00FA21CD" w:rsidRPr="0004249A" w:rsidRDefault="001A54B1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1224" w:type="pct"/>
            <w:shd w:val="clear" w:color="auto" w:fill="auto"/>
          </w:tcPr>
          <w:p w:rsidR="00FA21CD" w:rsidRPr="0004249A" w:rsidRDefault="001A54B1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</w:tr>
      <w:tr w:rsidR="00FA21CD" w:rsidRPr="0004249A" w:rsidTr="0004249A">
        <w:trPr>
          <w:cantSplit/>
          <w:jc w:val="center"/>
        </w:trPr>
        <w:tc>
          <w:tcPr>
            <w:tcW w:w="1822" w:type="pct"/>
            <w:shd w:val="clear" w:color="auto" w:fill="auto"/>
          </w:tcPr>
          <w:p w:rsidR="00FA21CD" w:rsidRPr="0004249A" w:rsidRDefault="001A54B1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Задолженность участникам (учредителям) по выплате доходов</w:t>
            </w:r>
          </w:p>
        </w:tc>
        <w:tc>
          <w:tcPr>
            <w:tcW w:w="729" w:type="pct"/>
            <w:shd w:val="clear" w:color="auto" w:fill="auto"/>
          </w:tcPr>
          <w:p w:rsidR="00FA21CD" w:rsidRPr="0004249A" w:rsidRDefault="00FA21CD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630</w:t>
            </w:r>
          </w:p>
        </w:tc>
        <w:tc>
          <w:tcPr>
            <w:tcW w:w="1225" w:type="pct"/>
            <w:shd w:val="clear" w:color="auto" w:fill="auto"/>
          </w:tcPr>
          <w:p w:rsidR="00FA21CD" w:rsidRPr="0004249A" w:rsidRDefault="001A54B1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1224" w:type="pct"/>
            <w:shd w:val="clear" w:color="auto" w:fill="auto"/>
          </w:tcPr>
          <w:p w:rsidR="00FA21CD" w:rsidRPr="0004249A" w:rsidRDefault="001A54B1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</w:tr>
      <w:tr w:rsidR="00FA21CD" w:rsidRPr="0004249A" w:rsidTr="0004249A">
        <w:trPr>
          <w:cantSplit/>
          <w:jc w:val="center"/>
        </w:trPr>
        <w:tc>
          <w:tcPr>
            <w:tcW w:w="1822" w:type="pct"/>
            <w:shd w:val="clear" w:color="auto" w:fill="auto"/>
          </w:tcPr>
          <w:p w:rsidR="00FA21CD" w:rsidRPr="0004249A" w:rsidRDefault="001A54B1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Доходы будущих периодов</w:t>
            </w:r>
          </w:p>
        </w:tc>
        <w:tc>
          <w:tcPr>
            <w:tcW w:w="729" w:type="pct"/>
            <w:shd w:val="clear" w:color="auto" w:fill="auto"/>
          </w:tcPr>
          <w:p w:rsidR="00FA21CD" w:rsidRPr="0004249A" w:rsidRDefault="00FA21CD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640</w:t>
            </w:r>
          </w:p>
        </w:tc>
        <w:tc>
          <w:tcPr>
            <w:tcW w:w="1225" w:type="pct"/>
            <w:shd w:val="clear" w:color="auto" w:fill="auto"/>
          </w:tcPr>
          <w:p w:rsidR="00FA21CD" w:rsidRPr="0004249A" w:rsidRDefault="001A54B1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3790</w:t>
            </w:r>
          </w:p>
        </w:tc>
        <w:tc>
          <w:tcPr>
            <w:tcW w:w="1224" w:type="pct"/>
            <w:shd w:val="clear" w:color="auto" w:fill="auto"/>
          </w:tcPr>
          <w:p w:rsidR="00FA21CD" w:rsidRPr="0004249A" w:rsidRDefault="001A54B1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3007</w:t>
            </w:r>
          </w:p>
        </w:tc>
      </w:tr>
      <w:tr w:rsidR="00FA21CD" w:rsidRPr="0004249A" w:rsidTr="0004249A">
        <w:trPr>
          <w:cantSplit/>
          <w:jc w:val="center"/>
        </w:trPr>
        <w:tc>
          <w:tcPr>
            <w:tcW w:w="1822" w:type="pct"/>
            <w:shd w:val="clear" w:color="auto" w:fill="auto"/>
          </w:tcPr>
          <w:p w:rsidR="00FA21CD" w:rsidRPr="0004249A" w:rsidRDefault="001A54B1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Резервы предстоящих расходов</w:t>
            </w:r>
          </w:p>
        </w:tc>
        <w:tc>
          <w:tcPr>
            <w:tcW w:w="729" w:type="pct"/>
            <w:shd w:val="clear" w:color="auto" w:fill="auto"/>
          </w:tcPr>
          <w:p w:rsidR="00FA21CD" w:rsidRPr="0004249A" w:rsidRDefault="00FA21CD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650</w:t>
            </w:r>
          </w:p>
        </w:tc>
        <w:tc>
          <w:tcPr>
            <w:tcW w:w="1225" w:type="pct"/>
            <w:shd w:val="clear" w:color="auto" w:fill="auto"/>
          </w:tcPr>
          <w:p w:rsidR="00FA21CD" w:rsidRPr="0004249A" w:rsidRDefault="001A54B1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8266</w:t>
            </w:r>
          </w:p>
        </w:tc>
        <w:tc>
          <w:tcPr>
            <w:tcW w:w="1224" w:type="pct"/>
            <w:shd w:val="clear" w:color="auto" w:fill="auto"/>
          </w:tcPr>
          <w:p w:rsidR="00FA21CD" w:rsidRPr="0004249A" w:rsidRDefault="001A54B1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</w:tr>
      <w:tr w:rsidR="00FA21CD" w:rsidRPr="0004249A" w:rsidTr="0004249A">
        <w:trPr>
          <w:cantSplit/>
          <w:jc w:val="center"/>
        </w:trPr>
        <w:tc>
          <w:tcPr>
            <w:tcW w:w="1822" w:type="pct"/>
            <w:shd w:val="clear" w:color="auto" w:fill="auto"/>
          </w:tcPr>
          <w:p w:rsidR="00FA21CD" w:rsidRPr="0004249A" w:rsidRDefault="001A54B1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Прочие краткосрочные обязательства</w:t>
            </w:r>
          </w:p>
        </w:tc>
        <w:tc>
          <w:tcPr>
            <w:tcW w:w="729" w:type="pct"/>
            <w:shd w:val="clear" w:color="auto" w:fill="auto"/>
          </w:tcPr>
          <w:p w:rsidR="00FA21CD" w:rsidRPr="0004249A" w:rsidRDefault="00FA21CD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660</w:t>
            </w:r>
          </w:p>
        </w:tc>
        <w:tc>
          <w:tcPr>
            <w:tcW w:w="1225" w:type="pct"/>
            <w:shd w:val="clear" w:color="auto" w:fill="auto"/>
          </w:tcPr>
          <w:p w:rsidR="00FA21CD" w:rsidRPr="0004249A" w:rsidRDefault="001A54B1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  <w:tc>
          <w:tcPr>
            <w:tcW w:w="1224" w:type="pct"/>
            <w:shd w:val="clear" w:color="auto" w:fill="auto"/>
          </w:tcPr>
          <w:p w:rsidR="00FA21CD" w:rsidRPr="0004249A" w:rsidRDefault="001A54B1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8"/>
              </w:rPr>
              <w:t>-</w:t>
            </w:r>
          </w:p>
        </w:tc>
      </w:tr>
    </w:tbl>
    <w:p w:rsidR="001C3AB6" w:rsidRPr="001A2CDE" w:rsidRDefault="001C3AB6" w:rsidP="001A2CDE">
      <w:pPr>
        <w:tabs>
          <w:tab w:val="left" w:pos="1395"/>
          <w:tab w:val="left" w:pos="310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C3AB6" w:rsidRPr="001A2CDE" w:rsidRDefault="001C3AB6" w:rsidP="001A2CDE">
      <w:pPr>
        <w:tabs>
          <w:tab w:val="left" w:pos="1395"/>
          <w:tab w:val="left" w:pos="3105"/>
        </w:tabs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A2CDE">
        <w:rPr>
          <w:rFonts w:ascii="Times New Roman" w:hAnsi="Times New Roman"/>
          <w:b/>
          <w:color w:val="000000"/>
          <w:sz w:val="28"/>
          <w:szCs w:val="28"/>
        </w:rPr>
        <w:t>4. Характеристика финансово-экономической деятельности МУП «Пшада»</w:t>
      </w:r>
    </w:p>
    <w:p w:rsidR="001A2CDE" w:rsidRPr="001A2CDE" w:rsidRDefault="001A2CDE" w:rsidP="001A2CD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0BB0" w:rsidRPr="001A2CDE" w:rsidRDefault="006A0BB0" w:rsidP="001A2CD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CDE">
        <w:rPr>
          <w:rFonts w:ascii="Times New Roman" w:hAnsi="Times New Roman" w:cs="Times New Roman"/>
          <w:sz w:val="28"/>
          <w:szCs w:val="28"/>
        </w:rPr>
        <w:t>Анализ структуры баланса начинают с оценки динамики состава и структуры активов и пассивов, для этого проведем группировку статей активов и направление использование в деятельности предприятия. На основе группировок актива и пассива составлен аналитический баланс структуры имущества МУП «Пшада» и источников</w:t>
      </w:r>
      <w:r w:rsidR="00FB0310" w:rsidRPr="001A2CDE">
        <w:rPr>
          <w:rFonts w:ascii="Times New Roman" w:hAnsi="Times New Roman" w:cs="Times New Roman"/>
          <w:sz w:val="28"/>
          <w:szCs w:val="28"/>
        </w:rPr>
        <w:t xml:space="preserve"> его финансирования (таблица</w:t>
      </w:r>
      <w:r w:rsidRPr="001A2CDE">
        <w:rPr>
          <w:rFonts w:ascii="Times New Roman" w:hAnsi="Times New Roman" w:cs="Times New Roman"/>
          <w:sz w:val="28"/>
          <w:szCs w:val="28"/>
        </w:rPr>
        <w:t xml:space="preserve"> 10).</w:t>
      </w:r>
    </w:p>
    <w:p w:rsidR="001A2CDE" w:rsidRDefault="001A2CDE" w:rsidP="001A2CD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F9B" w:rsidRPr="001A2CDE" w:rsidRDefault="006F6F9B" w:rsidP="001A2CDE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F9B" w:rsidRPr="006F6F9B" w:rsidRDefault="006F6F9B" w:rsidP="006F6F9B">
      <w:pPr>
        <w:tabs>
          <w:tab w:val="left" w:pos="1395"/>
          <w:tab w:val="left" w:pos="310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FB0310" w:rsidRPr="001A2CDE">
        <w:rPr>
          <w:rFonts w:ascii="Times New Roman" w:hAnsi="Times New Roman"/>
          <w:color w:val="000000"/>
          <w:sz w:val="28"/>
          <w:szCs w:val="28"/>
        </w:rPr>
        <w:t>Таблица 10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6F6F9B">
        <w:rPr>
          <w:rFonts w:ascii="Times New Roman" w:hAnsi="Times New Roman"/>
          <w:color w:val="000000"/>
          <w:sz w:val="28"/>
          <w:szCs w:val="28"/>
        </w:rPr>
        <w:t>Сравнительный аналитический баланс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797"/>
        <w:gridCol w:w="801"/>
        <w:gridCol w:w="801"/>
        <w:gridCol w:w="1250"/>
        <w:gridCol w:w="1046"/>
        <w:gridCol w:w="880"/>
        <w:gridCol w:w="880"/>
        <w:gridCol w:w="1200"/>
      </w:tblGrid>
      <w:tr w:rsidR="006F6F9B" w:rsidRPr="0004249A" w:rsidTr="0004249A">
        <w:trPr>
          <w:cantSplit/>
          <w:trHeight w:val="885"/>
          <w:jc w:val="center"/>
        </w:trPr>
        <w:tc>
          <w:tcPr>
            <w:tcW w:w="1638" w:type="dxa"/>
            <w:vMerge w:val="restart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Показатели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код строки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сумма, тыс. руб.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абсолютное отклонение, тыс. руб.</w:t>
            </w:r>
          </w:p>
        </w:tc>
        <w:tc>
          <w:tcPr>
            <w:tcW w:w="1046" w:type="dxa"/>
            <w:vMerge w:val="restart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темп прироста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, %</w:t>
            </w:r>
          </w:p>
        </w:tc>
        <w:tc>
          <w:tcPr>
            <w:tcW w:w="2960" w:type="dxa"/>
            <w:gridSpan w:val="3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Структура баланса</w:t>
            </w:r>
            <w:r w:rsidR="006F6F9B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и ее изменения</w:t>
            </w:r>
          </w:p>
        </w:tc>
      </w:tr>
      <w:tr w:rsidR="006F6F9B" w:rsidRPr="0004249A" w:rsidTr="0004249A">
        <w:trPr>
          <w:cantSplit/>
          <w:trHeight w:val="1447"/>
          <w:jc w:val="center"/>
        </w:trPr>
        <w:tc>
          <w:tcPr>
            <w:tcW w:w="1638" w:type="dxa"/>
            <w:vMerge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801" w:type="dxa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на начало 2009 года</w:t>
            </w:r>
          </w:p>
        </w:tc>
        <w:tc>
          <w:tcPr>
            <w:tcW w:w="801" w:type="dxa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на начало 2010 года</w:t>
            </w:r>
          </w:p>
        </w:tc>
        <w:tc>
          <w:tcPr>
            <w:tcW w:w="1250" w:type="dxa"/>
            <w:vMerge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1046" w:type="dxa"/>
            <w:vMerge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880" w:type="dxa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2009, в</w:t>
            </w:r>
            <w:r w:rsidR="006F6F9B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%</w:t>
            </w: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к итогу баланса</w:t>
            </w:r>
          </w:p>
        </w:tc>
        <w:tc>
          <w:tcPr>
            <w:tcW w:w="880" w:type="dxa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2010, в</w:t>
            </w:r>
            <w:r w:rsidR="006F6F9B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%</w:t>
            </w: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к итогу баланса</w:t>
            </w:r>
          </w:p>
        </w:tc>
        <w:tc>
          <w:tcPr>
            <w:tcW w:w="1200" w:type="dxa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отклонение</w:t>
            </w:r>
          </w:p>
        </w:tc>
      </w:tr>
      <w:tr w:rsidR="0039067C" w:rsidRPr="0004249A" w:rsidTr="0004249A">
        <w:trPr>
          <w:cantSplit/>
          <w:trHeight w:val="533"/>
          <w:jc w:val="center"/>
        </w:trPr>
        <w:tc>
          <w:tcPr>
            <w:tcW w:w="2435" w:type="dxa"/>
            <w:gridSpan w:val="2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  <w:t>I. ВНЕОБОРОТНЫЕ АКТИВЫ</w:t>
            </w:r>
          </w:p>
        </w:tc>
        <w:tc>
          <w:tcPr>
            <w:tcW w:w="6858" w:type="dxa"/>
            <w:gridSpan w:val="7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</w:tr>
      <w:tr w:rsidR="006F6F9B" w:rsidRPr="0004249A" w:rsidTr="0004249A">
        <w:trPr>
          <w:cantSplit/>
          <w:trHeight w:val="333"/>
          <w:jc w:val="center"/>
        </w:trPr>
        <w:tc>
          <w:tcPr>
            <w:tcW w:w="1638" w:type="dxa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Нематериальные активы</w:t>
            </w:r>
          </w:p>
        </w:tc>
        <w:tc>
          <w:tcPr>
            <w:tcW w:w="797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110</w:t>
            </w:r>
          </w:p>
        </w:tc>
        <w:tc>
          <w:tcPr>
            <w:tcW w:w="801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801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5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046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0%</w:t>
            </w:r>
          </w:p>
        </w:tc>
        <w:tc>
          <w:tcPr>
            <w:tcW w:w="88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0%</w:t>
            </w:r>
          </w:p>
        </w:tc>
        <w:tc>
          <w:tcPr>
            <w:tcW w:w="88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0%</w:t>
            </w:r>
          </w:p>
        </w:tc>
        <w:tc>
          <w:tcPr>
            <w:tcW w:w="120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0%</w:t>
            </w:r>
          </w:p>
        </w:tc>
      </w:tr>
      <w:tr w:rsidR="006F6F9B" w:rsidRPr="0004249A" w:rsidTr="0004249A">
        <w:trPr>
          <w:cantSplit/>
          <w:trHeight w:val="299"/>
          <w:jc w:val="center"/>
        </w:trPr>
        <w:tc>
          <w:tcPr>
            <w:tcW w:w="1638" w:type="dxa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Основные средства</w:t>
            </w:r>
          </w:p>
        </w:tc>
        <w:tc>
          <w:tcPr>
            <w:tcW w:w="797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120</w:t>
            </w:r>
          </w:p>
        </w:tc>
        <w:tc>
          <w:tcPr>
            <w:tcW w:w="801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9093</w:t>
            </w:r>
          </w:p>
        </w:tc>
        <w:tc>
          <w:tcPr>
            <w:tcW w:w="801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8502</w:t>
            </w:r>
          </w:p>
        </w:tc>
        <w:tc>
          <w:tcPr>
            <w:tcW w:w="125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-591</w:t>
            </w:r>
          </w:p>
        </w:tc>
        <w:tc>
          <w:tcPr>
            <w:tcW w:w="1046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-6,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5%</w:t>
            </w:r>
          </w:p>
        </w:tc>
        <w:tc>
          <w:tcPr>
            <w:tcW w:w="88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44,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1%</w:t>
            </w:r>
          </w:p>
        </w:tc>
        <w:tc>
          <w:tcPr>
            <w:tcW w:w="88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70,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7%</w:t>
            </w:r>
          </w:p>
        </w:tc>
        <w:tc>
          <w:tcPr>
            <w:tcW w:w="120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26,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7%</w:t>
            </w:r>
          </w:p>
        </w:tc>
      </w:tr>
      <w:tr w:rsidR="006F6F9B" w:rsidRPr="0004249A" w:rsidTr="0004249A">
        <w:trPr>
          <w:cantSplit/>
          <w:trHeight w:val="350"/>
          <w:jc w:val="center"/>
        </w:trPr>
        <w:tc>
          <w:tcPr>
            <w:tcW w:w="1638" w:type="dxa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Незавершенное строительство</w:t>
            </w:r>
          </w:p>
        </w:tc>
        <w:tc>
          <w:tcPr>
            <w:tcW w:w="797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130</w:t>
            </w:r>
          </w:p>
        </w:tc>
        <w:tc>
          <w:tcPr>
            <w:tcW w:w="801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192</w:t>
            </w:r>
          </w:p>
        </w:tc>
        <w:tc>
          <w:tcPr>
            <w:tcW w:w="801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192</w:t>
            </w:r>
          </w:p>
        </w:tc>
        <w:tc>
          <w:tcPr>
            <w:tcW w:w="125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046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0%</w:t>
            </w:r>
          </w:p>
        </w:tc>
        <w:tc>
          <w:tcPr>
            <w:tcW w:w="88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9%</w:t>
            </w:r>
          </w:p>
        </w:tc>
        <w:tc>
          <w:tcPr>
            <w:tcW w:w="88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1,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6%</w:t>
            </w:r>
          </w:p>
        </w:tc>
        <w:tc>
          <w:tcPr>
            <w:tcW w:w="120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7%</w:t>
            </w:r>
          </w:p>
        </w:tc>
      </w:tr>
      <w:tr w:rsidR="006F6F9B" w:rsidRPr="0004249A" w:rsidTr="0004249A">
        <w:trPr>
          <w:cantSplit/>
          <w:trHeight w:val="812"/>
          <w:jc w:val="center"/>
        </w:trPr>
        <w:tc>
          <w:tcPr>
            <w:tcW w:w="1638" w:type="dxa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Доходные вложения в материальные ценности</w:t>
            </w:r>
          </w:p>
        </w:tc>
        <w:tc>
          <w:tcPr>
            <w:tcW w:w="797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135</w:t>
            </w:r>
          </w:p>
        </w:tc>
        <w:tc>
          <w:tcPr>
            <w:tcW w:w="801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801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5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046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0%</w:t>
            </w:r>
          </w:p>
        </w:tc>
        <w:tc>
          <w:tcPr>
            <w:tcW w:w="88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0%</w:t>
            </w:r>
          </w:p>
        </w:tc>
        <w:tc>
          <w:tcPr>
            <w:tcW w:w="88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0%</w:t>
            </w:r>
          </w:p>
        </w:tc>
        <w:tc>
          <w:tcPr>
            <w:tcW w:w="120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0%</w:t>
            </w:r>
          </w:p>
        </w:tc>
      </w:tr>
      <w:tr w:rsidR="006F6F9B" w:rsidRPr="0004249A" w:rsidTr="0004249A">
        <w:trPr>
          <w:cantSplit/>
          <w:trHeight w:val="579"/>
          <w:jc w:val="center"/>
        </w:trPr>
        <w:tc>
          <w:tcPr>
            <w:tcW w:w="1638" w:type="dxa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Долгосрочные финансовые вложения</w:t>
            </w:r>
          </w:p>
        </w:tc>
        <w:tc>
          <w:tcPr>
            <w:tcW w:w="797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140</w:t>
            </w:r>
          </w:p>
        </w:tc>
        <w:tc>
          <w:tcPr>
            <w:tcW w:w="801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801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5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046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0%</w:t>
            </w:r>
          </w:p>
        </w:tc>
        <w:tc>
          <w:tcPr>
            <w:tcW w:w="88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0%</w:t>
            </w:r>
          </w:p>
        </w:tc>
        <w:tc>
          <w:tcPr>
            <w:tcW w:w="88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0%</w:t>
            </w:r>
          </w:p>
        </w:tc>
        <w:tc>
          <w:tcPr>
            <w:tcW w:w="120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0%</w:t>
            </w:r>
          </w:p>
        </w:tc>
      </w:tr>
      <w:tr w:rsidR="006F6F9B" w:rsidRPr="0004249A" w:rsidTr="0004249A">
        <w:trPr>
          <w:cantSplit/>
          <w:trHeight w:val="279"/>
          <w:jc w:val="center"/>
        </w:trPr>
        <w:tc>
          <w:tcPr>
            <w:tcW w:w="1638" w:type="dxa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Отложенные налоговые активы</w:t>
            </w:r>
          </w:p>
        </w:tc>
        <w:tc>
          <w:tcPr>
            <w:tcW w:w="797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145</w:t>
            </w:r>
          </w:p>
        </w:tc>
        <w:tc>
          <w:tcPr>
            <w:tcW w:w="801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801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5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046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0%</w:t>
            </w:r>
          </w:p>
        </w:tc>
        <w:tc>
          <w:tcPr>
            <w:tcW w:w="88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0%</w:t>
            </w:r>
          </w:p>
        </w:tc>
        <w:tc>
          <w:tcPr>
            <w:tcW w:w="88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0%</w:t>
            </w:r>
          </w:p>
        </w:tc>
        <w:tc>
          <w:tcPr>
            <w:tcW w:w="120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0%</w:t>
            </w:r>
          </w:p>
        </w:tc>
      </w:tr>
      <w:tr w:rsidR="006F6F9B" w:rsidRPr="0004249A" w:rsidTr="0004249A">
        <w:trPr>
          <w:cantSplit/>
          <w:trHeight w:val="273"/>
          <w:jc w:val="center"/>
        </w:trPr>
        <w:tc>
          <w:tcPr>
            <w:tcW w:w="1638" w:type="dxa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  <w:t>ИТОГО по разделу I</w:t>
            </w:r>
          </w:p>
        </w:tc>
        <w:tc>
          <w:tcPr>
            <w:tcW w:w="797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  <w:t>190</w:t>
            </w:r>
          </w:p>
        </w:tc>
        <w:tc>
          <w:tcPr>
            <w:tcW w:w="801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  <w:t>9285</w:t>
            </w:r>
          </w:p>
        </w:tc>
        <w:tc>
          <w:tcPr>
            <w:tcW w:w="801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  <w:t>8694</w:t>
            </w:r>
          </w:p>
        </w:tc>
        <w:tc>
          <w:tcPr>
            <w:tcW w:w="125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-591</w:t>
            </w:r>
          </w:p>
        </w:tc>
        <w:tc>
          <w:tcPr>
            <w:tcW w:w="1046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  <w:t>-6,</w:t>
            </w:r>
            <w:r w:rsidR="001A2CDE" w:rsidRPr="0004249A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  <w:t>4%</w:t>
            </w:r>
          </w:p>
        </w:tc>
        <w:tc>
          <w:tcPr>
            <w:tcW w:w="88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45,</w:t>
            </w:r>
            <w:r w:rsidR="001A2CDE" w:rsidRPr="0004249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0%</w:t>
            </w:r>
          </w:p>
        </w:tc>
        <w:tc>
          <w:tcPr>
            <w:tcW w:w="88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72,</w:t>
            </w:r>
            <w:r w:rsidR="001A2CDE" w:rsidRPr="0004249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3%</w:t>
            </w:r>
          </w:p>
        </w:tc>
        <w:tc>
          <w:tcPr>
            <w:tcW w:w="120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27,</w:t>
            </w:r>
            <w:r w:rsidR="001A2CDE" w:rsidRPr="0004249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3%</w:t>
            </w:r>
          </w:p>
        </w:tc>
      </w:tr>
      <w:tr w:rsidR="0039067C" w:rsidRPr="0004249A" w:rsidTr="0004249A">
        <w:trPr>
          <w:cantSplit/>
          <w:trHeight w:val="419"/>
          <w:jc w:val="center"/>
        </w:trPr>
        <w:tc>
          <w:tcPr>
            <w:tcW w:w="1638" w:type="dxa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  <w:t>II. ОБОРОТНЫЕ АКТИВЫ</w:t>
            </w:r>
          </w:p>
        </w:tc>
        <w:tc>
          <w:tcPr>
            <w:tcW w:w="7655" w:type="dxa"/>
            <w:gridSpan w:val="8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</w:tr>
      <w:tr w:rsidR="006F6F9B" w:rsidRPr="0004249A" w:rsidTr="0004249A">
        <w:trPr>
          <w:cantSplit/>
          <w:trHeight w:val="70"/>
          <w:jc w:val="center"/>
        </w:trPr>
        <w:tc>
          <w:tcPr>
            <w:tcW w:w="1638" w:type="dxa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Запасы</w:t>
            </w:r>
          </w:p>
        </w:tc>
        <w:tc>
          <w:tcPr>
            <w:tcW w:w="797" w:type="dxa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210</w:t>
            </w:r>
          </w:p>
        </w:tc>
        <w:tc>
          <w:tcPr>
            <w:tcW w:w="801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1188</w:t>
            </w:r>
          </w:p>
        </w:tc>
        <w:tc>
          <w:tcPr>
            <w:tcW w:w="801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1498</w:t>
            </w:r>
          </w:p>
        </w:tc>
        <w:tc>
          <w:tcPr>
            <w:tcW w:w="125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310</w:t>
            </w:r>
          </w:p>
        </w:tc>
        <w:tc>
          <w:tcPr>
            <w:tcW w:w="1046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26,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1%</w:t>
            </w:r>
          </w:p>
        </w:tc>
        <w:tc>
          <w:tcPr>
            <w:tcW w:w="88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5,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8%</w:t>
            </w:r>
          </w:p>
        </w:tc>
        <w:tc>
          <w:tcPr>
            <w:tcW w:w="88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12,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5%</w:t>
            </w:r>
          </w:p>
        </w:tc>
        <w:tc>
          <w:tcPr>
            <w:tcW w:w="120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6,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7%</w:t>
            </w:r>
          </w:p>
        </w:tc>
      </w:tr>
      <w:tr w:rsidR="006F6F9B" w:rsidRPr="0004249A" w:rsidTr="0004249A">
        <w:trPr>
          <w:cantSplit/>
          <w:trHeight w:val="1069"/>
          <w:jc w:val="center"/>
        </w:trPr>
        <w:tc>
          <w:tcPr>
            <w:tcW w:w="1638" w:type="dxa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Налог на добавленную стоимость по приобретенным ценностям</w:t>
            </w:r>
          </w:p>
        </w:tc>
        <w:tc>
          <w:tcPr>
            <w:tcW w:w="797" w:type="dxa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220</w:t>
            </w:r>
          </w:p>
        </w:tc>
        <w:tc>
          <w:tcPr>
            <w:tcW w:w="801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92</w:t>
            </w:r>
          </w:p>
        </w:tc>
        <w:tc>
          <w:tcPr>
            <w:tcW w:w="801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92</w:t>
            </w:r>
          </w:p>
        </w:tc>
        <w:tc>
          <w:tcPr>
            <w:tcW w:w="125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046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0%</w:t>
            </w:r>
          </w:p>
        </w:tc>
        <w:tc>
          <w:tcPr>
            <w:tcW w:w="88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4%</w:t>
            </w:r>
          </w:p>
        </w:tc>
        <w:tc>
          <w:tcPr>
            <w:tcW w:w="88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8%</w:t>
            </w:r>
          </w:p>
        </w:tc>
        <w:tc>
          <w:tcPr>
            <w:tcW w:w="120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3%</w:t>
            </w:r>
          </w:p>
        </w:tc>
      </w:tr>
      <w:tr w:rsidR="006F6F9B" w:rsidRPr="0004249A" w:rsidTr="0004249A">
        <w:trPr>
          <w:cantSplit/>
          <w:trHeight w:val="569"/>
          <w:jc w:val="center"/>
        </w:trPr>
        <w:tc>
          <w:tcPr>
            <w:tcW w:w="1638" w:type="dxa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Дебиторская задолженность долгосрочная</w:t>
            </w:r>
          </w:p>
        </w:tc>
        <w:tc>
          <w:tcPr>
            <w:tcW w:w="797" w:type="dxa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230</w:t>
            </w:r>
          </w:p>
        </w:tc>
        <w:tc>
          <w:tcPr>
            <w:tcW w:w="801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801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5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046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0%</w:t>
            </w:r>
          </w:p>
        </w:tc>
        <w:tc>
          <w:tcPr>
            <w:tcW w:w="88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0%</w:t>
            </w:r>
          </w:p>
        </w:tc>
        <w:tc>
          <w:tcPr>
            <w:tcW w:w="88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0%</w:t>
            </w:r>
          </w:p>
        </w:tc>
        <w:tc>
          <w:tcPr>
            <w:tcW w:w="120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0%</w:t>
            </w:r>
          </w:p>
        </w:tc>
      </w:tr>
      <w:tr w:rsidR="006F6F9B" w:rsidRPr="0004249A" w:rsidTr="0004249A">
        <w:trPr>
          <w:cantSplit/>
          <w:trHeight w:val="642"/>
          <w:jc w:val="center"/>
        </w:trPr>
        <w:tc>
          <w:tcPr>
            <w:tcW w:w="1638" w:type="dxa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Дебиторская задолженность краткосрочная</w:t>
            </w:r>
          </w:p>
        </w:tc>
        <w:tc>
          <w:tcPr>
            <w:tcW w:w="797" w:type="dxa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240</w:t>
            </w:r>
          </w:p>
        </w:tc>
        <w:tc>
          <w:tcPr>
            <w:tcW w:w="801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1707</w:t>
            </w:r>
          </w:p>
        </w:tc>
        <w:tc>
          <w:tcPr>
            <w:tcW w:w="801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1519</w:t>
            </w:r>
          </w:p>
        </w:tc>
        <w:tc>
          <w:tcPr>
            <w:tcW w:w="125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-188</w:t>
            </w:r>
          </w:p>
        </w:tc>
        <w:tc>
          <w:tcPr>
            <w:tcW w:w="1046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-11,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0%</w:t>
            </w:r>
          </w:p>
        </w:tc>
        <w:tc>
          <w:tcPr>
            <w:tcW w:w="88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8,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3%</w:t>
            </w:r>
          </w:p>
        </w:tc>
        <w:tc>
          <w:tcPr>
            <w:tcW w:w="88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12,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6%</w:t>
            </w:r>
          </w:p>
        </w:tc>
        <w:tc>
          <w:tcPr>
            <w:tcW w:w="120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4,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4%</w:t>
            </w:r>
          </w:p>
        </w:tc>
      </w:tr>
      <w:tr w:rsidR="006F6F9B" w:rsidRPr="0004249A" w:rsidTr="0004249A">
        <w:trPr>
          <w:cantSplit/>
          <w:trHeight w:val="523"/>
          <w:jc w:val="center"/>
        </w:trPr>
        <w:tc>
          <w:tcPr>
            <w:tcW w:w="1638" w:type="dxa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Краткосрочные финансовые вложения</w:t>
            </w:r>
          </w:p>
        </w:tc>
        <w:tc>
          <w:tcPr>
            <w:tcW w:w="797" w:type="dxa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250</w:t>
            </w:r>
          </w:p>
        </w:tc>
        <w:tc>
          <w:tcPr>
            <w:tcW w:w="801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801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5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046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0%</w:t>
            </w:r>
          </w:p>
        </w:tc>
        <w:tc>
          <w:tcPr>
            <w:tcW w:w="88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0%</w:t>
            </w:r>
          </w:p>
        </w:tc>
        <w:tc>
          <w:tcPr>
            <w:tcW w:w="88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0%</w:t>
            </w:r>
          </w:p>
        </w:tc>
        <w:tc>
          <w:tcPr>
            <w:tcW w:w="120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0%</w:t>
            </w:r>
          </w:p>
        </w:tc>
      </w:tr>
      <w:tr w:rsidR="006F6F9B" w:rsidRPr="0004249A" w:rsidTr="0004249A">
        <w:trPr>
          <w:cantSplit/>
          <w:trHeight w:val="223"/>
          <w:jc w:val="center"/>
        </w:trPr>
        <w:tc>
          <w:tcPr>
            <w:tcW w:w="1638" w:type="dxa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Денежные средства</w:t>
            </w:r>
          </w:p>
        </w:tc>
        <w:tc>
          <w:tcPr>
            <w:tcW w:w="797" w:type="dxa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260</w:t>
            </w:r>
          </w:p>
        </w:tc>
        <w:tc>
          <w:tcPr>
            <w:tcW w:w="801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8369</w:t>
            </w:r>
          </w:p>
        </w:tc>
        <w:tc>
          <w:tcPr>
            <w:tcW w:w="801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217</w:t>
            </w:r>
          </w:p>
        </w:tc>
        <w:tc>
          <w:tcPr>
            <w:tcW w:w="125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-8152</w:t>
            </w:r>
          </w:p>
        </w:tc>
        <w:tc>
          <w:tcPr>
            <w:tcW w:w="1046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-97,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4%</w:t>
            </w:r>
          </w:p>
        </w:tc>
        <w:tc>
          <w:tcPr>
            <w:tcW w:w="88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40,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5%</w:t>
            </w:r>
          </w:p>
        </w:tc>
        <w:tc>
          <w:tcPr>
            <w:tcW w:w="88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1,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8%</w:t>
            </w:r>
          </w:p>
        </w:tc>
        <w:tc>
          <w:tcPr>
            <w:tcW w:w="120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-3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9%</w:t>
            </w:r>
          </w:p>
        </w:tc>
      </w:tr>
      <w:tr w:rsidR="006F6F9B" w:rsidRPr="0004249A" w:rsidTr="0004249A">
        <w:trPr>
          <w:cantSplit/>
          <w:trHeight w:val="369"/>
          <w:jc w:val="center"/>
        </w:trPr>
        <w:tc>
          <w:tcPr>
            <w:tcW w:w="1638" w:type="dxa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Прочие оборотные активы</w:t>
            </w:r>
          </w:p>
        </w:tc>
        <w:tc>
          <w:tcPr>
            <w:tcW w:w="797" w:type="dxa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270</w:t>
            </w:r>
          </w:p>
        </w:tc>
        <w:tc>
          <w:tcPr>
            <w:tcW w:w="801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801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5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046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0%</w:t>
            </w:r>
          </w:p>
        </w:tc>
        <w:tc>
          <w:tcPr>
            <w:tcW w:w="88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0%</w:t>
            </w:r>
          </w:p>
        </w:tc>
        <w:tc>
          <w:tcPr>
            <w:tcW w:w="88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0%</w:t>
            </w:r>
          </w:p>
        </w:tc>
        <w:tc>
          <w:tcPr>
            <w:tcW w:w="120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0%</w:t>
            </w:r>
          </w:p>
        </w:tc>
      </w:tr>
      <w:tr w:rsidR="006F6F9B" w:rsidRPr="0004249A" w:rsidTr="0004249A">
        <w:trPr>
          <w:cantSplit/>
          <w:trHeight w:val="169"/>
          <w:jc w:val="center"/>
        </w:trPr>
        <w:tc>
          <w:tcPr>
            <w:tcW w:w="1638" w:type="dxa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  <w:t>ИТОГО по разделу II</w:t>
            </w:r>
          </w:p>
        </w:tc>
        <w:tc>
          <w:tcPr>
            <w:tcW w:w="797" w:type="dxa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  <w:t>290</w:t>
            </w:r>
          </w:p>
        </w:tc>
        <w:tc>
          <w:tcPr>
            <w:tcW w:w="801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  <w:t>11356</w:t>
            </w:r>
          </w:p>
        </w:tc>
        <w:tc>
          <w:tcPr>
            <w:tcW w:w="801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  <w:t>3326</w:t>
            </w:r>
          </w:p>
        </w:tc>
        <w:tc>
          <w:tcPr>
            <w:tcW w:w="125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-8030</w:t>
            </w:r>
          </w:p>
        </w:tc>
        <w:tc>
          <w:tcPr>
            <w:tcW w:w="1046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-70,</w:t>
            </w:r>
            <w:r w:rsidR="001A2CDE" w:rsidRPr="0004249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7%</w:t>
            </w:r>
          </w:p>
        </w:tc>
        <w:tc>
          <w:tcPr>
            <w:tcW w:w="88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55,</w:t>
            </w:r>
            <w:r w:rsidR="001A2CDE" w:rsidRPr="0004249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0%</w:t>
            </w:r>
          </w:p>
        </w:tc>
        <w:tc>
          <w:tcPr>
            <w:tcW w:w="88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27,</w:t>
            </w:r>
            <w:r w:rsidR="001A2CDE" w:rsidRPr="0004249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7%</w:t>
            </w:r>
          </w:p>
        </w:tc>
        <w:tc>
          <w:tcPr>
            <w:tcW w:w="120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-2</w:t>
            </w:r>
            <w:r w:rsidR="001A2CDE" w:rsidRPr="0004249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7%</w:t>
            </w:r>
          </w:p>
        </w:tc>
      </w:tr>
      <w:tr w:rsidR="006F6F9B" w:rsidRPr="0004249A" w:rsidTr="0004249A">
        <w:trPr>
          <w:cantSplit/>
          <w:trHeight w:val="329"/>
          <w:jc w:val="center"/>
        </w:trPr>
        <w:tc>
          <w:tcPr>
            <w:tcW w:w="1638" w:type="dxa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  <w:t>Стоимость имущества</w:t>
            </w:r>
          </w:p>
        </w:tc>
        <w:tc>
          <w:tcPr>
            <w:tcW w:w="797" w:type="dxa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  <w:t>300</w:t>
            </w:r>
          </w:p>
        </w:tc>
        <w:tc>
          <w:tcPr>
            <w:tcW w:w="801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  <w:t>20641</w:t>
            </w:r>
          </w:p>
        </w:tc>
        <w:tc>
          <w:tcPr>
            <w:tcW w:w="801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  <w:t>12020</w:t>
            </w:r>
          </w:p>
        </w:tc>
        <w:tc>
          <w:tcPr>
            <w:tcW w:w="125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-8621</w:t>
            </w:r>
          </w:p>
        </w:tc>
        <w:tc>
          <w:tcPr>
            <w:tcW w:w="1046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-41,</w:t>
            </w:r>
            <w:r w:rsidR="001A2CDE" w:rsidRPr="0004249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8%</w:t>
            </w:r>
          </w:p>
        </w:tc>
        <w:tc>
          <w:tcPr>
            <w:tcW w:w="88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10</w:t>
            </w:r>
            <w:r w:rsidR="001A2CDE" w:rsidRPr="0004249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0%</w:t>
            </w:r>
          </w:p>
        </w:tc>
        <w:tc>
          <w:tcPr>
            <w:tcW w:w="88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10</w:t>
            </w:r>
            <w:r w:rsidR="001A2CDE" w:rsidRPr="0004249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0%</w:t>
            </w:r>
          </w:p>
        </w:tc>
        <w:tc>
          <w:tcPr>
            <w:tcW w:w="120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0%</w:t>
            </w:r>
          </w:p>
        </w:tc>
      </w:tr>
      <w:tr w:rsidR="0039067C" w:rsidRPr="0004249A" w:rsidTr="0004249A">
        <w:trPr>
          <w:cantSplit/>
          <w:trHeight w:val="309"/>
          <w:jc w:val="center"/>
        </w:trPr>
        <w:tc>
          <w:tcPr>
            <w:tcW w:w="1638" w:type="dxa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  <w:t>III. КАПИТАЛ И РЕЗЕРВЫ</w:t>
            </w:r>
          </w:p>
        </w:tc>
        <w:tc>
          <w:tcPr>
            <w:tcW w:w="7655" w:type="dxa"/>
            <w:gridSpan w:val="8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</w:tr>
      <w:tr w:rsidR="006F6F9B" w:rsidRPr="0004249A" w:rsidTr="0004249A">
        <w:trPr>
          <w:cantSplit/>
          <w:trHeight w:val="375"/>
          <w:jc w:val="center"/>
        </w:trPr>
        <w:tc>
          <w:tcPr>
            <w:tcW w:w="1638" w:type="dxa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Уставный капитал</w:t>
            </w:r>
          </w:p>
        </w:tc>
        <w:tc>
          <w:tcPr>
            <w:tcW w:w="797" w:type="dxa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410</w:t>
            </w:r>
          </w:p>
        </w:tc>
        <w:tc>
          <w:tcPr>
            <w:tcW w:w="801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84</w:t>
            </w:r>
          </w:p>
        </w:tc>
        <w:tc>
          <w:tcPr>
            <w:tcW w:w="801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84</w:t>
            </w:r>
          </w:p>
        </w:tc>
        <w:tc>
          <w:tcPr>
            <w:tcW w:w="125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046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0%</w:t>
            </w:r>
          </w:p>
        </w:tc>
        <w:tc>
          <w:tcPr>
            <w:tcW w:w="88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4%</w:t>
            </w:r>
          </w:p>
        </w:tc>
        <w:tc>
          <w:tcPr>
            <w:tcW w:w="88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7%</w:t>
            </w:r>
          </w:p>
        </w:tc>
        <w:tc>
          <w:tcPr>
            <w:tcW w:w="120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3%</w:t>
            </w:r>
          </w:p>
        </w:tc>
      </w:tr>
      <w:tr w:rsidR="006F6F9B" w:rsidRPr="0004249A" w:rsidTr="0004249A">
        <w:trPr>
          <w:cantSplit/>
          <w:trHeight w:val="437"/>
          <w:jc w:val="center"/>
        </w:trPr>
        <w:tc>
          <w:tcPr>
            <w:tcW w:w="1638" w:type="dxa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Собственные акции, выкупленные у акционеров</w:t>
            </w:r>
          </w:p>
        </w:tc>
        <w:tc>
          <w:tcPr>
            <w:tcW w:w="797" w:type="dxa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411</w:t>
            </w:r>
          </w:p>
        </w:tc>
        <w:tc>
          <w:tcPr>
            <w:tcW w:w="801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801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5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046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0%</w:t>
            </w:r>
          </w:p>
        </w:tc>
        <w:tc>
          <w:tcPr>
            <w:tcW w:w="88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0%</w:t>
            </w:r>
          </w:p>
        </w:tc>
        <w:tc>
          <w:tcPr>
            <w:tcW w:w="88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0%</w:t>
            </w:r>
          </w:p>
        </w:tc>
        <w:tc>
          <w:tcPr>
            <w:tcW w:w="120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0%</w:t>
            </w:r>
          </w:p>
        </w:tc>
      </w:tr>
      <w:tr w:rsidR="006F6F9B" w:rsidRPr="0004249A" w:rsidTr="0004249A">
        <w:trPr>
          <w:cantSplit/>
          <w:trHeight w:val="232"/>
          <w:jc w:val="center"/>
        </w:trPr>
        <w:tc>
          <w:tcPr>
            <w:tcW w:w="1638" w:type="dxa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Добавочный капитал</w:t>
            </w:r>
          </w:p>
        </w:tc>
        <w:tc>
          <w:tcPr>
            <w:tcW w:w="797" w:type="dxa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420</w:t>
            </w:r>
          </w:p>
        </w:tc>
        <w:tc>
          <w:tcPr>
            <w:tcW w:w="801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7530</w:t>
            </w:r>
          </w:p>
        </w:tc>
        <w:tc>
          <w:tcPr>
            <w:tcW w:w="801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7530</w:t>
            </w:r>
          </w:p>
        </w:tc>
        <w:tc>
          <w:tcPr>
            <w:tcW w:w="125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046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0%</w:t>
            </w:r>
          </w:p>
        </w:tc>
        <w:tc>
          <w:tcPr>
            <w:tcW w:w="88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36,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5%</w:t>
            </w:r>
          </w:p>
        </w:tc>
        <w:tc>
          <w:tcPr>
            <w:tcW w:w="88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62,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6%</w:t>
            </w:r>
          </w:p>
        </w:tc>
        <w:tc>
          <w:tcPr>
            <w:tcW w:w="120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26,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2%</w:t>
            </w:r>
          </w:p>
        </w:tc>
      </w:tr>
      <w:tr w:rsidR="006F6F9B" w:rsidRPr="0004249A" w:rsidTr="0004249A">
        <w:trPr>
          <w:cantSplit/>
          <w:trHeight w:val="377"/>
          <w:jc w:val="center"/>
        </w:trPr>
        <w:tc>
          <w:tcPr>
            <w:tcW w:w="1638" w:type="dxa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Резервный капитал</w:t>
            </w:r>
          </w:p>
        </w:tc>
        <w:tc>
          <w:tcPr>
            <w:tcW w:w="797" w:type="dxa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430</w:t>
            </w:r>
          </w:p>
        </w:tc>
        <w:tc>
          <w:tcPr>
            <w:tcW w:w="801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801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5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046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0%</w:t>
            </w:r>
          </w:p>
        </w:tc>
        <w:tc>
          <w:tcPr>
            <w:tcW w:w="88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0%</w:t>
            </w:r>
          </w:p>
        </w:tc>
        <w:tc>
          <w:tcPr>
            <w:tcW w:w="88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0%</w:t>
            </w:r>
          </w:p>
        </w:tc>
        <w:tc>
          <w:tcPr>
            <w:tcW w:w="120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0%</w:t>
            </w:r>
          </w:p>
        </w:tc>
      </w:tr>
      <w:tr w:rsidR="006F6F9B" w:rsidRPr="0004249A" w:rsidTr="0004249A">
        <w:trPr>
          <w:cantSplit/>
          <w:trHeight w:val="896"/>
          <w:jc w:val="center"/>
        </w:trPr>
        <w:tc>
          <w:tcPr>
            <w:tcW w:w="1638" w:type="dxa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Нераспределенная прибыль (непокрытый убыток)</w:t>
            </w:r>
          </w:p>
        </w:tc>
        <w:tc>
          <w:tcPr>
            <w:tcW w:w="797" w:type="dxa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470</w:t>
            </w:r>
          </w:p>
        </w:tc>
        <w:tc>
          <w:tcPr>
            <w:tcW w:w="801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-1918</w:t>
            </w:r>
          </w:p>
        </w:tc>
        <w:tc>
          <w:tcPr>
            <w:tcW w:w="801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-1840</w:t>
            </w:r>
          </w:p>
        </w:tc>
        <w:tc>
          <w:tcPr>
            <w:tcW w:w="125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78</w:t>
            </w:r>
          </w:p>
        </w:tc>
        <w:tc>
          <w:tcPr>
            <w:tcW w:w="1046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-4,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1%</w:t>
            </w:r>
          </w:p>
        </w:tc>
        <w:tc>
          <w:tcPr>
            <w:tcW w:w="88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-9,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3%</w:t>
            </w:r>
          </w:p>
        </w:tc>
        <w:tc>
          <w:tcPr>
            <w:tcW w:w="88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-1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5%</w:t>
            </w:r>
          </w:p>
        </w:tc>
        <w:tc>
          <w:tcPr>
            <w:tcW w:w="120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-6,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0%</w:t>
            </w:r>
          </w:p>
        </w:tc>
      </w:tr>
      <w:tr w:rsidR="006F6F9B" w:rsidRPr="0004249A" w:rsidTr="0004249A">
        <w:trPr>
          <w:cantSplit/>
          <w:trHeight w:val="317"/>
          <w:jc w:val="center"/>
        </w:trPr>
        <w:tc>
          <w:tcPr>
            <w:tcW w:w="1638" w:type="dxa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  <w:t>ИТОГО по разделу III</w:t>
            </w:r>
          </w:p>
        </w:tc>
        <w:tc>
          <w:tcPr>
            <w:tcW w:w="797" w:type="dxa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  <w:t>490</w:t>
            </w:r>
          </w:p>
        </w:tc>
        <w:tc>
          <w:tcPr>
            <w:tcW w:w="801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  <w:t>5696</w:t>
            </w:r>
          </w:p>
        </w:tc>
        <w:tc>
          <w:tcPr>
            <w:tcW w:w="801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  <w:t>5774</w:t>
            </w:r>
          </w:p>
        </w:tc>
        <w:tc>
          <w:tcPr>
            <w:tcW w:w="125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78</w:t>
            </w:r>
          </w:p>
        </w:tc>
        <w:tc>
          <w:tcPr>
            <w:tcW w:w="1046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1,</w:t>
            </w:r>
            <w:r w:rsidR="001A2CDE" w:rsidRPr="0004249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4%</w:t>
            </w:r>
          </w:p>
        </w:tc>
        <w:tc>
          <w:tcPr>
            <w:tcW w:w="88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27,</w:t>
            </w:r>
            <w:r w:rsidR="001A2CDE" w:rsidRPr="0004249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6%</w:t>
            </w:r>
          </w:p>
        </w:tc>
        <w:tc>
          <w:tcPr>
            <w:tcW w:w="88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48,</w:t>
            </w:r>
            <w:r w:rsidR="001A2CDE" w:rsidRPr="0004249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0%</w:t>
            </w:r>
          </w:p>
        </w:tc>
        <w:tc>
          <w:tcPr>
            <w:tcW w:w="120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20,</w:t>
            </w:r>
            <w:r w:rsidR="001A2CDE" w:rsidRPr="0004249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4%</w:t>
            </w:r>
          </w:p>
        </w:tc>
      </w:tr>
      <w:tr w:rsidR="0039067C" w:rsidRPr="0004249A" w:rsidTr="0004249A">
        <w:trPr>
          <w:cantSplit/>
          <w:trHeight w:val="301"/>
          <w:jc w:val="center"/>
        </w:trPr>
        <w:tc>
          <w:tcPr>
            <w:tcW w:w="3236" w:type="dxa"/>
            <w:gridSpan w:val="3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  <w:t>IV. ДОЛГОСРОЧНЫЕ ОБЯЗАТЕЛЬСТВА</w:t>
            </w:r>
          </w:p>
        </w:tc>
        <w:tc>
          <w:tcPr>
            <w:tcW w:w="6057" w:type="dxa"/>
            <w:gridSpan w:val="6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</w:tr>
      <w:tr w:rsidR="006F6F9B" w:rsidRPr="0004249A" w:rsidTr="0004249A">
        <w:trPr>
          <w:cantSplit/>
          <w:trHeight w:val="280"/>
          <w:jc w:val="center"/>
        </w:trPr>
        <w:tc>
          <w:tcPr>
            <w:tcW w:w="1638" w:type="dxa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  <w:t>ИТОГО по разделу IV</w:t>
            </w:r>
          </w:p>
        </w:tc>
        <w:tc>
          <w:tcPr>
            <w:tcW w:w="797" w:type="dxa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  <w:t>590</w:t>
            </w:r>
          </w:p>
        </w:tc>
        <w:tc>
          <w:tcPr>
            <w:tcW w:w="801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  <w:t>0</w:t>
            </w:r>
          </w:p>
        </w:tc>
        <w:tc>
          <w:tcPr>
            <w:tcW w:w="801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  <w:t>0</w:t>
            </w:r>
          </w:p>
        </w:tc>
        <w:tc>
          <w:tcPr>
            <w:tcW w:w="125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046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0%</w:t>
            </w:r>
          </w:p>
        </w:tc>
        <w:tc>
          <w:tcPr>
            <w:tcW w:w="88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0%</w:t>
            </w:r>
          </w:p>
        </w:tc>
        <w:tc>
          <w:tcPr>
            <w:tcW w:w="88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0%</w:t>
            </w:r>
          </w:p>
        </w:tc>
        <w:tc>
          <w:tcPr>
            <w:tcW w:w="120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0%</w:t>
            </w:r>
          </w:p>
        </w:tc>
      </w:tr>
      <w:tr w:rsidR="0039067C" w:rsidRPr="0004249A" w:rsidTr="0004249A">
        <w:trPr>
          <w:cantSplit/>
          <w:trHeight w:val="379"/>
          <w:jc w:val="center"/>
        </w:trPr>
        <w:tc>
          <w:tcPr>
            <w:tcW w:w="3236" w:type="dxa"/>
            <w:gridSpan w:val="3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  <w:t>V. КРАТКОСРОЧНЫЕ ОБЯЗАТЕЛЬСТВА</w:t>
            </w:r>
          </w:p>
        </w:tc>
        <w:tc>
          <w:tcPr>
            <w:tcW w:w="6057" w:type="dxa"/>
            <w:gridSpan w:val="6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</w:tr>
      <w:tr w:rsidR="006F6F9B" w:rsidRPr="0004249A" w:rsidTr="0004249A">
        <w:trPr>
          <w:cantSplit/>
          <w:trHeight w:val="375"/>
          <w:jc w:val="center"/>
        </w:trPr>
        <w:tc>
          <w:tcPr>
            <w:tcW w:w="1638" w:type="dxa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Займы и кредиты</w:t>
            </w:r>
          </w:p>
        </w:tc>
        <w:tc>
          <w:tcPr>
            <w:tcW w:w="797" w:type="dxa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610</w:t>
            </w:r>
          </w:p>
        </w:tc>
        <w:tc>
          <w:tcPr>
            <w:tcW w:w="801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801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1500</w:t>
            </w:r>
          </w:p>
        </w:tc>
        <w:tc>
          <w:tcPr>
            <w:tcW w:w="125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1500</w:t>
            </w:r>
          </w:p>
        </w:tc>
        <w:tc>
          <w:tcPr>
            <w:tcW w:w="1046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0%</w:t>
            </w:r>
          </w:p>
        </w:tc>
        <w:tc>
          <w:tcPr>
            <w:tcW w:w="88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0%</w:t>
            </w:r>
          </w:p>
        </w:tc>
        <w:tc>
          <w:tcPr>
            <w:tcW w:w="88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12,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5%</w:t>
            </w:r>
          </w:p>
        </w:tc>
        <w:tc>
          <w:tcPr>
            <w:tcW w:w="120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12,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5%</w:t>
            </w:r>
          </w:p>
        </w:tc>
      </w:tr>
      <w:tr w:rsidR="006F6F9B" w:rsidRPr="0004249A" w:rsidTr="0004249A">
        <w:trPr>
          <w:cantSplit/>
          <w:trHeight w:val="566"/>
          <w:jc w:val="center"/>
        </w:trPr>
        <w:tc>
          <w:tcPr>
            <w:tcW w:w="1638" w:type="dxa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Кредиторская задолженность</w:t>
            </w:r>
          </w:p>
        </w:tc>
        <w:tc>
          <w:tcPr>
            <w:tcW w:w="797" w:type="dxa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620</w:t>
            </w:r>
          </w:p>
        </w:tc>
        <w:tc>
          <w:tcPr>
            <w:tcW w:w="801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2889</w:t>
            </w:r>
          </w:p>
        </w:tc>
        <w:tc>
          <w:tcPr>
            <w:tcW w:w="801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1739</w:t>
            </w:r>
          </w:p>
        </w:tc>
        <w:tc>
          <w:tcPr>
            <w:tcW w:w="125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-1150</w:t>
            </w:r>
          </w:p>
        </w:tc>
        <w:tc>
          <w:tcPr>
            <w:tcW w:w="1046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-39,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8%</w:t>
            </w:r>
          </w:p>
        </w:tc>
        <w:tc>
          <w:tcPr>
            <w:tcW w:w="88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14,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0%</w:t>
            </w:r>
          </w:p>
        </w:tc>
        <w:tc>
          <w:tcPr>
            <w:tcW w:w="88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14,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5%</w:t>
            </w:r>
          </w:p>
        </w:tc>
        <w:tc>
          <w:tcPr>
            <w:tcW w:w="120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5%</w:t>
            </w:r>
          </w:p>
        </w:tc>
      </w:tr>
      <w:tr w:rsidR="006F6F9B" w:rsidRPr="0004249A" w:rsidTr="0004249A">
        <w:trPr>
          <w:cantSplit/>
          <w:trHeight w:val="891"/>
          <w:jc w:val="center"/>
        </w:trPr>
        <w:tc>
          <w:tcPr>
            <w:tcW w:w="1638" w:type="dxa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Задолженность участникам по выплате доходов</w:t>
            </w:r>
          </w:p>
        </w:tc>
        <w:tc>
          <w:tcPr>
            <w:tcW w:w="797" w:type="dxa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630</w:t>
            </w:r>
          </w:p>
        </w:tc>
        <w:tc>
          <w:tcPr>
            <w:tcW w:w="801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801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5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046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0%</w:t>
            </w:r>
          </w:p>
        </w:tc>
        <w:tc>
          <w:tcPr>
            <w:tcW w:w="88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0%</w:t>
            </w:r>
          </w:p>
        </w:tc>
        <w:tc>
          <w:tcPr>
            <w:tcW w:w="88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0%</w:t>
            </w:r>
          </w:p>
        </w:tc>
        <w:tc>
          <w:tcPr>
            <w:tcW w:w="120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0%</w:t>
            </w:r>
          </w:p>
        </w:tc>
      </w:tr>
      <w:tr w:rsidR="006F6F9B" w:rsidRPr="0004249A" w:rsidTr="0004249A">
        <w:trPr>
          <w:cantSplit/>
          <w:trHeight w:val="537"/>
          <w:jc w:val="center"/>
        </w:trPr>
        <w:tc>
          <w:tcPr>
            <w:tcW w:w="1638" w:type="dxa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Доходы будущих периодов</w:t>
            </w:r>
          </w:p>
        </w:tc>
        <w:tc>
          <w:tcPr>
            <w:tcW w:w="797" w:type="dxa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640</w:t>
            </w:r>
          </w:p>
        </w:tc>
        <w:tc>
          <w:tcPr>
            <w:tcW w:w="801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3790</w:t>
            </w:r>
          </w:p>
        </w:tc>
        <w:tc>
          <w:tcPr>
            <w:tcW w:w="801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3007</w:t>
            </w:r>
          </w:p>
        </w:tc>
        <w:tc>
          <w:tcPr>
            <w:tcW w:w="125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-783</w:t>
            </w:r>
          </w:p>
        </w:tc>
        <w:tc>
          <w:tcPr>
            <w:tcW w:w="1046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-20,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7%</w:t>
            </w:r>
          </w:p>
        </w:tc>
        <w:tc>
          <w:tcPr>
            <w:tcW w:w="88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18,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4%</w:t>
            </w:r>
          </w:p>
        </w:tc>
        <w:tc>
          <w:tcPr>
            <w:tcW w:w="88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25,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0%</w:t>
            </w:r>
          </w:p>
        </w:tc>
        <w:tc>
          <w:tcPr>
            <w:tcW w:w="120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6,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7%</w:t>
            </w:r>
          </w:p>
        </w:tc>
      </w:tr>
      <w:tr w:rsidR="006F6F9B" w:rsidRPr="0004249A" w:rsidTr="0004249A">
        <w:trPr>
          <w:cantSplit/>
          <w:trHeight w:val="862"/>
          <w:jc w:val="center"/>
        </w:trPr>
        <w:tc>
          <w:tcPr>
            <w:tcW w:w="1638" w:type="dxa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Резервы предстоящих расходов</w:t>
            </w:r>
          </w:p>
        </w:tc>
        <w:tc>
          <w:tcPr>
            <w:tcW w:w="797" w:type="dxa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650</w:t>
            </w:r>
          </w:p>
        </w:tc>
        <w:tc>
          <w:tcPr>
            <w:tcW w:w="801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8266</w:t>
            </w:r>
          </w:p>
        </w:tc>
        <w:tc>
          <w:tcPr>
            <w:tcW w:w="801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5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-8266</w:t>
            </w:r>
          </w:p>
        </w:tc>
        <w:tc>
          <w:tcPr>
            <w:tcW w:w="1046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-10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0%</w:t>
            </w:r>
          </w:p>
        </w:tc>
        <w:tc>
          <w:tcPr>
            <w:tcW w:w="88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40,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0%</w:t>
            </w:r>
          </w:p>
        </w:tc>
        <w:tc>
          <w:tcPr>
            <w:tcW w:w="88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0%</w:t>
            </w:r>
          </w:p>
        </w:tc>
        <w:tc>
          <w:tcPr>
            <w:tcW w:w="120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-4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0%</w:t>
            </w:r>
          </w:p>
        </w:tc>
      </w:tr>
      <w:tr w:rsidR="006F6F9B" w:rsidRPr="0004249A" w:rsidTr="0004249A">
        <w:trPr>
          <w:cantSplit/>
          <w:trHeight w:val="714"/>
          <w:jc w:val="center"/>
        </w:trPr>
        <w:tc>
          <w:tcPr>
            <w:tcW w:w="1638" w:type="dxa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Прочие краткосрочные обязательства</w:t>
            </w:r>
          </w:p>
        </w:tc>
        <w:tc>
          <w:tcPr>
            <w:tcW w:w="797" w:type="dxa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660</w:t>
            </w:r>
          </w:p>
        </w:tc>
        <w:tc>
          <w:tcPr>
            <w:tcW w:w="801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801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5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046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0%</w:t>
            </w:r>
          </w:p>
        </w:tc>
        <w:tc>
          <w:tcPr>
            <w:tcW w:w="88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0%</w:t>
            </w:r>
          </w:p>
        </w:tc>
        <w:tc>
          <w:tcPr>
            <w:tcW w:w="88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0%</w:t>
            </w:r>
          </w:p>
        </w:tc>
        <w:tc>
          <w:tcPr>
            <w:tcW w:w="120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color w:val="000000"/>
                <w:sz w:val="20"/>
                <w:szCs w:val="24"/>
              </w:rPr>
              <w:t>0%</w:t>
            </w:r>
          </w:p>
        </w:tc>
      </w:tr>
      <w:tr w:rsidR="006F6F9B" w:rsidRPr="0004249A" w:rsidTr="0004249A">
        <w:trPr>
          <w:cantSplit/>
          <w:trHeight w:val="595"/>
          <w:jc w:val="center"/>
        </w:trPr>
        <w:tc>
          <w:tcPr>
            <w:tcW w:w="1638" w:type="dxa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  <w:t>ИТОГО по разделу V</w:t>
            </w:r>
          </w:p>
        </w:tc>
        <w:tc>
          <w:tcPr>
            <w:tcW w:w="797" w:type="dxa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  <w:t>690</w:t>
            </w:r>
          </w:p>
        </w:tc>
        <w:tc>
          <w:tcPr>
            <w:tcW w:w="801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  <w:t>14945</w:t>
            </w:r>
          </w:p>
        </w:tc>
        <w:tc>
          <w:tcPr>
            <w:tcW w:w="801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  <w:t>6246</w:t>
            </w:r>
          </w:p>
        </w:tc>
        <w:tc>
          <w:tcPr>
            <w:tcW w:w="125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-8699</w:t>
            </w:r>
          </w:p>
        </w:tc>
        <w:tc>
          <w:tcPr>
            <w:tcW w:w="1046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-58,</w:t>
            </w:r>
            <w:r w:rsidR="001A2CDE" w:rsidRPr="0004249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2%</w:t>
            </w:r>
          </w:p>
        </w:tc>
        <w:tc>
          <w:tcPr>
            <w:tcW w:w="88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72,</w:t>
            </w:r>
            <w:r w:rsidR="001A2CDE" w:rsidRPr="0004249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4%</w:t>
            </w:r>
          </w:p>
        </w:tc>
        <w:tc>
          <w:tcPr>
            <w:tcW w:w="88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52,</w:t>
            </w:r>
            <w:r w:rsidR="001A2CDE" w:rsidRPr="0004249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0%</w:t>
            </w:r>
          </w:p>
        </w:tc>
        <w:tc>
          <w:tcPr>
            <w:tcW w:w="120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-2</w:t>
            </w:r>
            <w:r w:rsidR="001A2CDE" w:rsidRPr="0004249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0%</w:t>
            </w:r>
          </w:p>
        </w:tc>
      </w:tr>
      <w:tr w:rsidR="006F6F9B" w:rsidRPr="0004249A" w:rsidTr="0004249A">
        <w:trPr>
          <w:cantSplit/>
          <w:trHeight w:val="892"/>
          <w:jc w:val="center"/>
        </w:trPr>
        <w:tc>
          <w:tcPr>
            <w:tcW w:w="1638" w:type="dxa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  <w:t>Итого источников имущества</w:t>
            </w:r>
          </w:p>
        </w:tc>
        <w:tc>
          <w:tcPr>
            <w:tcW w:w="797" w:type="dxa"/>
            <w:shd w:val="clear" w:color="auto" w:fill="auto"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  <w:t>700</w:t>
            </w:r>
          </w:p>
        </w:tc>
        <w:tc>
          <w:tcPr>
            <w:tcW w:w="801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  <w:t>20641</w:t>
            </w:r>
          </w:p>
        </w:tc>
        <w:tc>
          <w:tcPr>
            <w:tcW w:w="801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  <w:t>12020</w:t>
            </w:r>
          </w:p>
        </w:tc>
        <w:tc>
          <w:tcPr>
            <w:tcW w:w="125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-8621</w:t>
            </w:r>
          </w:p>
        </w:tc>
        <w:tc>
          <w:tcPr>
            <w:tcW w:w="1046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-41,</w:t>
            </w:r>
            <w:r w:rsidR="001A2CDE" w:rsidRPr="0004249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8%</w:t>
            </w:r>
          </w:p>
        </w:tc>
        <w:tc>
          <w:tcPr>
            <w:tcW w:w="88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10</w:t>
            </w:r>
            <w:r w:rsidR="001A2CDE" w:rsidRPr="0004249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0%</w:t>
            </w:r>
          </w:p>
        </w:tc>
        <w:tc>
          <w:tcPr>
            <w:tcW w:w="88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10</w:t>
            </w:r>
            <w:r w:rsidR="001A2CDE" w:rsidRPr="0004249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0%</w:t>
            </w:r>
          </w:p>
        </w:tc>
        <w:tc>
          <w:tcPr>
            <w:tcW w:w="1200" w:type="dxa"/>
            <w:shd w:val="clear" w:color="auto" w:fill="auto"/>
            <w:noWrap/>
          </w:tcPr>
          <w:p w:rsidR="0039067C" w:rsidRPr="0004249A" w:rsidRDefault="0039067C" w:rsidP="0004249A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04249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0,</w:t>
            </w:r>
            <w:r w:rsidR="001A2CDE" w:rsidRPr="0004249A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0%</w:t>
            </w:r>
          </w:p>
        </w:tc>
      </w:tr>
    </w:tbl>
    <w:p w:rsidR="00B840B3" w:rsidRPr="001A2CDE" w:rsidRDefault="00B840B3" w:rsidP="001A2CDE">
      <w:pPr>
        <w:pStyle w:val="af"/>
        <w:ind w:firstLine="709"/>
        <w:rPr>
          <w:rFonts w:cs="Times New Roman"/>
        </w:rPr>
      </w:pPr>
    </w:p>
    <w:p w:rsidR="00B840B3" w:rsidRDefault="00B840B3" w:rsidP="001A2CDE">
      <w:pPr>
        <w:pStyle w:val="af"/>
        <w:ind w:firstLine="709"/>
        <w:rPr>
          <w:rFonts w:cs="Times New Roman"/>
        </w:rPr>
      </w:pPr>
      <w:r w:rsidRPr="001A2CDE">
        <w:rPr>
          <w:rFonts w:cs="Times New Roman"/>
        </w:rPr>
        <w:t>Как мы видим из таблицы активы предприятия уменьшились на 8621 тысяч рублей или на 4</w:t>
      </w:r>
      <w:r w:rsidR="001A2CDE" w:rsidRPr="001A2CDE">
        <w:rPr>
          <w:rFonts w:cs="Times New Roman"/>
        </w:rPr>
        <w:t>2</w:t>
      </w:r>
      <w:r w:rsidR="001A2CDE">
        <w:rPr>
          <w:rFonts w:cs="Times New Roman"/>
        </w:rPr>
        <w:t>%</w:t>
      </w:r>
      <w:r w:rsidRPr="001A2CDE">
        <w:rPr>
          <w:rFonts w:cs="Times New Roman"/>
        </w:rPr>
        <w:t>, в том числе за счет уменьшения</w:t>
      </w:r>
      <w:r w:rsidR="0050360E" w:rsidRPr="001A2CDE">
        <w:rPr>
          <w:rFonts w:cs="Times New Roman"/>
        </w:rPr>
        <w:t xml:space="preserve"> стоимости основных средств на 591 тысячу рублей, краткосрочной дебиторской задолженности на 188 тысяч рублей и денежных средств на 8152 тысячи рублей (97,</w:t>
      </w:r>
      <w:r w:rsidR="001A2CDE" w:rsidRPr="001A2CDE">
        <w:rPr>
          <w:rFonts w:cs="Times New Roman"/>
        </w:rPr>
        <w:t>4</w:t>
      </w:r>
      <w:r w:rsidR="001A2CDE">
        <w:rPr>
          <w:rFonts w:cs="Times New Roman"/>
        </w:rPr>
        <w:t>%</w:t>
      </w:r>
      <w:r w:rsidR="0050360E" w:rsidRPr="001A2CDE">
        <w:rPr>
          <w:rFonts w:cs="Times New Roman"/>
        </w:rPr>
        <w:t>). Рост за анализируемый период наблюдается только у запасов, что не может быть охарактеризовано как положительная тенденция, так как это может означать, что предприятие работает не в полную мощность и стало оказывать меньше услуг.</w:t>
      </w:r>
    </w:p>
    <w:p w:rsidR="006F6F9B" w:rsidRPr="001A2CDE" w:rsidRDefault="006F6F9B" w:rsidP="006F6F9B">
      <w:pPr>
        <w:pStyle w:val="af"/>
        <w:ind w:firstLine="709"/>
        <w:rPr>
          <w:rFonts w:cs="Times New Roman"/>
        </w:rPr>
      </w:pPr>
      <w:r w:rsidRPr="001A2CDE">
        <w:rPr>
          <w:rFonts w:cs="Times New Roman"/>
        </w:rPr>
        <w:t>Как видно из структурного анализа увеличилась на 27</w:t>
      </w:r>
      <w:r>
        <w:rPr>
          <w:rFonts w:cs="Times New Roman"/>
        </w:rPr>
        <w:t>%</w:t>
      </w:r>
      <w:r w:rsidRPr="001A2CDE">
        <w:rPr>
          <w:rFonts w:cs="Times New Roman"/>
        </w:rPr>
        <w:t xml:space="preserve"> доля внеоборотных активов в стоимости имущества предприятия, однако это произошло не за счет увеличения стоимости самих внеоборотных активов, а за счет снижения стоимости оборотных, в частности денежных средств, доля которых в стоимости имущества предприятия снизилась с 40,5</w:t>
      </w:r>
      <w:r>
        <w:rPr>
          <w:rFonts w:cs="Times New Roman"/>
        </w:rPr>
        <w:t>%</w:t>
      </w:r>
      <w:r w:rsidRPr="001A2CDE">
        <w:rPr>
          <w:rFonts w:cs="Times New Roman"/>
        </w:rPr>
        <w:t xml:space="preserve"> в 2009 году до 1,8</w:t>
      </w:r>
      <w:r>
        <w:rPr>
          <w:rFonts w:cs="Times New Roman"/>
        </w:rPr>
        <w:t>%</w:t>
      </w:r>
      <w:r w:rsidRPr="001A2CDE">
        <w:rPr>
          <w:rFonts w:cs="Times New Roman"/>
        </w:rPr>
        <w:t xml:space="preserve"> в 2010</w:t>
      </w:r>
      <w:r>
        <w:rPr>
          <w:rFonts w:cs="Times New Roman"/>
        </w:rPr>
        <w:t xml:space="preserve"> </w:t>
      </w:r>
      <w:r w:rsidRPr="001A2CDE">
        <w:rPr>
          <w:rFonts w:cs="Times New Roman"/>
        </w:rPr>
        <w:t>году.</w:t>
      </w:r>
    </w:p>
    <w:p w:rsidR="0050360E" w:rsidRPr="001A2CDE" w:rsidRDefault="006F6F9B" w:rsidP="001A2CDE">
      <w:pPr>
        <w:pStyle w:val="af"/>
        <w:ind w:firstLine="709"/>
        <w:rPr>
          <w:rFonts w:cs="Times New Roman"/>
        </w:rPr>
      </w:pPr>
      <w:r>
        <w:rPr>
          <w:rFonts w:cs="Times New Roman"/>
        </w:rPr>
        <w:br w:type="page"/>
      </w:r>
      <w:r w:rsidR="005C4C19">
        <w:rPr>
          <w:rFonts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pt;height:257.25pt">
            <v:imagedata r:id="rId7" o:title=""/>
          </v:shape>
        </w:pict>
      </w:r>
    </w:p>
    <w:p w:rsidR="001A2CDE" w:rsidRPr="001A2CDE" w:rsidRDefault="001A2CDE" w:rsidP="001A2CDE">
      <w:pPr>
        <w:pStyle w:val="af"/>
        <w:ind w:firstLine="709"/>
        <w:rPr>
          <w:rFonts w:cs="Times New Roman"/>
        </w:rPr>
      </w:pPr>
    </w:p>
    <w:p w:rsidR="00315556" w:rsidRDefault="00315556" w:rsidP="001A2CDE">
      <w:pPr>
        <w:pStyle w:val="af"/>
        <w:ind w:firstLine="709"/>
        <w:rPr>
          <w:rFonts w:cs="Times New Roman"/>
        </w:rPr>
      </w:pPr>
      <w:r w:rsidRPr="001A2CDE">
        <w:rPr>
          <w:rFonts w:cs="Times New Roman"/>
        </w:rPr>
        <w:t>Уменьшение источников имущества предприятия обусловлено главным образом уменьшением таких статей пассива баланса, как кредиторская задолженность (на 1150 тысяч рублей или на 4</w:t>
      </w:r>
      <w:r w:rsidR="001A2CDE" w:rsidRPr="001A2CDE">
        <w:rPr>
          <w:rFonts w:cs="Times New Roman"/>
        </w:rPr>
        <w:t>0</w:t>
      </w:r>
      <w:r w:rsidR="001A2CDE">
        <w:rPr>
          <w:rFonts w:cs="Times New Roman"/>
        </w:rPr>
        <w:t>%</w:t>
      </w:r>
      <w:r w:rsidRPr="001A2CDE">
        <w:rPr>
          <w:rFonts w:cs="Times New Roman"/>
        </w:rPr>
        <w:t>), доходы будущих периодов (на 783 тысячи рублей или на 2</w:t>
      </w:r>
      <w:r w:rsidR="001A2CDE" w:rsidRPr="001A2CDE">
        <w:rPr>
          <w:rFonts w:cs="Times New Roman"/>
        </w:rPr>
        <w:t>1</w:t>
      </w:r>
      <w:r w:rsidR="001A2CDE">
        <w:rPr>
          <w:rFonts w:cs="Times New Roman"/>
        </w:rPr>
        <w:t>%</w:t>
      </w:r>
      <w:r w:rsidRPr="001A2CDE">
        <w:rPr>
          <w:rFonts w:cs="Times New Roman"/>
        </w:rPr>
        <w:t>) и резервы предстоящих расходов и платежей (на 8266 тысяч рублей или на 10</w:t>
      </w:r>
      <w:r w:rsidR="001A2CDE" w:rsidRPr="001A2CDE">
        <w:rPr>
          <w:rFonts w:cs="Times New Roman"/>
        </w:rPr>
        <w:t>0</w:t>
      </w:r>
      <w:r w:rsidR="001A2CDE">
        <w:rPr>
          <w:rFonts w:cs="Times New Roman"/>
        </w:rPr>
        <w:t>%</w:t>
      </w:r>
      <w:r w:rsidRPr="001A2CDE">
        <w:rPr>
          <w:rFonts w:cs="Times New Roman"/>
        </w:rPr>
        <w:t>).</w:t>
      </w:r>
    </w:p>
    <w:p w:rsidR="006F6F9B" w:rsidRPr="001A2CDE" w:rsidRDefault="006F6F9B" w:rsidP="001A2CDE">
      <w:pPr>
        <w:pStyle w:val="af"/>
        <w:ind w:firstLine="709"/>
        <w:rPr>
          <w:rFonts w:cs="Times New Roman"/>
        </w:rPr>
      </w:pPr>
    </w:p>
    <w:p w:rsidR="00345148" w:rsidRPr="001A2CDE" w:rsidRDefault="005C4C19" w:rsidP="001A2CDE">
      <w:pPr>
        <w:pStyle w:val="af"/>
        <w:ind w:firstLine="709"/>
        <w:rPr>
          <w:rFonts w:cs="Times New Roman"/>
        </w:rPr>
      </w:pPr>
      <w:r>
        <w:rPr>
          <w:rFonts w:cs="Times New Roman"/>
        </w:rPr>
        <w:pict>
          <v:shape id="_x0000_i1026" type="#_x0000_t75" style="width:422.25pt;height:253.5pt">
            <v:imagedata r:id="rId8" o:title=""/>
          </v:shape>
        </w:pict>
      </w:r>
    </w:p>
    <w:p w:rsidR="00315556" w:rsidRPr="001A2CDE" w:rsidRDefault="006F6F9B" w:rsidP="001A2CDE">
      <w:pPr>
        <w:pStyle w:val="af"/>
        <w:ind w:firstLine="709"/>
        <w:rPr>
          <w:rFonts w:cs="Times New Roman"/>
        </w:rPr>
      </w:pPr>
      <w:r>
        <w:rPr>
          <w:rFonts w:cs="Times New Roman"/>
        </w:rPr>
        <w:br w:type="page"/>
      </w:r>
      <w:r w:rsidR="00345148" w:rsidRPr="001A2CDE">
        <w:rPr>
          <w:rFonts w:cs="Times New Roman"/>
        </w:rPr>
        <w:t>Из структурного анализа источников имущества видно, что на начало 2010 года доля собственных и заемных средств у предприятия была примерно одинакова (4</w:t>
      </w:r>
      <w:r w:rsidR="001A2CDE" w:rsidRPr="001A2CDE">
        <w:rPr>
          <w:rFonts w:cs="Times New Roman"/>
        </w:rPr>
        <w:t>8</w:t>
      </w:r>
      <w:r w:rsidR="001A2CDE">
        <w:rPr>
          <w:rFonts w:cs="Times New Roman"/>
        </w:rPr>
        <w:t>%</w:t>
      </w:r>
      <w:r w:rsidR="00345148" w:rsidRPr="001A2CDE">
        <w:rPr>
          <w:rFonts w:cs="Times New Roman"/>
        </w:rPr>
        <w:t xml:space="preserve"> и 5</w:t>
      </w:r>
      <w:r w:rsidR="001A2CDE" w:rsidRPr="001A2CDE">
        <w:rPr>
          <w:rFonts w:cs="Times New Roman"/>
        </w:rPr>
        <w:t>2</w:t>
      </w:r>
      <w:r w:rsidR="001A2CDE">
        <w:rPr>
          <w:rFonts w:cs="Times New Roman"/>
        </w:rPr>
        <w:t>%</w:t>
      </w:r>
      <w:r w:rsidR="00345148" w:rsidRPr="001A2CDE">
        <w:rPr>
          <w:rFonts w:cs="Times New Roman"/>
        </w:rPr>
        <w:t xml:space="preserve"> соответственно).</w:t>
      </w:r>
    </w:p>
    <w:p w:rsidR="00FD4ADD" w:rsidRDefault="00FC7EA7" w:rsidP="001A2CDE">
      <w:pPr>
        <w:pStyle w:val="af"/>
        <w:ind w:firstLine="709"/>
        <w:rPr>
          <w:rFonts w:cs="Times New Roman"/>
        </w:rPr>
      </w:pPr>
      <w:r w:rsidRPr="001A2CDE">
        <w:rPr>
          <w:rFonts w:cs="Times New Roman"/>
        </w:rPr>
        <w:t xml:space="preserve">На основе данных аналитического баланса видно, что </w:t>
      </w:r>
      <w:r w:rsidR="000034C2" w:rsidRPr="001A2CDE">
        <w:rPr>
          <w:rFonts w:cs="Times New Roman"/>
        </w:rPr>
        <w:t>существенные изменения за отчетный год произошли в двух статьях баланса – это денежные средства и резервы предстоящих расходов и платежей. Но если включить в анализ еще и данные за 2008 год, то видно, что предприятие в 2008 году создало себе резервы на предстоящие расходы в виде денежных средств, а в 2009 году их израсходовало.</w:t>
      </w:r>
    </w:p>
    <w:p w:rsidR="006F6F9B" w:rsidRPr="001A2CDE" w:rsidRDefault="006F6F9B" w:rsidP="001A2CDE">
      <w:pPr>
        <w:pStyle w:val="af"/>
        <w:ind w:firstLine="709"/>
        <w:rPr>
          <w:rFonts w:cs="Times New Roman"/>
        </w:rPr>
      </w:pPr>
    </w:p>
    <w:p w:rsidR="000034C2" w:rsidRPr="001A2CDE" w:rsidRDefault="005C4C19" w:rsidP="001A2CDE">
      <w:pPr>
        <w:pStyle w:val="af"/>
        <w:ind w:firstLine="709"/>
        <w:rPr>
          <w:rFonts w:cs="Times New Roman"/>
        </w:rPr>
      </w:pPr>
      <w:r>
        <w:rPr>
          <w:rFonts w:cs="Times New Roman"/>
        </w:rPr>
        <w:pict>
          <v:shape id="_x0000_i1027" type="#_x0000_t75" style="width:411.75pt;height:234.75pt">
            <v:imagedata r:id="rId9" o:title=""/>
          </v:shape>
        </w:pict>
      </w:r>
    </w:p>
    <w:p w:rsidR="001A2CDE" w:rsidRPr="001A2CDE" w:rsidRDefault="001A2CDE" w:rsidP="001A2CDE">
      <w:pPr>
        <w:pStyle w:val="af0"/>
        <w:widowControl/>
        <w:spacing w:line="360" w:lineRule="auto"/>
        <w:ind w:firstLine="709"/>
        <w:jc w:val="both"/>
        <w:rPr>
          <w:color w:val="000000"/>
          <w:sz w:val="28"/>
          <w:szCs w:val="28"/>
          <w:lang w:bidi="he-IL"/>
        </w:rPr>
      </w:pPr>
    </w:p>
    <w:p w:rsidR="007831DD" w:rsidRPr="001A2CDE" w:rsidRDefault="007831DD" w:rsidP="001A2CDE">
      <w:pPr>
        <w:pStyle w:val="af0"/>
        <w:widowControl/>
        <w:spacing w:line="360" w:lineRule="auto"/>
        <w:ind w:firstLine="709"/>
        <w:jc w:val="both"/>
        <w:rPr>
          <w:color w:val="000000"/>
          <w:sz w:val="28"/>
          <w:szCs w:val="28"/>
          <w:lang w:bidi="he-IL"/>
        </w:rPr>
      </w:pPr>
      <w:r w:rsidRPr="001A2CDE">
        <w:rPr>
          <w:color w:val="000000"/>
          <w:sz w:val="28"/>
          <w:szCs w:val="28"/>
          <w:lang w:bidi="he-IL"/>
        </w:rPr>
        <w:t xml:space="preserve">По результатам анализа можно сделать следующие выводы: какие бы не принимались меры, направленные на оптимизацию затрат усиления контроля, качества услуг </w:t>
      </w:r>
      <w:r w:rsidR="001A2CDE">
        <w:rPr>
          <w:color w:val="000000"/>
          <w:sz w:val="28"/>
          <w:szCs w:val="28"/>
          <w:lang w:bidi="he-IL"/>
        </w:rPr>
        <w:t>и т.д.</w:t>
      </w:r>
      <w:r w:rsidRPr="001A2CDE">
        <w:rPr>
          <w:color w:val="000000"/>
          <w:sz w:val="28"/>
          <w:szCs w:val="28"/>
          <w:lang w:bidi="he-IL"/>
        </w:rPr>
        <w:t>, любой достигнутый положительный эффект развивается о миллионные убытки возникающие в результате решений, принятых органами местного самоуправления. В результате, имеющиеся в распоряжении муниципальных предприятий</w:t>
      </w:r>
      <w:r w:rsidR="001A2CDE">
        <w:rPr>
          <w:color w:val="000000"/>
          <w:sz w:val="28"/>
          <w:szCs w:val="28"/>
          <w:lang w:bidi="he-IL"/>
        </w:rPr>
        <w:t xml:space="preserve"> </w:t>
      </w:r>
      <w:r w:rsidRPr="001A2CDE">
        <w:rPr>
          <w:color w:val="000000"/>
          <w:sz w:val="28"/>
          <w:szCs w:val="28"/>
          <w:lang w:bidi="he-IL"/>
        </w:rPr>
        <w:t>ЖКХ средства направляются, прежде всего, на оплату потребленных энергоресурсов, выплату заработной платы работникам бюджетных учреждений и минимальные текущие расходы.</w:t>
      </w:r>
    </w:p>
    <w:p w:rsidR="007831DD" w:rsidRPr="001A2CDE" w:rsidRDefault="007831DD" w:rsidP="001A2CDE">
      <w:pPr>
        <w:pStyle w:val="af0"/>
        <w:widowControl/>
        <w:spacing w:line="360" w:lineRule="auto"/>
        <w:ind w:firstLine="709"/>
        <w:jc w:val="both"/>
        <w:rPr>
          <w:color w:val="000000"/>
          <w:sz w:val="28"/>
          <w:szCs w:val="28"/>
          <w:lang w:bidi="he-IL"/>
        </w:rPr>
      </w:pPr>
      <w:r w:rsidRPr="001A2CDE">
        <w:rPr>
          <w:color w:val="000000"/>
          <w:sz w:val="28"/>
          <w:szCs w:val="28"/>
          <w:lang w:bidi="he-IL"/>
        </w:rPr>
        <w:t xml:space="preserve">На капитальные вложения (строительство, модернизация оборудования, капитальный ремонт сетей </w:t>
      </w:r>
      <w:r w:rsidR="001A2CDE">
        <w:rPr>
          <w:color w:val="000000"/>
          <w:sz w:val="28"/>
          <w:szCs w:val="28"/>
          <w:lang w:bidi="he-IL"/>
        </w:rPr>
        <w:t>и т.д.</w:t>
      </w:r>
      <w:r w:rsidRPr="001A2CDE">
        <w:rPr>
          <w:color w:val="000000"/>
          <w:sz w:val="28"/>
          <w:szCs w:val="28"/>
          <w:lang w:bidi="he-IL"/>
        </w:rPr>
        <w:t>) направляется минимум средств, и как следствие – возникновение такой проблемы, как высокая стоимость жилищно-коммунальных услуг при низком качестве.</w:t>
      </w:r>
    </w:p>
    <w:p w:rsidR="007831DD" w:rsidRPr="001A2CDE" w:rsidRDefault="007831DD" w:rsidP="001A2CDE">
      <w:pPr>
        <w:pStyle w:val="af0"/>
        <w:widowControl/>
        <w:spacing w:line="360" w:lineRule="auto"/>
        <w:ind w:firstLine="709"/>
        <w:jc w:val="both"/>
        <w:rPr>
          <w:color w:val="000000"/>
          <w:sz w:val="28"/>
          <w:szCs w:val="28"/>
          <w:lang w:bidi="he-IL"/>
        </w:rPr>
      </w:pPr>
      <w:r w:rsidRPr="001A2CDE">
        <w:rPr>
          <w:color w:val="000000"/>
          <w:sz w:val="28"/>
          <w:szCs w:val="28"/>
          <w:lang w:bidi="he-IL"/>
        </w:rPr>
        <w:t>Высокий процент износа жилого фонда, инфраструктуры жилищно-коммунального хозяйства требует дополнительных расходов на их текущее содержание, что естественным образом увеличивает себестоимость жилищно-коммунальных услуг без улучшения их качества. Результат – негативный социальный эффект и как следствие – стремление местных администраций решить социальную проблему, вмешиваясь в экономическую деятельность предприятий ЖКХ.</w:t>
      </w:r>
    </w:p>
    <w:p w:rsidR="007831DD" w:rsidRPr="001A2CDE" w:rsidRDefault="007831DD" w:rsidP="001A2CDE">
      <w:pPr>
        <w:pStyle w:val="af"/>
        <w:ind w:firstLine="709"/>
        <w:rPr>
          <w:rFonts w:cs="Times New Roman"/>
        </w:rPr>
      </w:pPr>
    </w:p>
    <w:p w:rsidR="007831DD" w:rsidRPr="001A2CDE" w:rsidRDefault="007831DD" w:rsidP="001A2CDE">
      <w:pPr>
        <w:pStyle w:val="af"/>
        <w:ind w:firstLine="709"/>
        <w:rPr>
          <w:rFonts w:cs="Times New Roman"/>
        </w:rPr>
      </w:pPr>
    </w:p>
    <w:p w:rsidR="007831DD" w:rsidRPr="001A2CDE" w:rsidRDefault="001A2CDE" w:rsidP="001A2CDE">
      <w:pPr>
        <w:pStyle w:val="af"/>
        <w:ind w:firstLine="709"/>
        <w:rPr>
          <w:rFonts w:cs="Times New Roman"/>
          <w:b/>
        </w:rPr>
      </w:pPr>
      <w:r w:rsidRPr="001A2CDE">
        <w:rPr>
          <w:rFonts w:cs="Times New Roman"/>
          <w:b/>
        </w:rPr>
        <w:br w:type="page"/>
      </w:r>
      <w:r w:rsidR="007831DD" w:rsidRPr="001A2CDE">
        <w:rPr>
          <w:rFonts w:cs="Times New Roman"/>
          <w:b/>
        </w:rPr>
        <w:t>Заключение</w:t>
      </w:r>
    </w:p>
    <w:p w:rsidR="001A2CDE" w:rsidRPr="001A2CDE" w:rsidRDefault="001A2CDE" w:rsidP="001A2CDE">
      <w:pPr>
        <w:pStyle w:val="af"/>
        <w:ind w:firstLine="709"/>
        <w:rPr>
          <w:rFonts w:cs="Times New Roman"/>
        </w:rPr>
      </w:pPr>
    </w:p>
    <w:p w:rsidR="007831DD" w:rsidRPr="001A2CDE" w:rsidRDefault="007831DD" w:rsidP="001A2CDE">
      <w:pPr>
        <w:pStyle w:val="af"/>
        <w:ind w:firstLine="709"/>
        <w:rPr>
          <w:rFonts w:cs="Times New Roman"/>
        </w:rPr>
      </w:pPr>
      <w:r w:rsidRPr="001A2CDE">
        <w:rPr>
          <w:rFonts w:cs="Times New Roman"/>
        </w:rPr>
        <w:t>При прохождении производственной практики мною были закреплены и расширены знания, полученные при изучении теоретического материала в институте.</w:t>
      </w:r>
    </w:p>
    <w:p w:rsidR="007831DD" w:rsidRPr="001A2CDE" w:rsidRDefault="007831DD" w:rsidP="001A2CDE">
      <w:pPr>
        <w:pStyle w:val="af"/>
        <w:ind w:firstLine="709"/>
        <w:rPr>
          <w:rFonts w:cs="Times New Roman"/>
        </w:rPr>
      </w:pPr>
      <w:r w:rsidRPr="001A2CDE">
        <w:rPr>
          <w:rFonts w:cs="Times New Roman"/>
        </w:rPr>
        <w:t xml:space="preserve">В ходе практики я ознакомилась с Уставом предприятия, основными нормативными документами, организационной структурой, историей развития, коммерческой деятельностью организации. Прошла инструктаж по технике безопасности и ознакомилась с должностными инструкциями, </w:t>
      </w:r>
      <w:r w:rsidRPr="001A2CDE">
        <w:rPr>
          <w:rFonts w:cs="Times New Roman"/>
          <w:bCs/>
        </w:rPr>
        <w:t>прошла практическую подготовку проведения анализа финансово-хозяйственной деятельности предприятия. Провела анализ таких показателей как: оценка ликвидности и платежеспособности предприятия, оценка бухгалтерского баланса организации, анализ дебиторской и кредиторской задолженности, финансовой устойчивости организации.</w:t>
      </w:r>
    </w:p>
    <w:p w:rsidR="007831DD" w:rsidRPr="001A2CDE" w:rsidRDefault="007831DD" w:rsidP="001A2CDE">
      <w:pPr>
        <w:pStyle w:val="af"/>
        <w:ind w:firstLine="709"/>
        <w:rPr>
          <w:rFonts w:cs="Times New Roman"/>
        </w:rPr>
      </w:pPr>
      <w:r w:rsidRPr="001A2CDE">
        <w:rPr>
          <w:rFonts w:cs="Times New Roman"/>
        </w:rPr>
        <w:t>Производственная практика помогла мне приобрести практический опыт по избранной специальности.</w:t>
      </w:r>
    </w:p>
    <w:p w:rsidR="00CF5926" w:rsidRPr="006F6F9B" w:rsidRDefault="00CF5926" w:rsidP="001A2CDE">
      <w:pPr>
        <w:spacing w:after="0" w:line="360" w:lineRule="auto"/>
        <w:ind w:firstLine="709"/>
        <w:jc w:val="both"/>
        <w:rPr>
          <w:rFonts w:ascii="Times New Roman" w:hAnsi="Times New Roman"/>
          <w:color w:val="FFFFFF"/>
          <w:sz w:val="28"/>
          <w:szCs w:val="20"/>
        </w:rPr>
      </w:pPr>
    </w:p>
    <w:p w:rsidR="001A2CDE" w:rsidRPr="006F6F9B" w:rsidRDefault="001A2CDE" w:rsidP="001A2CD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  <w:bookmarkStart w:id="0" w:name="_GoBack"/>
      <w:bookmarkEnd w:id="0"/>
    </w:p>
    <w:sectPr w:rsidR="001A2CDE" w:rsidRPr="006F6F9B" w:rsidSect="001A2CDE">
      <w:headerReference w:type="default" r:id="rId10"/>
      <w:footerReference w:type="even" r:id="rId11"/>
      <w:headerReference w:type="first" r:id="rId12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49A" w:rsidRDefault="0004249A">
      <w:r>
        <w:separator/>
      </w:r>
    </w:p>
  </w:endnote>
  <w:endnote w:type="continuationSeparator" w:id="0">
    <w:p w:rsidR="0004249A" w:rsidRDefault="0004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C3A" w:rsidRDefault="00FC7C3A" w:rsidP="00125D75">
    <w:pPr>
      <w:pStyle w:val="a7"/>
      <w:framePr w:wrap="around" w:vAnchor="text" w:hAnchor="margin" w:xAlign="center" w:y="1"/>
      <w:rPr>
        <w:rStyle w:val="a9"/>
      </w:rPr>
    </w:pPr>
  </w:p>
  <w:p w:rsidR="00FC7C3A" w:rsidRDefault="00FC7C3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49A" w:rsidRDefault="0004249A">
      <w:r>
        <w:separator/>
      </w:r>
    </w:p>
  </w:footnote>
  <w:footnote w:type="continuationSeparator" w:id="0">
    <w:p w:rsidR="0004249A" w:rsidRDefault="000424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CDE" w:rsidRPr="001A2CDE" w:rsidRDefault="001A2CDE" w:rsidP="001A2CDE">
    <w:pPr>
      <w:pStyle w:val="af1"/>
      <w:spacing w:after="0" w:line="360" w:lineRule="auto"/>
      <w:jc w:val="center"/>
      <w:rPr>
        <w:rFonts w:ascii="Times New Roman" w:hAnsi="Times New Roman"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CDE" w:rsidRPr="001A2CDE" w:rsidRDefault="001A2CDE" w:rsidP="001A2CDE">
    <w:pPr>
      <w:pStyle w:val="af1"/>
      <w:spacing w:after="0" w:line="360" w:lineRule="auto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2BAB4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DB068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C2A73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91C16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CCA1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1D230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0402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EA884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B268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68EA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E20A2716"/>
    <w:lvl w:ilvl="0">
      <w:numFmt w:val="bullet"/>
      <w:lvlText w:val="*"/>
      <w:lvlJc w:val="left"/>
    </w:lvl>
  </w:abstractNum>
  <w:abstractNum w:abstractNumId="11">
    <w:nsid w:val="06F221F9"/>
    <w:multiLevelType w:val="singleLevel"/>
    <w:tmpl w:val="0B541A1E"/>
    <w:lvl w:ilvl="0">
      <w:start w:val="1"/>
      <w:numFmt w:val="decimal"/>
      <w:lvlText w:val="5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2">
    <w:nsid w:val="278D0148"/>
    <w:multiLevelType w:val="hybridMultilevel"/>
    <w:tmpl w:val="B988055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6C7B029B"/>
    <w:multiLevelType w:val="hybridMultilevel"/>
    <w:tmpl w:val="2C6C9A7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1077"/>
    <w:rsid w:val="000034C2"/>
    <w:rsid w:val="00012FEF"/>
    <w:rsid w:val="00025AE2"/>
    <w:rsid w:val="0004249A"/>
    <w:rsid w:val="0005613B"/>
    <w:rsid w:val="000D051E"/>
    <w:rsid w:val="00124448"/>
    <w:rsid w:val="00125D75"/>
    <w:rsid w:val="001753F6"/>
    <w:rsid w:val="001A2CDE"/>
    <w:rsid w:val="001A54B1"/>
    <w:rsid w:val="001A561C"/>
    <w:rsid w:val="001B19EF"/>
    <w:rsid w:val="001B2E02"/>
    <w:rsid w:val="001C3AB6"/>
    <w:rsid w:val="001D5D35"/>
    <w:rsid w:val="0021180E"/>
    <w:rsid w:val="0021389D"/>
    <w:rsid w:val="002801A7"/>
    <w:rsid w:val="002914C9"/>
    <w:rsid w:val="002C0207"/>
    <w:rsid w:val="002E2A04"/>
    <w:rsid w:val="00315556"/>
    <w:rsid w:val="00332347"/>
    <w:rsid w:val="00334F84"/>
    <w:rsid w:val="00345148"/>
    <w:rsid w:val="0039067C"/>
    <w:rsid w:val="00405D77"/>
    <w:rsid w:val="004220BE"/>
    <w:rsid w:val="00432F0E"/>
    <w:rsid w:val="00451077"/>
    <w:rsid w:val="00486C22"/>
    <w:rsid w:val="00497DC6"/>
    <w:rsid w:val="004C516A"/>
    <w:rsid w:val="004E08C9"/>
    <w:rsid w:val="004E5C29"/>
    <w:rsid w:val="004F526D"/>
    <w:rsid w:val="0050360E"/>
    <w:rsid w:val="005111EA"/>
    <w:rsid w:val="005217E3"/>
    <w:rsid w:val="005776A4"/>
    <w:rsid w:val="0058082B"/>
    <w:rsid w:val="00580C3E"/>
    <w:rsid w:val="00590807"/>
    <w:rsid w:val="005C4C19"/>
    <w:rsid w:val="005E52B9"/>
    <w:rsid w:val="00601E17"/>
    <w:rsid w:val="006236EB"/>
    <w:rsid w:val="00643FE2"/>
    <w:rsid w:val="006A0BB0"/>
    <w:rsid w:val="006A48BA"/>
    <w:rsid w:val="006B51C8"/>
    <w:rsid w:val="006E48A5"/>
    <w:rsid w:val="006F6F9B"/>
    <w:rsid w:val="00711AB1"/>
    <w:rsid w:val="00716C11"/>
    <w:rsid w:val="0076432F"/>
    <w:rsid w:val="007662AF"/>
    <w:rsid w:val="007831DD"/>
    <w:rsid w:val="00823A3C"/>
    <w:rsid w:val="008372EA"/>
    <w:rsid w:val="00857E04"/>
    <w:rsid w:val="00894217"/>
    <w:rsid w:val="008D3678"/>
    <w:rsid w:val="008E5375"/>
    <w:rsid w:val="008F3D80"/>
    <w:rsid w:val="00925217"/>
    <w:rsid w:val="009274C5"/>
    <w:rsid w:val="009438D9"/>
    <w:rsid w:val="00973194"/>
    <w:rsid w:val="00987D02"/>
    <w:rsid w:val="009E77AB"/>
    <w:rsid w:val="009F6CB9"/>
    <w:rsid w:val="00A0001B"/>
    <w:rsid w:val="00A25741"/>
    <w:rsid w:val="00AA2DEC"/>
    <w:rsid w:val="00AA746A"/>
    <w:rsid w:val="00AF484A"/>
    <w:rsid w:val="00B22A70"/>
    <w:rsid w:val="00B442BF"/>
    <w:rsid w:val="00B54472"/>
    <w:rsid w:val="00B64366"/>
    <w:rsid w:val="00B72067"/>
    <w:rsid w:val="00B840B3"/>
    <w:rsid w:val="00B941C6"/>
    <w:rsid w:val="00BA7856"/>
    <w:rsid w:val="00BF1249"/>
    <w:rsid w:val="00C22DB7"/>
    <w:rsid w:val="00C462DD"/>
    <w:rsid w:val="00C47333"/>
    <w:rsid w:val="00C80A95"/>
    <w:rsid w:val="00C9147B"/>
    <w:rsid w:val="00CF0EBE"/>
    <w:rsid w:val="00CF1B7E"/>
    <w:rsid w:val="00CF5213"/>
    <w:rsid w:val="00CF5926"/>
    <w:rsid w:val="00D40F73"/>
    <w:rsid w:val="00D75D30"/>
    <w:rsid w:val="00D82D8A"/>
    <w:rsid w:val="00D96770"/>
    <w:rsid w:val="00DA00D1"/>
    <w:rsid w:val="00DB1C52"/>
    <w:rsid w:val="00DB4854"/>
    <w:rsid w:val="00DF4D8F"/>
    <w:rsid w:val="00E778A1"/>
    <w:rsid w:val="00EA5845"/>
    <w:rsid w:val="00EB1078"/>
    <w:rsid w:val="00EC5E5D"/>
    <w:rsid w:val="00F53137"/>
    <w:rsid w:val="00F940CA"/>
    <w:rsid w:val="00FA21CD"/>
    <w:rsid w:val="00FB0310"/>
    <w:rsid w:val="00FC7C3A"/>
    <w:rsid w:val="00FC7EA7"/>
    <w:rsid w:val="00FD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9A94889E-C673-4DD5-AB8F-DF9F545C0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F1B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rsid w:val="00CF1B7E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rsid w:val="00716C11"/>
    <w:pPr>
      <w:tabs>
        <w:tab w:val="left" w:pos="440"/>
        <w:tab w:val="right" w:leader="dot" w:pos="10196"/>
      </w:tabs>
    </w:pPr>
    <w:rPr>
      <w:lang w:eastAsia="en-US"/>
    </w:rPr>
  </w:style>
  <w:style w:type="paragraph" w:styleId="2">
    <w:name w:val="toc 2"/>
    <w:basedOn w:val="a"/>
    <w:next w:val="a"/>
    <w:autoRedefine/>
    <w:uiPriority w:val="99"/>
    <w:rsid w:val="00CF1B7E"/>
    <w:pPr>
      <w:spacing w:after="100"/>
      <w:ind w:left="220"/>
    </w:pPr>
    <w:rPr>
      <w:lang w:eastAsia="en-US"/>
    </w:rPr>
  </w:style>
  <w:style w:type="paragraph" w:styleId="a4">
    <w:name w:val="TOC Heading"/>
    <w:basedOn w:val="1"/>
    <w:next w:val="a"/>
    <w:uiPriority w:val="99"/>
    <w:qFormat/>
    <w:rsid w:val="00CF1B7E"/>
    <w:pPr>
      <w:keepLines/>
      <w:spacing w:before="480" w:after="0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a5">
    <w:name w:val="Body Text"/>
    <w:basedOn w:val="a"/>
    <w:link w:val="a6"/>
    <w:uiPriority w:val="99"/>
    <w:semiHidden/>
    <w:rsid w:val="00405D77"/>
    <w:pPr>
      <w:tabs>
        <w:tab w:val="left" w:pos="3720"/>
      </w:tabs>
      <w:spacing w:after="0" w:line="360" w:lineRule="auto"/>
    </w:pPr>
    <w:rPr>
      <w:rFonts w:ascii="Times New Roman" w:hAnsi="Times New Roman"/>
      <w:sz w:val="28"/>
      <w:lang w:eastAsia="en-US"/>
    </w:rPr>
  </w:style>
  <w:style w:type="character" w:customStyle="1" w:styleId="a6">
    <w:name w:val="Основной текст Знак"/>
    <w:link w:val="a5"/>
    <w:uiPriority w:val="99"/>
    <w:semiHidden/>
    <w:locked/>
    <w:rPr>
      <w:rFonts w:cs="Times New Roman"/>
    </w:rPr>
  </w:style>
  <w:style w:type="paragraph" w:styleId="a7">
    <w:name w:val="footer"/>
    <w:basedOn w:val="a"/>
    <w:link w:val="a8"/>
    <w:uiPriority w:val="99"/>
    <w:rsid w:val="00012F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Pr>
      <w:rFonts w:cs="Times New Roman"/>
    </w:rPr>
  </w:style>
  <w:style w:type="character" w:styleId="a9">
    <w:name w:val="page number"/>
    <w:uiPriority w:val="99"/>
    <w:rsid w:val="00012FEF"/>
    <w:rPr>
      <w:rFonts w:cs="Times New Roman"/>
    </w:rPr>
  </w:style>
  <w:style w:type="paragraph" w:styleId="aa">
    <w:name w:val="Document Map"/>
    <w:basedOn w:val="a"/>
    <w:link w:val="ab"/>
    <w:uiPriority w:val="99"/>
    <w:semiHidden/>
    <w:rsid w:val="00EC5E5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c">
    <w:name w:val="Знак Знак Знак Знак"/>
    <w:basedOn w:val="a"/>
    <w:uiPriority w:val="99"/>
    <w:rsid w:val="00716C11"/>
    <w:pPr>
      <w:pageBreakBefore/>
      <w:spacing w:after="160" w:line="360" w:lineRule="auto"/>
    </w:pPr>
    <w:rPr>
      <w:rFonts w:ascii="Times New Roman" w:hAnsi="Times New Roman"/>
      <w:sz w:val="28"/>
      <w:szCs w:val="28"/>
      <w:lang w:val="en-US" w:eastAsia="en-US"/>
    </w:rPr>
  </w:style>
  <w:style w:type="table" w:styleId="ad">
    <w:name w:val="Table Grid"/>
    <w:basedOn w:val="a1"/>
    <w:uiPriority w:val="99"/>
    <w:rsid w:val="006A48BA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6A0B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e">
    <w:name w:val="Normal Indent"/>
    <w:basedOn w:val="a"/>
    <w:uiPriority w:val="99"/>
    <w:rsid w:val="00B840B3"/>
    <w:pPr>
      <w:ind w:left="708"/>
    </w:pPr>
  </w:style>
  <w:style w:type="paragraph" w:customStyle="1" w:styleId="af">
    <w:name w:val="Стиль мой"/>
    <w:basedOn w:val="HTML"/>
    <w:uiPriority w:val="99"/>
    <w:rsid w:val="00B840B3"/>
    <w:pPr>
      <w:spacing w:line="360" w:lineRule="auto"/>
      <w:jc w:val="both"/>
    </w:pPr>
    <w:rPr>
      <w:rFonts w:ascii="Times New Roman" w:hAnsi="Times New Roman"/>
      <w:sz w:val="28"/>
    </w:rPr>
  </w:style>
  <w:style w:type="paragraph" w:customStyle="1" w:styleId="af0">
    <w:name w:val="Стиль"/>
    <w:uiPriority w:val="99"/>
    <w:rsid w:val="007831D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124448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en-CA"/>
    </w:rPr>
  </w:style>
  <w:style w:type="paragraph" w:styleId="af1">
    <w:name w:val="header"/>
    <w:basedOn w:val="a"/>
    <w:link w:val="af2"/>
    <w:uiPriority w:val="99"/>
    <w:rsid w:val="001A2CDE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semiHidden/>
    <w:locked/>
    <w:rPr>
      <w:rFonts w:cs="Times New Roman"/>
    </w:rPr>
  </w:style>
  <w:style w:type="table" w:styleId="12">
    <w:name w:val="Table Grid 1"/>
    <w:basedOn w:val="a1"/>
    <w:uiPriority w:val="99"/>
    <w:rsid w:val="001A2CDE"/>
    <w:rPr>
      <w:rFonts w:cs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22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2984</Words>
  <Characters>17013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ГУМАНИТАРНО-ЭКОНОМИЧЕСКИЙ ИНСТИТУТ НОВОРОССИЙСКИЙ ФИЛИАЛ</vt:lpstr>
    </vt:vector>
  </TitlesOfParts>
  <Company>Reanimator Extreme Edition</Company>
  <LinksUpToDate>false</LinksUpToDate>
  <CharactersWithSpaces>19958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ГУМАНИТАРНО-ЭКОНОМИЧЕСКИЙ ИНСТИТУТ НОВОРОССИЙСКИЙ ФИЛИАЛ</dc:title>
  <dc:subject/>
  <dc:creator>студент</dc:creator>
  <cp:keywords/>
  <dc:description/>
  <cp:lastModifiedBy>admin</cp:lastModifiedBy>
  <cp:revision>2</cp:revision>
  <cp:lastPrinted>2011-03-08T15:56:00Z</cp:lastPrinted>
  <dcterms:created xsi:type="dcterms:W3CDTF">2014-03-25T00:25:00Z</dcterms:created>
  <dcterms:modified xsi:type="dcterms:W3CDTF">2014-03-25T00:25:00Z</dcterms:modified>
</cp:coreProperties>
</file>