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8C" w:rsidRPr="008A7909" w:rsidRDefault="00456D8C"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894208" w:rsidRPr="008A7909" w:rsidRDefault="00894208" w:rsidP="00894208">
      <w:pPr>
        <w:pStyle w:val="a3"/>
        <w:ind w:left="0"/>
        <w:rPr>
          <w:color w:val="000000"/>
          <w:szCs w:val="28"/>
        </w:rPr>
      </w:pPr>
    </w:p>
    <w:p w:rsidR="00456D8C" w:rsidRPr="008A7909" w:rsidRDefault="00456D8C" w:rsidP="00894208">
      <w:pPr>
        <w:pStyle w:val="a3"/>
        <w:ind w:left="0"/>
        <w:rPr>
          <w:color w:val="000000"/>
          <w:szCs w:val="28"/>
        </w:rPr>
      </w:pPr>
    </w:p>
    <w:p w:rsidR="00456D8C" w:rsidRPr="008A7909" w:rsidRDefault="00456D8C" w:rsidP="00894208">
      <w:pPr>
        <w:pStyle w:val="a3"/>
        <w:ind w:left="0"/>
        <w:rPr>
          <w:color w:val="000000"/>
          <w:szCs w:val="28"/>
        </w:rPr>
      </w:pPr>
    </w:p>
    <w:p w:rsidR="00456D8C" w:rsidRPr="008A7909" w:rsidRDefault="00456D8C" w:rsidP="00894208">
      <w:pPr>
        <w:pStyle w:val="a3"/>
        <w:ind w:left="0"/>
        <w:rPr>
          <w:color w:val="000000"/>
          <w:szCs w:val="28"/>
        </w:rPr>
      </w:pPr>
    </w:p>
    <w:p w:rsidR="00456D8C" w:rsidRPr="008A7909" w:rsidRDefault="00456D8C" w:rsidP="00894208">
      <w:pPr>
        <w:pStyle w:val="a3"/>
        <w:ind w:left="0"/>
        <w:rPr>
          <w:color w:val="000000"/>
          <w:szCs w:val="28"/>
        </w:rPr>
      </w:pPr>
      <w:r w:rsidRPr="008A7909">
        <w:rPr>
          <w:color w:val="000000"/>
          <w:szCs w:val="28"/>
        </w:rPr>
        <w:t>КУРСОВА РОБОТА</w:t>
      </w:r>
    </w:p>
    <w:p w:rsidR="00894208" w:rsidRPr="008A7909" w:rsidRDefault="00894208" w:rsidP="00894208">
      <w:pPr>
        <w:pStyle w:val="a3"/>
        <w:ind w:left="0"/>
        <w:rPr>
          <w:b w:val="0"/>
          <w:color w:val="000000"/>
          <w:szCs w:val="28"/>
        </w:rPr>
      </w:pPr>
    </w:p>
    <w:p w:rsidR="00894208" w:rsidRPr="008A7909" w:rsidRDefault="00894208" w:rsidP="00894208">
      <w:pPr>
        <w:pStyle w:val="a3"/>
        <w:ind w:left="0"/>
        <w:rPr>
          <w:color w:val="000000"/>
          <w:szCs w:val="28"/>
        </w:rPr>
      </w:pPr>
      <w:r w:rsidRPr="008A7909">
        <w:rPr>
          <w:color w:val="000000"/>
          <w:szCs w:val="28"/>
        </w:rPr>
        <w:t xml:space="preserve">На </w:t>
      </w:r>
      <w:r w:rsidR="00456D8C" w:rsidRPr="008A7909">
        <w:rPr>
          <w:color w:val="000000"/>
          <w:szCs w:val="28"/>
        </w:rPr>
        <w:t>тему:</w:t>
      </w:r>
    </w:p>
    <w:p w:rsidR="00456D8C" w:rsidRPr="008A7909" w:rsidRDefault="00894208" w:rsidP="00894208">
      <w:pPr>
        <w:pStyle w:val="a3"/>
        <w:ind w:left="0"/>
        <w:rPr>
          <w:color w:val="000000"/>
          <w:szCs w:val="28"/>
        </w:rPr>
      </w:pPr>
      <w:r w:rsidRPr="008A7909">
        <w:rPr>
          <w:color w:val="000000"/>
          <w:szCs w:val="28"/>
        </w:rPr>
        <w:t>«</w:t>
      </w:r>
      <w:r w:rsidR="00456D8C" w:rsidRPr="008A7909">
        <w:rPr>
          <w:color w:val="000000"/>
          <w:szCs w:val="28"/>
        </w:rPr>
        <w:t>Організація юридичною службою аналізу результатів і наслідків розгляду позовів і судових справ</w:t>
      </w:r>
      <w:r w:rsidRPr="008A7909">
        <w:rPr>
          <w:color w:val="000000"/>
          <w:szCs w:val="28"/>
        </w:rPr>
        <w:t>»</w:t>
      </w:r>
    </w:p>
    <w:p w:rsidR="00456D8C" w:rsidRPr="008A7909" w:rsidRDefault="00456D8C" w:rsidP="00894208">
      <w:pPr>
        <w:pStyle w:val="a3"/>
        <w:ind w:left="0"/>
        <w:rPr>
          <w:b w:val="0"/>
          <w:color w:val="000000"/>
          <w:szCs w:val="28"/>
        </w:rPr>
      </w:pPr>
    </w:p>
    <w:p w:rsidR="00456D8C" w:rsidRPr="008A7909" w:rsidRDefault="00456D8C" w:rsidP="00894208">
      <w:pPr>
        <w:pStyle w:val="a3"/>
        <w:ind w:left="0"/>
        <w:rPr>
          <w:b w:val="0"/>
          <w:color w:val="000000"/>
          <w:szCs w:val="28"/>
        </w:rPr>
      </w:pPr>
    </w:p>
    <w:p w:rsidR="00456D8C" w:rsidRPr="008A7909" w:rsidRDefault="00456D8C" w:rsidP="00894208">
      <w:pPr>
        <w:pStyle w:val="a3"/>
        <w:ind w:left="0"/>
        <w:rPr>
          <w:b w:val="0"/>
          <w:color w:val="000000"/>
          <w:szCs w:val="28"/>
        </w:rPr>
      </w:pPr>
    </w:p>
    <w:p w:rsidR="00456D8C" w:rsidRPr="008A7909" w:rsidRDefault="00456D8C" w:rsidP="00894208">
      <w:pPr>
        <w:pStyle w:val="a3"/>
        <w:ind w:left="0"/>
        <w:rPr>
          <w:b w:val="0"/>
          <w:color w:val="000000"/>
          <w:szCs w:val="28"/>
        </w:rPr>
      </w:pPr>
    </w:p>
    <w:p w:rsidR="00456D8C" w:rsidRPr="008A7909" w:rsidRDefault="00456D8C" w:rsidP="00894208">
      <w:pPr>
        <w:pStyle w:val="a3"/>
        <w:ind w:left="0"/>
        <w:rPr>
          <w:b w:val="0"/>
          <w:color w:val="000000"/>
          <w:szCs w:val="28"/>
        </w:rPr>
      </w:pPr>
    </w:p>
    <w:p w:rsidR="00456D8C" w:rsidRPr="008A7909" w:rsidRDefault="00456D8C" w:rsidP="00894208">
      <w:pPr>
        <w:pStyle w:val="a3"/>
        <w:ind w:left="0"/>
        <w:rPr>
          <w:b w:val="0"/>
          <w:color w:val="000000"/>
          <w:szCs w:val="28"/>
        </w:rPr>
      </w:pPr>
    </w:p>
    <w:p w:rsidR="00456D8C" w:rsidRPr="008A7909" w:rsidRDefault="00456D8C" w:rsidP="00894208">
      <w:pPr>
        <w:pStyle w:val="a3"/>
        <w:ind w:left="0"/>
        <w:rPr>
          <w:b w:val="0"/>
          <w:color w:val="000000"/>
          <w:szCs w:val="28"/>
        </w:rPr>
      </w:pPr>
    </w:p>
    <w:p w:rsidR="0002726C" w:rsidRPr="008A7909" w:rsidRDefault="0002726C" w:rsidP="00894208">
      <w:pPr>
        <w:pStyle w:val="a3"/>
        <w:ind w:left="0"/>
        <w:rPr>
          <w:b w:val="0"/>
          <w:color w:val="000000"/>
          <w:szCs w:val="28"/>
        </w:rPr>
      </w:pPr>
    </w:p>
    <w:p w:rsidR="00456D8C" w:rsidRPr="008A7909" w:rsidRDefault="00456D8C" w:rsidP="00894208">
      <w:pPr>
        <w:pStyle w:val="a3"/>
        <w:ind w:left="0"/>
        <w:rPr>
          <w:b w:val="0"/>
          <w:color w:val="000000"/>
          <w:szCs w:val="28"/>
        </w:rPr>
      </w:pPr>
      <w:r w:rsidRPr="008A7909">
        <w:rPr>
          <w:b w:val="0"/>
          <w:color w:val="000000"/>
          <w:szCs w:val="28"/>
        </w:rPr>
        <w:t>Дніпропетровськ</w:t>
      </w:r>
      <w:r w:rsidR="00894208" w:rsidRPr="008A7909">
        <w:rPr>
          <w:b w:val="0"/>
          <w:color w:val="000000"/>
          <w:szCs w:val="28"/>
        </w:rPr>
        <w:t xml:space="preserve"> </w:t>
      </w:r>
      <w:r w:rsidRPr="008A7909">
        <w:rPr>
          <w:b w:val="0"/>
          <w:color w:val="000000"/>
          <w:szCs w:val="28"/>
        </w:rPr>
        <w:t>2008</w:t>
      </w:r>
    </w:p>
    <w:p w:rsidR="00EE0B03" w:rsidRPr="008A7909" w:rsidRDefault="00894208" w:rsidP="00894208">
      <w:pPr>
        <w:pStyle w:val="Just"/>
        <w:spacing w:before="0" w:after="0" w:line="360" w:lineRule="auto"/>
        <w:ind w:firstLine="709"/>
        <w:rPr>
          <w:b/>
          <w:color w:val="000000"/>
          <w:sz w:val="28"/>
          <w:szCs w:val="28"/>
          <w:lang w:val="uk-UA"/>
        </w:rPr>
      </w:pPr>
      <w:r w:rsidRPr="008A7909">
        <w:rPr>
          <w:b/>
          <w:color w:val="000000"/>
          <w:sz w:val="28"/>
          <w:szCs w:val="28"/>
          <w:lang w:val="uk-UA"/>
        </w:rPr>
        <w:br w:type="page"/>
      </w:r>
      <w:r w:rsidR="00EE0B03" w:rsidRPr="008A7909">
        <w:rPr>
          <w:b/>
          <w:color w:val="000000"/>
          <w:sz w:val="28"/>
          <w:szCs w:val="28"/>
          <w:lang w:val="uk-UA"/>
        </w:rPr>
        <w:t>Вступ</w:t>
      </w:r>
    </w:p>
    <w:p w:rsidR="00F923CE" w:rsidRPr="008A7909" w:rsidRDefault="00F923CE" w:rsidP="00894208">
      <w:pPr>
        <w:pStyle w:val="Just"/>
        <w:spacing w:before="0" w:after="0" w:line="360" w:lineRule="auto"/>
        <w:ind w:firstLine="709"/>
        <w:rPr>
          <w:color w:val="000000"/>
          <w:sz w:val="28"/>
          <w:szCs w:val="28"/>
          <w:lang w:val="uk-UA"/>
        </w:rPr>
      </w:pPr>
    </w:p>
    <w:p w:rsidR="001C43D6" w:rsidRPr="008A7909" w:rsidRDefault="00EE0B03"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Відповідно до Наказу ДМСУ від 14.02.2006 </w:t>
      </w:r>
      <w:r w:rsidR="00894208" w:rsidRPr="008A7909">
        <w:rPr>
          <w:noProof/>
          <w:color w:val="000000"/>
          <w:sz w:val="28"/>
          <w:szCs w:val="28"/>
          <w:lang w:val="uk-UA"/>
        </w:rPr>
        <w:t>№1</w:t>
      </w:r>
      <w:r w:rsidRPr="008A7909">
        <w:rPr>
          <w:noProof/>
          <w:color w:val="000000"/>
          <w:sz w:val="28"/>
          <w:szCs w:val="28"/>
          <w:lang w:val="uk-UA"/>
        </w:rPr>
        <w:t xml:space="preserve">12 </w:t>
      </w:r>
      <w:r w:rsidR="00894208" w:rsidRPr="008A7909">
        <w:rPr>
          <w:noProof/>
          <w:color w:val="000000"/>
          <w:sz w:val="28"/>
          <w:szCs w:val="28"/>
          <w:lang w:val="uk-UA"/>
        </w:rPr>
        <w:t>«</w:t>
      </w:r>
      <w:r w:rsidRPr="008A7909">
        <w:rPr>
          <w:noProof/>
          <w:color w:val="000000"/>
          <w:sz w:val="28"/>
          <w:szCs w:val="28"/>
          <w:lang w:val="uk-UA"/>
        </w:rPr>
        <w:t>Про затвердження Положення про юридичну службу регіональної митниці, митниці, спеціалізованої миної установи, організації</w:t>
      </w:r>
      <w:r w:rsidR="00894208" w:rsidRPr="008A7909">
        <w:rPr>
          <w:noProof/>
          <w:color w:val="000000"/>
          <w:sz w:val="28"/>
          <w:szCs w:val="28"/>
          <w:lang w:val="uk-UA"/>
        </w:rPr>
        <w:t>»</w:t>
      </w:r>
      <w:r w:rsidRPr="008A7909">
        <w:rPr>
          <w:noProof/>
          <w:color w:val="000000"/>
          <w:sz w:val="28"/>
          <w:szCs w:val="28"/>
          <w:lang w:val="uk-UA"/>
        </w:rPr>
        <w:t xml:space="preserve"> </w:t>
      </w:r>
      <w:r w:rsidR="00894208" w:rsidRPr="008A7909">
        <w:rPr>
          <w:noProof/>
          <w:color w:val="000000"/>
          <w:sz w:val="28"/>
          <w:szCs w:val="28"/>
          <w:lang w:val="uk-UA"/>
        </w:rPr>
        <w:t>п. 1</w:t>
      </w:r>
      <w:r w:rsidRPr="008A7909">
        <w:rPr>
          <w:noProof/>
          <w:color w:val="000000"/>
          <w:sz w:val="28"/>
          <w:szCs w:val="28"/>
          <w:lang w:val="uk-UA"/>
        </w:rPr>
        <w:t xml:space="preserve"> Положення </w:t>
      </w:r>
      <w:r w:rsidR="00894208" w:rsidRPr="008A7909">
        <w:rPr>
          <w:noProof/>
          <w:color w:val="000000"/>
          <w:sz w:val="28"/>
          <w:szCs w:val="28"/>
          <w:lang w:val="uk-UA"/>
        </w:rPr>
        <w:t>«</w:t>
      </w:r>
      <w:r w:rsidRPr="008A7909">
        <w:rPr>
          <w:noProof/>
          <w:color w:val="000000"/>
          <w:sz w:val="28"/>
          <w:szCs w:val="28"/>
          <w:lang w:val="uk-UA"/>
        </w:rPr>
        <w:t>Про юридичну службу регіональної митниці, митниці, спеціалізованої миної установи, організації</w:t>
      </w:r>
      <w:r w:rsidR="00894208" w:rsidRPr="008A7909">
        <w:rPr>
          <w:noProof/>
          <w:color w:val="000000"/>
          <w:sz w:val="28"/>
          <w:szCs w:val="28"/>
          <w:lang w:val="uk-UA"/>
        </w:rPr>
        <w:t>»</w:t>
      </w:r>
      <w:r w:rsidRPr="008A7909">
        <w:rPr>
          <w:noProof/>
          <w:color w:val="000000"/>
          <w:sz w:val="28"/>
          <w:szCs w:val="28"/>
          <w:lang w:val="uk-UA"/>
        </w:rPr>
        <w:t xml:space="preserve"> з</w:t>
      </w:r>
      <w:r w:rsidR="001C43D6" w:rsidRPr="008A7909">
        <w:rPr>
          <w:noProof/>
          <w:color w:val="000000"/>
          <w:sz w:val="28"/>
          <w:szCs w:val="28"/>
          <w:lang w:val="uk-UA"/>
        </w:rPr>
        <w:t xml:space="preserve"> метою забезпечення законності в роботі митних органів, спеціалізованих митних установ і організацій, ефективного захисту економічних інтересів держави, у регіональних митницях створюються юридичні відділи, у митницях </w:t>
      </w:r>
      <w:r w:rsidR="00894208" w:rsidRPr="008A7909">
        <w:rPr>
          <w:noProof/>
          <w:color w:val="000000"/>
          <w:sz w:val="28"/>
          <w:szCs w:val="28"/>
          <w:lang w:val="uk-UA"/>
        </w:rPr>
        <w:t xml:space="preserve">– </w:t>
      </w:r>
      <w:r w:rsidR="001C43D6" w:rsidRPr="008A7909">
        <w:rPr>
          <w:noProof/>
          <w:color w:val="000000"/>
          <w:sz w:val="28"/>
          <w:szCs w:val="28"/>
          <w:lang w:val="uk-UA"/>
        </w:rPr>
        <w:t>юридичні відділи або сектори, у Департаменті ресурсного забезпечення, капітального будівництва та експлуатації об’єктів митної інфраструктури і Департаменті інформаційних технологій та митної статистики </w:t>
      </w:r>
      <w:r w:rsidR="00894208" w:rsidRPr="008A7909">
        <w:rPr>
          <w:noProof/>
          <w:color w:val="000000"/>
          <w:sz w:val="28"/>
          <w:szCs w:val="28"/>
          <w:lang w:val="uk-UA"/>
        </w:rPr>
        <w:t xml:space="preserve">– </w:t>
      </w:r>
      <w:r w:rsidR="001C43D6" w:rsidRPr="008A7909">
        <w:rPr>
          <w:noProof/>
          <w:color w:val="000000"/>
          <w:sz w:val="28"/>
          <w:szCs w:val="28"/>
          <w:lang w:val="uk-UA"/>
        </w:rPr>
        <w:t>юридичні відділи, в інших спеціалізованих митних установах та організаціях </w:t>
      </w:r>
      <w:r w:rsidR="00894208" w:rsidRPr="008A7909">
        <w:rPr>
          <w:noProof/>
          <w:color w:val="000000"/>
          <w:sz w:val="28"/>
          <w:szCs w:val="28"/>
          <w:lang w:val="uk-UA"/>
        </w:rPr>
        <w:t xml:space="preserve">– </w:t>
      </w:r>
      <w:r w:rsidR="001C43D6" w:rsidRPr="008A7909">
        <w:rPr>
          <w:noProof/>
          <w:color w:val="000000"/>
          <w:sz w:val="28"/>
          <w:szCs w:val="28"/>
          <w:lang w:val="uk-UA"/>
        </w:rPr>
        <w:t>юридич</w:t>
      </w:r>
      <w:r w:rsidRPr="008A7909">
        <w:rPr>
          <w:noProof/>
          <w:color w:val="000000"/>
          <w:sz w:val="28"/>
          <w:szCs w:val="28"/>
          <w:lang w:val="uk-UA"/>
        </w:rPr>
        <w:t>ні сектори.</w:t>
      </w:r>
    </w:p>
    <w:p w:rsidR="00EE0B03" w:rsidRPr="008A7909" w:rsidRDefault="00EE0B03"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Відповідно до вище зазначеного Наказу ДМСУ визначено порядок діяльності та звітності митних органів за проведену ними роботу, а точніше сказати обов</w:t>
      </w:r>
      <w:r w:rsidR="009032A6" w:rsidRPr="008A7909">
        <w:rPr>
          <w:noProof/>
          <w:color w:val="000000"/>
          <w:sz w:val="28"/>
          <w:szCs w:val="28"/>
        </w:rPr>
        <w:t>‘</w:t>
      </w:r>
      <w:r w:rsidRPr="008A7909">
        <w:rPr>
          <w:noProof/>
          <w:color w:val="000000"/>
          <w:sz w:val="28"/>
          <w:szCs w:val="28"/>
          <w:lang w:val="uk-UA"/>
        </w:rPr>
        <w:t>язок про звітніст</w:t>
      </w:r>
      <w:r w:rsidR="009032A6" w:rsidRPr="008A7909">
        <w:rPr>
          <w:noProof/>
          <w:color w:val="000000"/>
          <w:sz w:val="28"/>
          <w:szCs w:val="28"/>
          <w:lang w:val="uk-UA"/>
        </w:rPr>
        <w:t>ь</w:t>
      </w:r>
      <w:r w:rsidRPr="008A7909">
        <w:rPr>
          <w:noProof/>
          <w:color w:val="000000"/>
          <w:sz w:val="28"/>
          <w:szCs w:val="28"/>
          <w:lang w:val="uk-UA"/>
        </w:rPr>
        <w:t xml:space="preserve"> та аналіз власної роботи. </w:t>
      </w:r>
      <w:r w:rsidR="00862E00" w:rsidRPr="008A7909">
        <w:rPr>
          <w:noProof/>
          <w:color w:val="000000"/>
          <w:sz w:val="28"/>
          <w:szCs w:val="28"/>
          <w:lang w:val="uk-UA"/>
        </w:rPr>
        <w:t>[3]</w:t>
      </w:r>
    </w:p>
    <w:p w:rsidR="00EE0B03" w:rsidRPr="008A7909" w:rsidRDefault="00EE0B03"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На мою думку аналіз виконаної роботи є доволі актуальним і питомої ваги питання, оскільки дозволяє вивчити допущені помилки та врахуват їх при подальшій діяльності </w:t>
      </w:r>
      <w:r w:rsidR="00681266" w:rsidRPr="008A7909">
        <w:rPr>
          <w:noProof/>
          <w:color w:val="000000"/>
          <w:sz w:val="28"/>
          <w:szCs w:val="28"/>
          <w:lang w:val="uk-UA"/>
        </w:rPr>
        <w:t>та в</w:t>
      </w:r>
      <w:r w:rsidR="009032A6" w:rsidRPr="008A7909">
        <w:rPr>
          <w:noProof/>
          <w:color w:val="000000"/>
          <w:sz w:val="28"/>
          <w:szCs w:val="28"/>
          <w:lang w:val="uk-UA"/>
        </w:rPr>
        <w:t>ідповідно, недопущення. Також а</w:t>
      </w:r>
      <w:r w:rsidR="00681266" w:rsidRPr="008A7909">
        <w:rPr>
          <w:noProof/>
          <w:color w:val="000000"/>
          <w:sz w:val="28"/>
          <w:szCs w:val="28"/>
          <w:lang w:val="uk-UA"/>
        </w:rPr>
        <w:t>наліз позовної та претензійної роботи дозволяє визначити не тільки помилки в роботі</w:t>
      </w:r>
      <w:r w:rsidR="009032A6" w:rsidRPr="008A7909">
        <w:rPr>
          <w:noProof/>
          <w:color w:val="000000"/>
          <w:sz w:val="28"/>
          <w:szCs w:val="28"/>
          <w:lang w:val="uk-UA"/>
        </w:rPr>
        <w:t>,</w:t>
      </w:r>
      <w:r w:rsidR="00681266" w:rsidRPr="008A7909">
        <w:rPr>
          <w:noProof/>
          <w:color w:val="000000"/>
          <w:sz w:val="28"/>
          <w:szCs w:val="28"/>
          <w:lang w:val="uk-UA"/>
        </w:rPr>
        <w:t xml:space="preserve"> а й ефективність діяльності відповідних структурних підрозділів.</w:t>
      </w:r>
    </w:p>
    <w:p w:rsidR="00681266" w:rsidRPr="008A7909" w:rsidRDefault="0068126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Спірні питання, що виявляються при проведенні такого аналізу, також вказують на</w:t>
      </w:r>
      <w:r w:rsidR="009032A6" w:rsidRPr="008A7909">
        <w:rPr>
          <w:noProof/>
          <w:color w:val="000000"/>
          <w:sz w:val="28"/>
          <w:szCs w:val="28"/>
          <w:lang w:val="uk-UA"/>
        </w:rPr>
        <w:t xml:space="preserve"> прогалини в правовій регламента</w:t>
      </w:r>
      <w:r w:rsidRPr="008A7909">
        <w:rPr>
          <w:noProof/>
          <w:color w:val="000000"/>
          <w:sz w:val="28"/>
          <w:szCs w:val="28"/>
          <w:lang w:val="uk-UA"/>
        </w:rPr>
        <w:t>ції порядку переміщення через митний кордон, так і, безпосередньо, діяльності всіх митних органів.</w:t>
      </w:r>
    </w:p>
    <w:p w:rsidR="00681266" w:rsidRPr="008A7909" w:rsidRDefault="0068126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В своїй роботі я визначу загальний порядок формування та діяльності юридичної служби, та акцентую увагу на практичних засадах такого аналізу на прикладі Харківської митниці за останні декілька років, тобто звернуся до </w:t>
      </w:r>
      <w:r w:rsidR="009032A6" w:rsidRPr="008A7909">
        <w:rPr>
          <w:noProof/>
          <w:color w:val="000000"/>
          <w:sz w:val="28"/>
          <w:szCs w:val="28"/>
          <w:lang w:val="uk-UA"/>
        </w:rPr>
        <w:t>фактичних показників, а не теоре</w:t>
      </w:r>
      <w:r w:rsidRPr="008A7909">
        <w:rPr>
          <w:noProof/>
          <w:color w:val="000000"/>
          <w:sz w:val="28"/>
          <w:szCs w:val="28"/>
          <w:lang w:val="uk-UA"/>
        </w:rPr>
        <w:t>тичних засад аналітичної роботи.</w:t>
      </w:r>
    </w:p>
    <w:p w:rsidR="00CA3BE8" w:rsidRPr="008A7909" w:rsidRDefault="001C43D6" w:rsidP="00894208">
      <w:pPr>
        <w:spacing w:line="360" w:lineRule="auto"/>
        <w:ind w:firstLine="709"/>
        <w:jc w:val="both"/>
        <w:rPr>
          <w:b/>
          <w:color w:val="000000"/>
          <w:sz w:val="28"/>
          <w:szCs w:val="28"/>
          <w:lang w:val="uk-UA"/>
        </w:rPr>
      </w:pPr>
      <w:r w:rsidRPr="008A7909">
        <w:rPr>
          <w:noProof/>
          <w:color w:val="000000"/>
          <w:sz w:val="28"/>
          <w:lang w:val="uk-UA"/>
        </w:rPr>
        <w:br w:type="page"/>
      </w:r>
      <w:r w:rsidR="00894208" w:rsidRPr="008A7909">
        <w:rPr>
          <w:b/>
          <w:noProof/>
          <w:color w:val="000000"/>
          <w:sz w:val="28"/>
          <w:szCs w:val="28"/>
          <w:lang w:val="uk-UA"/>
        </w:rPr>
        <w:t>1</w:t>
      </w:r>
      <w:r w:rsidR="008A7909" w:rsidRPr="008A7909">
        <w:rPr>
          <w:b/>
          <w:noProof/>
          <w:color w:val="000000"/>
          <w:sz w:val="28"/>
          <w:szCs w:val="28"/>
          <w:lang w:val="uk-UA"/>
        </w:rPr>
        <w:t>.</w:t>
      </w:r>
      <w:r w:rsidR="00CA3BE8" w:rsidRPr="008A7909">
        <w:rPr>
          <w:color w:val="000000"/>
          <w:sz w:val="28"/>
          <w:szCs w:val="28"/>
          <w:lang w:val="uk-UA"/>
        </w:rPr>
        <w:t xml:space="preserve"> </w:t>
      </w:r>
      <w:r w:rsidR="00CA3BE8" w:rsidRPr="008A7909">
        <w:rPr>
          <w:b/>
          <w:color w:val="000000"/>
          <w:sz w:val="28"/>
          <w:szCs w:val="28"/>
          <w:lang w:val="uk-UA"/>
        </w:rPr>
        <w:t>Загальні положення про ю</w:t>
      </w:r>
      <w:r w:rsidR="008A7909" w:rsidRPr="008A7909">
        <w:rPr>
          <w:b/>
          <w:color w:val="000000"/>
          <w:sz w:val="28"/>
          <w:szCs w:val="28"/>
          <w:lang w:val="uk-UA"/>
        </w:rPr>
        <w:t>ридичну службу в митних органах</w:t>
      </w:r>
    </w:p>
    <w:p w:rsidR="008A7909" w:rsidRPr="008A7909" w:rsidRDefault="008A7909" w:rsidP="00894208">
      <w:pPr>
        <w:spacing w:line="360" w:lineRule="auto"/>
        <w:ind w:firstLine="709"/>
        <w:jc w:val="both"/>
        <w:rPr>
          <w:color w:val="000000"/>
          <w:sz w:val="28"/>
          <w:szCs w:val="28"/>
          <w:lang w:val="uk-UA"/>
        </w:rPr>
      </w:pPr>
    </w:p>
    <w:p w:rsidR="00F923CE" w:rsidRPr="008A7909" w:rsidRDefault="00CA3BE8" w:rsidP="00894208">
      <w:pPr>
        <w:spacing w:line="360" w:lineRule="auto"/>
        <w:ind w:firstLine="709"/>
        <w:jc w:val="both"/>
        <w:rPr>
          <w:b/>
          <w:color w:val="000000"/>
          <w:sz w:val="28"/>
          <w:szCs w:val="28"/>
          <w:lang w:val="uk-UA"/>
        </w:rPr>
      </w:pPr>
      <w:r w:rsidRPr="008A7909">
        <w:rPr>
          <w:b/>
          <w:color w:val="000000"/>
          <w:sz w:val="28"/>
          <w:szCs w:val="28"/>
          <w:lang w:val="uk-UA"/>
        </w:rPr>
        <w:t>1.1 Порядок формування та правові основи діяльності юр</w:t>
      </w:r>
      <w:r w:rsidR="008A7909" w:rsidRPr="008A7909">
        <w:rPr>
          <w:b/>
          <w:color w:val="000000"/>
          <w:sz w:val="28"/>
          <w:szCs w:val="28"/>
          <w:lang w:val="uk-UA"/>
        </w:rPr>
        <w:t>идичної служби в митних органах</w:t>
      </w:r>
    </w:p>
    <w:p w:rsidR="008A7909" w:rsidRPr="008A7909" w:rsidRDefault="008A7909" w:rsidP="00894208">
      <w:pPr>
        <w:pStyle w:val="Just"/>
        <w:spacing w:before="0" w:after="0" w:line="360" w:lineRule="auto"/>
        <w:ind w:firstLine="709"/>
        <w:rPr>
          <w:noProof/>
          <w:color w:val="000000"/>
          <w:sz w:val="28"/>
          <w:szCs w:val="28"/>
          <w:lang w:val="uk-UA"/>
        </w:rPr>
      </w:pPr>
    </w:p>
    <w:p w:rsidR="001C43D6" w:rsidRPr="008A7909" w:rsidRDefault="00D74DC9"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В</w:t>
      </w:r>
      <w:r w:rsidR="00F02EE1" w:rsidRPr="008A7909">
        <w:rPr>
          <w:noProof/>
          <w:color w:val="000000"/>
          <w:sz w:val="28"/>
          <w:szCs w:val="28"/>
          <w:lang w:val="uk-UA"/>
        </w:rPr>
        <w:t xml:space="preserve">ідповідно до вище зазначеного Положення </w:t>
      </w:r>
      <w:r w:rsidR="00894208" w:rsidRPr="008A7909">
        <w:rPr>
          <w:noProof/>
          <w:color w:val="000000"/>
          <w:sz w:val="28"/>
          <w:szCs w:val="28"/>
          <w:lang w:val="uk-UA"/>
        </w:rPr>
        <w:t>«</w:t>
      </w:r>
      <w:r w:rsidR="00F02EE1" w:rsidRPr="008A7909">
        <w:rPr>
          <w:noProof/>
          <w:color w:val="000000"/>
          <w:sz w:val="28"/>
          <w:szCs w:val="28"/>
          <w:lang w:val="uk-UA"/>
        </w:rPr>
        <w:t>Про юридичну службу в митних органах</w:t>
      </w:r>
      <w:r w:rsidR="00894208" w:rsidRPr="008A7909">
        <w:rPr>
          <w:noProof/>
          <w:color w:val="000000"/>
          <w:sz w:val="28"/>
          <w:szCs w:val="28"/>
          <w:lang w:val="uk-UA"/>
        </w:rPr>
        <w:t>»</w:t>
      </w:r>
      <w:r w:rsidR="00F02EE1" w:rsidRPr="008A7909">
        <w:rPr>
          <w:noProof/>
          <w:color w:val="000000"/>
          <w:sz w:val="28"/>
          <w:szCs w:val="28"/>
          <w:lang w:val="uk-UA"/>
        </w:rPr>
        <w:t xml:space="preserve"> с</w:t>
      </w:r>
      <w:r w:rsidR="001C43D6" w:rsidRPr="008A7909">
        <w:rPr>
          <w:noProof/>
          <w:color w:val="000000"/>
          <w:sz w:val="28"/>
          <w:szCs w:val="28"/>
          <w:lang w:val="uk-UA"/>
        </w:rPr>
        <w:t>труктура та штатна чисельність юридичної служби затверджуються керівником регіональної митниці, митниці, спеціалізованої митної установи, організації (далі </w:t>
      </w:r>
      <w:r w:rsidR="00894208" w:rsidRPr="008A7909">
        <w:rPr>
          <w:noProof/>
          <w:color w:val="000000"/>
          <w:sz w:val="28"/>
          <w:szCs w:val="28"/>
          <w:lang w:val="uk-UA"/>
        </w:rPr>
        <w:t xml:space="preserve">– </w:t>
      </w:r>
      <w:r w:rsidR="001C43D6" w:rsidRPr="008A7909">
        <w:rPr>
          <w:noProof/>
          <w:color w:val="000000"/>
          <w:sz w:val="28"/>
          <w:szCs w:val="28"/>
          <w:lang w:val="uk-UA"/>
        </w:rPr>
        <w:t>митні органи) з урахуванням обсягу роботи та в межах затвердженої граничної чисельності й фонду заробітної плати.</w:t>
      </w:r>
    </w:p>
    <w:p w:rsidR="001C43D6" w:rsidRPr="008A7909" w:rsidRDefault="001C43D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У своїй роботі юридична служба керується Конституцією та іншими законодавчими актами України, Загальним положенням про юридичну службу міністерства, іншого центрального органу державної виконавчої влади, державного підприємства, установи, організації, затвердженим постановою Кабінету Міністрів України від 27.08.95 </w:t>
      </w:r>
      <w:r w:rsidR="00894208" w:rsidRPr="008A7909">
        <w:rPr>
          <w:noProof/>
          <w:color w:val="000000"/>
          <w:sz w:val="28"/>
          <w:szCs w:val="28"/>
          <w:lang w:val="uk-UA"/>
        </w:rPr>
        <w:t>№6</w:t>
      </w:r>
      <w:r w:rsidRPr="008A7909">
        <w:rPr>
          <w:noProof/>
          <w:color w:val="000000"/>
          <w:sz w:val="28"/>
          <w:szCs w:val="28"/>
          <w:lang w:val="uk-UA"/>
        </w:rPr>
        <w:t>90, наказами Держмитслужби України, рекомендаціями Міністерства юстиції України, а також цим Положенням.</w:t>
      </w:r>
      <w:r w:rsidR="00CA3BE8" w:rsidRPr="008A7909">
        <w:rPr>
          <w:noProof/>
          <w:color w:val="000000"/>
          <w:sz w:val="28"/>
          <w:szCs w:val="28"/>
          <w:lang w:val="uk-UA"/>
        </w:rPr>
        <w:t xml:space="preserve"> </w:t>
      </w:r>
      <w:r w:rsidRPr="008A7909">
        <w:rPr>
          <w:noProof/>
          <w:color w:val="000000"/>
          <w:sz w:val="28"/>
          <w:szCs w:val="28"/>
          <w:lang w:val="uk-UA"/>
        </w:rPr>
        <w:t>Юридична служба підпорядковується безпосередньо керівникові відповідного митного органу, а в разі його відсутності</w:t>
      </w:r>
      <w:r w:rsidR="00CA3BE8" w:rsidRPr="008A7909">
        <w:rPr>
          <w:noProof/>
          <w:color w:val="000000"/>
          <w:sz w:val="28"/>
          <w:szCs w:val="28"/>
          <w:lang w:val="uk-UA"/>
        </w:rPr>
        <w:t xml:space="preserve"> </w:t>
      </w:r>
      <w:r w:rsidR="00894208" w:rsidRPr="008A7909">
        <w:rPr>
          <w:noProof/>
          <w:color w:val="000000"/>
          <w:sz w:val="28"/>
          <w:szCs w:val="28"/>
          <w:lang w:val="uk-UA"/>
        </w:rPr>
        <w:t xml:space="preserve">– </w:t>
      </w:r>
      <w:r w:rsidRPr="008A7909">
        <w:rPr>
          <w:noProof/>
          <w:color w:val="000000"/>
          <w:sz w:val="28"/>
          <w:szCs w:val="28"/>
          <w:lang w:val="uk-UA"/>
        </w:rPr>
        <w:t>особі, яка його заміщує.</w:t>
      </w:r>
    </w:p>
    <w:p w:rsidR="001C43D6" w:rsidRPr="008A7909" w:rsidRDefault="001C43D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Методичне керівництво роботою юридичних служб здійснює Юридичний департамент Державної митної служби України.</w:t>
      </w:r>
      <w:r w:rsidR="00CA3BE8" w:rsidRPr="008A7909">
        <w:rPr>
          <w:noProof/>
          <w:color w:val="000000"/>
          <w:sz w:val="28"/>
          <w:szCs w:val="28"/>
          <w:lang w:val="uk-UA"/>
        </w:rPr>
        <w:t xml:space="preserve"> </w:t>
      </w:r>
      <w:r w:rsidRPr="008A7909">
        <w:rPr>
          <w:noProof/>
          <w:color w:val="000000"/>
          <w:sz w:val="28"/>
          <w:szCs w:val="28"/>
          <w:lang w:val="uk-UA"/>
        </w:rPr>
        <w:t>На посади керівників юридичних служб, заступників цих керівників, а також головних спеціалістів-юрисконсультів призначаються особи, які мають вищу юридичну освіту й стаж роботи за спеціальністю не менш як три роки.</w:t>
      </w:r>
    </w:p>
    <w:p w:rsidR="00CA3BE8" w:rsidRPr="008A7909" w:rsidRDefault="001C43D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На посади провідних спеціалістів-юрисконсультів призначаються особи, які мають вищу юридичну освіту або навчаються на останніх курсах вищих юридичних навчальних закладів.</w:t>
      </w:r>
    </w:p>
    <w:p w:rsidR="001C43D6" w:rsidRPr="008A7909" w:rsidRDefault="001C43D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Начальники юридичних служб призначаються на посади та звільняються з посад керівниками митних органів за погодженням з Юридичним департаментом Держмитслужби України.</w:t>
      </w:r>
      <w:r w:rsidR="00862E00" w:rsidRPr="008A7909">
        <w:rPr>
          <w:noProof/>
          <w:color w:val="000000"/>
          <w:sz w:val="28"/>
          <w:szCs w:val="28"/>
          <w:lang w:val="uk-UA"/>
        </w:rPr>
        <w:t xml:space="preserve"> [3]</w:t>
      </w:r>
    </w:p>
    <w:p w:rsidR="00F02EE1" w:rsidRPr="008A7909" w:rsidRDefault="00F02EE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Слід зазначити, що дані положення деталізуют</w:t>
      </w:r>
      <w:r w:rsidR="009032A6" w:rsidRPr="008A7909">
        <w:rPr>
          <w:noProof/>
          <w:color w:val="000000"/>
          <w:sz w:val="28"/>
          <w:szCs w:val="28"/>
          <w:lang w:val="uk-UA"/>
        </w:rPr>
        <w:t>ься внутрішніми наказами по мит</w:t>
      </w:r>
      <w:r w:rsidRPr="008A7909">
        <w:rPr>
          <w:noProof/>
          <w:color w:val="000000"/>
          <w:sz w:val="28"/>
          <w:szCs w:val="28"/>
          <w:lang w:val="uk-UA"/>
        </w:rPr>
        <w:t>ниці. Так, наприклад, відповідно до Наказу Харківської митни</w:t>
      </w:r>
      <w:r w:rsidR="009032A6" w:rsidRPr="008A7909">
        <w:rPr>
          <w:noProof/>
          <w:color w:val="000000"/>
          <w:sz w:val="28"/>
          <w:szCs w:val="28"/>
          <w:lang w:val="uk-UA"/>
        </w:rPr>
        <w:t xml:space="preserve">ці від 16.03.2006 </w:t>
      </w:r>
      <w:r w:rsidR="00894208" w:rsidRPr="008A7909">
        <w:rPr>
          <w:noProof/>
          <w:color w:val="000000"/>
          <w:sz w:val="28"/>
          <w:szCs w:val="28"/>
          <w:lang w:val="uk-UA"/>
        </w:rPr>
        <w:t>№1</w:t>
      </w:r>
      <w:r w:rsidR="009032A6" w:rsidRPr="008A7909">
        <w:rPr>
          <w:noProof/>
          <w:color w:val="000000"/>
          <w:sz w:val="28"/>
          <w:szCs w:val="28"/>
          <w:lang w:val="uk-UA"/>
        </w:rPr>
        <w:t xml:space="preserve">80 </w:t>
      </w:r>
      <w:r w:rsidR="00894208" w:rsidRPr="008A7909">
        <w:rPr>
          <w:noProof/>
          <w:color w:val="000000"/>
          <w:sz w:val="28"/>
          <w:szCs w:val="28"/>
          <w:lang w:val="uk-UA"/>
        </w:rPr>
        <w:t>«</w:t>
      </w:r>
      <w:r w:rsidR="009032A6" w:rsidRPr="008A7909">
        <w:rPr>
          <w:noProof/>
          <w:color w:val="000000"/>
          <w:sz w:val="28"/>
          <w:szCs w:val="28"/>
          <w:lang w:val="uk-UA"/>
        </w:rPr>
        <w:t>Про зат</w:t>
      </w:r>
      <w:r w:rsidRPr="008A7909">
        <w:rPr>
          <w:noProof/>
          <w:color w:val="000000"/>
          <w:sz w:val="28"/>
          <w:szCs w:val="28"/>
          <w:lang w:val="uk-UA"/>
        </w:rPr>
        <w:t>вердження Положення про юридичний відділ Харківської миниці</w:t>
      </w:r>
      <w:r w:rsidR="00894208" w:rsidRPr="008A7909">
        <w:rPr>
          <w:noProof/>
          <w:color w:val="000000"/>
          <w:sz w:val="28"/>
          <w:szCs w:val="28"/>
          <w:lang w:val="uk-UA"/>
        </w:rPr>
        <w:t>»</w:t>
      </w:r>
      <w:r w:rsidRPr="008A7909">
        <w:rPr>
          <w:noProof/>
          <w:color w:val="000000"/>
          <w:sz w:val="28"/>
          <w:szCs w:val="28"/>
          <w:lang w:val="uk-UA"/>
        </w:rPr>
        <w:t xml:space="preserve"> фактично положення дублюються.</w:t>
      </w:r>
    </w:p>
    <w:p w:rsidR="00F02EE1" w:rsidRPr="008A7909" w:rsidRDefault="009032A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Таким чином</w:t>
      </w:r>
      <w:r w:rsidR="00013D56" w:rsidRPr="008A7909">
        <w:rPr>
          <w:noProof/>
          <w:color w:val="000000"/>
          <w:sz w:val="28"/>
          <w:szCs w:val="28"/>
          <w:lang w:val="uk-UA"/>
        </w:rPr>
        <w:t>, маємо випадок коли чітко встановлений обовяз</w:t>
      </w:r>
      <w:r w:rsidRPr="008A7909">
        <w:rPr>
          <w:noProof/>
          <w:color w:val="000000"/>
          <w:sz w:val="28"/>
          <w:szCs w:val="28"/>
          <w:lang w:val="uk-UA"/>
        </w:rPr>
        <w:t>о</w:t>
      </w:r>
      <w:r w:rsidR="00013D56" w:rsidRPr="008A7909">
        <w:rPr>
          <w:noProof/>
          <w:color w:val="000000"/>
          <w:sz w:val="28"/>
          <w:szCs w:val="28"/>
          <w:lang w:val="uk-UA"/>
        </w:rPr>
        <w:t>к на таку діяльність.</w:t>
      </w:r>
    </w:p>
    <w:p w:rsidR="00A25F16" w:rsidRPr="008A7909" w:rsidRDefault="00A25F16" w:rsidP="00894208">
      <w:pPr>
        <w:pStyle w:val="Just"/>
        <w:spacing w:before="0" w:after="0" w:line="360" w:lineRule="auto"/>
        <w:ind w:firstLine="709"/>
        <w:rPr>
          <w:noProof/>
          <w:color w:val="000000"/>
          <w:sz w:val="28"/>
          <w:szCs w:val="28"/>
          <w:lang w:val="uk-UA"/>
        </w:rPr>
      </w:pPr>
    </w:p>
    <w:p w:rsidR="00F02EE1" w:rsidRPr="008A7909" w:rsidRDefault="00F02EE1" w:rsidP="00894208">
      <w:pPr>
        <w:pStyle w:val="Just"/>
        <w:spacing w:before="0" w:after="0" w:line="360" w:lineRule="auto"/>
        <w:ind w:firstLine="709"/>
        <w:rPr>
          <w:b/>
          <w:color w:val="000000"/>
          <w:sz w:val="28"/>
          <w:szCs w:val="28"/>
          <w:lang w:val="uk-UA"/>
        </w:rPr>
      </w:pPr>
      <w:r w:rsidRPr="008A7909">
        <w:rPr>
          <w:b/>
          <w:noProof/>
          <w:color w:val="000000"/>
          <w:sz w:val="28"/>
          <w:szCs w:val="28"/>
          <w:lang w:val="uk-UA"/>
        </w:rPr>
        <w:t xml:space="preserve">1.2 </w:t>
      </w:r>
      <w:r w:rsidRPr="008A7909">
        <w:rPr>
          <w:b/>
          <w:color w:val="000000"/>
          <w:sz w:val="28"/>
          <w:szCs w:val="28"/>
          <w:lang w:val="uk-UA"/>
        </w:rPr>
        <w:t xml:space="preserve">Права та обов’язки </w:t>
      </w:r>
      <w:r w:rsidR="008A7909" w:rsidRPr="008A7909">
        <w:rPr>
          <w:b/>
          <w:color w:val="000000"/>
          <w:sz w:val="28"/>
          <w:szCs w:val="28"/>
          <w:lang w:val="uk-UA"/>
        </w:rPr>
        <w:t>юридичної служби митних органів</w:t>
      </w:r>
    </w:p>
    <w:p w:rsidR="008A7909" w:rsidRPr="008A7909" w:rsidRDefault="008A7909" w:rsidP="00894208">
      <w:pPr>
        <w:pStyle w:val="Just"/>
        <w:spacing w:before="0" w:after="0" w:line="360" w:lineRule="auto"/>
        <w:ind w:firstLine="709"/>
        <w:rPr>
          <w:noProof/>
          <w:color w:val="000000"/>
          <w:sz w:val="28"/>
          <w:szCs w:val="28"/>
          <w:lang w:val="uk-UA"/>
        </w:rPr>
      </w:pPr>
    </w:p>
    <w:p w:rsidR="00F02EE1" w:rsidRPr="008A7909" w:rsidRDefault="00F02EE1" w:rsidP="00894208">
      <w:pPr>
        <w:pStyle w:val="Just"/>
        <w:spacing w:before="0" w:after="0" w:line="360" w:lineRule="auto"/>
        <w:ind w:firstLine="709"/>
        <w:rPr>
          <w:color w:val="000000"/>
          <w:sz w:val="28"/>
          <w:szCs w:val="28"/>
          <w:lang w:val="uk-UA"/>
        </w:rPr>
      </w:pPr>
      <w:r w:rsidRPr="008A7909">
        <w:rPr>
          <w:noProof/>
          <w:color w:val="000000"/>
          <w:sz w:val="28"/>
          <w:szCs w:val="28"/>
          <w:lang w:val="uk-UA"/>
        </w:rPr>
        <w:t xml:space="preserve">Відповідно до Наказу ДМСУ від 14.02.2006 </w:t>
      </w:r>
      <w:r w:rsidR="00894208" w:rsidRPr="008A7909">
        <w:rPr>
          <w:noProof/>
          <w:color w:val="000000"/>
          <w:sz w:val="28"/>
          <w:szCs w:val="28"/>
          <w:lang w:val="uk-UA"/>
        </w:rPr>
        <w:t>№1</w:t>
      </w:r>
      <w:r w:rsidRPr="008A7909">
        <w:rPr>
          <w:noProof/>
          <w:color w:val="000000"/>
          <w:sz w:val="28"/>
          <w:szCs w:val="28"/>
          <w:lang w:val="uk-UA"/>
        </w:rPr>
        <w:t xml:space="preserve">12 </w:t>
      </w:r>
      <w:r w:rsidR="00894208" w:rsidRPr="008A7909">
        <w:rPr>
          <w:noProof/>
          <w:color w:val="000000"/>
          <w:sz w:val="28"/>
          <w:szCs w:val="28"/>
          <w:lang w:val="uk-UA"/>
        </w:rPr>
        <w:t>«</w:t>
      </w:r>
      <w:r w:rsidRPr="008A7909">
        <w:rPr>
          <w:noProof/>
          <w:color w:val="000000"/>
          <w:sz w:val="28"/>
          <w:szCs w:val="28"/>
          <w:lang w:val="uk-UA"/>
        </w:rPr>
        <w:t>Про затвердження Положення про юридичну службу регіональної митниці, митниці, спеціалізованої миної установи, організації</w:t>
      </w:r>
      <w:r w:rsidR="00894208" w:rsidRPr="008A7909">
        <w:rPr>
          <w:noProof/>
          <w:color w:val="000000"/>
          <w:sz w:val="28"/>
          <w:szCs w:val="28"/>
          <w:lang w:val="uk-UA"/>
        </w:rPr>
        <w:t>»</w:t>
      </w:r>
    </w:p>
    <w:p w:rsidR="00F02EE1" w:rsidRPr="008A7909" w:rsidRDefault="00F02EE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Юридична служба має право:</w:t>
      </w:r>
    </w:p>
    <w:p w:rsidR="00F02EE1"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F02EE1" w:rsidRPr="008A7909">
        <w:rPr>
          <w:noProof/>
          <w:color w:val="000000"/>
          <w:sz w:val="28"/>
          <w:szCs w:val="28"/>
          <w:lang w:val="uk-UA"/>
        </w:rPr>
        <w:t>Перевіряти стан законності діяльності підрозділів митного органу.</w:t>
      </w:r>
    </w:p>
    <w:p w:rsidR="00F02EE1"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F02EE1" w:rsidRPr="008A7909">
        <w:rPr>
          <w:noProof/>
          <w:color w:val="000000"/>
          <w:sz w:val="28"/>
          <w:szCs w:val="28"/>
          <w:lang w:val="uk-UA"/>
        </w:rPr>
        <w:t>Одержувати від посадових осіб митного органу довідки, розрахунки, інші матеріали, необхідні для виконання покладених на юридичну службу завдань; інформувати керівника митного органу про випадки ненадання таких документів і матеріалів.</w:t>
      </w:r>
    </w:p>
    <w:p w:rsidR="00F02EE1"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F02EE1" w:rsidRPr="008A7909">
        <w:rPr>
          <w:noProof/>
          <w:color w:val="000000"/>
          <w:sz w:val="28"/>
          <w:szCs w:val="28"/>
          <w:lang w:val="uk-UA"/>
        </w:rPr>
        <w:t>Залучати за згодою керівників відповідних підрозділів митного органу необхідних спеціалістів до підготовки проектів актів нормативного та розпорядчого характеру, інших документів, для розроблення планів і здійснення заходів, які проводяться юридичною службою відповідно до покладених на неї завдань.</w:t>
      </w:r>
    </w:p>
    <w:p w:rsidR="00F02EE1"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F02EE1" w:rsidRPr="008A7909">
        <w:rPr>
          <w:noProof/>
          <w:color w:val="000000"/>
          <w:sz w:val="28"/>
          <w:szCs w:val="28"/>
          <w:lang w:val="uk-UA"/>
        </w:rPr>
        <w:t>Інформувати керівника митного органу про випадки покладення іншими посадовими особами на юридичну службу завдань, не передбачених цим Положенням.</w:t>
      </w:r>
    </w:p>
    <w:p w:rsidR="00F02EE1"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F02EE1" w:rsidRPr="008A7909">
        <w:rPr>
          <w:noProof/>
          <w:color w:val="000000"/>
          <w:sz w:val="28"/>
          <w:szCs w:val="28"/>
          <w:lang w:val="uk-UA"/>
        </w:rPr>
        <w:t>Брати участь у нарадах, які проводяться в митному органі, якщо на них розглядаються питання, що стосуються практики застосування норм законодавства.</w:t>
      </w:r>
    </w:p>
    <w:p w:rsidR="00F02EE1"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F02EE1" w:rsidRPr="008A7909">
        <w:rPr>
          <w:noProof/>
          <w:color w:val="000000"/>
          <w:sz w:val="28"/>
          <w:szCs w:val="28"/>
          <w:lang w:val="uk-UA"/>
        </w:rPr>
        <w:t>У разі переслідування працівника юридичної служби у зв’язку з виконанням ним обов’язків, передбачених цим Положенням, інформувати про це Юридичний департамент і керівництво Держмитслужби України.</w:t>
      </w:r>
    </w:p>
    <w:p w:rsidR="00F02EE1" w:rsidRPr="008A7909" w:rsidRDefault="00F02EE1" w:rsidP="00894208">
      <w:pPr>
        <w:pStyle w:val="Just"/>
        <w:spacing w:before="0" w:after="0" w:line="360" w:lineRule="auto"/>
        <w:ind w:firstLine="709"/>
        <w:rPr>
          <w:noProof/>
          <w:color w:val="000000"/>
          <w:sz w:val="28"/>
          <w:lang w:val="uk-UA"/>
        </w:rPr>
      </w:pPr>
      <w:r w:rsidRPr="008A7909">
        <w:rPr>
          <w:noProof/>
          <w:color w:val="000000"/>
          <w:sz w:val="28"/>
          <w:szCs w:val="28"/>
          <w:lang w:val="uk-UA"/>
        </w:rPr>
        <w:t>Працівник юридичної служби, який не вжив передбачених цим Положенням заходів до усунення порушень законодавства, що призвели до негативних економічних наслідків, порушення прав і законних інтересів працівників митного органу та інших громадян, несе відповідальність у встановленому законодавством порядку</w:t>
      </w:r>
      <w:r w:rsidRPr="008A7909">
        <w:rPr>
          <w:noProof/>
          <w:color w:val="000000"/>
          <w:sz w:val="28"/>
          <w:lang w:val="uk-UA"/>
        </w:rPr>
        <w:t>.</w:t>
      </w:r>
    </w:p>
    <w:p w:rsidR="002F7C64" w:rsidRPr="008A7909" w:rsidRDefault="002F7C64"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Юридична служба зобов’язана:</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Організовувати та забезпечувати правильне застосування законодавства в службовій, господарській і соціальній сферах діяльності митного органу. У разі виявлення порушень вимог законодавства подавати керівництву митного органу письмові пропозиції щодо усунення цих порушень. Консультувати керівництво митного органу з правових питань.</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Перевіряти відповідність законодавству проектів актів нормативного та розпорядчого характеру, що подаються на підпис керівникові митного органу, і візувати їх після погодження керівниками заінтересованих підрозділів.</w:t>
      </w:r>
    </w:p>
    <w:p w:rsidR="002F7C64" w:rsidRPr="008A7909" w:rsidRDefault="002F7C64"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Видання таких актів без візування їх проектів керівником юридичної служби не допускається. Пропозиції юридичної служби щодо приведення у відповідність до законодавства проектів актів нормативного та розпорядчого характеру, що видаються митним органом, є обов’язковими для розгляду керівником цього органу.</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Готувати разом з іншими структурними підрозділами пропозиції про скасування чи внесення змін до виданих митним органом актів нормативного та розпорядчого характеру, які втратили актуальність або суперечать вимогам законодавства.</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Визначати необхідність подання нормативно-правових актів митного органу на державну реєстрацію до відповідного управління юстиції.</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Забезпечувати облік і зберігання актів законодавства та відомчих нормативно-правових актів, а також актів нормативного та розпорядчого характеру, виданих митним органом, підтримувати їх у контрольному стані.</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Давати правову оцінку проектам господарських договорів (контрактів), що укладаються митним органом, брати участь в їх укладенні та контролі за їх виконанням.</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Організовувати претензійну й вести позовну роботу. На мою думку даний обовязок фатично окреслює найбільший комплекс питань, якими займається юридична служба.</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Представляти в установленому законодавством порядку інтереси митного органу в судових та інших органах під час розгляду правових питань і спорів.</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Аналізувати результати й наслідки розгляду претензій, позовів і судових справ, практику укладення та виконання договорів (контрактів). За наслідками аналізу подавати керівництву митного органу пропозиції щодо вдосконалення правового забезпечення службової та господарської діяльності митного органу.</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Надавати висновки стосовно правомірності списання матеріальних цінностей, дебіторської заборгованості та правову оцінку фактам нестач, крадіжок, безгосподарності, псування майна. Розглядати матеріали про відшкодування за рахунок винних осіб матеріальної шкоди, що готуються відповідними підрозділами на основі економіко-правового аналізу даних бухгалтерського обліку й статистичної звітності, інших документів фінансово-господарської діяльності митного органу, а також матеріалів перевірок, проведених правоохоронними й контрольними органами.</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Сприяти захисту трудових прав працівників митного органу, брати участь у підготовці та укладенні колективного договору, консультувати виборні органи трудового колективу з правових питань, що стосуються їх діяльності.</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Сприяти своєчасному вжиттю заходів за актами прокурорського реагування, рішеннями, постановами, ухвалами судових органів, відповідними документами інших правоохоронних і контрольних органів.</w:t>
      </w:r>
    </w:p>
    <w:p w:rsidR="002F7C64"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Організовувати та проводити роботу, спрямовану на підвищення рівня правових знань працівників митного органу, надавати консультації з правових питань працівникам, які потребують правової допомоги.</w:t>
      </w:r>
    </w:p>
    <w:p w:rsidR="00F02EE1"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2F7C64" w:rsidRPr="008A7909">
        <w:rPr>
          <w:noProof/>
          <w:color w:val="000000"/>
          <w:sz w:val="28"/>
          <w:szCs w:val="28"/>
          <w:lang w:val="uk-UA"/>
        </w:rPr>
        <w:t>З метою забезпечення виконання митними органами функцій зі здійснення митного контролю й митного оформлення товарів, що переміщуються через митний кордон України, з боротьби з митними правопорушеннями, а також контролю за виконанням цих функцій брати участь у проведенні комплексних та тематичних перевірок митних органів, у супроводженні в судових органах справ про порушення митних правил.</w:t>
      </w:r>
    </w:p>
    <w:p w:rsidR="002F7C64" w:rsidRPr="008A7909" w:rsidRDefault="002F7C64"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Також потрібно зазначити, що на місцевому рівні обовязки деталізуються відповідними внутрішніми нормативними актами.</w:t>
      </w:r>
    </w:p>
    <w:p w:rsidR="001F7167" w:rsidRPr="008A7909" w:rsidRDefault="002F7C64"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Так, наприклад,</w:t>
      </w:r>
      <w:r w:rsidR="001F7167" w:rsidRPr="008A7909">
        <w:rPr>
          <w:noProof/>
          <w:color w:val="000000"/>
          <w:sz w:val="28"/>
          <w:szCs w:val="28"/>
          <w:lang w:val="uk-UA"/>
        </w:rPr>
        <w:t xml:space="preserve"> відповідно до Наказу Харківської митни</w:t>
      </w:r>
      <w:r w:rsidR="00684F9F" w:rsidRPr="008A7909">
        <w:rPr>
          <w:noProof/>
          <w:color w:val="000000"/>
          <w:sz w:val="28"/>
          <w:szCs w:val="28"/>
          <w:lang w:val="uk-UA"/>
        </w:rPr>
        <w:t xml:space="preserve">ці від 16.03.2006 </w:t>
      </w:r>
      <w:r w:rsidR="00894208" w:rsidRPr="008A7909">
        <w:rPr>
          <w:noProof/>
          <w:color w:val="000000"/>
          <w:sz w:val="28"/>
          <w:szCs w:val="28"/>
          <w:lang w:val="uk-UA"/>
        </w:rPr>
        <w:t>№1</w:t>
      </w:r>
      <w:r w:rsidR="00684F9F" w:rsidRPr="008A7909">
        <w:rPr>
          <w:noProof/>
          <w:color w:val="000000"/>
          <w:sz w:val="28"/>
          <w:szCs w:val="28"/>
          <w:lang w:val="uk-UA"/>
        </w:rPr>
        <w:t xml:space="preserve">80 </w:t>
      </w:r>
      <w:r w:rsidR="00894208" w:rsidRPr="008A7909">
        <w:rPr>
          <w:noProof/>
          <w:color w:val="000000"/>
          <w:sz w:val="28"/>
          <w:szCs w:val="28"/>
          <w:lang w:val="uk-UA"/>
        </w:rPr>
        <w:t>«</w:t>
      </w:r>
      <w:r w:rsidR="00684F9F" w:rsidRPr="008A7909">
        <w:rPr>
          <w:noProof/>
          <w:color w:val="000000"/>
          <w:sz w:val="28"/>
          <w:szCs w:val="28"/>
          <w:lang w:val="uk-UA"/>
        </w:rPr>
        <w:t>Про зат</w:t>
      </w:r>
      <w:r w:rsidR="001F7167" w:rsidRPr="008A7909">
        <w:rPr>
          <w:noProof/>
          <w:color w:val="000000"/>
          <w:sz w:val="28"/>
          <w:szCs w:val="28"/>
          <w:lang w:val="uk-UA"/>
        </w:rPr>
        <w:t>вердження Положення про юридичний відділ Харківської миниці</w:t>
      </w:r>
      <w:r w:rsidR="00894208" w:rsidRPr="008A7909">
        <w:rPr>
          <w:noProof/>
          <w:color w:val="000000"/>
          <w:sz w:val="28"/>
          <w:szCs w:val="28"/>
          <w:lang w:val="uk-UA"/>
        </w:rPr>
        <w:t>»</w:t>
      </w:r>
      <w:r w:rsidR="001F7167" w:rsidRPr="008A7909">
        <w:rPr>
          <w:noProof/>
          <w:color w:val="000000"/>
          <w:sz w:val="28"/>
          <w:szCs w:val="28"/>
          <w:lang w:val="uk-UA"/>
        </w:rPr>
        <w:t xml:space="preserve"> </w:t>
      </w:r>
      <w:r w:rsidR="00894208" w:rsidRPr="008A7909">
        <w:rPr>
          <w:noProof/>
          <w:color w:val="000000"/>
          <w:sz w:val="28"/>
          <w:szCs w:val="28"/>
          <w:lang w:val="uk-UA"/>
        </w:rPr>
        <w:t>п. 7</w:t>
      </w:r>
      <w:r w:rsidR="001F7167" w:rsidRPr="008A7909">
        <w:rPr>
          <w:noProof/>
          <w:color w:val="000000"/>
          <w:sz w:val="28"/>
          <w:szCs w:val="28"/>
          <w:lang w:val="uk-UA"/>
        </w:rPr>
        <w:t xml:space="preserve"> Юридичний відділ зобов‘язаний:</w:t>
      </w:r>
    </w:p>
    <w:p w:rsidR="001F7167"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1F7167" w:rsidRPr="008A7909">
        <w:rPr>
          <w:noProof/>
          <w:color w:val="000000"/>
          <w:sz w:val="28"/>
          <w:szCs w:val="28"/>
          <w:lang w:val="uk-UA"/>
        </w:rPr>
        <w:t>Організовувати та забезпечувати правильне застосування законодавства в службовій, господарській і соціальній сферах діяльності митниці. У разі виявлення порушень вимог законодавства подавати начальнику митниці письмові пропозиції щодо усунення цих порушень. Консультувати керівництво митниці з правових питань.</w:t>
      </w:r>
    </w:p>
    <w:p w:rsidR="001F7167"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1F7167" w:rsidRPr="008A7909">
        <w:rPr>
          <w:noProof/>
          <w:color w:val="000000"/>
          <w:sz w:val="28"/>
          <w:szCs w:val="28"/>
          <w:lang w:val="uk-UA"/>
        </w:rPr>
        <w:t>Перевіряти відповідність законодавству проектів актів нормативного, розпорядчого характеру, що подаються на підпис начальнику митниці, і візувати їх після погодження керівниками заінтересованих підрозділів. Видання таких актів без візування їх проектів начальника юридичного відділу не допускається.</w:t>
      </w:r>
    </w:p>
    <w:p w:rsidR="001F7167" w:rsidRPr="008A7909" w:rsidRDefault="001F7167"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Пропозиції юридичного відділу щодо приведення у відповідність до законодавства проектів актів нормативного та розпорядчого характеру, що видаються в митниці, є обов'язковими для розгляду начальником митниці.</w:t>
      </w:r>
    </w:p>
    <w:p w:rsidR="001F7167"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1F7167" w:rsidRPr="008A7909">
        <w:rPr>
          <w:noProof/>
          <w:color w:val="000000"/>
          <w:sz w:val="28"/>
          <w:szCs w:val="28"/>
          <w:lang w:val="uk-UA"/>
        </w:rPr>
        <w:t>Готувати разом з іншими структурними підрозділами пропозиції про скасування чи внесення змін до виданих митницею актів нормативного та розпорядчого характеру, які втратили актуальність або суперечать вимогам законодавства.</w:t>
      </w:r>
    </w:p>
    <w:p w:rsidR="001F7167"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1F7167" w:rsidRPr="008A7909">
        <w:rPr>
          <w:noProof/>
          <w:color w:val="000000"/>
          <w:sz w:val="28"/>
          <w:szCs w:val="28"/>
          <w:lang w:val="uk-UA"/>
        </w:rPr>
        <w:t>Визначати необхідність подання нормативно-правових актів митниці на державну реєстрацію до Харківського обласного управління юстиції.</w:t>
      </w:r>
    </w:p>
    <w:p w:rsidR="001F7167"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1F7167" w:rsidRPr="008A7909">
        <w:rPr>
          <w:noProof/>
          <w:color w:val="000000"/>
          <w:sz w:val="28"/>
          <w:szCs w:val="28"/>
          <w:lang w:val="uk-UA"/>
        </w:rPr>
        <w:t>Забезпечувати облік і зберігання актів законодавства та відомчих нормативно-правових актів, а також актів нормативного та розпорядчого характеру, виданих митним органом, підтримувати їх у контрольному стані.</w:t>
      </w:r>
    </w:p>
    <w:p w:rsidR="001F7167"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1F7167" w:rsidRPr="008A7909">
        <w:rPr>
          <w:noProof/>
          <w:color w:val="000000"/>
          <w:sz w:val="28"/>
          <w:szCs w:val="28"/>
          <w:lang w:val="uk-UA"/>
        </w:rPr>
        <w:t>Давати правову оцінку проектам господарських договорів (контрактів), що укладаються митним органом, брати участь в їх укладенні та контролі за їх виконанням.</w:t>
      </w:r>
    </w:p>
    <w:p w:rsidR="001F7167"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1F7167" w:rsidRPr="008A7909">
        <w:rPr>
          <w:noProof/>
          <w:color w:val="000000"/>
          <w:sz w:val="28"/>
          <w:szCs w:val="28"/>
          <w:lang w:val="uk-UA"/>
        </w:rPr>
        <w:t>Організовувати претензійну й вести позовну роботу. Представляти в установленому законодавством порядку інтереси митниці в судових та інших органах під час розгляду правових питань і спорів.</w:t>
      </w:r>
    </w:p>
    <w:p w:rsidR="001F7167"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1F7167" w:rsidRPr="008A7909">
        <w:rPr>
          <w:noProof/>
          <w:color w:val="000000"/>
          <w:sz w:val="28"/>
          <w:szCs w:val="28"/>
          <w:lang w:val="uk-UA"/>
        </w:rPr>
        <w:t>Аналізувати результати й наслідки розгляду претензій, позовів і судових справ, практику укладення та виконання договорів (контрактів). За наслідками аналізу подавати керівництву митного органу пропозиції щодо вдосконалення правового забезпечення службової та господарської діяльності митниці.</w:t>
      </w:r>
      <w:r w:rsidR="00862E00" w:rsidRPr="008A7909">
        <w:rPr>
          <w:noProof/>
          <w:color w:val="000000"/>
          <w:sz w:val="28"/>
          <w:szCs w:val="28"/>
          <w:lang w:val="uk-UA"/>
        </w:rPr>
        <w:t xml:space="preserve"> [3]</w:t>
      </w:r>
    </w:p>
    <w:p w:rsidR="001F7167" w:rsidRPr="008A7909" w:rsidRDefault="001F7167"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Таким чином можна зробити висновок, що доволі велика увага приділяється питанням аналізу результатів позовної та претензійної діяльності митних органів</w:t>
      </w:r>
      <w:r w:rsidR="00684F9F" w:rsidRPr="008A7909">
        <w:rPr>
          <w:noProof/>
          <w:color w:val="000000"/>
          <w:sz w:val="28"/>
          <w:szCs w:val="28"/>
          <w:lang w:val="uk-UA"/>
        </w:rPr>
        <w:t>,</w:t>
      </w:r>
      <w:r w:rsidRPr="008A7909">
        <w:rPr>
          <w:noProof/>
          <w:color w:val="000000"/>
          <w:sz w:val="28"/>
          <w:szCs w:val="28"/>
          <w:lang w:val="uk-UA"/>
        </w:rPr>
        <w:t xml:space="preserve"> оскільки дане положення закріплено</w:t>
      </w:r>
      <w:r w:rsidR="00D53C55" w:rsidRPr="008A7909">
        <w:rPr>
          <w:noProof/>
          <w:color w:val="000000"/>
          <w:sz w:val="28"/>
          <w:szCs w:val="28"/>
          <w:lang w:val="uk-UA"/>
        </w:rPr>
        <w:t xml:space="preserve"> в </w:t>
      </w:r>
      <w:r w:rsidR="00894208" w:rsidRPr="008A7909">
        <w:rPr>
          <w:noProof/>
          <w:color w:val="000000"/>
          <w:sz w:val="28"/>
          <w:szCs w:val="28"/>
          <w:lang w:val="uk-UA"/>
        </w:rPr>
        <w:t>«</w:t>
      </w:r>
      <w:r w:rsidR="00D53C55" w:rsidRPr="008A7909">
        <w:rPr>
          <w:noProof/>
          <w:color w:val="000000"/>
          <w:sz w:val="28"/>
          <w:szCs w:val="28"/>
          <w:lang w:val="uk-UA"/>
        </w:rPr>
        <w:t>установчих</w:t>
      </w:r>
      <w:r w:rsidR="00894208" w:rsidRPr="008A7909">
        <w:rPr>
          <w:noProof/>
          <w:color w:val="000000"/>
          <w:sz w:val="28"/>
          <w:szCs w:val="28"/>
          <w:lang w:val="uk-UA"/>
        </w:rPr>
        <w:t>»</w:t>
      </w:r>
      <w:r w:rsidR="00D53C55" w:rsidRPr="008A7909">
        <w:rPr>
          <w:noProof/>
          <w:color w:val="000000"/>
          <w:sz w:val="28"/>
          <w:szCs w:val="28"/>
          <w:lang w:val="uk-UA"/>
        </w:rPr>
        <w:t xml:space="preserve">, тобто в основних актах, на підставі, яких утворюється і існує юридична служба. Хоча в тойже час, існує велика проблема, </w:t>
      </w:r>
      <w:r w:rsidR="00684F9F" w:rsidRPr="008A7909">
        <w:rPr>
          <w:noProof/>
          <w:color w:val="000000"/>
          <w:sz w:val="28"/>
          <w:szCs w:val="28"/>
          <w:lang w:val="uk-UA"/>
        </w:rPr>
        <w:t>бо</w:t>
      </w:r>
      <w:r w:rsidR="00D53C55" w:rsidRPr="008A7909">
        <w:rPr>
          <w:noProof/>
          <w:color w:val="000000"/>
          <w:sz w:val="28"/>
          <w:szCs w:val="28"/>
          <w:lang w:val="uk-UA"/>
        </w:rPr>
        <w:t xml:space="preserve"> взагалі не регламентовано порядок оформлення і порядку складання такого аналізу внутрішніми управлінськими актами.</w:t>
      </w:r>
      <w:r w:rsidR="009A62A4" w:rsidRPr="008A7909">
        <w:rPr>
          <w:noProof/>
          <w:color w:val="000000"/>
          <w:sz w:val="28"/>
          <w:szCs w:val="28"/>
          <w:lang w:val="uk-UA"/>
        </w:rPr>
        <w:t xml:space="preserve"> Порядок такої звітності регламентовано виключно оперативними актами управління листами Голови служби до підпорядкованих підрозділів, як правило </w:t>
      </w:r>
      <w:r w:rsidR="00894208" w:rsidRPr="008A7909">
        <w:rPr>
          <w:noProof/>
          <w:color w:val="000000"/>
          <w:sz w:val="28"/>
          <w:szCs w:val="28"/>
          <w:lang w:val="uk-UA"/>
        </w:rPr>
        <w:t>«</w:t>
      </w:r>
      <w:r w:rsidR="009A62A4" w:rsidRPr="008A7909">
        <w:rPr>
          <w:noProof/>
          <w:color w:val="000000"/>
          <w:sz w:val="28"/>
          <w:szCs w:val="28"/>
          <w:lang w:val="uk-UA"/>
        </w:rPr>
        <w:t>Про надання інформації</w:t>
      </w:r>
      <w:r w:rsidR="00894208" w:rsidRPr="008A7909">
        <w:rPr>
          <w:noProof/>
          <w:color w:val="000000"/>
          <w:sz w:val="28"/>
          <w:szCs w:val="28"/>
          <w:lang w:val="uk-UA"/>
        </w:rPr>
        <w:t>»</w:t>
      </w:r>
      <w:r w:rsidR="009A62A4" w:rsidRPr="008A7909">
        <w:rPr>
          <w:noProof/>
          <w:color w:val="000000"/>
          <w:sz w:val="28"/>
          <w:szCs w:val="28"/>
          <w:lang w:val="uk-UA"/>
        </w:rPr>
        <w:t>, де</w:t>
      </w:r>
      <w:r w:rsidR="00684F9F" w:rsidRPr="008A7909">
        <w:rPr>
          <w:noProof/>
          <w:color w:val="000000"/>
          <w:sz w:val="28"/>
          <w:szCs w:val="28"/>
          <w:lang w:val="uk-UA"/>
        </w:rPr>
        <w:t xml:space="preserve"> </w:t>
      </w:r>
      <w:r w:rsidR="009A62A4" w:rsidRPr="008A7909">
        <w:rPr>
          <w:noProof/>
          <w:color w:val="000000"/>
          <w:sz w:val="28"/>
          <w:szCs w:val="28"/>
          <w:lang w:val="uk-UA"/>
        </w:rPr>
        <w:t>фактично вказується і п</w:t>
      </w:r>
      <w:r w:rsidR="00684F9F" w:rsidRPr="008A7909">
        <w:rPr>
          <w:noProof/>
          <w:color w:val="000000"/>
          <w:sz w:val="28"/>
          <w:szCs w:val="28"/>
          <w:lang w:val="uk-UA"/>
        </w:rPr>
        <w:t>орядок надання такої інформації.</w:t>
      </w:r>
      <w:r w:rsidR="009A62A4" w:rsidRPr="008A7909">
        <w:rPr>
          <w:noProof/>
          <w:color w:val="000000"/>
          <w:sz w:val="28"/>
          <w:szCs w:val="28"/>
          <w:lang w:val="uk-UA"/>
        </w:rPr>
        <w:t xml:space="preserve"> </w:t>
      </w:r>
      <w:r w:rsidR="00684F9F" w:rsidRPr="008A7909">
        <w:rPr>
          <w:noProof/>
          <w:color w:val="000000"/>
          <w:sz w:val="28"/>
          <w:szCs w:val="28"/>
          <w:lang w:val="uk-UA"/>
        </w:rPr>
        <w:t>Д</w:t>
      </w:r>
      <w:r w:rsidR="009A62A4" w:rsidRPr="008A7909">
        <w:rPr>
          <w:noProof/>
          <w:color w:val="000000"/>
          <w:sz w:val="28"/>
          <w:szCs w:val="28"/>
          <w:lang w:val="uk-UA"/>
        </w:rPr>
        <w:t xml:space="preserve">аний факт вказує на одноразовий, або періодичний контроль, і не створює комплексної бази результатів такого аналізу, а просто надає </w:t>
      </w:r>
      <w:r w:rsidR="00B97F13" w:rsidRPr="008A7909">
        <w:rPr>
          <w:noProof/>
          <w:color w:val="000000"/>
          <w:sz w:val="28"/>
          <w:szCs w:val="28"/>
          <w:lang w:val="uk-UA"/>
        </w:rPr>
        <w:t>додаткової роботи.</w:t>
      </w:r>
      <w:r w:rsidR="00BF25B6" w:rsidRPr="008A7909">
        <w:rPr>
          <w:noProof/>
          <w:color w:val="000000"/>
          <w:sz w:val="28"/>
          <w:szCs w:val="28"/>
          <w:lang w:val="uk-UA"/>
        </w:rPr>
        <w:t xml:space="preserve"> Прикладом такого одноразового запиту може слугувати різноманітні листи Держмитслужби, одним з них є аналіз спорів, предметом яких було оформлення транспортних засобів. На що Юридичний відділ Харківської митниці надав доповідну записку з наступною інформацією:</w:t>
      </w:r>
    </w:p>
    <w:p w:rsidR="00BF25B6" w:rsidRPr="008A7909" w:rsidRDefault="00BF25B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У</w:t>
      </w:r>
      <w:r w:rsidR="00894208" w:rsidRPr="008A7909">
        <w:rPr>
          <w:noProof/>
          <w:color w:val="000000"/>
          <w:sz w:val="28"/>
          <w:szCs w:val="28"/>
          <w:lang w:val="uk-UA"/>
        </w:rPr>
        <w:t xml:space="preserve"> </w:t>
      </w:r>
      <w:r w:rsidRPr="008A7909">
        <w:rPr>
          <w:noProof/>
          <w:color w:val="000000"/>
          <w:sz w:val="28"/>
          <w:szCs w:val="28"/>
          <w:lang w:val="uk-UA"/>
        </w:rPr>
        <w:t xml:space="preserve">2005 році позови до митниці з цієї категорії справ не заявлялись. Митницею пред’явлений позов до </w:t>
      </w:r>
      <w:r w:rsidR="00894208" w:rsidRPr="008A7909">
        <w:rPr>
          <w:noProof/>
          <w:color w:val="000000"/>
          <w:sz w:val="28"/>
          <w:szCs w:val="28"/>
          <w:lang w:val="uk-UA"/>
        </w:rPr>
        <w:t>гр. Г</w:t>
      </w:r>
      <w:r w:rsidRPr="008A7909">
        <w:rPr>
          <w:noProof/>
          <w:color w:val="000000"/>
          <w:sz w:val="28"/>
          <w:szCs w:val="28"/>
          <w:lang w:val="uk-UA"/>
        </w:rPr>
        <w:t>орожаніна І.</w:t>
      </w:r>
      <w:r w:rsidR="00894208" w:rsidRPr="008A7909">
        <w:rPr>
          <w:noProof/>
          <w:color w:val="000000"/>
          <w:sz w:val="28"/>
          <w:szCs w:val="28"/>
          <w:lang w:val="uk-UA"/>
        </w:rPr>
        <w:t xml:space="preserve">Х. </w:t>
      </w:r>
      <w:r w:rsidRPr="008A7909">
        <w:rPr>
          <w:noProof/>
          <w:color w:val="000000"/>
          <w:sz w:val="28"/>
          <w:szCs w:val="28"/>
          <w:lang w:val="uk-UA"/>
        </w:rPr>
        <w:t>про відшкодування матеріальної шкоди в сумі вартості ремонту автомобіля та понесені матеріальні витрати, який задоволений на користь митниці на суму 6894,</w:t>
      </w:r>
      <w:r w:rsidR="00894208" w:rsidRPr="008A7909">
        <w:rPr>
          <w:noProof/>
          <w:color w:val="000000"/>
          <w:sz w:val="28"/>
          <w:szCs w:val="28"/>
          <w:lang w:val="uk-UA"/>
        </w:rPr>
        <w:t>91 грн</w:t>
      </w:r>
      <w:r w:rsidRPr="008A7909">
        <w:rPr>
          <w:noProof/>
          <w:color w:val="000000"/>
          <w:sz w:val="28"/>
          <w:szCs w:val="28"/>
          <w:lang w:val="uk-UA"/>
        </w:rPr>
        <w:t>.</w:t>
      </w:r>
    </w:p>
    <w:p w:rsidR="00BF25B6" w:rsidRPr="008A7909" w:rsidRDefault="00BF25B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Протягом 2006 року до митниці надійшло 10 позовів стосовно митного оформлення транспортних засобів, з яких 6 стосуються оскарження дій посадових осіб митниці при митному оформленні транспортних засобі</w:t>
      </w:r>
      <w:r w:rsidR="00684F9F" w:rsidRPr="008A7909">
        <w:rPr>
          <w:noProof/>
          <w:color w:val="000000"/>
          <w:sz w:val="28"/>
          <w:szCs w:val="28"/>
          <w:lang w:val="uk-UA"/>
        </w:rPr>
        <w:t>в</w:t>
      </w:r>
      <w:r w:rsidRPr="008A7909">
        <w:rPr>
          <w:noProof/>
          <w:color w:val="000000"/>
          <w:sz w:val="28"/>
          <w:szCs w:val="28"/>
          <w:lang w:val="uk-UA"/>
        </w:rPr>
        <w:t xml:space="preserve"> і зобов’язання про здійснення митного оформлення (</w:t>
      </w:r>
      <w:r w:rsidR="00894208" w:rsidRPr="008A7909">
        <w:rPr>
          <w:noProof/>
          <w:color w:val="000000"/>
          <w:sz w:val="28"/>
          <w:szCs w:val="28"/>
          <w:lang w:val="uk-UA"/>
        </w:rPr>
        <w:t>Карнаух В.Д.</w:t>
      </w:r>
      <w:r w:rsidRPr="008A7909">
        <w:rPr>
          <w:noProof/>
          <w:color w:val="000000"/>
          <w:sz w:val="28"/>
          <w:szCs w:val="28"/>
          <w:lang w:val="uk-UA"/>
        </w:rPr>
        <w:t xml:space="preserve">, </w:t>
      </w:r>
      <w:r w:rsidR="00894208" w:rsidRPr="008A7909">
        <w:rPr>
          <w:noProof/>
          <w:color w:val="000000"/>
          <w:sz w:val="28"/>
          <w:szCs w:val="28"/>
          <w:lang w:val="uk-UA"/>
        </w:rPr>
        <w:t>Коваленко Н.В.</w:t>
      </w:r>
      <w:r w:rsidRPr="008A7909">
        <w:rPr>
          <w:noProof/>
          <w:color w:val="000000"/>
          <w:sz w:val="28"/>
          <w:szCs w:val="28"/>
          <w:lang w:val="uk-UA"/>
        </w:rPr>
        <w:t xml:space="preserve">, </w:t>
      </w:r>
      <w:r w:rsidR="00894208" w:rsidRPr="008A7909">
        <w:rPr>
          <w:noProof/>
          <w:color w:val="000000"/>
          <w:sz w:val="28"/>
          <w:szCs w:val="28"/>
          <w:lang w:val="uk-UA"/>
        </w:rPr>
        <w:t>Шацилло В.М.</w:t>
      </w:r>
      <w:r w:rsidRPr="008A7909">
        <w:rPr>
          <w:noProof/>
          <w:color w:val="000000"/>
          <w:sz w:val="28"/>
          <w:szCs w:val="28"/>
          <w:lang w:val="uk-UA"/>
        </w:rPr>
        <w:t>, Целіх Н.І., Місія преображення Харківської Єпархії Київського Патріархату, ТК ТОВ з ІІ «Харків-Москва»).</w:t>
      </w:r>
    </w:p>
    <w:p w:rsidR="00BF25B6" w:rsidRPr="008A7909" w:rsidRDefault="00BF25B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По справам за позовами </w:t>
      </w:r>
      <w:r w:rsidR="00894208" w:rsidRPr="008A7909">
        <w:rPr>
          <w:noProof/>
          <w:color w:val="000000"/>
          <w:sz w:val="28"/>
          <w:szCs w:val="28"/>
          <w:lang w:val="uk-UA"/>
        </w:rPr>
        <w:t>Пржилецького С.А.</w:t>
      </w:r>
      <w:r w:rsidRPr="008A7909">
        <w:rPr>
          <w:noProof/>
          <w:color w:val="000000"/>
          <w:sz w:val="28"/>
          <w:szCs w:val="28"/>
          <w:lang w:val="uk-UA"/>
        </w:rPr>
        <w:t xml:space="preserve"> та</w:t>
      </w:r>
      <w:r w:rsidR="00894208" w:rsidRPr="008A7909">
        <w:rPr>
          <w:noProof/>
          <w:color w:val="000000"/>
          <w:sz w:val="28"/>
          <w:szCs w:val="28"/>
          <w:lang w:val="uk-UA"/>
        </w:rPr>
        <w:t xml:space="preserve"> </w:t>
      </w:r>
      <w:r w:rsidRPr="008A7909">
        <w:rPr>
          <w:noProof/>
          <w:color w:val="000000"/>
          <w:sz w:val="28"/>
          <w:szCs w:val="28"/>
          <w:lang w:val="uk-UA"/>
        </w:rPr>
        <w:t>ТОВ «Автоком» прийняті рішення на користь митниці на суму 65233,65 грн. По справам 2006 року не на користь митного органу було винесено 6 судових рішень нематеріального характеру, 5 з них оскаржені в апеляційному та касаційному порядку.</w:t>
      </w:r>
      <w:r w:rsidR="00894208" w:rsidRPr="008A7909">
        <w:rPr>
          <w:noProof/>
          <w:color w:val="000000"/>
          <w:sz w:val="28"/>
          <w:szCs w:val="28"/>
          <w:lang w:val="uk-UA"/>
        </w:rPr>
        <w:t xml:space="preserve"> </w:t>
      </w:r>
      <w:r w:rsidRPr="008A7909">
        <w:rPr>
          <w:noProof/>
          <w:color w:val="000000"/>
          <w:sz w:val="28"/>
          <w:szCs w:val="28"/>
          <w:lang w:val="uk-UA"/>
        </w:rPr>
        <w:t>Справи за позовами Богоявленського І.І. та Вєгієва Х.Г. знаходяться на стадії судового розгляду в суді першої інстанції.</w:t>
      </w:r>
    </w:p>
    <w:p w:rsidR="00BF25B6" w:rsidRPr="008A7909" w:rsidRDefault="00BF25B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В основу судового рішення, прийнятого не на користь митниці, щодо оформлення транспортних засобів в якості гуманітарної допомоги Місії </w:t>
      </w:r>
      <w:r w:rsidR="00894208" w:rsidRPr="008A7909">
        <w:rPr>
          <w:noProof/>
          <w:color w:val="000000"/>
          <w:sz w:val="28"/>
          <w:szCs w:val="28"/>
          <w:lang w:val="uk-UA"/>
        </w:rPr>
        <w:t>«</w:t>
      </w:r>
      <w:r w:rsidRPr="008A7909">
        <w:rPr>
          <w:noProof/>
          <w:color w:val="000000"/>
          <w:sz w:val="28"/>
          <w:szCs w:val="28"/>
          <w:lang w:val="uk-UA"/>
        </w:rPr>
        <w:t>Преображення</w:t>
      </w:r>
      <w:r w:rsidR="00894208" w:rsidRPr="008A7909">
        <w:rPr>
          <w:noProof/>
          <w:color w:val="000000"/>
          <w:sz w:val="28"/>
          <w:szCs w:val="28"/>
          <w:lang w:val="uk-UA"/>
        </w:rPr>
        <w:t>»</w:t>
      </w:r>
      <w:r w:rsidRPr="008A7909">
        <w:rPr>
          <w:noProof/>
          <w:color w:val="000000"/>
          <w:sz w:val="28"/>
          <w:szCs w:val="28"/>
          <w:lang w:val="uk-UA"/>
        </w:rPr>
        <w:t xml:space="preserve"> Харківської єпархії Української православної церкви Київського патріархату м. Харкова судом</w:t>
      </w:r>
      <w:r w:rsidR="00894208" w:rsidRPr="008A7909">
        <w:rPr>
          <w:noProof/>
          <w:color w:val="000000"/>
          <w:sz w:val="28"/>
          <w:szCs w:val="28"/>
          <w:lang w:val="uk-UA"/>
        </w:rPr>
        <w:t xml:space="preserve"> </w:t>
      </w:r>
      <w:r w:rsidRPr="008A7909">
        <w:rPr>
          <w:noProof/>
          <w:color w:val="000000"/>
          <w:sz w:val="28"/>
          <w:szCs w:val="28"/>
          <w:lang w:val="uk-UA"/>
        </w:rPr>
        <w:t>були покладені норми спеціального законодавства в галузі гуманітарної допомоги та інвестиційної діяльності, які не були враховані співробітниками ВМО</w:t>
      </w:r>
      <w:r w:rsidR="00894208" w:rsidRPr="008A7909">
        <w:rPr>
          <w:noProof/>
          <w:color w:val="000000"/>
          <w:sz w:val="28"/>
          <w:szCs w:val="28"/>
          <w:lang w:val="uk-UA"/>
        </w:rPr>
        <w:t>-2</w:t>
      </w:r>
      <w:r w:rsidRPr="008A7909">
        <w:rPr>
          <w:noProof/>
          <w:color w:val="000000"/>
          <w:sz w:val="28"/>
          <w:szCs w:val="28"/>
          <w:lang w:val="uk-UA"/>
        </w:rPr>
        <w:t xml:space="preserve"> під час прийняття рішення по ВМД, тому</w:t>
      </w:r>
      <w:r w:rsidR="00894208" w:rsidRPr="008A7909">
        <w:rPr>
          <w:noProof/>
          <w:color w:val="000000"/>
          <w:sz w:val="28"/>
          <w:szCs w:val="28"/>
          <w:lang w:val="uk-UA"/>
        </w:rPr>
        <w:t xml:space="preserve"> </w:t>
      </w:r>
      <w:r w:rsidRPr="008A7909">
        <w:rPr>
          <w:noProof/>
          <w:color w:val="000000"/>
          <w:sz w:val="28"/>
          <w:szCs w:val="28"/>
          <w:lang w:val="uk-UA"/>
        </w:rPr>
        <w:t xml:space="preserve">суд дійшов висновку, що картка відмови, видана Харківською митницею з порушенням Закону України від 06.06.2005 </w:t>
      </w:r>
      <w:r w:rsidR="00894208" w:rsidRPr="008A7909">
        <w:rPr>
          <w:noProof/>
          <w:color w:val="000000"/>
          <w:sz w:val="28"/>
          <w:szCs w:val="28"/>
          <w:lang w:val="uk-UA"/>
        </w:rPr>
        <w:t>№2</w:t>
      </w:r>
      <w:r w:rsidRPr="008A7909">
        <w:rPr>
          <w:noProof/>
          <w:color w:val="000000"/>
          <w:sz w:val="28"/>
          <w:szCs w:val="28"/>
          <w:lang w:val="uk-UA"/>
        </w:rPr>
        <w:t xml:space="preserve">739 </w:t>
      </w:r>
      <w:r w:rsidR="00894208" w:rsidRPr="008A7909">
        <w:rPr>
          <w:noProof/>
          <w:color w:val="000000"/>
          <w:sz w:val="28"/>
          <w:szCs w:val="28"/>
          <w:lang w:val="uk-UA"/>
        </w:rPr>
        <w:t>«</w:t>
      </w:r>
      <w:r w:rsidRPr="008A7909">
        <w:rPr>
          <w:noProof/>
          <w:color w:val="000000"/>
          <w:sz w:val="28"/>
          <w:szCs w:val="28"/>
          <w:lang w:val="uk-UA"/>
        </w:rPr>
        <w:t>Про деякі питання ввезення на митну територію України транспортних засобів</w:t>
      </w:r>
      <w:r w:rsidR="00894208" w:rsidRPr="008A7909">
        <w:rPr>
          <w:noProof/>
          <w:color w:val="000000"/>
          <w:sz w:val="28"/>
          <w:szCs w:val="28"/>
          <w:lang w:val="uk-UA"/>
        </w:rPr>
        <w:t>»</w:t>
      </w:r>
      <w:r w:rsidRPr="008A7909">
        <w:rPr>
          <w:noProof/>
          <w:color w:val="000000"/>
          <w:sz w:val="28"/>
          <w:szCs w:val="28"/>
          <w:lang w:val="uk-UA"/>
        </w:rPr>
        <w:t>.</w:t>
      </w:r>
    </w:p>
    <w:p w:rsidR="00BF25B6" w:rsidRPr="008A7909" w:rsidRDefault="00BF25B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Під час винесення рішення по справі за позовом ТОВ </w:t>
      </w:r>
      <w:r w:rsidR="00894208" w:rsidRPr="008A7909">
        <w:rPr>
          <w:noProof/>
          <w:color w:val="000000"/>
          <w:sz w:val="28"/>
          <w:szCs w:val="28"/>
          <w:lang w:val="uk-UA"/>
        </w:rPr>
        <w:t>«</w:t>
      </w:r>
      <w:r w:rsidRPr="008A7909">
        <w:rPr>
          <w:noProof/>
          <w:color w:val="000000"/>
          <w:sz w:val="28"/>
          <w:szCs w:val="28"/>
          <w:lang w:val="uk-UA"/>
        </w:rPr>
        <w:t>Харків-Москва</w:t>
      </w:r>
      <w:r w:rsidR="00894208" w:rsidRPr="008A7909">
        <w:rPr>
          <w:noProof/>
          <w:color w:val="000000"/>
          <w:sz w:val="28"/>
          <w:szCs w:val="28"/>
          <w:lang w:val="uk-UA"/>
        </w:rPr>
        <w:t>»</w:t>
      </w:r>
      <w:r w:rsidRPr="008A7909">
        <w:rPr>
          <w:noProof/>
          <w:color w:val="000000"/>
          <w:sz w:val="28"/>
          <w:szCs w:val="28"/>
          <w:lang w:val="uk-UA"/>
        </w:rPr>
        <w:t xml:space="preserve"> щодо оформлення транспортних засобів в якості інвестиції до статутного фонду підприємства суд прийшов до висновку, що обов’язкової умови щодо наявності постійного місця проживання у іноземця за межами території України для визначення його в якості іноземного інвестора законодавством України не передбачено.</w:t>
      </w:r>
    </w:p>
    <w:p w:rsidR="00894208" w:rsidRPr="008A7909" w:rsidRDefault="00BF25B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В рішеннях, прийнятих не на користь митниці щодо оформлення транспортних засобів фізичними особами (Целіх Н.І., </w:t>
      </w:r>
      <w:r w:rsidR="00894208" w:rsidRPr="008A7909">
        <w:rPr>
          <w:noProof/>
          <w:color w:val="000000"/>
          <w:sz w:val="28"/>
          <w:szCs w:val="28"/>
          <w:lang w:val="uk-UA"/>
        </w:rPr>
        <w:t>Коваленко Н.В.</w:t>
      </w:r>
      <w:r w:rsidRPr="008A7909">
        <w:rPr>
          <w:noProof/>
          <w:color w:val="000000"/>
          <w:sz w:val="28"/>
          <w:szCs w:val="28"/>
          <w:lang w:val="uk-UA"/>
        </w:rPr>
        <w:t xml:space="preserve">, </w:t>
      </w:r>
      <w:r w:rsidR="00894208" w:rsidRPr="008A7909">
        <w:rPr>
          <w:noProof/>
          <w:color w:val="000000"/>
          <w:sz w:val="28"/>
          <w:szCs w:val="28"/>
          <w:lang w:val="uk-UA"/>
        </w:rPr>
        <w:t>Карнаух В.Д.</w:t>
      </w:r>
      <w:r w:rsidRPr="008A7909">
        <w:rPr>
          <w:noProof/>
          <w:color w:val="000000"/>
          <w:sz w:val="28"/>
          <w:szCs w:val="28"/>
          <w:lang w:val="uk-UA"/>
        </w:rPr>
        <w:t xml:space="preserve">, </w:t>
      </w:r>
      <w:r w:rsidR="00894208" w:rsidRPr="008A7909">
        <w:rPr>
          <w:noProof/>
          <w:color w:val="000000"/>
          <w:sz w:val="28"/>
          <w:szCs w:val="28"/>
          <w:lang w:val="uk-UA"/>
        </w:rPr>
        <w:t>Шацилло В.М.</w:t>
      </w:r>
      <w:r w:rsidRPr="008A7909">
        <w:rPr>
          <w:noProof/>
          <w:color w:val="000000"/>
          <w:sz w:val="28"/>
          <w:szCs w:val="28"/>
          <w:lang w:val="uk-UA"/>
        </w:rPr>
        <w:t>) судом</w:t>
      </w:r>
      <w:r w:rsidR="00894208" w:rsidRPr="008A7909">
        <w:rPr>
          <w:noProof/>
          <w:color w:val="000000"/>
          <w:sz w:val="28"/>
          <w:szCs w:val="28"/>
          <w:lang w:val="uk-UA"/>
        </w:rPr>
        <w:t xml:space="preserve"> </w:t>
      </w:r>
      <w:r w:rsidRPr="008A7909">
        <w:rPr>
          <w:noProof/>
          <w:color w:val="000000"/>
          <w:sz w:val="28"/>
          <w:szCs w:val="28"/>
          <w:lang w:val="uk-UA"/>
        </w:rPr>
        <w:t>не були враховані норми законодавства в галузі митної справи, якими безпосередньо керуються в своїй діяльності співробітники ВМО</w:t>
      </w:r>
      <w:r w:rsidR="00894208" w:rsidRPr="008A7909">
        <w:rPr>
          <w:noProof/>
          <w:color w:val="000000"/>
          <w:sz w:val="28"/>
          <w:szCs w:val="28"/>
          <w:lang w:val="uk-UA"/>
        </w:rPr>
        <w:t>-5</w:t>
      </w:r>
      <w:r w:rsidRPr="008A7909">
        <w:rPr>
          <w:noProof/>
          <w:color w:val="000000"/>
          <w:sz w:val="28"/>
          <w:szCs w:val="28"/>
          <w:lang w:val="uk-UA"/>
        </w:rPr>
        <w:t>, а саме:</w:t>
      </w:r>
    </w:p>
    <w:p w:rsidR="00BF25B6"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BF25B6" w:rsidRPr="008A7909">
        <w:rPr>
          <w:noProof/>
          <w:color w:val="000000"/>
          <w:sz w:val="28"/>
          <w:szCs w:val="28"/>
          <w:lang w:val="uk-UA"/>
        </w:rPr>
        <w:t xml:space="preserve">під час винесення рішення по справі за позовом громадянки </w:t>
      </w:r>
      <w:r w:rsidRPr="008A7909">
        <w:rPr>
          <w:noProof/>
          <w:color w:val="000000"/>
          <w:sz w:val="28"/>
          <w:szCs w:val="28"/>
          <w:lang w:val="uk-UA"/>
        </w:rPr>
        <w:t>Коваленко Н.В.</w:t>
      </w:r>
      <w:r w:rsidR="00BF25B6" w:rsidRPr="008A7909">
        <w:rPr>
          <w:noProof/>
          <w:color w:val="000000"/>
          <w:sz w:val="28"/>
          <w:szCs w:val="28"/>
          <w:lang w:val="uk-UA"/>
        </w:rPr>
        <w:t xml:space="preserve">, судом не враховані доводи митниці про відсутність у вищевказаної громадянки документів, які б підтверджували факт перетину митного кордону. Натомість судом встановлено факт перетину громадянкою </w:t>
      </w:r>
      <w:r w:rsidRPr="008A7909">
        <w:rPr>
          <w:noProof/>
          <w:color w:val="000000"/>
          <w:sz w:val="28"/>
          <w:szCs w:val="28"/>
          <w:lang w:val="uk-UA"/>
        </w:rPr>
        <w:t>Коваленко Н.В.</w:t>
      </w:r>
      <w:r w:rsidR="00BF25B6" w:rsidRPr="008A7909">
        <w:rPr>
          <w:noProof/>
          <w:color w:val="000000"/>
          <w:sz w:val="28"/>
          <w:szCs w:val="28"/>
          <w:lang w:val="uk-UA"/>
        </w:rPr>
        <w:t xml:space="preserve"> митного кордону України з метою переїзду до України на постійне місце проживання, та застосовано норму </w:t>
      </w:r>
      <w:r w:rsidRPr="008A7909">
        <w:rPr>
          <w:noProof/>
          <w:color w:val="000000"/>
          <w:sz w:val="28"/>
          <w:szCs w:val="28"/>
          <w:lang w:val="uk-UA"/>
        </w:rPr>
        <w:t>п. 1</w:t>
      </w:r>
      <w:r w:rsidR="00BF25B6" w:rsidRPr="008A7909">
        <w:rPr>
          <w:noProof/>
          <w:color w:val="000000"/>
          <w:sz w:val="28"/>
          <w:szCs w:val="28"/>
          <w:lang w:val="uk-UA"/>
        </w:rPr>
        <w:t>2 ст.</w:t>
      </w:r>
      <w:r w:rsidRPr="008A7909">
        <w:rPr>
          <w:noProof/>
          <w:color w:val="000000"/>
          <w:sz w:val="28"/>
          <w:szCs w:val="28"/>
          <w:lang w:val="uk-UA"/>
        </w:rPr>
        <w:t> 8</w:t>
      </w:r>
      <w:r w:rsidR="00BF25B6" w:rsidRPr="008A7909">
        <w:rPr>
          <w:noProof/>
          <w:color w:val="000000"/>
          <w:sz w:val="28"/>
          <w:szCs w:val="28"/>
          <w:lang w:val="uk-UA"/>
        </w:rPr>
        <w:t xml:space="preserve"> Закону України від 13.09.01 </w:t>
      </w:r>
      <w:r w:rsidRPr="008A7909">
        <w:rPr>
          <w:noProof/>
          <w:color w:val="000000"/>
          <w:sz w:val="28"/>
          <w:szCs w:val="28"/>
          <w:lang w:val="uk-UA"/>
        </w:rPr>
        <w:t>№2</w:t>
      </w:r>
      <w:r w:rsidR="00BF25B6" w:rsidRPr="008A7909">
        <w:rPr>
          <w:noProof/>
          <w:color w:val="000000"/>
          <w:sz w:val="28"/>
          <w:szCs w:val="28"/>
          <w:lang w:val="uk-UA"/>
        </w:rPr>
        <w:t>681 «Про порядок ввезення (пересилання) в Україну, митного оформлення й оподаткування особистих речей, товарів та транспортних засобів, що ввозяться (пересилаються) громадянами на митну територію України» із звільненням транспортного засобу від оподаткування.</w:t>
      </w:r>
      <w:r w:rsidRPr="008A7909">
        <w:rPr>
          <w:noProof/>
          <w:color w:val="000000"/>
          <w:sz w:val="28"/>
          <w:szCs w:val="28"/>
          <w:lang w:val="uk-UA"/>
        </w:rPr>
        <w:t xml:space="preserve"> </w:t>
      </w:r>
      <w:r w:rsidR="00BF25B6" w:rsidRPr="008A7909">
        <w:rPr>
          <w:noProof/>
          <w:color w:val="000000"/>
          <w:sz w:val="28"/>
          <w:szCs w:val="28"/>
          <w:lang w:val="uk-UA"/>
        </w:rPr>
        <w:t xml:space="preserve">Ту ж саму норму закону було застосовано судом і під час вирішення спору за позовом громадянки </w:t>
      </w:r>
      <w:r w:rsidRPr="008A7909">
        <w:rPr>
          <w:noProof/>
          <w:color w:val="000000"/>
          <w:sz w:val="28"/>
          <w:szCs w:val="28"/>
          <w:lang w:val="uk-UA"/>
        </w:rPr>
        <w:t>Карнаух В.Д.</w:t>
      </w:r>
      <w:r w:rsidR="00BF25B6" w:rsidRPr="008A7909">
        <w:rPr>
          <w:noProof/>
          <w:color w:val="000000"/>
          <w:sz w:val="28"/>
          <w:szCs w:val="28"/>
          <w:lang w:val="uk-UA"/>
        </w:rPr>
        <w:t>, спростувавши доводи митниці відносно того, що позивачкою не надано паспорт громадянина України для виїзду за кордон з відповідним записом.</w:t>
      </w:r>
    </w:p>
    <w:p w:rsidR="00BF25B6" w:rsidRPr="008A7909" w:rsidRDefault="0089420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w:t>
      </w:r>
      <w:r w:rsidR="00BF25B6" w:rsidRPr="008A7909">
        <w:rPr>
          <w:noProof/>
          <w:color w:val="000000"/>
          <w:sz w:val="28"/>
          <w:szCs w:val="28"/>
          <w:lang w:val="uk-UA"/>
        </w:rPr>
        <w:t xml:space="preserve">під час винесення рішення по справі за позовом громадянина </w:t>
      </w:r>
      <w:r w:rsidRPr="008A7909">
        <w:rPr>
          <w:noProof/>
          <w:color w:val="000000"/>
          <w:sz w:val="28"/>
          <w:szCs w:val="28"/>
          <w:lang w:val="uk-UA"/>
        </w:rPr>
        <w:t>Шацилло В.М.</w:t>
      </w:r>
      <w:r w:rsidR="00BF25B6" w:rsidRPr="008A7909">
        <w:rPr>
          <w:noProof/>
          <w:color w:val="000000"/>
          <w:sz w:val="28"/>
          <w:szCs w:val="28"/>
          <w:lang w:val="uk-UA"/>
        </w:rPr>
        <w:t>, судом не враховані вимоги п.</w:t>
      </w:r>
      <w:r w:rsidRPr="008A7909">
        <w:rPr>
          <w:noProof/>
          <w:color w:val="000000"/>
          <w:sz w:val="28"/>
          <w:szCs w:val="28"/>
          <w:lang w:val="uk-UA"/>
        </w:rPr>
        <w:t> 7</w:t>
      </w:r>
      <w:r w:rsidR="00BF25B6" w:rsidRPr="008A7909">
        <w:rPr>
          <w:noProof/>
          <w:color w:val="000000"/>
          <w:sz w:val="28"/>
          <w:szCs w:val="28"/>
          <w:lang w:val="uk-UA"/>
        </w:rPr>
        <w:t xml:space="preserve">.8. наказу Державної митної служби України від 17.11.05 </w:t>
      </w:r>
      <w:r w:rsidRPr="008A7909">
        <w:rPr>
          <w:noProof/>
          <w:color w:val="000000"/>
          <w:sz w:val="28"/>
          <w:szCs w:val="28"/>
          <w:lang w:val="uk-UA"/>
        </w:rPr>
        <w:t>№1</w:t>
      </w:r>
      <w:r w:rsidR="00BF25B6" w:rsidRPr="008A7909">
        <w:rPr>
          <w:noProof/>
          <w:color w:val="000000"/>
          <w:sz w:val="28"/>
          <w:szCs w:val="28"/>
          <w:lang w:val="uk-UA"/>
        </w:rPr>
        <w:t>118</w:t>
      </w:r>
      <w:r w:rsidRPr="008A7909">
        <w:rPr>
          <w:noProof/>
          <w:color w:val="000000"/>
          <w:sz w:val="28"/>
          <w:szCs w:val="28"/>
          <w:lang w:val="uk-UA"/>
        </w:rPr>
        <w:t xml:space="preserve"> </w:t>
      </w:r>
      <w:r w:rsidR="00BF25B6" w:rsidRPr="008A7909">
        <w:rPr>
          <w:noProof/>
          <w:color w:val="000000"/>
          <w:sz w:val="28"/>
          <w:szCs w:val="28"/>
          <w:lang w:val="uk-UA"/>
        </w:rPr>
        <w:t>«Про затвердження Правил митного контролю та митного оформлення транспортних засобів, що переміщуються громадянами через митний кордон України», відповідно до якого у будь-якому випадку здійснення митного оформлення транспортного засобу з наданням пільг в оподаткуванні на такий транспортний засіб накладаються відповідні обмеження, та були застосовані положення ст.</w:t>
      </w:r>
      <w:r w:rsidRPr="008A7909">
        <w:rPr>
          <w:noProof/>
          <w:color w:val="000000"/>
          <w:sz w:val="28"/>
          <w:szCs w:val="28"/>
          <w:lang w:val="uk-UA"/>
        </w:rPr>
        <w:t> 4</w:t>
      </w:r>
      <w:r w:rsidR="00BF25B6" w:rsidRPr="008A7909">
        <w:rPr>
          <w:noProof/>
          <w:color w:val="000000"/>
          <w:sz w:val="28"/>
          <w:szCs w:val="28"/>
          <w:lang w:val="uk-UA"/>
        </w:rPr>
        <w:t>1</w:t>
      </w:r>
      <w:r w:rsidRPr="008A7909">
        <w:rPr>
          <w:noProof/>
          <w:color w:val="000000"/>
          <w:sz w:val="28"/>
          <w:szCs w:val="28"/>
          <w:lang w:val="uk-UA"/>
        </w:rPr>
        <w:t xml:space="preserve"> </w:t>
      </w:r>
      <w:r w:rsidR="00BF25B6" w:rsidRPr="008A7909">
        <w:rPr>
          <w:noProof/>
          <w:color w:val="000000"/>
          <w:sz w:val="28"/>
          <w:szCs w:val="28"/>
          <w:lang w:val="uk-UA"/>
        </w:rPr>
        <w:t>Конституції України.</w:t>
      </w:r>
    </w:p>
    <w:p w:rsidR="00B97F13" w:rsidRPr="008A7909" w:rsidRDefault="00906AC9"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Прикладом того може слугувати </w:t>
      </w:r>
      <w:r w:rsidR="00D53C55" w:rsidRPr="008A7909">
        <w:rPr>
          <w:noProof/>
          <w:color w:val="000000"/>
          <w:sz w:val="28"/>
          <w:szCs w:val="28"/>
          <w:lang w:val="uk-UA"/>
        </w:rPr>
        <w:t>факт, що на кожній митниці існують журнали обліку претензій пред‘явлених до митниць, пред‘явлених митницею, позові</w:t>
      </w:r>
      <w:r w:rsidR="00684F9F" w:rsidRPr="008A7909">
        <w:rPr>
          <w:noProof/>
          <w:color w:val="000000"/>
          <w:sz w:val="28"/>
          <w:szCs w:val="28"/>
          <w:lang w:val="uk-UA"/>
        </w:rPr>
        <w:t>в поданих м</w:t>
      </w:r>
      <w:r w:rsidR="00D53C55" w:rsidRPr="008A7909">
        <w:rPr>
          <w:noProof/>
          <w:color w:val="000000"/>
          <w:sz w:val="28"/>
          <w:szCs w:val="28"/>
          <w:lang w:val="uk-UA"/>
        </w:rPr>
        <w:t xml:space="preserve">итницею і таких де митниція є відповідачем, але відсутні жодні нормативні підстави для ведення таких облікових журналів, затвердження уніфікованої форми тощо. </w:t>
      </w:r>
      <w:r w:rsidR="00B97F13" w:rsidRPr="008A7909">
        <w:rPr>
          <w:noProof/>
          <w:color w:val="000000"/>
          <w:sz w:val="28"/>
          <w:szCs w:val="28"/>
          <w:lang w:val="uk-UA"/>
        </w:rPr>
        <w:t>В даному випадку йдеться про відомчі управлінські акти. Регламентація такого виду звітності і контролю за діяльністю здійс</w:t>
      </w:r>
      <w:r w:rsidR="00684F9F" w:rsidRPr="008A7909">
        <w:rPr>
          <w:noProof/>
          <w:color w:val="000000"/>
          <w:sz w:val="28"/>
          <w:szCs w:val="28"/>
          <w:lang w:val="uk-UA"/>
        </w:rPr>
        <w:t>нюється на підставі Рекомендацій</w:t>
      </w:r>
      <w:r w:rsidR="00B97F13" w:rsidRPr="008A7909">
        <w:rPr>
          <w:noProof/>
          <w:color w:val="000000"/>
          <w:sz w:val="28"/>
          <w:szCs w:val="28"/>
          <w:lang w:val="uk-UA"/>
        </w:rPr>
        <w:t xml:space="preserve"> Міністерс</w:t>
      </w:r>
      <w:r w:rsidR="00684F9F" w:rsidRPr="008A7909">
        <w:rPr>
          <w:noProof/>
          <w:color w:val="000000"/>
          <w:sz w:val="28"/>
          <w:szCs w:val="28"/>
          <w:lang w:val="uk-UA"/>
        </w:rPr>
        <w:t>тва ю</w:t>
      </w:r>
      <w:r w:rsidR="00B97F13" w:rsidRPr="008A7909">
        <w:rPr>
          <w:noProof/>
          <w:color w:val="000000"/>
          <w:sz w:val="28"/>
          <w:szCs w:val="28"/>
          <w:lang w:val="uk-UA"/>
        </w:rPr>
        <w:t xml:space="preserve">стиції України </w:t>
      </w:r>
      <w:r w:rsidR="00894208" w:rsidRPr="008A7909">
        <w:rPr>
          <w:noProof/>
          <w:color w:val="000000"/>
          <w:sz w:val="28"/>
          <w:szCs w:val="28"/>
          <w:lang w:val="uk-UA"/>
        </w:rPr>
        <w:t>№2</w:t>
      </w:r>
      <w:r w:rsidR="00B97F13" w:rsidRPr="008A7909">
        <w:rPr>
          <w:noProof/>
          <w:color w:val="000000"/>
          <w:sz w:val="28"/>
          <w:szCs w:val="28"/>
          <w:lang w:val="uk-UA"/>
        </w:rPr>
        <w:t xml:space="preserve"> від 15.01.199</w:t>
      </w:r>
      <w:r w:rsidR="00894208" w:rsidRPr="008A7909">
        <w:rPr>
          <w:noProof/>
          <w:color w:val="000000"/>
          <w:sz w:val="28"/>
          <w:szCs w:val="28"/>
          <w:lang w:val="uk-UA"/>
        </w:rPr>
        <w:t>6 р</w:t>
      </w:r>
      <w:r w:rsidR="00B97F13" w:rsidRPr="008A7909">
        <w:rPr>
          <w:noProof/>
          <w:color w:val="000000"/>
          <w:sz w:val="28"/>
          <w:szCs w:val="28"/>
          <w:lang w:val="uk-UA"/>
        </w:rPr>
        <w:t xml:space="preserve">. </w:t>
      </w:r>
      <w:r w:rsidR="00894208" w:rsidRPr="008A7909">
        <w:rPr>
          <w:noProof/>
          <w:color w:val="000000"/>
          <w:sz w:val="28"/>
          <w:szCs w:val="28"/>
          <w:lang w:val="uk-UA"/>
        </w:rPr>
        <w:t>«</w:t>
      </w:r>
      <w:r w:rsidR="00B97F13" w:rsidRPr="008A7909">
        <w:rPr>
          <w:noProof/>
          <w:color w:val="000000"/>
          <w:sz w:val="28"/>
          <w:szCs w:val="28"/>
          <w:lang w:val="uk-UA"/>
        </w:rPr>
        <w:t>Про порядок ведення претензійної та позовної роботи на підприємстві, установі та організації,</w:t>
      </w:r>
      <w:r w:rsidR="00894208" w:rsidRPr="008A7909">
        <w:rPr>
          <w:noProof/>
          <w:color w:val="000000"/>
          <w:sz w:val="28"/>
          <w:szCs w:val="28"/>
          <w:lang w:val="uk-UA"/>
        </w:rPr>
        <w:t>» а</w:t>
      </w:r>
      <w:r w:rsidR="00B97F13" w:rsidRPr="008A7909">
        <w:rPr>
          <w:noProof/>
          <w:color w:val="000000"/>
          <w:sz w:val="28"/>
          <w:szCs w:val="28"/>
          <w:lang w:val="uk-UA"/>
        </w:rPr>
        <w:t>ле якщо навіть детально розібратися в суб</w:t>
      </w:r>
      <w:r w:rsidR="00684F9F" w:rsidRPr="008A7909">
        <w:rPr>
          <w:noProof/>
          <w:color w:val="000000"/>
          <w:sz w:val="28"/>
          <w:szCs w:val="28"/>
          <w:lang w:val="uk-UA"/>
        </w:rPr>
        <w:t>‘</w:t>
      </w:r>
      <w:r w:rsidR="00B97F13" w:rsidRPr="008A7909">
        <w:rPr>
          <w:noProof/>
          <w:color w:val="000000"/>
          <w:sz w:val="28"/>
          <w:szCs w:val="28"/>
          <w:lang w:val="uk-UA"/>
        </w:rPr>
        <w:t>єктах, то дана інструкція не може поширюватись на державний орган.</w:t>
      </w:r>
    </w:p>
    <w:p w:rsidR="00D53C55" w:rsidRPr="008A7909" w:rsidRDefault="00D53C55"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Наприкладі Харківської митниці такі облікові журнали були введені в діяльність Юридичного відділу внутрішнім наказом, який </w:t>
      </w:r>
      <w:r w:rsidR="00F923CE" w:rsidRPr="008A7909">
        <w:rPr>
          <w:noProof/>
          <w:color w:val="000000"/>
          <w:sz w:val="28"/>
          <w:szCs w:val="28"/>
          <w:lang w:val="uk-UA"/>
        </w:rPr>
        <w:t>станом</w:t>
      </w:r>
      <w:r w:rsidR="00894208" w:rsidRPr="008A7909">
        <w:rPr>
          <w:noProof/>
          <w:color w:val="000000"/>
          <w:sz w:val="28"/>
          <w:szCs w:val="28"/>
          <w:lang w:val="uk-UA"/>
        </w:rPr>
        <w:t xml:space="preserve"> </w:t>
      </w:r>
      <w:r w:rsidR="00F923CE" w:rsidRPr="008A7909">
        <w:rPr>
          <w:noProof/>
          <w:color w:val="000000"/>
          <w:sz w:val="28"/>
          <w:szCs w:val="28"/>
          <w:lang w:val="uk-UA"/>
        </w:rPr>
        <w:t xml:space="preserve">на 2002 рік </w:t>
      </w:r>
      <w:r w:rsidRPr="008A7909">
        <w:rPr>
          <w:noProof/>
          <w:color w:val="000000"/>
          <w:sz w:val="28"/>
          <w:szCs w:val="28"/>
          <w:lang w:val="uk-UA"/>
        </w:rPr>
        <w:t>втратив</w:t>
      </w:r>
      <w:r w:rsidR="00F923CE" w:rsidRPr="008A7909">
        <w:rPr>
          <w:noProof/>
          <w:color w:val="000000"/>
          <w:sz w:val="28"/>
          <w:szCs w:val="28"/>
          <w:lang w:val="uk-UA"/>
        </w:rPr>
        <w:t xml:space="preserve"> </w:t>
      </w:r>
      <w:r w:rsidRPr="008A7909">
        <w:rPr>
          <w:noProof/>
          <w:color w:val="000000"/>
          <w:sz w:val="28"/>
          <w:szCs w:val="28"/>
          <w:lang w:val="uk-UA"/>
        </w:rPr>
        <w:t>чинність.</w:t>
      </w:r>
      <w:r w:rsidR="00F923CE" w:rsidRPr="008A7909">
        <w:rPr>
          <w:noProof/>
          <w:color w:val="000000"/>
          <w:sz w:val="28"/>
          <w:szCs w:val="28"/>
          <w:lang w:val="uk-UA"/>
        </w:rPr>
        <w:t xml:space="preserve"> Також при складанні аналізів діяльності юридичної служби на практиці керуються загальними правилами з діловодства</w:t>
      </w:r>
      <w:r w:rsidR="0028411D" w:rsidRPr="008A7909">
        <w:rPr>
          <w:noProof/>
          <w:color w:val="000000"/>
          <w:sz w:val="28"/>
          <w:szCs w:val="28"/>
          <w:lang w:val="uk-UA"/>
        </w:rPr>
        <w:t xml:space="preserve"> та вище зазначеною рекомендацією</w:t>
      </w:r>
      <w:r w:rsidR="00F923CE" w:rsidRPr="008A7909">
        <w:rPr>
          <w:noProof/>
          <w:color w:val="000000"/>
          <w:sz w:val="28"/>
          <w:szCs w:val="28"/>
          <w:lang w:val="uk-UA"/>
        </w:rPr>
        <w:t xml:space="preserve">, також відсутні уніфіковані правила складання </w:t>
      </w:r>
      <w:r w:rsidR="0028411D" w:rsidRPr="008A7909">
        <w:rPr>
          <w:noProof/>
          <w:color w:val="000000"/>
          <w:sz w:val="28"/>
          <w:szCs w:val="28"/>
          <w:lang w:val="uk-UA"/>
        </w:rPr>
        <w:t xml:space="preserve">аналітичних довідок та аналізів претензій та позовів, в яких брала участь митна служба. </w:t>
      </w:r>
      <w:r w:rsidR="00F923CE" w:rsidRPr="008A7909">
        <w:rPr>
          <w:noProof/>
          <w:color w:val="000000"/>
          <w:sz w:val="28"/>
          <w:szCs w:val="28"/>
          <w:lang w:val="uk-UA"/>
        </w:rPr>
        <w:t>На мою думку, це є прогалиною в нормативній регламентації діяльності юридичної служби.</w:t>
      </w:r>
    </w:p>
    <w:p w:rsidR="00F923CE" w:rsidRDefault="00F923CE"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Таким чином, факти</w:t>
      </w:r>
      <w:r w:rsidR="00684F9F" w:rsidRPr="008A7909">
        <w:rPr>
          <w:noProof/>
          <w:color w:val="000000"/>
          <w:sz w:val="28"/>
          <w:szCs w:val="28"/>
          <w:lang w:val="uk-UA"/>
        </w:rPr>
        <w:t>чно маємо нормативно встановлений</w:t>
      </w:r>
      <w:r w:rsidRPr="008A7909">
        <w:rPr>
          <w:noProof/>
          <w:color w:val="000000"/>
          <w:sz w:val="28"/>
          <w:szCs w:val="28"/>
          <w:lang w:val="uk-UA"/>
        </w:rPr>
        <w:t xml:space="preserve"> обов‘язок, процедура реалізації якого фактично не передбачена</w:t>
      </w:r>
      <w:r w:rsidR="0028411D" w:rsidRPr="008A7909">
        <w:rPr>
          <w:noProof/>
          <w:color w:val="000000"/>
          <w:sz w:val="28"/>
          <w:szCs w:val="28"/>
          <w:lang w:val="uk-UA"/>
        </w:rPr>
        <w:t>, а з</w:t>
      </w:r>
      <w:r w:rsidR="00684F9F" w:rsidRPr="008A7909">
        <w:rPr>
          <w:noProof/>
          <w:color w:val="000000"/>
          <w:sz w:val="28"/>
          <w:szCs w:val="28"/>
          <w:lang w:val="uk-UA"/>
        </w:rPr>
        <w:t>дійснюється на основі</w:t>
      </w:r>
      <w:r w:rsidR="0028411D" w:rsidRPr="008A7909">
        <w:rPr>
          <w:noProof/>
          <w:color w:val="000000"/>
          <w:sz w:val="28"/>
          <w:szCs w:val="28"/>
          <w:lang w:val="uk-UA"/>
        </w:rPr>
        <w:t xml:space="preserve"> практики</w:t>
      </w:r>
      <w:r w:rsidR="00684F9F" w:rsidRPr="008A7909">
        <w:rPr>
          <w:noProof/>
          <w:color w:val="000000"/>
          <w:sz w:val="28"/>
          <w:szCs w:val="28"/>
          <w:lang w:val="uk-UA"/>
        </w:rPr>
        <w:t xml:space="preserve">, що склалася </w:t>
      </w:r>
      <w:r w:rsidR="00013D56" w:rsidRPr="008A7909">
        <w:rPr>
          <w:noProof/>
          <w:color w:val="000000"/>
          <w:sz w:val="28"/>
          <w:szCs w:val="28"/>
          <w:lang w:val="uk-UA"/>
        </w:rPr>
        <w:t>та оперативного впливу і керівництва з боку ДМСУ</w:t>
      </w:r>
      <w:r w:rsidRPr="008A7909">
        <w:rPr>
          <w:noProof/>
          <w:color w:val="000000"/>
          <w:sz w:val="28"/>
          <w:szCs w:val="28"/>
          <w:lang w:val="uk-UA"/>
        </w:rPr>
        <w:t>.</w:t>
      </w:r>
    </w:p>
    <w:p w:rsidR="008A7909" w:rsidRPr="008A7909" w:rsidRDefault="008A7909" w:rsidP="00894208">
      <w:pPr>
        <w:pStyle w:val="Just"/>
        <w:spacing w:before="0" w:after="0" w:line="360" w:lineRule="auto"/>
        <w:ind w:firstLine="709"/>
        <w:rPr>
          <w:noProof/>
          <w:color w:val="000000"/>
          <w:sz w:val="28"/>
          <w:szCs w:val="28"/>
          <w:lang w:val="uk-UA"/>
        </w:rPr>
      </w:pPr>
    </w:p>
    <w:p w:rsidR="00F923CE" w:rsidRPr="008A7909" w:rsidRDefault="00F923CE" w:rsidP="00894208">
      <w:pPr>
        <w:pStyle w:val="Just"/>
        <w:spacing w:before="0" w:after="0" w:line="360" w:lineRule="auto"/>
        <w:ind w:firstLine="709"/>
        <w:rPr>
          <w:b/>
          <w:noProof/>
          <w:color w:val="000000"/>
          <w:sz w:val="28"/>
          <w:szCs w:val="28"/>
          <w:lang w:val="uk-UA"/>
        </w:rPr>
      </w:pPr>
      <w:r w:rsidRPr="008A7909">
        <w:rPr>
          <w:b/>
          <w:color w:val="000000"/>
          <w:sz w:val="28"/>
          <w:szCs w:val="28"/>
          <w:lang w:val="uk-UA"/>
        </w:rPr>
        <w:t>1.3 Організація ведення претензійно-позовної роботи на юридичною службою на прикладі Харківської митниці</w:t>
      </w:r>
      <w:r w:rsidR="00317858" w:rsidRPr="008A7909">
        <w:rPr>
          <w:b/>
          <w:color w:val="000000"/>
          <w:sz w:val="28"/>
          <w:szCs w:val="28"/>
          <w:lang w:val="uk-UA"/>
        </w:rPr>
        <w:t xml:space="preserve"> та інших митниць</w:t>
      </w:r>
    </w:p>
    <w:p w:rsidR="008A7909" w:rsidRDefault="008A7909" w:rsidP="00894208">
      <w:pPr>
        <w:pStyle w:val="Just"/>
        <w:spacing w:before="0" w:after="0" w:line="360" w:lineRule="auto"/>
        <w:ind w:firstLine="709"/>
        <w:rPr>
          <w:noProof/>
          <w:color w:val="000000"/>
          <w:sz w:val="28"/>
          <w:szCs w:val="28"/>
          <w:lang w:val="uk-UA"/>
        </w:rPr>
      </w:pPr>
    </w:p>
    <w:p w:rsidR="00F923CE" w:rsidRPr="008A7909" w:rsidRDefault="008B420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Відповідно до Митного кодексу України Кодексу адміністративного судочинства України. Господарського процесуального кодексу України, Цивільного процесуального кодексу України, Закону України </w:t>
      </w:r>
      <w:r w:rsidR="00894208" w:rsidRPr="008A7909">
        <w:rPr>
          <w:noProof/>
          <w:color w:val="000000"/>
          <w:sz w:val="28"/>
          <w:szCs w:val="28"/>
          <w:lang w:val="uk-UA"/>
        </w:rPr>
        <w:t>«</w:t>
      </w:r>
      <w:r w:rsidRPr="008A7909">
        <w:rPr>
          <w:noProof/>
          <w:color w:val="000000"/>
          <w:sz w:val="28"/>
          <w:szCs w:val="28"/>
          <w:lang w:val="uk-UA"/>
        </w:rPr>
        <w:t>Про виконавче провадження</w:t>
      </w:r>
      <w:r w:rsidR="00894208" w:rsidRPr="008A7909">
        <w:rPr>
          <w:noProof/>
          <w:color w:val="000000"/>
          <w:sz w:val="28"/>
          <w:szCs w:val="28"/>
          <w:lang w:val="uk-UA"/>
        </w:rPr>
        <w:t>»</w:t>
      </w:r>
      <w:r w:rsidRPr="008A7909">
        <w:rPr>
          <w:noProof/>
          <w:color w:val="000000"/>
          <w:sz w:val="28"/>
          <w:szCs w:val="28"/>
          <w:lang w:val="uk-UA"/>
        </w:rPr>
        <w:t xml:space="preserve"> з метою регулювання адміністративно-процесуальних правовідносин, пов‘язаних з судовим розглядом справ, стороою в яких є Харківська митниця, а також з оскарженням судових рішень та їх виконанням розроблено Положення </w:t>
      </w:r>
      <w:r w:rsidR="00894208" w:rsidRPr="008A7909">
        <w:rPr>
          <w:noProof/>
          <w:color w:val="000000"/>
          <w:sz w:val="28"/>
          <w:szCs w:val="28"/>
          <w:lang w:val="uk-UA"/>
        </w:rPr>
        <w:t>«</w:t>
      </w:r>
      <w:r w:rsidRPr="008A7909">
        <w:rPr>
          <w:noProof/>
          <w:color w:val="000000"/>
          <w:sz w:val="28"/>
          <w:szCs w:val="28"/>
          <w:lang w:val="uk-UA"/>
        </w:rPr>
        <w:t>Про порядок організації роботи Харківської митниці при провадженні в адміністративних, господарських і цивільних справах</w:t>
      </w:r>
      <w:r w:rsidR="00894208" w:rsidRPr="008A7909">
        <w:rPr>
          <w:noProof/>
          <w:color w:val="000000"/>
          <w:sz w:val="28"/>
          <w:szCs w:val="28"/>
          <w:lang w:val="uk-UA"/>
        </w:rPr>
        <w:t>»</w:t>
      </w:r>
      <w:r w:rsidRPr="008A7909">
        <w:rPr>
          <w:noProof/>
          <w:color w:val="000000"/>
          <w:sz w:val="28"/>
          <w:szCs w:val="28"/>
          <w:lang w:val="uk-UA"/>
        </w:rPr>
        <w:t xml:space="preserve"> затвердженого Наказом Харківської митниці </w:t>
      </w:r>
      <w:r w:rsidR="00894208" w:rsidRPr="008A7909">
        <w:rPr>
          <w:noProof/>
          <w:color w:val="000000"/>
          <w:sz w:val="28"/>
          <w:szCs w:val="28"/>
          <w:lang w:val="uk-UA"/>
        </w:rPr>
        <w:t>№8</w:t>
      </w:r>
      <w:r w:rsidRPr="008A7909">
        <w:rPr>
          <w:noProof/>
          <w:color w:val="000000"/>
          <w:sz w:val="28"/>
          <w:szCs w:val="28"/>
          <w:lang w:val="uk-UA"/>
        </w:rPr>
        <w:t>15 від 29.12.200</w:t>
      </w:r>
      <w:r w:rsidR="00894208" w:rsidRPr="008A7909">
        <w:rPr>
          <w:noProof/>
          <w:color w:val="000000"/>
          <w:sz w:val="28"/>
          <w:szCs w:val="28"/>
          <w:lang w:val="uk-UA"/>
        </w:rPr>
        <w:t>7 р</w:t>
      </w:r>
      <w:r w:rsidRPr="008A7909">
        <w:rPr>
          <w:noProof/>
          <w:color w:val="000000"/>
          <w:sz w:val="28"/>
          <w:szCs w:val="28"/>
          <w:lang w:val="uk-UA"/>
        </w:rPr>
        <w:t>.</w:t>
      </w:r>
    </w:p>
    <w:p w:rsidR="008B420C" w:rsidRPr="008A7909" w:rsidRDefault="008B420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В даному положенні регламентовано порядок роботи в митниці при надходженні позову (скарги) до митниці, при направленні позову митницею, порядок роботи щодо оск</w:t>
      </w:r>
      <w:r w:rsidR="00684F9F" w:rsidRPr="008A7909">
        <w:rPr>
          <w:noProof/>
          <w:color w:val="000000"/>
          <w:sz w:val="28"/>
          <w:szCs w:val="28"/>
          <w:lang w:val="uk-UA"/>
        </w:rPr>
        <w:t>а</w:t>
      </w:r>
      <w:r w:rsidRPr="008A7909">
        <w:rPr>
          <w:noProof/>
          <w:color w:val="000000"/>
          <w:sz w:val="28"/>
          <w:szCs w:val="28"/>
          <w:lang w:val="uk-UA"/>
        </w:rPr>
        <w:t>рження судових рішень та організація роботи з виконання судових рішень.</w:t>
      </w:r>
      <w:r w:rsidR="008A7909">
        <w:rPr>
          <w:noProof/>
          <w:color w:val="000000"/>
          <w:sz w:val="28"/>
          <w:szCs w:val="28"/>
          <w:lang w:val="uk-UA"/>
        </w:rPr>
        <w:t xml:space="preserve"> </w:t>
      </w:r>
      <w:r w:rsidR="009233C2" w:rsidRPr="008A7909">
        <w:rPr>
          <w:noProof/>
          <w:color w:val="000000"/>
          <w:sz w:val="28"/>
          <w:szCs w:val="28"/>
          <w:lang w:val="uk-UA"/>
        </w:rPr>
        <w:t>Зокрема відповідно до п.</w:t>
      </w:r>
      <w:r w:rsidR="00894208" w:rsidRPr="008A7909">
        <w:rPr>
          <w:noProof/>
          <w:color w:val="000000"/>
          <w:sz w:val="28"/>
          <w:szCs w:val="28"/>
          <w:lang w:val="uk-UA"/>
        </w:rPr>
        <w:t> 6</w:t>
      </w:r>
      <w:r w:rsidR="009233C2" w:rsidRPr="008A7909">
        <w:rPr>
          <w:noProof/>
          <w:color w:val="000000"/>
          <w:sz w:val="28"/>
          <w:szCs w:val="28"/>
          <w:lang w:val="uk-UA"/>
        </w:rPr>
        <w:t>.1 Прикінцевих положень зазначеного положення Юридичний відділ аналізує причини й умови, що сприяли що сприяли не на користь митниці.</w:t>
      </w:r>
    </w:p>
    <w:p w:rsidR="009233C2" w:rsidRPr="008A7909" w:rsidRDefault="009233C2"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За результатами аналізу вносить начальнику митниці пропозиції щодо усунення у роботі митниці; необхідності внесеннязмін до нормативно-правових актів; проведення тематичного навчання особовогоскладу та інше.</w:t>
      </w:r>
    </w:p>
    <w:p w:rsidR="00F923CE" w:rsidRPr="008A7909" w:rsidRDefault="000272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Більш детально порядок аналізу претензійно-позовної роботи регламентовано Наказом Дніпропетровської митниці </w:t>
      </w:r>
      <w:r w:rsidR="00894208" w:rsidRPr="008A7909">
        <w:rPr>
          <w:noProof/>
          <w:color w:val="000000"/>
          <w:sz w:val="28"/>
          <w:szCs w:val="28"/>
          <w:lang w:val="uk-UA"/>
        </w:rPr>
        <w:t>№4</w:t>
      </w:r>
      <w:r w:rsidRPr="008A7909">
        <w:rPr>
          <w:noProof/>
          <w:color w:val="000000"/>
          <w:sz w:val="28"/>
          <w:szCs w:val="28"/>
          <w:lang w:val="uk-UA"/>
        </w:rPr>
        <w:t>98 від 24.10.200</w:t>
      </w:r>
      <w:r w:rsidR="00894208" w:rsidRPr="008A7909">
        <w:rPr>
          <w:noProof/>
          <w:color w:val="000000"/>
          <w:sz w:val="28"/>
          <w:szCs w:val="28"/>
          <w:lang w:val="uk-UA"/>
        </w:rPr>
        <w:t>6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затвердження Порядку ведення претензійної та позовної роботи у Дніпропетровській митниці</w:t>
      </w:r>
      <w:r w:rsidR="00894208" w:rsidRPr="008A7909">
        <w:rPr>
          <w:noProof/>
          <w:color w:val="000000"/>
          <w:sz w:val="28"/>
          <w:szCs w:val="28"/>
          <w:lang w:val="uk-UA"/>
        </w:rPr>
        <w:t>»</w:t>
      </w:r>
      <w:r w:rsidRPr="008A7909">
        <w:rPr>
          <w:noProof/>
          <w:color w:val="000000"/>
          <w:sz w:val="28"/>
          <w:szCs w:val="28"/>
          <w:lang w:val="uk-UA"/>
        </w:rPr>
        <w:t>. Відповідно до даного по</w:t>
      </w:r>
      <w:r w:rsidR="00906AC9" w:rsidRPr="008A7909">
        <w:rPr>
          <w:noProof/>
          <w:color w:val="000000"/>
          <w:sz w:val="28"/>
          <w:szCs w:val="28"/>
          <w:lang w:val="uk-UA"/>
        </w:rPr>
        <w:t>рядку</w:t>
      </w:r>
      <w:r w:rsidRPr="008A7909">
        <w:rPr>
          <w:noProof/>
          <w:color w:val="000000"/>
          <w:sz w:val="28"/>
          <w:szCs w:val="28"/>
          <w:lang w:val="uk-UA"/>
        </w:rPr>
        <w:t xml:space="preserve"> Юридичний відділ </w:t>
      </w:r>
      <w:r w:rsidR="008F3117" w:rsidRPr="008A7909">
        <w:rPr>
          <w:noProof/>
          <w:color w:val="000000"/>
          <w:sz w:val="28"/>
          <w:szCs w:val="28"/>
          <w:lang w:val="uk-UA"/>
        </w:rPr>
        <w:t xml:space="preserve">аналізує </w:t>
      </w:r>
      <w:r w:rsidRPr="008A7909">
        <w:rPr>
          <w:noProof/>
          <w:color w:val="000000"/>
          <w:sz w:val="28"/>
          <w:szCs w:val="28"/>
          <w:lang w:val="uk-UA"/>
        </w:rPr>
        <w:t>стан претензійно-позовної роботи за рік. Структурні підрозділи надають для цього необхідну інформацію. Результати аналізу юридичним відділом викладаються письмово з цифровими данними.</w:t>
      </w:r>
    </w:p>
    <w:p w:rsidR="0002726C" w:rsidRPr="008A7909" w:rsidRDefault="00E13C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Аналіз претензійно-позовної роботи проводиться у т</w:t>
      </w:r>
      <w:r w:rsidR="008F3117" w:rsidRPr="008A7909">
        <w:rPr>
          <w:noProof/>
          <w:color w:val="000000"/>
          <w:sz w:val="28"/>
          <w:szCs w:val="28"/>
          <w:lang w:val="uk-UA"/>
        </w:rPr>
        <w:t>а</w:t>
      </w:r>
      <w:r w:rsidRPr="008A7909">
        <w:rPr>
          <w:noProof/>
          <w:color w:val="000000"/>
          <w:sz w:val="28"/>
          <w:szCs w:val="28"/>
          <w:lang w:val="uk-UA"/>
        </w:rPr>
        <w:t>кому порядку:</w:t>
      </w:r>
    </w:p>
    <w:p w:rsidR="00E13C6C" w:rsidRPr="008A7909" w:rsidRDefault="00E13C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1.за кожним видом претензій, позовів наводяться найчастіші випадки порушень, допущені структурними підрозділами, найхарактерніші претензі</w:t>
      </w:r>
      <w:r w:rsidR="008F3117" w:rsidRPr="008A7909">
        <w:rPr>
          <w:noProof/>
          <w:color w:val="000000"/>
          <w:sz w:val="28"/>
          <w:szCs w:val="28"/>
          <w:lang w:val="uk-UA"/>
        </w:rPr>
        <w:t>ї, позови</w:t>
      </w:r>
      <w:r w:rsidRPr="008A7909">
        <w:rPr>
          <w:noProof/>
          <w:color w:val="000000"/>
          <w:sz w:val="28"/>
          <w:szCs w:val="28"/>
          <w:lang w:val="uk-UA"/>
        </w:rPr>
        <w:t xml:space="preserve"> на знач</w:t>
      </w:r>
      <w:r w:rsidR="008F3117" w:rsidRPr="008A7909">
        <w:rPr>
          <w:noProof/>
          <w:color w:val="000000"/>
          <w:sz w:val="28"/>
          <w:szCs w:val="28"/>
          <w:lang w:val="uk-UA"/>
        </w:rPr>
        <w:t>ні суми, причини та умови їх вини</w:t>
      </w:r>
      <w:r w:rsidRPr="008A7909">
        <w:rPr>
          <w:noProof/>
          <w:color w:val="000000"/>
          <w:sz w:val="28"/>
          <w:szCs w:val="28"/>
          <w:lang w:val="uk-UA"/>
        </w:rPr>
        <w:t>кнення;</w:t>
      </w:r>
    </w:p>
    <w:p w:rsidR="00E13C6C" w:rsidRPr="008A7909" w:rsidRDefault="00E13C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2. вносяться пропозиції вжити конкретних заходів та здійснити організаційні заходи для поліпшення претензійно-позовної роботи, запобігання не продуктивних витрат та збитків, відшкодування шкоди, заподіяної митниці, за рахунок винних осіб.</w:t>
      </w:r>
    </w:p>
    <w:p w:rsidR="00E13C6C" w:rsidRPr="008A7909" w:rsidRDefault="00E13C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Результати аналізу претензійної та позовної роботи подаються керівнику митниці.</w:t>
      </w:r>
    </w:p>
    <w:p w:rsidR="0002726C" w:rsidRPr="008A7909" w:rsidRDefault="00E13C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В свою чергу начальник митниці розглядає за участю керівників структурних підрозділів аналіз претензійної та позовної роботи та приймає відповідне рішення вмежах своєї кмпетенції.</w:t>
      </w:r>
    </w:p>
    <w:p w:rsidR="00317858" w:rsidRPr="008A7909" w:rsidRDefault="0031785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Юридичний відділ для підвищення рівня</w:t>
      </w:r>
      <w:r w:rsidR="008F3117" w:rsidRPr="008A7909">
        <w:rPr>
          <w:noProof/>
          <w:color w:val="000000"/>
          <w:sz w:val="28"/>
          <w:szCs w:val="28"/>
          <w:lang w:val="uk-UA"/>
        </w:rPr>
        <w:t xml:space="preserve"> </w:t>
      </w:r>
      <w:r w:rsidRPr="008A7909">
        <w:rPr>
          <w:noProof/>
          <w:color w:val="000000"/>
          <w:sz w:val="28"/>
          <w:szCs w:val="28"/>
          <w:lang w:val="uk-UA"/>
        </w:rPr>
        <w:t xml:space="preserve">правових </w:t>
      </w:r>
      <w:r w:rsidR="008F3117" w:rsidRPr="008A7909">
        <w:rPr>
          <w:noProof/>
          <w:color w:val="000000"/>
          <w:sz w:val="28"/>
          <w:szCs w:val="28"/>
          <w:lang w:val="uk-UA"/>
        </w:rPr>
        <w:t>знань періодично проводить зан</w:t>
      </w:r>
      <w:r w:rsidRPr="008A7909">
        <w:rPr>
          <w:noProof/>
          <w:color w:val="000000"/>
          <w:sz w:val="28"/>
          <w:szCs w:val="28"/>
          <w:lang w:val="uk-UA"/>
        </w:rPr>
        <w:t>яття з працівниками інших структурних підрозділів митниці щодо вивчення норм чинного законодавства з питань укладення та виконання господарських договорів за результатами аналітичної роботи.</w:t>
      </w:r>
      <w:r w:rsidR="00862E00" w:rsidRPr="008A7909">
        <w:rPr>
          <w:noProof/>
          <w:color w:val="000000"/>
          <w:sz w:val="28"/>
          <w:szCs w:val="28"/>
          <w:lang w:val="uk-UA"/>
        </w:rPr>
        <w:t xml:space="preserve"> [6]</w:t>
      </w:r>
    </w:p>
    <w:p w:rsidR="00BF2B8D" w:rsidRPr="008A7909" w:rsidRDefault="0031785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Таким чином маємо доволі детальну регламентацію роботи юридичного відділу Дніпропетровської митниці</w:t>
      </w:r>
      <w:r w:rsidR="00BF2B8D" w:rsidRPr="008A7909">
        <w:rPr>
          <w:noProof/>
          <w:color w:val="000000"/>
          <w:sz w:val="28"/>
          <w:szCs w:val="28"/>
          <w:lang w:val="uk-UA"/>
        </w:rPr>
        <w:t>.</w:t>
      </w:r>
    </w:p>
    <w:p w:rsidR="00BF2B8D" w:rsidRPr="008A7909" w:rsidRDefault="00BF2B8D"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Дещо відрізняється порядок організації аналізу претензійної та позовної роботи на Дністрянській митниці.</w:t>
      </w:r>
    </w:p>
    <w:p w:rsidR="00BF2B8D" w:rsidRPr="008A7909" w:rsidRDefault="00BF2B8D"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Відповідно до </w:t>
      </w:r>
      <w:r w:rsidR="00906AC9" w:rsidRPr="008A7909">
        <w:rPr>
          <w:noProof/>
          <w:color w:val="000000"/>
          <w:sz w:val="28"/>
          <w:szCs w:val="28"/>
          <w:lang w:val="uk-UA"/>
        </w:rPr>
        <w:t>Н</w:t>
      </w:r>
      <w:r w:rsidRPr="008A7909">
        <w:rPr>
          <w:noProof/>
          <w:color w:val="000000"/>
          <w:sz w:val="28"/>
          <w:szCs w:val="28"/>
          <w:lang w:val="uk-UA"/>
        </w:rPr>
        <w:t xml:space="preserve">аказу </w:t>
      </w:r>
      <w:r w:rsidR="00862E00" w:rsidRPr="008A7909">
        <w:rPr>
          <w:noProof/>
          <w:color w:val="000000"/>
          <w:sz w:val="28"/>
          <w:szCs w:val="28"/>
          <w:lang w:val="uk-UA"/>
        </w:rPr>
        <w:t xml:space="preserve">Дністрянської митниці </w:t>
      </w:r>
      <w:r w:rsidR="00894208" w:rsidRPr="008A7909">
        <w:rPr>
          <w:noProof/>
          <w:color w:val="000000"/>
          <w:sz w:val="28"/>
          <w:szCs w:val="28"/>
          <w:lang w:val="uk-UA"/>
        </w:rPr>
        <w:t>№4</w:t>
      </w:r>
      <w:r w:rsidRPr="008A7909">
        <w:rPr>
          <w:noProof/>
          <w:color w:val="000000"/>
          <w:sz w:val="28"/>
          <w:szCs w:val="28"/>
          <w:lang w:val="uk-UA"/>
        </w:rPr>
        <w:t>5 від 18.02.200</w:t>
      </w:r>
      <w:r w:rsidR="00894208" w:rsidRPr="008A7909">
        <w:rPr>
          <w:noProof/>
          <w:color w:val="000000"/>
          <w:sz w:val="28"/>
          <w:szCs w:val="28"/>
          <w:lang w:val="uk-UA"/>
        </w:rPr>
        <w:t>6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затвердження Положення про порядок ведення претензійної та позовної роботи у Дністрянській митниці</w:t>
      </w:r>
      <w:r w:rsidR="00894208" w:rsidRPr="008A7909">
        <w:rPr>
          <w:noProof/>
          <w:color w:val="000000"/>
          <w:sz w:val="28"/>
          <w:szCs w:val="28"/>
          <w:lang w:val="uk-UA"/>
        </w:rPr>
        <w:t>»</w:t>
      </w:r>
      <w:r w:rsidRPr="008A7909">
        <w:rPr>
          <w:noProof/>
          <w:color w:val="000000"/>
          <w:sz w:val="28"/>
          <w:szCs w:val="28"/>
          <w:lang w:val="uk-UA"/>
        </w:rPr>
        <w:t xml:space="preserve"> дещо розширена діяльність юридичного відділу. Поперше додано поквартальний аналіз, окрім річного. Також надане наступне повноваження:</w:t>
      </w:r>
    </w:p>
    <w:p w:rsidR="00BA6CC1" w:rsidRPr="008A7909" w:rsidRDefault="00BF2B8D"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Уразі потреби за погодженням з керівником митниці до аналізу </w:t>
      </w:r>
      <w:r w:rsidR="00BA6CC1" w:rsidRPr="008A7909">
        <w:rPr>
          <w:noProof/>
          <w:color w:val="000000"/>
          <w:sz w:val="28"/>
          <w:szCs w:val="28"/>
          <w:lang w:val="uk-UA"/>
        </w:rPr>
        <w:t>претензійної та позовної роботи додається проект наказу, погоджений з відповідними структурними підрозділами.</w:t>
      </w:r>
      <w:r w:rsidR="008A7909">
        <w:rPr>
          <w:noProof/>
          <w:color w:val="000000"/>
          <w:sz w:val="28"/>
          <w:szCs w:val="28"/>
          <w:lang w:val="uk-UA"/>
        </w:rPr>
        <w:t xml:space="preserve"> </w:t>
      </w:r>
      <w:r w:rsidR="00BA6CC1" w:rsidRPr="008A7909">
        <w:rPr>
          <w:noProof/>
          <w:color w:val="000000"/>
          <w:sz w:val="28"/>
          <w:szCs w:val="28"/>
          <w:lang w:val="uk-UA"/>
        </w:rPr>
        <w:t>Доволі логічніше викладено положення стосовно проведення навчання стосовно вивчення законодавства з питань укладання договорів та їх виконання.</w:t>
      </w:r>
    </w:p>
    <w:p w:rsidR="00BA6CC1" w:rsidRPr="008A7909" w:rsidRDefault="00BA6CC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Власне моя точка зору, не доречно вказувати на вивчення господарських договорів, як то зазначено в Наказі Дніпропетровської митниці </w:t>
      </w:r>
      <w:r w:rsidR="00894208" w:rsidRPr="008A7909">
        <w:rPr>
          <w:noProof/>
          <w:color w:val="000000"/>
          <w:sz w:val="28"/>
          <w:szCs w:val="28"/>
          <w:lang w:val="uk-UA"/>
        </w:rPr>
        <w:t>№4</w:t>
      </w:r>
      <w:r w:rsidRPr="008A7909">
        <w:rPr>
          <w:noProof/>
          <w:color w:val="000000"/>
          <w:sz w:val="28"/>
          <w:szCs w:val="28"/>
          <w:lang w:val="uk-UA"/>
        </w:rPr>
        <w:t>98 від 24.10.200</w:t>
      </w:r>
      <w:r w:rsidR="00894208" w:rsidRPr="008A7909">
        <w:rPr>
          <w:noProof/>
          <w:color w:val="000000"/>
          <w:sz w:val="28"/>
          <w:szCs w:val="28"/>
          <w:lang w:val="uk-UA"/>
        </w:rPr>
        <w:t>6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затвердження Порядку ведення претензійної та позовної роботи у Дніпропетровській митниці</w:t>
      </w:r>
      <w:r w:rsidR="00894208" w:rsidRPr="008A7909">
        <w:rPr>
          <w:noProof/>
          <w:color w:val="000000"/>
          <w:sz w:val="28"/>
          <w:szCs w:val="28"/>
          <w:lang w:val="uk-UA"/>
        </w:rPr>
        <w:t>»</w:t>
      </w:r>
      <w:r w:rsidRPr="008A7909">
        <w:rPr>
          <w:noProof/>
          <w:color w:val="000000"/>
          <w:sz w:val="28"/>
          <w:szCs w:val="28"/>
          <w:lang w:val="uk-UA"/>
        </w:rPr>
        <w:t>, оскільки це фактично або визнання відсутності цивільно</w:t>
      </w:r>
      <w:r w:rsidR="008F3117" w:rsidRPr="008A7909">
        <w:rPr>
          <w:noProof/>
          <w:color w:val="000000"/>
          <w:sz w:val="28"/>
          <w:szCs w:val="28"/>
          <w:lang w:val="uk-UA"/>
        </w:rPr>
        <w:t>-</w:t>
      </w:r>
      <w:r w:rsidRPr="008A7909">
        <w:rPr>
          <w:noProof/>
          <w:color w:val="000000"/>
          <w:sz w:val="28"/>
          <w:szCs w:val="28"/>
          <w:lang w:val="uk-UA"/>
        </w:rPr>
        <w:t>правових договорів в діяльності ми</w:t>
      </w:r>
      <w:r w:rsidR="008F3117" w:rsidRPr="008A7909">
        <w:rPr>
          <w:noProof/>
          <w:color w:val="000000"/>
          <w:sz w:val="28"/>
          <w:szCs w:val="28"/>
          <w:lang w:val="uk-UA"/>
        </w:rPr>
        <w:t>т</w:t>
      </w:r>
      <w:r w:rsidRPr="008A7909">
        <w:rPr>
          <w:noProof/>
          <w:color w:val="000000"/>
          <w:sz w:val="28"/>
          <w:szCs w:val="28"/>
          <w:lang w:val="uk-UA"/>
        </w:rPr>
        <w:t>ниці, а</w:t>
      </w:r>
      <w:r w:rsidR="008F3117" w:rsidRPr="008A7909">
        <w:rPr>
          <w:noProof/>
          <w:color w:val="000000"/>
          <w:sz w:val="28"/>
          <w:szCs w:val="28"/>
          <w:lang w:val="uk-UA"/>
        </w:rPr>
        <w:t>бо непотр</w:t>
      </w:r>
      <w:r w:rsidRPr="008A7909">
        <w:rPr>
          <w:noProof/>
          <w:color w:val="000000"/>
          <w:sz w:val="28"/>
          <w:szCs w:val="28"/>
          <w:lang w:val="uk-UA"/>
        </w:rPr>
        <w:t>ібності їх вивчення. В будь-якому випадку дане звуження договірної роботи є недоречним.</w:t>
      </w:r>
      <w:r w:rsidR="00862E00" w:rsidRPr="008A7909">
        <w:rPr>
          <w:noProof/>
          <w:color w:val="000000"/>
          <w:sz w:val="28"/>
          <w:szCs w:val="28"/>
          <w:lang w:val="uk-UA"/>
        </w:rPr>
        <w:t xml:space="preserve"> [7]</w:t>
      </w:r>
    </w:p>
    <w:p w:rsidR="00AA747A" w:rsidRDefault="00BA6CC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Таким чино</w:t>
      </w:r>
      <w:r w:rsidR="00013D56" w:rsidRPr="008A7909">
        <w:rPr>
          <w:noProof/>
          <w:color w:val="000000"/>
          <w:sz w:val="28"/>
          <w:szCs w:val="28"/>
          <w:lang w:val="uk-UA"/>
        </w:rPr>
        <w:t>м, можна зробити висновок, дово</w:t>
      </w:r>
      <w:r w:rsidR="008F3117" w:rsidRPr="008A7909">
        <w:rPr>
          <w:noProof/>
          <w:color w:val="000000"/>
          <w:sz w:val="28"/>
          <w:szCs w:val="28"/>
          <w:lang w:val="uk-UA"/>
        </w:rPr>
        <w:t>л</w:t>
      </w:r>
      <w:r w:rsidRPr="008A7909">
        <w:rPr>
          <w:noProof/>
          <w:color w:val="000000"/>
          <w:sz w:val="28"/>
          <w:szCs w:val="28"/>
          <w:lang w:val="uk-UA"/>
        </w:rPr>
        <w:t>і різний рівень регламентації даного питання на регіональному, місцевому рівні. Що на мою думку в державній службі з чітким ієра</w:t>
      </w:r>
      <w:r w:rsidR="00AA747A" w:rsidRPr="008A7909">
        <w:rPr>
          <w:noProof/>
          <w:color w:val="000000"/>
          <w:sz w:val="28"/>
          <w:szCs w:val="28"/>
          <w:lang w:val="uk-UA"/>
        </w:rPr>
        <w:t>рхічним розподілом не припустимо, оскільки ефективність діяльності таких підрозділі вимірюється за одними критеріями, а відсутність централізації стосовно даного питання, на мою думку є нічим іншим, як прогалиною в діяльності центрального апарату</w:t>
      </w:r>
      <w:r w:rsidRPr="008A7909">
        <w:rPr>
          <w:noProof/>
          <w:color w:val="000000"/>
          <w:sz w:val="28"/>
          <w:szCs w:val="28"/>
          <w:lang w:val="uk-UA"/>
        </w:rPr>
        <w:t>.</w:t>
      </w:r>
    </w:p>
    <w:p w:rsidR="008A7909" w:rsidRDefault="008A7909" w:rsidP="00894208">
      <w:pPr>
        <w:pStyle w:val="Just"/>
        <w:spacing w:before="0" w:after="0" w:line="360" w:lineRule="auto"/>
        <w:ind w:firstLine="709"/>
        <w:rPr>
          <w:noProof/>
          <w:color w:val="000000"/>
          <w:sz w:val="28"/>
          <w:szCs w:val="28"/>
          <w:lang w:val="uk-UA"/>
        </w:rPr>
      </w:pPr>
    </w:p>
    <w:p w:rsidR="008A7909" w:rsidRPr="008A7909" w:rsidRDefault="008A7909" w:rsidP="00894208">
      <w:pPr>
        <w:pStyle w:val="Just"/>
        <w:spacing w:before="0" w:after="0" w:line="360" w:lineRule="auto"/>
        <w:ind w:firstLine="709"/>
        <w:rPr>
          <w:noProof/>
          <w:color w:val="000000"/>
          <w:sz w:val="28"/>
          <w:szCs w:val="28"/>
          <w:lang w:val="uk-UA"/>
        </w:rPr>
      </w:pPr>
    </w:p>
    <w:p w:rsidR="00F923CE" w:rsidRDefault="00AA747A" w:rsidP="00894208">
      <w:pPr>
        <w:pStyle w:val="Just"/>
        <w:spacing w:before="0" w:after="0" w:line="360" w:lineRule="auto"/>
        <w:ind w:firstLine="709"/>
        <w:rPr>
          <w:b/>
          <w:noProof/>
          <w:color w:val="000000"/>
          <w:sz w:val="28"/>
          <w:szCs w:val="28"/>
          <w:lang w:val="uk-UA"/>
        </w:rPr>
      </w:pPr>
      <w:r w:rsidRPr="008A7909">
        <w:rPr>
          <w:noProof/>
          <w:color w:val="000000"/>
          <w:sz w:val="28"/>
          <w:szCs w:val="28"/>
          <w:lang w:val="uk-UA"/>
        </w:rPr>
        <w:br w:type="page"/>
      </w:r>
      <w:r w:rsidR="00894208" w:rsidRPr="008A7909">
        <w:rPr>
          <w:b/>
          <w:noProof/>
          <w:color w:val="000000"/>
          <w:sz w:val="28"/>
          <w:szCs w:val="28"/>
          <w:lang w:val="uk-UA"/>
        </w:rPr>
        <w:t>2</w:t>
      </w:r>
      <w:r w:rsidR="008A7909">
        <w:rPr>
          <w:b/>
          <w:noProof/>
          <w:color w:val="000000"/>
          <w:sz w:val="28"/>
          <w:szCs w:val="28"/>
          <w:lang w:val="uk-UA"/>
        </w:rPr>
        <w:t>.</w:t>
      </w:r>
      <w:r w:rsidR="00BF25B6" w:rsidRPr="008A7909">
        <w:rPr>
          <w:b/>
          <w:noProof/>
          <w:color w:val="000000"/>
          <w:sz w:val="28"/>
          <w:szCs w:val="28"/>
          <w:lang w:val="uk-UA"/>
        </w:rPr>
        <w:t xml:space="preserve"> Аналіз претензійно-позовної роб</w:t>
      </w:r>
      <w:r w:rsidR="008F3117" w:rsidRPr="008A7909">
        <w:rPr>
          <w:b/>
          <w:noProof/>
          <w:color w:val="000000"/>
          <w:sz w:val="28"/>
          <w:szCs w:val="28"/>
          <w:lang w:val="uk-UA"/>
        </w:rPr>
        <w:t>оти митних органів на прикладі Х</w:t>
      </w:r>
      <w:r w:rsidR="008A7909">
        <w:rPr>
          <w:b/>
          <w:noProof/>
          <w:color w:val="000000"/>
          <w:sz w:val="28"/>
          <w:szCs w:val="28"/>
          <w:lang w:val="uk-UA"/>
        </w:rPr>
        <w:t>арківської митниці</w:t>
      </w:r>
    </w:p>
    <w:p w:rsidR="008A7909" w:rsidRPr="008A7909" w:rsidRDefault="008A7909" w:rsidP="00894208">
      <w:pPr>
        <w:pStyle w:val="Just"/>
        <w:spacing w:before="0" w:after="0" w:line="360" w:lineRule="auto"/>
        <w:ind w:firstLine="709"/>
        <w:rPr>
          <w:noProof/>
          <w:color w:val="000000"/>
          <w:sz w:val="28"/>
          <w:szCs w:val="28"/>
          <w:lang w:val="uk-UA"/>
        </w:rPr>
      </w:pPr>
    </w:p>
    <w:p w:rsidR="000A0727" w:rsidRPr="008A7909" w:rsidRDefault="000A0727" w:rsidP="00894208">
      <w:pPr>
        <w:pStyle w:val="Just"/>
        <w:spacing w:before="0" w:after="0" w:line="360" w:lineRule="auto"/>
        <w:ind w:firstLine="709"/>
        <w:rPr>
          <w:b/>
          <w:color w:val="000000"/>
          <w:sz w:val="28"/>
          <w:szCs w:val="28"/>
          <w:lang w:val="uk-UA"/>
        </w:rPr>
      </w:pPr>
      <w:r w:rsidRPr="008A7909">
        <w:rPr>
          <w:b/>
          <w:noProof/>
          <w:color w:val="000000"/>
          <w:sz w:val="28"/>
          <w:szCs w:val="28"/>
          <w:lang w:val="uk-UA"/>
        </w:rPr>
        <w:t>2.1</w:t>
      </w:r>
      <w:r w:rsidR="00894208" w:rsidRPr="008A7909">
        <w:rPr>
          <w:b/>
          <w:noProof/>
          <w:color w:val="000000"/>
          <w:sz w:val="28"/>
          <w:szCs w:val="28"/>
          <w:lang w:val="uk-UA"/>
        </w:rPr>
        <w:t xml:space="preserve"> </w:t>
      </w:r>
      <w:r w:rsidRPr="008A7909">
        <w:rPr>
          <w:b/>
          <w:color w:val="000000"/>
          <w:sz w:val="28"/>
          <w:szCs w:val="28"/>
          <w:lang w:val="uk-UA"/>
        </w:rPr>
        <w:t>Загальний порядок здійснення розрахунків рейтингу показників з питань претензійно-позовної роботи юридичн</w:t>
      </w:r>
      <w:r w:rsidR="008A7909">
        <w:rPr>
          <w:b/>
          <w:color w:val="000000"/>
          <w:sz w:val="28"/>
          <w:szCs w:val="28"/>
          <w:lang w:val="uk-UA"/>
        </w:rPr>
        <w:t>их служб митних органів України</w:t>
      </w:r>
    </w:p>
    <w:p w:rsidR="008A7909" w:rsidRDefault="008A7909" w:rsidP="00894208">
      <w:pPr>
        <w:pStyle w:val="Just"/>
        <w:spacing w:before="0" w:after="0" w:line="360" w:lineRule="auto"/>
        <w:ind w:firstLine="709"/>
        <w:rPr>
          <w:color w:val="000000"/>
          <w:sz w:val="28"/>
          <w:szCs w:val="28"/>
          <w:lang w:val="uk-UA"/>
        </w:rPr>
      </w:pPr>
    </w:p>
    <w:p w:rsidR="000A0727" w:rsidRPr="008A7909" w:rsidRDefault="000A0727" w:rsidP="00894208">
      <w:pPr>
        <w:pStyle w:val="Just"/>
        <w:spacing w:before="0" w:after="0" w:line="360" w:lineRule="auto"/>
        <w:ind w:firstLine="709"/>
        <w:rPr>
          <w:noProof/>
          <w:color w:val="000000"/>
          <w:sz w:val="28"/>
          <w:szCs w:val="28"/>
          <w:lang w:val="uk-UA"/>
        </w:rPr>
      </w:pPr>
      <w:r w:rsidRPr="008A7909">
        <w:rPr>
          <w:color w:val="000000"/>
          <w:sz w:val="28"/>
          <w:szCs w:val="28"/>
          <w:lang w:val="uk-UA"/>
        </w:rPr>
        <w:t>Даний порядок</w:t>
      </w:r>
      <w:r w:rsidRPr="008A7909">
        <w:rPr>
          <w:noProof/>
          <w:color w:val="000000"/>
          <w:sz w:val="28"/>
          <w:szCs w:val="28"/>
          <w:lang w:val="uk-UA"/>
        </w:rPr>
        <w:t xml:space="preserve"> регламентовано Наказом ДМСУ </w:t>
      </w:r>
      <w:r w:rsidR="00894208" w:rsidRPr="008A7909">
        <w:rPr>
          <w:noProof/>
          <w:color w:val="000000"/>
          <w:sz w:val="28"/>
          <w:szCs w:val="28"/>
          <w:lang w:val="uk-UA"/>
        </w:rPr>
        <w:t>№5</w:t>
      </w:r>
      <w:r w:rsidRPr="008A7909">
        <w:rPr>
          <w:noProof/>
          <w:color w:val="000000"/>
          <w:sz w:val="28"/>
          <w:szCs w:val="28"/>
          <w:lang w:val="uk-UA"/>
        </w:rPr>
        <w:t>0 від 26.01.0</w:t>
      </w:r>
      <w:r w:rsidR="00894208" w:rsidRPr="008A7909">
        <w:rPr>
          <w:noProof/>
          <w:color w:val="000000"/>
          <w:sz w:val="28"/>
          <w:szCs w:val="28"/>
          <w:lang w:val="uk-UA"/>
        </w:rPr>
        <w:t>8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затвердження Порядку розрахунку рейтенгу показників роботи юридичних служб митних органів України.</w:t>
      </w:r>
      <w:r w:rsidR="00894208" w:rsidRPr="008A7909">
        <w:rPr>
          <w:noProof/>
          <w:color w:val="000000"/>
          <w:sz w:val="28"/>
          <w:szCs w:val="28"/>
          <w:lang w:val="uk-UA"/>
        </w:rPr>
        <w:t>»</w:t>
      </w:r>
    </w:p>
    <w:p w:rsidR="007D2741" w:rsidRPr="008A7909" w:rsidRDefault="007D274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Оцінювання показника роботи юридичних служб митних органів України здійснюється Юридичним департаментом на підставі статистичної інформації, яку надають митні органи України згідно з Табелем форм статистичної звітності Держмитслужби України, затвердженим наказом Держмитслужби України від 17.01.05 </w:t>
      </w:r>
      <w:r w:rsidR="00894208" w:rsidRPr="008A7909">
        <w:rPr>
          <w:noProof/>
          <w:color w:val="000000"/>
          <w:sz w:val="28"/>
          <w:szCs w:val="28"/>
          <w:lang w:val="uk-UA"/>
        </w:rPr>
        <w:t>№2</w:t>
      </w:r>
      <w:r w:rsidRPr="008A7909">
        <w:rPr>
          <w:noProof/>
          <w:color w:val="000000"/>
          <w:sz w:val="28"/>
          <w:szCs w:val="28"/>
          <w:lang w:val="uk-UA"/>
        </w:rPr>
        <w:t>1.</w:t>
      </w:r>
    </w:p>
    <w:p w:rsidR="000A0727" w:rsidRPr="008A7909" w:rsidRDefault="007D274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Робота юридичних служб митних органів України з питань забезпечення правильного застосування законодавства в системі митних органів оцінюється за такими напрямками:</w:t>
      </w:r>
    </w:p>
    <w:p w:rsidR="000A0727" w:rsidRPr="008A7909" w:rsidRDefault="007D274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1. завантаженість працівників юридичної служби митного органу;</w:t>
      </w:r>
    </w:p>
    <w:p w:rsidR="007D2741" w:rsidRPr="008A7909" w:rsidRDefault="007D274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2. договірно-претензійна роботамитного органу;</w:t>
      </w:r>
    </w:p>
    <w:p w:rsidR="007D2741" w:rsidRPr="008A7909" w:rsidRDefault="008A7909" w:rsidP="00894208">
      <w:pPr>
        <w:pStyle w:val="Just"/>
        <w:spacing w:before="0" w:after="0" w:line="360" w:lineRule="auto"/>
        <w:ind w:firstLine="709"/>
        <w:rPr>
          <w:noProof/>
          <w:color w:val="000000"/>
          <w:sz w:val="28"/>
          <w:szCs w:val="28"/>
          <w:lang w:val="uk-UA"/>
        </w:rPr>
      </w:pPr>
      <w:r>
        <w:rPr>
          <w:noProof/>
          <w:color w:val="000000"/>
          <w:sz w:val="28"/>
          <w:szCs w:val="28"/>
          <w:lang w:val="uk-UA"/>
        </w:rPr>
        <w:t xml:space="preserve">3. </w:t>
      </w:r>
      <w:r w:rsidR="007D2741" w:rsidRPr="008A7909">
        <w:rPr>
          <w:noProof/>
          <w:color w:val="000000"/>
          <w:sz w:val="28"/>
          <w:szCs w:val="28"/>
          <w:lang w:val="uk-UA"/>
        </w:rPr>
        <w:t>ефективність ведення судових справ митним органом.</w:t>
      </w:r>
    </w:p>
    <w:p w:rsidR="000A0727" w:rsidRPr="008A7909" w:rsidRDefault="007D274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Юридичний департамент здійснює оцінку роботи юридичної служби митного органу за напрямками, визначеними в пункті 3, за такою системою: 5 балів, </w:t>
      </w:r>
      <w:r w:rsidR="008A7909">
        <w:rPr>
          <w:noProof/>
          <w:color w:val="000000"/>
          <w:sz w:val="28"/>
          <w:szCs w:val="28"/>
          <w:lang w:val="uk-UA"/>
        </w:rPr>
        <w:t>3</w:t>
      </w:r>
      <w:r w:rsidRPr="008A7909">
        <w:rPr>
          <w:noProof/>
          <w:color w:val="000000"/>
          <w:sz w:val="28"/>
          <w:szCs w:val="28"/>
          <w:lang w:val="uk-UA"/>
        </w:rPr>
        <w:t xml:space="preserve"> бали, 1 бал.</w:t>
      </w:r>
    </w:p>
    <w:p w:rsidR="000A0727" w:rsidRPr="008A7909" w:rsidRDefault="007D2741"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Відповідно до зазначеного положення оцінювання </w:t>
      </w:r>
      <w:r w:rsidR="00D45D88" w:rsidRPr="008A7909">
        <w:rPr>
          <w:noProof/>
          <w:color w:val="000000"/>
          <w:sz w:val="28"/>
          <w:szCs w:val="28"/>
          <w:lang w:val="uk-UA"/>
        </w:rPr>
        <w:t>договірно-</w:t>
      </w:r>
      <w:r w:rsidRPr="008A7909">
        <w:rPr>
          <w:noProof/>
          <w:color w:val="000000"/>
          <w:sz w:val="28"/>
          <w:szCs w:val="28"/>
          <w:lang w:val="uk-UA"/>
        </w:rPr>
        <w:t>претензійно</w:t>
      </w:r>
      <w:r w:rsidR="00D45D88" w:rsidRPr="008A7909">
        <w:rPr>
          <w:noProof/>
          <w:color w:val="000000"/>
          <w:sz w:val="28"/>
          <w:szCs w:val="28"/>
          <w:lang w:val="uk-UA"/>
        </w:rPr>
        <w:t>ї роботи, яка ведеться юридичною службою митного органу (R</w:t>
      </w:r>
      <w:r w:rsidR="00D45D88" w:rsidRPr="008A7909">
        <w:rPr>
          <w:noProof/>
          <w:color w:val="000000"/>
          <w:sz w:val="28"/>
          <w:szCs w:val="28"/>
          <w:vertAlign w:val="subscript"/>
          <w:lang w:val="uk-UA"/>
        </w:rPr>
        <w:t>д</w:t>
      </w:r>
      <w:r w:rsidR="00D45D88" w:rsidRPr="008A7909">
        <w:rPr>
          <w:noProof/>
          <w:color w:val="000000"/>
          <w:sz w:val="28"/>
          <w:szCs w:val="28"/>
          <w:lang w:val="uk-UA"/>
        </w:rPr>
        <w:t>), визначається за таким принципом:</w:t>
      </w:r>
    </w:p>
    <w:p w:rsidR="00D45D88" w:rsidRPr="008A7909" w:rsidRDefault="00D45D8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1, якщо:</w:t>
      </w:r>
      <w:r w:rsidR="00894208" w:rsidRPr="008A7909">
        <w:rPr>
          <w:noProof/>
          <w:color w:val="000000"/>
          <w:sz w:val="28"/>
          <w:szCs w:val="28"/>
          <w:lang w:val="uk-UA"/>
        </w:rPr>
        <w:t xml:space="preserve"> </w:t>
      </w:r>
      <w:r w:rsidRPr="008A7909">
        <w:rPr>
          <w:noProof/>
          <w:color w:val="000000"/>
          <w:sz w:val="28"/>
          <w:szCs w:val="28"/>
          <w:lang w:val="uk-UA"/>
        </w:rPr>
        <w:t>R</w:t>
      </w:r>
      <w:r w:rsidRPr="008A7909">
        <w:rPr>
          <w:noProof/>
          <w:color w:val="000000"/>
          <w:sz w:val="28"/>
          <w:szCs w:val="28"/>
          <w:vertAlign w:val="subscript"/>
          <w:lang w:val="uk-UA"/>
        </w:rPr>
        <w:t>д</w:t>
      </w:r>
      <w:r w:rsidR="00894208" w:rsidRPr="008A7909">
        <w:rPr>
          <w:noProof/>
          <w:color w:val="000000"/>
          <w:sz w:val="28"/>
          <w:szCs w:val="28"/>
          <w:vertAlign w:val="subscript"/>
          <w:lang w:val="uk-UA"/>
        </w:rPr>
        <w:t xml:space="preserve"> </w:t>
      </w:r>
      <w:r w:rsidRPr="008A7909">
        <w:rPr>
          <w:noProof/>
          <w:color w:val="000000"/>
          <w:sz w:val="28"/>
          <w:szCs w:val="28"/>
          <w:lang w:val="uk-UA"/>
        </w:rPr>
        <w:t>= F</w:t>
      </w:r>
      <w:r w:rsidRPr="008A7909">
        <w:rPr>
          <w:noProof/>
          <w:color w:val="000000"/>
          <w:sz w:val="28"/>
          <w:szCs w:val="28"/>
          <w:vertAlign w:val="subscript"/>
          <w:lang w:val="uk-UA"/>
        </w:rPr>
        <w:t>ді</w:t>
      </w:r>
      <w:r w:rsidRPr="008A7909">
        <w:rPr>
          <w:noProof/>
          <w:color w:val="000000"/>
          <w:sz w:val="28"/>
          <w:szCs w:val="28"/>
          <w:lang w:val="uk-UA"/>
        </w:rPr>
        <w:t>/F</w:t>
      </w:r>
      <w:r w:rsidRPr="008A7909">
        <w:rPr>
          <w:noProof/>
          <w:color w:val="000000"/>
          <w:sz w:val="28"/>
          <w:szCs w:val="28"/>
          <w:vertAlign w:val="subscript"/>
          <w:lang w:val="uk-UA"/>
        </w:rPr>
        <w:t>д max</w:t>
      </w:r>
      <w:r w:rsidRPr="008A7909">
        <w:rPr>
          <w:noProof/>
          <w:color w:val="000000"/>
          <w:sz w:val="28"/>
          <w:szCs w:val="28"/>
          <w:lang w:val="uk-UA"/>
        </w:rPr>
        <w:t xml:space="preserve"> *10</w:t>
      </w:r>
      <w:r w:rsidR="00894208" w:rsidRPr="008A7909">
        <w:rPr>
          <w:noProof/>
          <w:color w:val="000000"/>
          <w:sz w:val="28"/>
          <w:szCs w:val="28"/>
          <w:lang w:val="uk-UA"/>
        </w:rPr>
        <w:t>0%</w:t>
      </w:r>
      <w:r w:rsidRPr="008A7909">
        <w:rPr>
          <w:noProof/>
          <w:color w:val="000000"/>
          <w:sz w:val="28"/>
          <w:szCs w:val="28"/>
          <w:lang w:val="uk-UA"/>
        </w:rPr>
        <w:t xml:space="preserve"> &lt; 2</w:t>
      </w:r>
      <w:r w:rsidR="00894208" w:rsidRPr="008A7909">
        <w:rPr>
          <w:noProof/>
          <w:color w:val="000000"/>
          <w:sz w:val="28"/>
          <w:szCs w:val="28"/>
          <w:lang w:val="uk-UA"/>
        </w:rPr>
        <w:t>5%</w:t>
      </w:r>
      <w:r w:rsidRPr="008A7909">
        <w:rPr>
          <w:noProof/>
          <w:color w:val="000000"/>
          <w:sz w:val="28"/>
          <w:szCs w:val="28"/>
          <w:lang w:val="uk-UA"/>
        </w:rPr>
        <w:t>;</w:t>
      </w:r>
    </w:p>
    <w:p w:rsidR="00D45D88" w:rsidRPr="008A7909" w:rsidRDefault="00D45D8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3. 7</w:t>
      </w:r>
      <w:r w:rsidR="00894208" w:rsidRPr="008A7909">
        <w:rPr>
          <w:noProof/>
          <w:color w:val="000000"/>
          <w:sz w:val="28"/>
          <w:szCs w:val="28"/>
          <w:lang w:val="uk-UA"/>
        </w:rPr>
        <w:t>5%</w:t>
      </w:r>
      <w:r w:rsidRPr="008A7909">
        <w:rPr>
          <w:noProof/>
          <w:color w:val="000000"/>
          <w:sz w:val="28"/>
          <w:szCs w:val="28"/>
          <w:lang w:val="uk-UA"/>
        </w:rPr>
        <w:t xml:space="preserve"> &gt; R</w:t>
      </w:r>
      <w:r w:rsidRPr="008A7909">
        <w:rPr>
          <w:noProof/>
          <w:color w:val="000000"/>
          <w:sz w:val="28"/>
          <w:szCs w:val="28"/>
          <w:vertAlign w:val="subscript"/>
          <w:lang w:val="uk-UA"/>
        </w:rPr>
        <w:t>д</w:t>
      </w:r>
      <w:r w:rsidRPr="008A7909">
        <w:rPr>
          <w:noProof/>
          <w:color w:val="000000"/>
          <w:sz w:val="28"/>
          <w:szCs w:val="28"/>
          <w:lang w:val="uk-UA"/>
        </w:rPr>
        <w:t>.&gt;</w:t>
      </w:r>
      <w:r w:rsidR="00894208" w:rsidRPr="008A7909">
        <w:rPr>
          <w:noProof/>
          <w:color w:val="000000"/>
          <w:sz w:val="28"/>
          <w:szCs w:val="28"/>
          <w:lang w:val="uk-UA"/>
        </w:rPr>
        <w:t xml:space="preserve"> </w:t>
      </w:r>
      <w:r w:rsidRPr="008A7909">
        <w:rPr>
          <w:noProof/>
          <w:color w:val="000000"/>
          <w:sz w:val="28"/>
          <w:szCs w:val="28"/>
          <w:lang w:val="uk-UA"/>
        </w:rPr>
        <w:t>2</w:t>
      </w:r>
      <w:r w:rsidR="00894208" w:rsidRPr="008A7909">
        <w:rPr>
          <w:noProof/>
          <w:color w:val="000000"/>
          <w:sz w:val="28"/>
          <w:szCs w:val="28"/>
          <w:lang w:val="uk-UA"/>
        </w:rPr>
        <w:t>5%</w:t>
      </w:r>
    </w:p>
    <w:p w:rsidR="00D45D88" w:rsidRPr="008A7909" w:rsidRDefault="00D45D88"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5. R</w:t>
      </w:r>
      <w:r w:rsidRPr="008A7909">
        <w:rPr>
          <w:noProof/>
          <w:color w:val="000000"/>
          <w:sz w:val="28"/>
          <w:szCs w:val="28"/>
          <w:vertAlign w:val="subscript"/>
          <w:lang w:val="uk-UA"/>
        </w:rPr>
        <w:t xml:space="preserve">д </w:t>
      </w:r>
      <w:r w:rsidRPr="008A7909">
        <w:rPr>
          <w:noProof/>
          <w:color w:val="000000"/>
          <w:sz w:val="28"/>
          <w:szCs w:val="28"/>
          <w:lang w:val="uk-UA"/>
        </w:rPr>
        <w:t>&gt; 7</w:t>
      </w:r>
      <w:r w:rsidR="00894208" w:rsidRPr="008A7909">
        <w:rPr>
          <w:noProof/>
          <w:color w:val="000000"/>
          <w:sz w:val="28"/>
          <w:szCs w:val="28"/>
          <w:lang w:val="uk-UA"/>
        </w:rPr>
        <w:t>5%</w:t>
      </w:r>
    </w:p>
    <w:p w:rsidR="00D45D88" w:rsidRPr="008A7909" w:rsidRDefault="002E7AC2"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F</w:t>
      </w:r>
      <w:r w:rsidRPr="008A7909">
        <w:rPr>
          <w:noProof/>
          <w:color w:val="000000"/>
          <w:sz w:val="28"/>
          <w:szCs w:val="28"/>
          <w:vertAlign w:val="subscript"/>
          <w:lang w:val="uk-UA"/>
        </w:rPr>
        <w:t>ді</w:t>
      </w:r>
      <w:r w:rsidR="00894208" w:rsidRPr="008A7909">
        <w:rPr>
          <w:noProof/>
          <w:color w:val="000000"/>
          <w:sz w:val="28"/>
          <w:szCs w:val="28"/>
          <w:vertAlign w:val="subscript"/>
          <w:lang w:val="uk-UA"/>
        </w:rPr>
        <w:t xml:space="preserve"> </w:t>
      </w:r>
      <w:r w:rsidR="00894208" w:rsidRPr="008A7909">
        <w:rPr>
          <w:noProof/>
          <w:color w:val="000000"/>
          <w:sz w:val="28"/>
          <w:szCs w:val="28"/>
          <w:lang w:val="uk-UA"/>
        </w:rPr>
        <w:t>–</w:t>
      </w:r>
      <w:r w:rsidRPr="008A7909">
        <w:rPr>
          <w:noProof/>
          <w:color w:val="000000"/>
          <w:sz w:val="28"/>
          <w:szCs w:val="28"/>
          <w:lang w:val="uk-UA"/>
        </w:rPr>
        <w:t xml:space="preserve"> зважений показник здійснення працівниками юридичної служби митного органу договірної та претензійної роботи, який розраховується за таким принципом:</w:t>
      </w:r>
    </w:p>
    <w:p w:rsidR="008A7909" w:rsidRDefault="008A7909" w:rsidP="00894208">
      <w:pPr>
        <w:pStyle w:val="Just"/>
        <w:spacing w:before="0" w:after="0" w:line="360" w:lineRule="auto"/>
        <w:ind w:firstLine="709"/>
        <w:rPr>
          <w:noProof/>
          <w:color w:val="000000"/>
          <w:sz w:val="28"/>
          <w:szCs w:val="28"/>
          <w:lang w:val="uk-UA"/>
        </w:rPr>
      </w:pPr>
    </w:p>
    <w:p w:rsidR="002E7AC2" w:rsidRPr="008A7909" w:rsidRDefault="002E7AC2"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F</w:t>
      </w:r>
      <w:r w:rsidRPr="008A7909">
        <w:rPr>
          <w:noProof/>
          <w:color w:val="000000"/>
          <w:sz w:val="28"/>
          <w:szCs w:val="28"/>
          <w:vertAlign w:val="subscript"/>
          <w:lang w:val="uk-UA"/>
        </w:rPr>
        <w:t>ді</w:t>
      </w:r>
      <w:r w:rsidRPr="008A7909">
        <w:rPr>
          <w:noProof/>
          <w:color w:val="000000"/>
          <w:sz w:val="28"/>
          <w:szCs w:val="28"/>
          <w:lang w:val="uk-UA"/>
        </w:rPr>
        <w:t xml:space="preserve"> = К</w:t>
      </w:r>
      <w:r w:rsidRPr="008A7909">
        <w:rPr>
          <w:noProof/>
          <w:color w:val="000000"/>
          <w:sz w:val="28"/>
          <w:szCs w:val="28"/>
          <w:vertAlign w:val="subscript"/>
          <w:lang w:val="uk-UA"/>
        </w:rPr>
        <w:t>прет</w:t>
      </w:r>
      <w:r w:rsidRPr="008A7909">
        <w:rPr>
          <w:noProof/>
          <w:color w:val="000000"/>
          <w:sz w:val="28"/>
          <w:szCs w:val="28"/>
          <w:lang w:val="uk-UA"/>
        </w:rPr>
        <w:t xml:space="preserve"> * 0,25 + К</w:t>
      </w:r>
      <w:r w:rsidRPr="008A7909">
        <w:rPr>
          <w:noProof/>
          <w:color w:val="000000"/>
          <w:sz w:val="28"/>
          <w:szCs w:val="28"/>
          <w:vertAlign w:val="subscript"/>
          <w:lang w:val="uk-UA"/>
        </w:rPr>
        <w:t xml:space="preserve">дог </w:t>
      </w:r>
      <w:r w:rsidRPr="008A7909">
        <w:rPr>
          <w:noProof/>
          <w:color w:val="000000"/>
          <w:sz w:val="28"/>
          <w:szCs w:val="28"/>
          <w:lang w:val="uk-UA"/>
        </w:rPr>
        <w:t>* 0,75.</w:t>
      </w:r>
    </w:p>
    <w:p w:rsidR="008A7909" w:rsidRDefault="008A7909" w:rsidP="00894208">
      <w:pPr>
        <w:pStyle w:val="Just"/>
        <w:spacing w:before="0" w:after="0" w:line="360" w:lineRule="auto"/>
        <w:ind w:firstLine="709"/>
        <w:rPr>
          <w:noProof/>
          <w:color w:val="000000"/>
          <w:sz w:val="28"/>
          <w:szCs w:val="28"/>
          <w:lang w:val="uk-UA"/>
        </w:rPr>
      </w:pPr>
    </w:p>
    <w:p w:rsidR="002E7AC2" w:rsidRPr="008A7909" w:rsidRDefault="002E7AC2"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К</w:t>
      </w:r>
      <w:r w:rsidRPr="008A7909">
        <w:rPr>
          <w:noProof/>
          <w:color w:val="000000"/>
          <w:sz w:val="28"/>
          <w:szCs w:val="28"/>
          <w:vertAlign w:val="subscript"/>
          <w:lang w:val="uk-UA"/>
        </w:rPr>
        <w:t>прет</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 xml:space="preserve"> кількість поданих працівниками юридичної служби митного органу претензій до суб‘єктів господарської діяльності у разі неналежного виконання договірних зобов‘язань.</w:t>
      </w:r>
    </w:p>
    <w:p w:rsidR="002E7AC2" w:rsidRPr="008A7909" w:rsidRDefault="002E7AC2"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К</w:t>
      </w:r>
      <w:r w:rsidRPr="008A7909">
        <w:rPr>
          <w:noProof/>
          <w:color w:val="000000"/>
          <w:sz w:val="28"/>
          <w:szCs w:val="28"/>
          <w:vertAlign w:val="subscript"/>
          <w:lang w:val="uk-UA"/>
        </w:rPr>
        <w:t>дог</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 xml:space="preserve"> кількість укладеними митним ораном договорів, опрацьованих працівниками юридичної служби митного органу.</w:t>
      </w:r>
    </w:p>
    <w:p w:rsidR="002E7AC2" w:rsidRPr="008A7909" w:rsidRDefault="002E7AC2"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F</w:t>
      </w:r>
      <w:r w:rsidRPr="008A7909">
        <w:rPr>
          <w:noProof/>
          <w:color w:val="000000"/>
          <w:sz w:val="28"/>
          <w:szCs w:val="28"/>
          <w:vertAlign w:val="subscript"/>
          <w:lang w:val="uk-UA"/>
        </w:rPr>
        <w:t>д max</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 xml:space="preserve"> зважений показник здійснення працівниками юридичної служби митного органу договірної та претензійної роботи</w:t>
      </w:r>
      <w:r w:rsidR="00894208" w:rsidRPr="008A7909">
        <w:rPr>
          <w:noProof/>
          <w:color w:val="000000"/>
          <w:sz w:val="28"/>
          <w:szCs w:val="28"/>
          <w:lang w:val="uk-UA"/>
        </w:rPr>
        <w:t xml:space="preserve"> </w:t>
      </w:r>
      <w:r w:rsidRPr="008A7909">
        <w:rPr>
          <w:noProof/>
          <w:color w:val="000000"/>
          <w:sz w:val="28"/>
          <w:szCs w:val="28"/>
          <w:lang w:val="uk-UA"/>
        </w:rPr>
        <w:t>з найбільшим значенням по митній системі.</w:t>
      </w:r>
    </w:p>
    <w:p w:rsidR="004843AF" w:rsidRPr="008A7909" w:rsidRDefault="004843AF"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Значення 2</w:t>
      </w:r>
      <w:r w:rsidR="00894208" w:rsidRPr="008A7909">
        <w:rPr>
          <w:noProof/>
          <w:color w:val="000000"/>
          <w:sz w:val="28"/>
          <w:szCs w:val="28"/>
          <w:lang w:val="uk-UA"/>
        </w:rPr>
        <w:t>5%</w:t>
      </w:r>
      <w:r w:rsidRPr="008A7909">
        <w:rPr>
          <w:noProof/>
          <w:color w:val="000000"/>
          <w:sz w:val="28"/>
          <w:szCs w:val="28"/>
          <w:lang w:val="uk-UA"/>
        </w:rPr>
        <w:t xml:space="preserve"> та 7</w:t>
      </w:r>
      <w:r w:rsidR="00894208" w:rsidRPr="008A7909">
        <w:rPr>
          <w:noProof/>
          <w:color w:val="000000"/>
          <w:sz w:val="28"/>
          <w:szCs w:val="28"/>
          <w:lang w:val="uk-UA"/>
        </w:rPr>
        <w:t>5%</w:t>
      </w:r>
      <w:r w:rsidRPr="008A7909">
        <w:rPr>
          <w:noProof/>
          <w:color w:val="000000"/>
          <w:sz w:val="28"/>
          <w:szCs w:val="28"/>
          <w:lang w:val="uk-UA"/>
        </w:rPr>
        <w:t xml:space="preserve"> можуть</w:t>
      </w:r>
      <w:r w:rsidR="00894208" w:rsidRPr="008A7909">
        <w:rPr>
          <w:noProof/>
          <w:color w:val="000000"/>
          <w:sz w:val="28"/>
          <w:szCs w:val="28"/>
          <w:lang w:val="uk-UA"/>
        </w:rPr>
        <w:t xml:space="preserve"> </w:t>
      </w:r>
      <w:r w:rsidRPr="008A7909">
        <w:rPr>
          <w:noProof/>
          <w:color w:val="000000"/>
          <w:sz w:val="28"/>
          <w:szCs w:val="28"/>
          <w:lang w:val="uk-UA"/>
        </w:rPr>
        <w:t>коригуватися на +/</w:t>
      </w:r>
      <w:r w:rsidR="00894208" w:rsidRPr="008A7909">
        <w:rPr>
          <w:noProof/>
          <w:color w:val="000000"/>
          <w:sz w:val="28"/>
          <w:szCs w:val="28"/>
          <w:lang w:val="uk-UA"/>
        </w:rPr>
        <w:t xml:space="preserve"> – 15% </w:t>
      </w:r>
      <w:r w:rsidRPr="008A7909">
        <w:rPr>
          <w:noProof/>
          <w:color w:val="000000"/>
          <w:sz w:val="28"/>
          <w:szCs w:val="28"/>
          <w:lang w:val="uk-UA"/>
        </w:rPr>
        <w:t>з метою встановлення рівномірної диференціації показників оцінювання договірно-претензійної роботи, яка ведеться юридичною службою митного органу на З групи.</w:t>
      </w:r>
    </w:p>
    <w:p w:rsidR="004843AF" w:rsidRPr="008A7909" w:rsidRDefault="004843AF"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Коригування значень 2</w:t>
      </w:r>
      <w:r w:rsidR="00894208" w:rsidRPr="008A7909">
        <w:rPr>
          <w:noProof/>
          <w:color w:val="000000"/>
          <w:sz w:val="28"/>
          <w:szCs w:val="28"/>
          <w:lang w:val="uk-UA"/>
        </w:rPr>
        <w:t>5%</w:t>
      </w:r>
      <w:r w:rsidRPr="008A7909">
        <w:rPr>
          <w:noProof/>
          <w:color w:val="000000"/>
          <w:sz w:val="28"/>
          <w:szCs w:val="28"/>
          <w:lang w:val="uk-UA"/>
        </w:rPr>
        <w:t xml:space="preserve"> та 7</w:t>
      </w:r>
      <w:r w:rsidR="00894208" w:rsidRPr="008A7909">
        <w:rPr>
          <w:noProof/>
          <w:color w:val="000000"/>
          <w:sz w:val="28"/>
          <w:szCs w:val="28"/>
          <w:lang w:val="uk-UA"/>
        </w:rPr>
        <w:t>5%</w:t>
      </w:r>
      <w:r w:rsidRPr="008A7909">
        <w:rPr>
          <w:noProof/>
          <w:color w:val="000000"/>
          <w:sz w:val="28"/>
          <w:szCs w:val="28"/>
          <w:lang w:val="uk-UA"/>
        </w:rPr>
        <w:t xml:space="preserve"> допускається лише в тому випадку, якщо встановлені абзацом першим цього пункту значення не можуть дати рівномірного розподілу показників оцінювання договірно-претензійної роботи, яка ведеться юридичною службою митного органу на 3 групи.</w:t>
      </w:r>
    </w:p>
    <w:p w:rsidR="004843AF" w:rsidRPr="008A7909" w:rsidRDefault="004843AF"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Рішення щодо коригування значень 2</w:t>
      </w:r>
      <w:r w:rsidR="00894208" w:rsidRPr="008A7909">
        <w:rPr>
          <w:noProof/>
          <w:color w:val="000000"/>
          <w:sz w:val="28"/>
          <w:szCs w:val="28"/>
          <w:lang w:val="uk-UA"/>
        </w:rPr>
        <w:t>5%</w:t>
      </w:r>
      <w:r w:rsidRPr="008A7909">
        <w:rPr>
          <w:noProof/>
          <w:color w:val="000000"/>
          <w:sz w:val="28"/>
          <w:szCs w:val="28"/>
          <w:lang w:val="uk-UA"/>
        </w:rPr>
        <w:t xml:space="preserve"> та 7</w:t>
      </w:r>
      <w:r w:rsidR="00894208" w:rsidRPr="008A7909">
        <w:rPr>
          <w:noProof/>
          <w:color w:val="000000"/>
          <w:sz w:val="28"/>
          <w:szCs w:val="28"/>
          <w:lang w:val="uk-UA"/>
        </w:rPr>
        <w:t>5%</w:t>
      </w:r>
      <w:r w:rsidRPr="008A7909">
        <w:rPr>
          <w:noProof/>
          <w:color w:val="000000"/>
          <w:sz w:val="28"/>
          <w:szCs w:val="28"/>
          <w:lang w:val="uk-UA"/>
        </w:rPr>
        <w:t xml:space="preserve"> приймається директором Юридичного департаменту шляхом затвердження критеріїв виставлення балів.</w:t>
      </w:r>
      <w:r w:rsidR="00862E00" w:rsidRPr="008A7909">
        <w:rPr>
          <w:noProof/>
          <w:color w:val="000000"/>
          <w:sz w:val="28"/>
          <w:szCs w:val="28"/>
          <w:lang w:val="uk-UA"/>
        </w:rPr>
        <w:t xml:space="preserve"> [14]</w:t>
      </w:r>
    </w:p>
    <w:p w:rsidR="002E7AC2" w:rsidRPr="008A7909" w:rsidRDefault="004843AF"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Оцінювання юридичної служби митного органу за показником ефективності ведення судових справ визначається за таким принципом:</w:t>
      </w:r>
    </w:p>
    <w:p w:rsidR="004843AF" w:rsidRPr="008A7909" w:rsidRDefault="004843AF"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1. R</w:t>
      </w:r>
      <w:r w:rsidRPr="008A7909">
        <w:rPr>
          <w:noProof/>
          <w:color w:val="000000"/>
          <w:sz w:val="28"/>
          <w:szCs w:val="28"/>
          <w:vertAlign w:val="subscript"/>
          <w:lang w:val="uk-UA"/>
        </w:rPr>
        <w:t xml:space="preserve">сі </w:t>
      </w:r>
      <w:r w:rsidRPr="008A7909">
        <w:rPr>
          <w:noProof/>
          <w:color w:val="000000"/>
          <w:sz w:val="28"/>
          <w:szCs w:val="28"/>
          <w:lang w:val="uk-UA"/>
        </w:rPr>
        <w:t>= F</w:t>
      </w:r>
      <w:r w:rsidRPr="008A7909">
        <w:rPr>
          <w:noProof/>
          <w:color w:val="000000"/>
          <w:sz w:val="28"/>
          <w:szCs w:val="28"/>
          <w:vertAlign w:val="subscript"/>
          <w:lang w:val="uk-UA"/>
        </w:rPr>
        <w:t>сі</w:t>
      </w:r>
      <w:r w:rsidRPr="008A7909">
        <w:rPr>
          <w:noProof/>
          <w:color w:val="000000"/>
          <w:sz w:val="28"/>
          <w:szCs w:val="28"/>
          <w:lang w:val="uk-UA"/>
        </w:rPr>
        <w:t>/F</w:t>
      </w:r>
      <w:r w:rsidRPr="008A7909">
        <w:rPr>
          <w:noProof/>
          <w:color w:val="000000"/>
          <w:sz w:val="28"/>
          <w:szCs w:val="28"/>
          <w:vertAlign w:val="subscript"/>
          <w:lang w:val="uk-UA"/>
        </w:rPr>
        <w:t>с max</w:t>
      </w:r>
      <w:r w:rsidRPr="008A7909">
        <w:rPr>
          <w:noProof/>
          <w:color w:val="000000"/>
          <w:sz w:val="28"/>
          <w:szCs w:val="28"/>
          <w:lang w:val="uk-UA"/>
        </w:rPr>
        <w:t>*10</w:t>
      </w:r>
      <w:r w:rsidR="00894208" w:rsidRPr="008A7909">
        <w:rPr>
          <w:noProof/>
          <w:color w:val="000000"/>
          <w:sz w:val="28"/>
          <w:szCs w:val="28"/>
          <w:lang w:val="uk-UA"/>
        </w:rPr>
        <w:t>0%</w:t>
      </w:r>
      <w:r w:rsidRPr="008A7909">
        <w:rPr>
          <w:noProof/>
          <w:color w:val="000000"/>
          <w:sz w:val="28"/>
          <w:szCs w:val="28"/>
          <w:lang w:val="uk-UA"/>
        </w:rPr>
        <w:t xml:space="preserve"> &lt; 2</w:t>
      </w:r>
      <w:r w:rsidR="00894208" w:rsidRPr="008A7909">
        <w:rPr>
          <w:noProof/>
          <w:color w:val="000000"/>
          <w:sz w:val="28"/>
          <w:szCs w:val="28"/>
          <w:lang w:val="uk-UA"/>
        </w:rPr>
        <w:t>5%</w:t>
      </w:r>
      <w:r w:rsidRPr="008A7909">
        <w:rPr>
          <w:noProof/>
          <w:color w:val="000000"/>
          <w:sz w:val="28"/>
          <w:szCs w:val="28"/>
          <w:lang w:val="uk-UA"/>
        </w:rPr>
        <w:t>;</w:t>
      </w:r>
    </w:p>
    <w:p w:rsidR="004843AF" w:rsidRPr="008A7909" w:rsidRDefault="004843AF"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2. 7</w:t>
      </w:r>
      <w:r w:rsidR="00894208" w:rsidRPr="008A7909">
        <w:rPr>
          <w:noProof/>
          <w:color w:val="000000"/>
          <w:sz w:val="28"/>
          <w:szCs w:val="28"/>
          <w:lang w:val="uk-UA"/>
        </w:rPr>
        <w:t>5%</w:t>
      </w:r>
      <w:r w:rsidRPr="008A7909">
        <w:rPr>
          <w:noProof/>
          <w:color w:val="000000"/>
          <w:sz w:val="28"/>
          <w:szCs w:val="28"/>
          <w:lang w:val="uk-UA"/>
        </w:rPr>
        <w:t xml:space="preserve"> &gt; R</w:t>
      </w:r>
      <w:r w:rsidRPr="008A7909">
        <w:rPr>
          <w:noProof/>
          <w:color w:val="000000"/>
          <w:sz w:val="28"/>
          <w:szCs w:val="28"/>
          <w:vertAlign w:val="subscript"/>
          <w:lang w:val="uk-UA"/>
        </w:rPr>
        <w:t>сі</w:t>
      </w:r>
      <w:r w:rsidRPr="008A7909">
        <w:rPr>
          <w:noProof/>
          <w:color w:val="000000"/>
          <w:sz w:val="28"/>
          <w:szCs w:val="28"/>
          <w:lang w:val="uk-UA"/>
        </w:rPr>
        <w:t>.&gt;</w:t>
      </w:r>
      <w:r w:rsidR="00894208" w:rsidRPr="008A7909">
        <w:rPr>
          <w:noProof/>
          <w:color w:val="000000"/>
          <w:sz w:val="28"/>
          <w:szCs w:val="28"/>
          <w:lang w:val="uk-UA"/>
        </w:rPr>
        <w:t xml:space="preserve"> </w:t>
      </w:r>
      <w:r w:rsidRPr="008A7909">
        <w:rPr>
          <w:noProof/>
          <w:color w:val="000000"/>
          <w:sz w:val="28"/>
          <w:szCs w:val="28"/>
          <w:lang w:val="uk-UA"/>
        </w:rPr>
        <w:t>2</w:t>
      </w:r>
      <w:r w:rsidR="00894208" w:rsidRPr="008A7909">
        <w:rPr>
          <w:noProof/>
          <w:color w:val="000000"/>
          <w:sz w:val="28"/>
          <w:szCs w:val="28"/>
          <w:lang w:val="uk-UA"/>
        </w:rPr>
        <w:t>5%</w:t>
      </w:r>
    </w:p>
    <w:p w:rsidR="004843AF" w:rsidRPr="008A7909" w:rsidRDefault="004843AF"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5. R</w:t>
      </w:r>
      <w:r w:rsidRPr="008A7909">
        <w:rPr>
          <w:noProof/>
          <w:color w:val="000000"/>
          <w:sz w:val="28"/>
          <w:szCs w:val="28"/>
          <w:vertAlign w:val="subscript"/>
          <w:lang w:val="uk-UA"/>
        </w:rPr>
        <w:t xml:space="preserve">сі </w:t>
      </w:r>
      <w:r w:rsidRPr="008A7909">
        <w:rPr>
          <w:noProof/>
          <w:color w:val="000000"/>
          <w:sz w:val="28"/>
          <w:szCs w:val="28"/>
          <w:lang w:val="uk-UA"/>
        </w:rPr>
        <w:t>&gt; 7</w:t>
      </w:r>
      <w:r w:rsidR="00894208" w:rsidRPr="008A7909">
        <w:rPr>
          <w:noProof/>
          <w:color w:val="000000"/>
          <w:sz w:val="28"/>
          <w:szCs w:val="28"/>
          <w:lang w:val="uk-UA"/>
        </w:rPr>
        <w:t>5%</w:t>
      </w:r>
      <w:r w:rsidRPr="008A7909">
        <w:rPr>
          <w:noProof/>
          <w:color w:val="000000"/>
          <w:sz w:val="28"/>
          <w:szCs w:val="28"/>
          <w:lang w:val="uk-UA"/>
        </w:rPr>
        <w:t>.</w:t>
      </w:r>
    </w:p>
    <w:p w:rsidR="004843AF" w:rsidRPr="008A7909" w:rsidRDefault="004843AF"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F</w:t>
      </w:r>
      <w:r w:rsidRPr="008A7909">
        <w:rPr>
          <w:noProof/>
          <w:color w:val="000000"/>
          <w:sz w:val="28"/>
          <w:szCs w:val="28"/>
          <w:vertAlign w:val="subscript"/>
          <w:lang w:val="uk-UA"/>
        </w:rPr>
        <w:t xml:space="preserve">сі </w:t>
      </w:r>
      <w:r w:rsidR="00894208" w:rsidRPr="008A7909">
        <w:rPr>
          <w:noProof/>
          <w:color w:val="000000"/>
          <w:sz w:val="28"/>
          <w:szCs w:val="28"/>
          <w:lang w:val="uk-UA"/>
        </w:rPr>
        <w:t>–</w:t>
      </w:r>
      <w:r w:rsidRPr="008A7909">
        <w:rPr>
          <w:noProof/>
          <w:color w:val="000000"/>
          <w:sz w:val="28"/>
          <w:szCs w:val="28"/>
          <w:lang w:val="uk-UA"/>
        </w:rPr>
        <w:t xml:space="preserve"> показник ефективності ведення судових справ працівниками юридичних служб митного органу, який розраховується за таким принципом6</w:t>
      </w:r>
    </w:p>
    <w:p w:rsidR="008A7909" w:rsidRDefault="008A7909" w:rsidP="00894208">
      <w:pPr>
        <w:pStyle w:val="Just"/>
        <w:spacing w:before="0" w:after="0" w:line="360" w:lineRule="auto"/>
        <w:ind w:firstLine="709"/>
        <w:rPr>
          <w:noProof/>
          <w:color w:val="000000"/>
          <w:sz w:val="28"/>
          <w:szCs w:val="28"/>
          <w:lang w:val="uk-UA"/>
        </w:rPr>
      </w:pPr>
    </w:p>
    <w:p w:rsidR="004843AF" w:rsidRPr="008A7909" w:rsidRDefault="004843AF"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F</w:t>
      </w:r>
      <w:r w:rsidRPr="008A7909">
        <w:rPr>
          <w:noProof/>
          <w:color w:val="000000"/>
          <w:sz w:val="28"/>
          <w:szCs w:val="28"/>
          <w:vertAlign w:val="subscript"/>
          <w:lang w:val="uk-UA"/>
        </w:rPr>
        <w:t>сі</w:t>
      </w:r>
      <w:r w:rsidRPr="008A7909">
        <w:rPr>
          <w:noProof/>
          <w:color w:val="000000"/>
          <w:sz w:val="28"/>
          <w:szCs w:val="28"/>
          <w:lang w:val="uk-UA"/>
        </w:rPr>
        <w:t xml:space="preserve">= </w:t>
      </w:r>
      <w:r w:rsidR="00ED535C" w:rsidRPr="008A7909">
        <w:rPr>
          <w:noProof/>
          <w:color w:val="000000"/>
          <w:sz w:val="28"/>
          <w:szCs w:val="28"/>
          <w:lang w:val="uk-UA"/>
        </w:rPr>
        <w:t>К</w:t>
      </w:r>
      <w:r w:rsidR="00ED535C" w:rsidRPr="008A7909">
        <w:rPr>
          <w:noProof/>
          <w:color w:val="000000"/>
          <w:sz w:val="28"/>
          <w:szCs w:val="28"/>
          <w:vertAlign w:val="subscript"/>
          <w:lang w:val="uk-UA"/>
        </w:rPr>
        <w:t xml:space="preserve">зед </w:t>
      </w:r>
      <w:r w:rsidR="00ED535C" w:rsidRPr="008A7909">
        <w:rPr>
          <w:noProof/>
          <w:color w:val="000000"/>
          <w:sz w:val="28"/>
          <w:szCs w:val="28"/>
          <w:lang w:val="uk-UA"/>
        </w:rPr>
        <w:t>*0,80 + К</w:t>
      </w:r>
      <w:r w:rsidR="00ED535C" w:rsidRPr="008A7909">
        <w:rPr>
          <w:noProof/>
          <w:color w:val="000000"/>
          <w:sz w:val="28"/>
          <w:szCs w:val="28"/>
          <w:vertAlign w:val="subscript"/>
          <w:lang w:val="uk-UA"/>
        </w:rPr>
        <w:t xml:space="preserve">дог </w:t>
      </w:r>
      <w:r w:rsidR="00ED535C" w:rsidRPr="008A7909">
        <w:rPr>
          <w:noProof/>
          <w:color w:val="000000"/>
          <w:sz w:val="28"/>
          <w:szCs w:val="28"/>
          <w:lang w:val="uk-UA"/>
        </w:rPr>
        <w:t>* 0,10 + К</w:t>
      </w:r>
      <w:r w:rsidR="00ED535C" w:rsidRPr="008A7909">
        <w:rPr>
          <w:noProof/>
          <w:color w:val="000000"/>
          <w:sz w:val="28"/>
          <w:szCs w:val="28"/>
          <w:vertAlign w:val="subscript"/>
          <w:lang w:val="uk-UA"/>
        </w:rPr>
        <w:t xml:space="preserve">тр </w:t>
      </w:r>
      <w:r w:rsidR="00ED535C" w:rsidRPr="008A7909">
        <w:rPr>
          <w:noProof/>
          <w:color w:val="000000"/>
          <w:sz w:val="28"/>
          <w:szCs w:val="28"/>
          <w:lang w:val="uk-UA"/>
        </w:rPr>
        <w:t>* 0,10</w:t>
      </w:r>
    </w:p>
    <w:p w:rsidR="008A7909" w:rsidRDefault="008A7909" w:rsidP="00894208">
      <w:pPr>
        <w:pStyle w:val="Just"/>
        <w:spacing w:before="0" w:after="0" w:line="360" w:lineRule="auto"/>
        <w:ind w:firstLine="709"/>
        <w:rPr>
          <w:noProof/>
          <w:color w:val="000000"/>
          <w:sz w:val="28"/>
          <w:szCs w:val="28"/>
          <w:lang w:val="uk-UA"/>
        </w:rPr>
      </w:pPr>
    </w:p>
    <w:p w:rsidR="00ED535C" w:rsidRPr="008A7909" w:rsidRDefault="00ED535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К</w:t>
      </w:r>
      <w:r w:rsidRPr="008A7909">
        <w:rPr>
          <w:noProof/>
          <w:color w:val="000000"/>
          <w:sz w:val="28"/>
          <w:szCs w:val="28"/>
          <w:vertAlign w:val="subscript"/>
          <w:lang w:val="uk-UA"/>
        </w:rPr>
        <w:t xml:space="preserve">зед </w:t>
      </w:r>
      <w:r w:rsidR="00894208" w:rsidRPr="008A7909">
        <w:rPr>
          <w:noProof/>
          <w:color w:val="000000"/>
          <w:sz w:val="28"/>
          <w:szCs w:val="28"/>
          <w:lang w:val="uk-UA"/>
        </w:rPr>
        <w:t>–</w:t>
      </w:r>
      <w:r w:rsidRPr="008A7909">
        <w:rPr>
          <w:noProof/>
          <w:color w:val="000000"/>
          <w:sz w:val="28"/>
          <w:szCs w:val="28"/>
          <w:lang w:val="uk-UA"/>
        </w:rPr>
        <w:t xml:space="preserve"> показник ефективності представлення юридичною службою митного органу інтересів митного органу у адміністративних, цивільних та господарс</w:t>
      </w:r>
      <w:r w:rsidR="008A7909">
        <w:rPr>
          <w:noProof/>
          <w:color w:val="000000"/>
          <w:sz w:val="28"/>
          <w:szCs w:val="28"/>
          <w:lang w:val="uk-UA"/>
        </w:rPr>
        <w:t>ьких справах із суб'єктами ЗЕД.</w:t>
      </w:r>
    </w:p>
    <w:p w:rsidR="00416682" w:rsidRPr="008A7909" w:rsidRDefault="00416682"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Таким чином можна зробити висновок, що розроблена доволі чітка та повна система підрахунків рейтенгу ефективності роботи юридичних підрозділів митних органів.</w:t>
      </w:r>
    </w:p>
    <w:p w:rsidR="00416682" w:rsidRPr="008A7909" w:rsidRDefault="008F3117"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Нажал</w:t>
      </w:r>
      <w:r w:rsidR="00416682" w:rsidRPr="008A7909">
        <w:rPr>
          <w:noProof/>
          <w:color w:val="000000"/>
          <w:sz w:val="28"/>
          <w:szCs w:val="28"/>
          <w:lang w:val="uk-UA"/>
        </w:rPr>
        <w:t>ь не можливо провести розрахунки ефективності раніше згаданих юрид</w:t>
      </w:r>
      <w:r w:rsidRPr="008A7909">
        <w:rPr>
          <w:noProof/>
          <w:color w:val="000000"/>
          <w:sz w:val="28"/>
          <w:szCs w:val="28"/>
          <w:lang w:val="uk-UA"/>
        </w:rPr>
        <w:t>ичних відділів на Харківській, Д</w:t>
      </w:r>
      <w:r w:rsidR="00416682" w:rsidRPr="008A7909">
        <w:rPr>
          <w:noProof/>
          <w:color w:val="000000"/>
          <w:sz w:val="28"/>
          <w:szCs w:val="28"/>
          <w:lang w:val="uk-UA"/>
        </w:rPr>
        <w:t>ніпропетровській митниці та ін. враховуючи факт відсутності показників ефективності ведення договірно-перетензійної та ефективності ведення судових справ працівниками юридичної служби зазначених митниць з найбільшим значенням по системі митних органів.</w:t>
      </w:r>
    </w:p>
    <w:p w:rsidR="008A7909" w:rsidRPr="008A7909" w:rsidRDefault="008A7909" w:rsidP="00894208">
      <w:pPr>
        <w:pStyle w:val="Just"/>
        <w:spacing w:before="0" w:after="0" w:line="360" w:lineRule="auto"/>
        <w:ind w:firstLine="709"/>
        <w:rPr>
          <w:noProof/>
          <w:color w:val="000000"/>
          <w:sz w:val="28"/>
          <w:szCs w:val="28"/>
          <w:lang w:val="uk-UA"/>
        </w:rPr>
      </w:pPr>
    </w:p>
    <w:p w:rsidR="00894208" w:rsidRPr="008A7909" w:rsidRDefault="000A0727" w:rsidP="00894208">
      <w:pPr>
        <w:pStyle w:val="Just"/>
        <w:spacing w:before="0" w:after="0" w:line="360" w:lineRule="auto"/>
        <w:ind w:firstLine="709"/>
        <w:rPr>
          <w:b/>
          <w:noProof/>
          <w:color w:val="000000"/>
          <w:sz w:val="28"/>
          <w:szCs w:val="28"/>
          <w:lang w:val="uk-UA"/>
        </w:rPr>
      </w:pPr>
      <w:r w:rsidRPr="008A7909">
        <w:rPr>
          <w:b/>
          <w:noProof/>
          <w:color w:val="000000"/>
          <w:sz w:val="28"/>
          <w:szCs w:val="28"/>
          <w:lang w:val="uk-UA"/>
        </w:rPr>
        <w:t xml:space="preserve">2.2 </w:t>
      </w:r>
      <w:r w:rsidR="00BF25B6" w:rsidRPr="008A7909">
        <w:rPr>
          <w:b/>
          <w:noProof/>
          <w:color w:val="000000"/>
          <w:sz w:val="28"/>
          <w:szCs w:val="28"/>
          <w:lang w:val="uk-UA"/>
        </w:rPr>
        <w:t>Загальностатистичні данні по претензійно-позовній роботі юридичн</w:t>
      </w:r>
      <w:r w:rsidR="008A7909">
        <w:rPr>
          <w:b/>
          <w:noProof/>
          <w:color w:val="000000"/>
          <w:sz w:val="28"/>
          <w:szCs w:val="28"/>
          <w:lang w:val="uk-UA"/>
        </w:rPr>
        <w:t>ого відділу Харківської митниці</w:t>
      </w:r>
    </w:p>
    <w:p w:rsidR="008A7909" w:rsidRDefault="008A7909" w:rsidP="00894208">
      <w:pPr>
        <w:pStyle w:val="a6"/>
        <w:spacing w:line="360" w:lineRule="auto"/>
        <w:ind w:firstLine="709"/>
        <w:rPr>
          <w:color w:val="000000"/>
        </w:rPr>
      </w:pPr>
    </w:p>
    <w:p w:rsidR="00894208" w:rsidRPr="008A7909" w:rsidRDefault="00CB176B" w:rsidP="00894208">
      <w:pPr>
        <w:pStyle w:val="a6"/>
        <w:spacing w:line="360" w:lineRule="auto"/>
        <w:ind w:firstLine="709"/>
        <w:rPr>
          <w:color w:val="000000"/>
        </w:rPr>
      </w:pPr>
      <w:r w:rsidRPr="008A7909">
        <w:rPr>
          <w:color w:val="000000"/>
        </w:rPr>
        <w:t>П</w:t>
      </w:r>
      <w:r w:rsidR="00BA6CC1" w:rsidRPr="008A7909">
        <w:rPr>
          <w:color w:val="000000"/>
        </w:rPr>
        <w:t>ротягом 2000 року до Східної рег</w:t>
      </w:r>
      <w:r w:rsidRPr="008A7909">
        <w:rPr>
          <w:color w:val="000000"/>
        </w:rPr>
        <w:t>іональної митниці було пред’явлено 34</w:t>
      </w:r>
      <w:r w:rsidR="00894208" w:rsidRPr="008A7909">
        <w:rPr>
          <w:b/>
          <w:color w:val="000000"/>
        </w:rPr>
        <w:t xml:space="preserve"> </w:t>
      </w:r>
      <w:r w:rsidRPr="008A7909">
        <w:rPr>
          <w:color w:val="000000"/>
        </w:rPr>
        <w:t>претензії</w:t>
      </w:r>
      <w:r w:rsidR="00894208" w:rsidRPr="008A7909">
        <w:rPr>
          <w:color w:val="000000"/>
        </w:rPr>
        <w:t xml:space="preserve"> </w:t>
      </w:r>
      <w:r w:rsidRPr="008A7909">
        <w:rPr>
          <w:color w:val="000000"/>
        </w:rPr>
        <w:t>на суму 2220395,94 грн.</w:t>
      </w:r>
    </w:p>
    <w:p w:rsidR="00894208" w:rsidRPr="008A7909" w:rsidRDefault="00CB176B" w:rsidP="00894208">
      <w:pPr>
        <w:pStyle w:val="a6"/>
        <w:spacing w:line="360" w:lineRule="auto"/>
        <w:ind w:firstLine="709"/>
        <w:rPr>
          <w:color w:val="000000"/>
        </w:rPr>
      </w:pPr>
      <w:r w:rsidRPr="008A7909">
        <w:rPr>
          <w:color w:val="000000"/>
        </w:rPr>
        <w:t xml:space="preserve">Не було врегульовано в доарбітражному порядку та </w:t>
      </w:r>
      <w:r w:rsidR="008F3117" w:rsidRPr="008A7909">
        <w:rPr>
          <w:color w:val="000000"/>
        </w:rPr>
        <w:t>надійшло</w:t>
      </w:r>
      <w:r w:rsidRPr="008A7909">
        <w:rPr>
          <w:color w:val="000000"/>
        </w:rPr>
        <w:t xml:space="preserve"> на</w:t>
      </w:r>
      <w:r w:rsidR="00894208" w:rsidRPr="008A7909">
        <w:rPr>
          <w:color w:val="000000"/>
        </w:rPr>
        <w:t xml:space="preserve"> </w:t>
      </w:r>
      <w:r w:rsidRPr="008A7909">
        <w:rPr>
          <w:color w:val="000000"/>
        </w:rPr>
        <w:t>розгляд до арбітражного суду Харківської області</w:t>
      </w:r>
      <w:r w:rsidRPr="008A7909">
        <w:rPr>
          <w:b/>
          <w:color w:val="000000"/>
        </w:rPr>
        <w:t xml:space="preserve"> 7 </w:t>
      </w:r>
      <w:r w:rsidRPr="008A7909">
        <w:rPr>
          <w:color w:val="000000"/>
        </w:rPr>
        <w:t>позовних заяв на суму 125240,84 грн.</w:t>
      </w:r>
    </w:p>
    <w:p w:rsidR="00894208" w:rsidRPr="008A7909" w:rsidRDefault="00CB176B" w:rsidP="00894208">
      <w:pPr>
        <w:pStyle w:val="a6"/>
        <w:spacing w:line="360" w:lineRule="auto"/>
        <w:ind w:firstLine="709"/>
        <w:rPr>
          <w:color w:val="000000"/>
        </w:rPr>
      </w:pPr>
      <w:r w:rsidRPr="008A7909">
        <w:rPr>
          <w:color w:val="000000"/>
        </w:rPr>
        <w:t>По питанням не врегульованим в доарбітражному порядку, спільно з працівниками юридичного відділу в судових засіданнях приймали участь фахівці підрозділів СРМ, причетні до питань порушених в позовних заявах.</w:t>
      </w:r>
    </w:p>
    <w:p w:rsidR="00CB176B" w:rsidRDefault="00CB176B" w:rsidP="00894208">
      <w:pPr>
        <w:spacing w:line="360" w:lineRule="auto"/>
        <w:ind w:firstLine="709"/>
        <w:jc w:val="both"/>
        <w:rPr>
          <w:color w:val="000000"/>
          <w:sz w:val="28"/>
          <w:lang w:val="uk-UA"/>
        </w:rPr>
      </w:pPr>
      <w:r w:rsidRPr="008A7909">
        <w:rPr>
          <w:color w:val="000000"/>
          <w:sz w:val="28"/>
          <w:lang w:val="uk-UA"/>
        </w:rPr>
        <w:t xml:space="preserve">За рішенням Арбітражного суду Харківської області відмовлено в задоволені 4 позовних заяв на суму 108708,32 грн., задоволені 4 позовні заяви на суму 16532,52 грн., </w:t>
      </w:r>
      <w:r w:rsidR="008F3117" w:rsidRPr="008A7909">
        <w:rPr>
          <w:color w:val="000000"/>
          <w:sz w:val="28"/>
          <w:lang w:val="uk-UA"/>
        </w:rPr>
        <w:t xml:space="preserve">станом на 2000 рік </w:t>
      </w:r>
      <w:r w:rsidRPr="008A7909">
        <w:rPr>
          <w:color w:val="000000"/>
          <w:sz w:val="28"/>
          <w:lang w:val="uk-UA"/>
        </w:rPr>
        <w:t>вони оскаржу</w:t>
      </w:r>
      <w:r w:rsidR="008F3117" w:rsidRPr="008A7909">
        <w:rPr>
          <w:color w:val="000000"/>
          <w:sz w:val="28"/>
          <w:lang w:val="uk-UA"/>
        </w:rPr>
        <w:t xml:space="preserve">валися </w:t>
      </w:r>
      <w:r w:rsidRPr="008A7909">
        <w:rPr>
          <w:color w:val="000000"/>
          <w:sz w:val="28"/>
          <w:lang w:val="uk-UA"/>
        </w:rPr>
        <w:t>у наглядових інстанціях.</w:t>
      </w:r>
    </w:p>
    <w:p w:rsidR="008A7909" w:rsidRPr="008A7909" w:rsidRDefault="008A7909" w:rsidP="00894208">
      <w:pPr>
        <w:spacing w:line="360" w:lineRule="auto"/>
        <w:ind w:firstLine="709"/>
        <w:jc w:val="both"/>
        <w:rPr>
          <w:color w:val="000000"/>
          <w:sz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96"/>
        <w:gridCol w:w="2102"/>
        <w:gridCol w:w="1750"/>
        <w:gridCol w:w="1291"/>
        <w:gridCol w:w="1443"/>
        <w:gridCol w:w="2015"/>
      </w:tblGrid>
      <w:tr w:rsidR="00CB176B" w:rsidRPr="00557992" w:rsidTr="00557992">
        <w:trPr>
          <w:cantSplit/>
          <w:jc w:val="center"/>
        </w:trPr>
        <w:tc>
          <w:tcPr>
            <w:tcW w:w="286" w:type="pct"/>
            <w:shd w:val="clear" w:color="auto" w:fill="auto"/>
          </w:tcPr>
          <w:p w:rsidR="00CB176B" w:rsidRPr="00557992" w:rsidRDefault="00894208" w:rsidP="00557992">
            <w:pPr>
              <w:spacing w:line="360" w:lineRule="auto"/>
              <w:jc w:val="both"/>
              <w:rPr>
                <w:color w:val="000000"/>
                <w:sz w:val="20"/>
                <w:lang w:val="uk-UA"/>
              </w:rPr>
            </w:pPr>
            <w:r w:rsidRPr="00557992">
              <w:rPr>
                <w:color w:val="000000"/>
                <w:sz w:val="20"/>
                <w:lang w:val="uk-UA"/>
              </w:rPr>
              <w:t>№З</w:t>
            </w:r>
            <w:r w:rsidR="00CB176B" w:rsidRPr="00557992">
              <w:rPr>
                <w:color w:val="000000"/>
                <w:sz w:val="20"/>
                <w:lang w:val="uk-UA"/>
              </w:rPr>
              <w:t>/С</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Найменування підприємства</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Стислий зміст заяви</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Сума,</w:t>
            </w:r>
            <w:r w:rsidR="008A7909" w:rsidRPr="00557992">
              <w:rPr>
                <w:color w:val="000000"/>
                <w:sz w:val="20"/>
                <w:lang w:val="uk-UA"/>
              </w:rPr>
              <w:t xml:space="preserve"> г</w:t>
            </w:r>
            <w:r w:rsidRPr="00557992">
              <w:rPr>
                <w:color w:val="000000"/>
                <w:sz w:val="20"/>
                <w:lang w:val="uk-UA"/>
              </w:rPr>
              <w:t>рн.</w:t>
            </w:r>
          </w:p>
        </w:tc>
        <w:tc>
          <w:tcPr>
            <w:tcW w:w="794"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Результат розгляду у суді</w:t>
            </w:r>
          </w:p>
        </w:tc>
        <w:tc>
          <w:tcPr>
            <w:tcW w:w="110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Результат оскарження</w:t>
            </w: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ДАЕК </w:t>
            </w:r>
            <w:r w:rsidR="00894208" w:rsidRPr="00557992">
              <w:rPr>
                <w:color w:val="000000"/>
                <w:sz w:val="20"/>
                <w:lang w:val="uk-UA"/>
              </w:rPr>
              <w:t>«</w:t>
            </w:r>
            <w:r w:rsidRPr="00557992">
              <w:rPr>
                <w:color w:val="000000"/>
                <w:sz w:val="20"/>
                <w:lang w:val="uk-UA"/>
              </w:rPr>
              <w:t>Харківобленерго</w:t>
            </w:r>
            <w:r w:rsidR="00894208"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Заборгованість за електроенергію</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3017,08</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ДАЕК </w:t>
            </w:r>
            <w:r w:rsidR="00894208" w:rsidRPr="00557992">
              <w:rPr>
                <w:color w:val="000000"/>
                <w:sz w:val="20"/>
                <w:lang w:val="uk-UA"/>
              </w:rPr>
              <w:t>«</w:t>
            </w:r>
            <w:r w:rsidRPr="00557992">
              <w:rPr>
                <w:color w:val="000000"/>
                <w:sz w:val="20"/>
                <w:lang w:val="uk-UA"/>
              </w:rPr>
              <w:t>Харківобленерго</w:t>
            </w:r>
            <w:r w:rsidR="00894208"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Сплата пені та боргу за електроенергію</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1103,27</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АК </w:t>
            </w:r>
            <w:r w:rsidR="00894208" w:rsidRPr="00557992">
              <w:rPr>
                <w:color w:val="000000"/>
                <w:sz w:val="20"/>
                <w:lang w:val="uk-UA"/>
              </w:rPr>
              <w:t>«</w:t>
            </w:r>
            <w:r w:rsidRPr="00557992">
              <w:rPr>
                <w:color w:val="000000"/>
                <w:sz w:val="20"/>
                <w:lang w:val="uk-UA"/>
              </w:rPr>
              <w:t>Харківобленерго</w:t>
            </w:r>
            <w:r w:rsidR="00894208"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Заборгованість за спожиту електроенергію</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341,11</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4</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АК </w:t>
            </w:r>
            <w:r w:rsidR="00894208" w:rsidRPr="00557992">
              <w:rPr>
                <w:color w:val="000000"/>
                <w:sz w:val="20"/>
                <w:lang w:val="uk-UA"/>
              </w:rPr>
              <w:t>«</w:t>
            </w:r>
            <w:r w:rsidRPr="00557992">
              <w:rPr>
                <w:color w:val="000000"/>
                <w:sz w:val="20"/>
                <w:lang w:val="uk-UA"/>
              </w:rPr>
              <w:t>Харківобленерго</w:t>
            </w:r>
            <w:r w:rsidR="00894208"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Заборгованість за спожиту електроенергію</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193,13</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5</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АК </w:t>
            </w:r>
            <w:r w:rsidR="00894208" w:rsidRPr="00557992">
              <w:rPr>
                <w:color w:val="000000"/>
                <w:sz w:val="20"/>
                <w:lang w:val="uk-UA"/>
              </w:rPr>
              <w:t>«Х</w:t>
            </w:r>
            <w:r w:rsidRPr="00557992">
              <w:rPr>
                <w:color w:val="000000"/>
                <w:sz w:val="20"/>
                <w:lang w:val="uk-UA"/>
              </w:rPr>
              <w:t>арківобленерго</w:t>
            </w:r>
            <w:r w:rsidR="00894208"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Заборгованість за спожиту електроенергію</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3151,19</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6</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АК </w:t>
            </w:r>
            <w:r w:rsidR="00894208" w:rsidRPr="00557992">
              <w:rPr>
                <w:color w:val="000000"/>
                <w:sz w:val="20"/>
                <w:lang w:val="uk-UA"/>
              </w:rPr>
              <w:t>«</w:t>
            </w:r>
            <w:r w:rsidRPr="00557992">
              <w:rPr>
                <w:color w:val="000000"/>
                <w:sz w:val="20"/>
                <w:lang w:val="uk-UA"/>
              </w:rPr>
              <w:t>Харківобленерго</w:t>
            </w:r>
            <w:r w:rsidR="00894208"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Заборгованість за спожиту електроенергію</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1787,68</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7</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Ф </w:t>
            </w:r>
            <w:r w:rsidR="00894208" w:rsidRPr="00557992">
              <w:rPr>
                <w:color w:val="000000"/>
                <w:sz w:val="20"/>
                <w:lang w:val="uk-UA"/>
              </w:rPr>
              <w:t>«С</w:t>
            </w:r>
            <w:r w:rsidRPr="00557992">
              <w:rPr>
                <w:color w:val="000000"/>
                <w:sz w:val="20"/>
                <w:lang w:val="uk-UA"/>
              </w:rPr>
              <w:t xml:space="preserve">БС </w:t>
            </w:r>
            <w:r w:rsidR="00894208" w:rsidRPr="00557992">
              <w:rPr>
                <w:color w:val="000000"/>
                <w:sz w:val="20"/>
                <w:lang w:val="uk-UA"/>
              </w:rPr>
              <w:t>– Ф</w:t>
            </w:r>
            <w:r w:rsidRPr="00557992">
              <w:rPr>
                <w:color w:val="000000"/>
                <w:sz w:val="20"/>
                <w:lang w:val="uk-UA"/>
              </w:rPr>
              <w:t>армація</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-1</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Додатковий 2</w:t>
            </w:r>
            <w:r w:rsidR="00894208" w:rsidRPr="00557992">
              <w:rPr>
                <w:color w:val="000000"/>
                <w:sz w:val="20"/>
                <w:lang w:val="uk-UA"/>
              </w:rPr>
              <w:t xml:space="preserve">% </w:t>
            </w:r>
            <w:r w:rsidRPr="00557992">
              <w:rPr>
                <w:color w:val="000000"/>
                <w:sz w:val="20"/>
                <w:lang w:val="uk-UA"/>
              </w:rPr>
              <w:t>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72399,44</w:t>
            </w:r>
          </w:p>
        </w:tc>
        <w:tc>
          <w:tcPr>
            <w:tcW w:w="794" w:type="pct"/>
            <w:shd w:val="clear" w:color="auto" w:fill="auto"/>
          </w:tcPr>
          <w:p w:rsidR="00CB176B" w:rsidRPr="00557992" w:rsidRDefault="00CB176B" w:rsidP="00557992">
            <w:pPr>
              <w:spacing w:line="360" w:lineRule="auto"/>
              <w:jc w:val="both"/>
              <w:rPr>
                <w:b/>
                <w:color w:val="000000"/>
                <w:sz w:val="20"/>
                <w:lang w:val="uk-UA"/>
              </w:rPr>
            </w:pPr>
            <w:r w:rsidRPr="00557992">
              <w:rPr>
                <w:b/>
                <w:color w:val="000000"/>
                <w:sz w:val="20"/>
                <w:lang w:val="uk-UA"/>
              </w:rPr>
              <w:t>03.04.00</w:t>
            </w:r>
            <w:r w:rsidR="00894208" w:rsidRPr="00557992">
              <w:rPr>
                <w:b/>
                <w:color w:val="000000"/>
                <w:sz w:val="20"/>
                <w:lang w:val="uk-UA"/>
              </w:rPr>
              <w:t> р</w:t>
            </w:r>
            <w:r w:rsidRPr="00557992">
              <w:rPr>
                <w:b/>
                <w:color w:val="000000"/>
                <w:sz w:val="20"/>
                <w:lang w:val="uk-UA"/>
              </w:rPr>
              <w:t>. у задоволені позову відмовлено</w:t>
            </w: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8</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Ф </w:t>
            </w:r>
            <w:r w:rsidR="00894208" w:rsidRPr="00557992">
              <w:rPr>
                <w:color w:val="000000"/>
                <w:sz w:val="20"/>
                <w:lang w:val="uk-UA"/>
              </w:rPr>
              <w:t>«</w:t>
            </w:r>
            <w:r w:rsidRPr="00557992">
              <w:rPr>
                <w:color w:val="000000"/>
                <w:sz w:val="20"/>
                <w:lang w:val="uk-UA"/>
              </w:rPr>
              <w:t xml:space="preserve">СБС </w:t>
            </w:r>
            <w:r w:rsidR="00894208" w:rsidRPr="00557992">
              <w:rPr>
                <w:color w:val="000000"/>
                <w:sz w:val="20"/>
                <w:lang w:val="uk-UA"/>
              </w:rPr>
              <w:t>– Ф</w:t>
            </w:r>
            <w:r w:rsidRPr="00557992">
              <w:rPr>
                <w:color w:val="000000"/>
                <w:sz w:val="20"/>
                <w:lang w:val="uk-UA"/>
              </w:rPr>
              <w:t>армація</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-1</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53211,42</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9</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ДП СП </w:t>
            </w:r>
            <w:r w:rsidR="00894208" w:rsidRPr="00557992">
              <w:rPr>
                <w:color w:val="000000"/>
                <w:sz w:val="20"/>
                <w:lang w:val="uk-UA"/>
              </w:rPr>
              <w:t>«</w:t>
            </w:r>
            <w:r w:rsidRPr="00557992">
              <w:rPr>
                <w:color w:val="000000"/>
                <w:sz w:val="20"/>
                <w:lang w:val="uk-UA"/>
              </w:rPr>
              <w:t>Нок</w:t>
            </w:r>
            <w:r w:rsidR="00894208" w:rsidRPr="00557992">
              <w:rPr>
                <w:color w:val="000000"/>
                <w:sz w:val="20"/>
                <w:lang w:val="uk-UA"/>
              </w:rPr>
              <w:t>»</w:t>
            </w:r>
            <w:r w:rsidRPr="00557992">
              <w:rPr>
                <w:color w:val="000000"/>
                <w:sz w:val="20"/>
                <w:lang w:val="uk-UA"/>
              </w:rPr>
              <w:t xml:space="preserve"> </w:t>
            </w:r>
            <w:r w:rsidR="00894208" w:rsidRPr="00557992">
              <w:rPr>
                <w:color w:val="000000"/>
                <w:sz w:val="20"/>
                <w:lang w:val="uk-UA"/>
              </w:rPr>
              <w:t>«</w:t>
            </w:r>
            <w:r w:rsidRPr="00557992">
              <w:rPr>
                <w:color w:val="000000"/>
                <w:sz w:val="20"/>
                <w:lang w:val="uk-UA"/>
              </w:rPr>
              <w:t>Норд-вест</w:t>
            </w:r>
            <w:r w:rsidR="00894208" w:rsidRPr="00557992">
              <w:rPr>
                <w:color w:val="000000"/>
                <w:sz w:val="20"/>
                <w:lang w:val="uk-UA"/>
              </w:rPr>
              <w:t xml:space="preserve">» </w:t>
            </w:r>
            <w:r w:rsidRPr="00557992">
              <w:rPr>
                <w:color w:val="000000"/>
                <w:sz w:val="20"/>
                <w:lang w:val="uk-UA"/>
              </w:rPr>
              <w:t>(ВВ</w:t>
            </w:r>
            <w:r w:rsidR="00894208" w:rsidRPr="00557992">
              <w:rPr>
                <w:color w:val="000000"/>
                <w:sz w:val="20"/>
                <w:lang w:val="uk-UA"/>
              </w:rPr>
              <w:t>-3</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10218,53</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10</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ДП СП </w:t>
            </w:r>
            <w:r w:rsidR="00894208" w:rsidRPr="00557992">
              <w:rPr>
                <w:color w:val="000000"/>
                <w:sz w:val="20"/>
                <w:lang w:val="uk-UA"/>
              </w:rPr>
              <w:t>«</w:t>
            </w:r>
            <w:r w:rsidRPr="00557992">
              <w:rPr>
                <w:color w:val="000000"/>
                <w:sz w:val="20"/>
                <w:lang w:val="uk-UA"/>
              </w:rPr>
              <w:t>Нок</w:t>
            </w:r>
            <w:r w:rsidR="00894208" w:rsidRPr="00557992">
              <w:rPr>
                <w:color w:val="000000"/>
                <w:sz w:val="20"/>
                <w:lang w:val="uk-UA"/>
              </w:rPr>
              <w:t>»</w:t>
            </w:r>
            <w:r w:rsidRPr="00557992">
              <w:rPr>
                <w:color w:val="000000"/>
                <w:sz w:val="20"/>
                <w:lang w:val="uk-UA"/>
              </w:rPr>
              <w:t xml:space="preserve"> </w:t>
            </w:r>
            <w:r w:rsidR="00894208" w:rsidRPr="00557992">
              <w:rPr>
                <w:color w:val="000000"/>
                <w:sz w:val="20"/>
                <w:lang w:val="uk-UA"/>
              </w:rPr>
              <w:t>«</w:t>
            </w:r>
            <w:r w:rsidRPr="00557992">
              <w:rPr>
                <w:color w:val="000000"/>
                <w:sz w:val="20"/>
                <w:lang w:val="uk-UA"/>
              </w:rPr>
              <w:t>Норд-вест</w:t>
            </w:r>
            <w:r w:rsidR="00894208" w:rsidRPr="00557992">
              <w:rPr>
                <w:color w:val="000000"/>
                <w:sz w:val="20"/>
                <w:lang w:val="uk-UA"/>
              </w:rPr>
              <w:t>» (</w:t>
            </w:r>
            <w:r w:rsidRPr="00557992">
              <w:rPr>
                <w:color w:val="000000"/>
                <w:sz w:val="20"/>
                <w:lang w:val="uk-UA"/>
              </w:rPr>
              <w:t>ВВ</w:t>
            </w:r>
            <w:r w:rsidR="00894208" w:rsidRPr="00557992">
              <w:rPr>
                <w:color w:val="000000"/>
                <w:sz w:val="20"/>
                <w:lang w:val="uk-UA"/>
              </w:rPr>
              <w:t>-3</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10335,28</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11</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ВАТ </w:t>
            </w:r>
            <w:r w:rsidR="00894208" w:rsidRPr="00557992">
              <w:rPr>
                <w:color w:val="000000"/>
                <w:sz w:val="20"/>
                <w:lang w:val="uk-UA"/>
              </w:rPr>
              <w:t>«</w:t>
            </w:r>
            <w:r w:rsidRPr="00557992">
              <w:rPr>
                <w:color w:val="000000"/>
                <w:sz w:val="20"/>
                <w:lang w:val="uk-UA"/>
              </w:rPr>
              <w:t>Пивзавод</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-5</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332 798,65</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12</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Ф </w:t>
            </w:r>
            <w:r w:rsidR="00894208" w:rsidRPr="00557992">
              <w:rPr>
                <w:color w:val="000000"/>
                <w:sz w:val="20"/>
                <w:lang w:val="uk-UA"/>
              </w:rPr>
              <w:t>«</w:t>
            </w:r>
            <w:r w:rsidRPr="00557992">
              <w:rPr>
                <w:color w:val="000000"/>
                <w:sz w:val="20"/>
                <w:lang w:val="uk-UA"/>
              </w:rPr>
              <w:t>Озон-інвест</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-1</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7473,06</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13</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ПФ </w:t>
            </w:r>
            <w:r w:rsidR="00894208" w:rsidRPr="00557992">
              <w:rPr>
                <w:color w:val="000000"/>
                <w:sz w:val="20"/>
                <w:lang w:val="uk-UA"/>
              </w:rPr>
              <w:t>«</w:t>
            </w:r>
            <w:r w:rsidRPr="00557992">
              <w:rPr>
                <w:color w:val="000000"/>
                <w:sz w:val="20"/>
                <w:lang w:val="uk-UA"/>
              </w:rPr>
              <w:t>Ресурс</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-6</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13120,01</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14</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ПФ </w:t>
            </w:r>
            <w:r w:rsidR="00894208" w:rsidRPr="00557992">
              <w:rPr>
                <w:color w:val="000000"/>
                <w:sz w:val="20"/>
                <w:lang w:val="uk-UA"/>
              </w:rPr>
              <w:t>«</w:t>
            </w:r>
            <w:r w:rsidRPr="00557992">
              <w:rPr>
                <w:color w:val="000000"/>
                <w:sz w:val="20"/>
                <w:lang w:val="uk-UA"/>
              </w:rPr>
              <w:t>Ресурс</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-6</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38729,19</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15</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Багатопрофільна ПФ </w:t>
            </w:r>
            <w:r w:rsidR="00894208" w:rsidRPr="00557992">
              <w:rPr>
                <w:color w:val="000000"/>
                <w:sz w:val="20"/>
                <w:lang w:val="uk-UA"/>
              </w:rPr>
              <w:t>«</w:t>
            </w:r>
            <w:r w:rsidRPr="00557992">
              <w:rPr>
                <w:color w:val="000000"/>
                <w:sz w:val="20"/>
                <w:lang w:val="uk-UA"/>
              </w:rPr>
              <w:t>Астра</w:t>
            </w:r>
            <w:r w:rsidR="00894208" w:rsidRPr="00557992">
              <w:rPr>
                <w:color w:val="000000"/>
                <w:sz w:val="20"/>
                <w:lang w:val="uk-UA"/>
              </w:rPr>
              <w:t xml:space="preserve">» </w:t>
            </w:r>
            <w:r w:rsidRPr="00557992">
              <w:rPr>
                <w:color w:val="000000"/>
                <w:sz w:val="20"/>
                <w:lang w:val="uk-UA"/>
              </w:rPr>
              <w:t>(ВВ</w:t>
            </w:r>
            <w:r w:rsidR="00894208" w:rsidRPr="00557992">
              <w:rPr>
                <w:color w:val="000000"/>
                <w:sz w:val="20"/>
                <w:lang w:val="uk-UA"/>
              </w:rPr>
              <w:t>-2</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9443,12</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16</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ПФ </w:t>
            </w:r>
            <w:r w:rsidR="00894208" w:rsidRPr="00557992">
              <w:rPr>
                <w:color w:val="000000"/>
                <w:sz w:val="20"/>
                <w:lang w:val="uk-UA"/>
              </w:rPr>
              <w:t>«</w:t>
            </w:r>
            <w:r w:rsidRPr="00557992">
              <w:rPr>
                <w:color w:val="000000"/>
                <w:sz w:val="20"/>
                <w:lang w:val="uk-UA"/>
              </w:rPr>
              <w:t>Вама</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-1</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49977,31</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17</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Біомос</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-2</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Додатковий </w:t>
            </w:r>
            <w:r w:rsidR="00894208" w:rsidRPr="00557992">
              <w:rPr>
                <w:color w:val="000000"/>
                <w:sz w:val="20"/>
                <w:lang w:val="uk-UA"/>
              </w:rPr>
              <w:t>2%</w:t>
            </w:r>
            <w:r w:rsidRPr="00557992">
              <w:rPr>
                <w:color w:val="000000"/>
                <w:sz w:val="20"/>
                <w:lang w:val="uk-UA"/>
              </w:rPr>
              <w:t xml:space="preserve"> митний збір</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13100,03</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18</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КБ </w:t>
            </w:r>
            <w:r w:rsidR="00894208" w:rsidRPr="00557992">
              <w:rPr>
                <w:color w:val="000000"/>
                <w:sz w:val="20"/>
                <w:lang w:val="uk-UA"/>
              </w:rPr>
              <w:t>«</w:t>
            </w:r>
            <w:r w:rsidRPr="00557992">
              <w:rPr>
                <w:color w:val="000000"/>
                <w:sz w:val="20"/>
                <w:lang w:val="uk-UA"/>
              </w:rPr>
              <w:t>Приватбанк</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-4</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Стягнення зайво сплачених сум ПДВ</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7765,95</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21</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ТОВ НТК </w:t>
            </w:r>
            <w:r w:rsidR="00894208" w:rsidRPr="00557992">
              <w:rPr>
                <w:color w:val="000000"/>
                <w:sz w:val="20"/>
                <w:lang w:val="uk-UA"/>
              </w:rPr>
              <w:t>«</w:t>
            </w:r>
            <w:r w:rsidRPr="00557992">
              <w:rPr>
                <w:color w:val="000000"/>
                <w:sz w:val="20"/>
                <w:lang w:val="uk-UA"/>
              </w:rPr>
              <w:t>Конус</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-6</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Стягнення безпідставно сплачених митних зборів</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3066,94</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22</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ТОВ НТК </w:t>
            </w:r>
            <w:r w:rsidR="00894208" w:rsidRPr="00557992">
              <w:rPr>
                <w:color w:val="000000"/>
                <w:sz w:val="20"/>
                <w:lang w:val="uk-UA"/>
              </w:rPr>
              <w:t>«</w:t>
            </w:r>
            <w:r w:rsidRPr="00557992">
              <w:rPr>
                <w:color w:val="000000"/>
                <w:sz w:val="20"/>
                <w:lang w:val="uk-UA"/>
              </w:rPr>
              <w:t>Конус</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-6</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Стягнення безпідставно сплачених митних зборів</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2560,61</w:t>
            </w:r>
          </w:p>
        </w:tc>
        <w:tc>
          <w:tcPr>
            <w:tcW w:w="794"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22.05.0</w:t>
            </w:r>
            <w:r w:rsidR="00894208" w:rsidRPr="00557992">
              <w:rPr>
                <w:color w:val="000000"/>
                <w:sz w:val="20"/>
                <w:lang w:val="uk-UA"/>
              </w:rPr>
              <w:t>0 р</w:t>
            </w:r>
            <w:r w:rsidRPr="00557992">
              <w:rPr>
                <w:color w:val="000000"/>
                <w:sz w:val="20"/>
                <w:lang w:val="uk-UA"/>
              </w:rPr>
              <w:t xml:space="preserve">. </w:t>
            </w:r>
            <w:r w:rsidRPr="00557992">
              <w:rPr>
                <w:b/>
                <w:color w:val="000000"/>
                <w:sz w:val="20"/>
                <w:lang w:val="uk-UA"/>
              </w:rPr>
              <w:t>у задоволені позову відмовлено</w:t>
            </w: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23</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ТОВ з іноз інвестиціями </w:t>
            </w:r>
            <w:r w:rsidR="00894208" w:rsidRPr="00557992">
              <w:rPr>
                <w:color w:val="000000"/>
                <w:sz w:val="20"/>
                <w:lang w:val="uk-UA"/>
              </w:rPr>
              <w:t>«</w:t>
            </w:r>
            <w:r w:rsidRPr="00557992">
              <w:rPr>
                <w:color w:val="000000"/>
                <w:sz w:val="20"/>
                <w:lang w:val="uk-UA"/>
              </w:rPr>
              <w:t>Харків-Москва</w:t>
            </w:r>
            <w:r w:rsidR="00894208" w:rsidRPr="00557992">
              <w:rPr>
                <w:color w:val="000000"/>
                <w:sz w:val="20"/>
                <w:lang w:val="uk-UA"/>
              </w:rPr>
              <w:t xml:space="preserve">» </w:t>
            </w:r>
            <w:r w:rsidRPr="00557992">
              <w:rPr>
                <w:color w:val="000000"/>
                <w:sz w:val="20"/>
                <w:lang w:val="uk-UA"/>
              </w:rPr>
              <w:t>(ВВ</w:t>
            </w:r>
            <w:r w:rsidR="00894208" w:rsidRPr="00557992">
              <w:rPr>
                <w:color w:val="000000"/>
                <w:sz w:val="20"/>
                <w:lang w:val="uk-UA"/>
              </w:rPr>
              <w:t>-5</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Стягнення збитків</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13237,97</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24</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ПФ </w:t>
            </w:r>
            <w:r w:rsidR="00894208" w:rsidRPr="00557992">
              <w:rPr>
                <w:color w:val="000000"/>
                <w:sz w:val="20"/>
                <w:lang w:val="uk-UA"/>
              </w:rPr>
              <w:t>«</w:t>
            </w:r>
            <w:r w:rsidRPr="00557992">
              <w:rPr>
                <w:color w:val="000000"/>
                <w:sz w:val="20"/>
                <w:lang w:val="uk-UA"/>
              </w:rPr>
              <w:t>Мегаполіс</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-1</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Стягнення зайво сплачених сум митного збору за перебування товарів під митним контролем</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6625,01</w:t>
            </w:r>
          </w:p>
        </w:tc>
        <w:tc>
          <w:tcPr>
            <w:tcW w:w="794"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19.07.0</w:t>
            </w:r>
            <w:r w:rsidR="00894208" w:rsidRPr="00557992">
              <w:rPr>
                <w:color w:val="000000"/>
                <w:sz w:val="20"/>
                <w:lang w:val="uk-UA"/>
              </w:rPr>
              <w:t>0 р</w:t>
            </w:r>
            <w:r w:rsidRPr="00557992">
              <w:rPr>
                <w:color w:val="000000"/>
                <w:sz w:val="20"/>
                <w:lang w:val="uk-UA"/>
              </w:rPr>
              <w:t>. стягнено з СРМ 6625,01 грн.</w:t>
            </w:r>
          </w:p>
        </w:tc>
        <w:tc>
          <w:tcPr>
            <w:tcW w:w="110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Внесений протест прокуратурою Х/о. Постановою арб. суду Х/о від 17.11.0</w:t>
            </w:r>
            <w:r w:rsidR="00894208" w:rsidRPr="00557992">
              <w:rPr>
                <w:color w:val="000000"/>
                <w:sz w:val="20"/>
                <w:lang w:val="uk-UA"/>
              </w:rPr>
              <w:t>0 р</w:t>
            </w:r>
            <w:r w:rsidRPr="00557992">
              <w:rPr>
                <w:color w:val="000000"/>
                <w:sz w:val="20"/>
                <w:lang w:val="uk-UA"/>
              </w:rPr>
              <w:t>. рішення залишене без змін. Заява до ВАСУ від 19.12.0</w:t>
            </w:r>
            <w:r w:rsidR="00894208" w:rsidRPr="00557992">
              <w:rPr>
                <w:color w:val="000000"/>
                <w:sz w:val="20"/>
                <w:lang w:val="uk-UA"/>
              </w:rPr>
              <w:t>0 р</w:t>
            </w:r>
            <w:r w:rsidRPr="00557992">
              <w:rPr>
                <w:color w:val="000000"/>
                <w:sz w:val="20"/>
                <w:lang w:val="uk-UA"/>
              </w:rPr>
              <w:t>.</w:t>
            </w: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25</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ПФ </w:t>
            </w:r>
            <w:r w:rsidR="00894208" w:rsidRPr="00557992">
              <w:rPr>
                <w:color w:val="000000"/>
                <w:sz w:val="20"/>
                <w:lang w:val="uk-UA"/>
              </w:rPr>
              <w:t>«</w:t>
            </w:r>
            <w:r w:rsidRPr="00557992">
              <w:rPr>
                <w:color w:val="000000"/>
                <w:sz w:val="20"/>
                <w:lang w:val="uk-UA"/>
              </w:rPr>
              <w:t>Мегаполіс</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-1</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Повернення зайво сплачених сум</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3747,60</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26</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ПФ </w:t>
            </w:r>
            <w:r w:rsidR="00894208" w:rsidRPr="00557992">
              <w:rPr>
                <w:color w:val="000000"/>
                <w:sz w:val="20"/>
                <w:lang w:val="uk-UA"/>
              </w:rPr>
              <w:t>«</w:t>
            </w:r>
            <w:r w:rsidRPr="00557992">
              <w:rPr>
                <w:color w:val="000000"/>
                <w:sz w:val="20"/>
                <w:lang w:val="uk-UA"/>
              </w:rPr>
              <w:t>Мегаполіс</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-1</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Стягнення зайво сплачених сум митного збору за перебування товарів під митним контролем</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9897,51</w:t>
            </w:r>
          </w:p>
        </w:tc>
        <w:tc>
          <w:tcPr>
            <w:tcW w:w="794"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07.09.0</w:t>
            </w:r>
            <w:r w:rsidR="00894208" w:rsidRPr="00557992">
              <w:rPr>
                <w:color w:val="000000"/>
                <w:sz w:val="20"/>
                <w:lang w:val="uk-UA"/>
              </w:rPr>
              <w:t>0 р</w:t>
            </w:r>
            <w:r w:rsidRPr="00557992">
              <w:rPr>
                <w:color w:val="000000"/>
                <w:sz w:val="20"/>
                <w:lang w:val="uk-UA"/>
              </w:rPr>
              <w:t>. стягнено з СРМ 9897,</w:t>
            </w:r>
            <w:r w:rsidR="00894208" w:rsidRPr="00557992">
              <w:rPr>
                <w:color w:val="000000"/>
                <w:sz w:val="20"/>
                <w:lang w:val="uk-UA"/>
              </w:rPr>
              <w:t>51 грн</w:t>
            </w:r>
            <w:r w:rsidRPr="00557992">
              <w:rPr>
                <w:color w:val="000000"/>
                <w:sz w:val="20"/>
                <w:lang w:val="uk-UA"/>
              </w:rPr>
              <w:t>.</w:t>
            </w:r>
          </w:p>
        </w:tc>
        <w:tc>
          <w:tcPr>
            <w:tcW w:w="110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Постановою арбітражного суду Х/о від</w:t>
            </w:r>
            <w:r w:rsidR="00894208" w:rsidRPr="00557992">
              <w:rPr>
                <w:color w:val="000000"/>
                <w:sz w:val="20"/>
                <w:lang w:val="uk-UA"/>
              </w:rPr>
              <w:t xml:space="preserve"> </w:t>
            </w:r>
            <w:r w:rsidRPr="00557992">
              <w:rPr>
                <w:color w:val="000000"/>
                <w:sz w:val="20"/>
                <w:lang w:val="uk-UA"/>
              </w:rPr>
              <w:t>12.12.</w:t>
            </w:r>
            <w:r w:rsidR="00894208" w:rsidRPr="00557992">
              <w:rPr>
                <w:color w:val="000000"/>
                <w:sz w:val="20"/>
                <w:lang w:val="uk-UA"/>
              </w:rPr>
              <w:t>00 р.</w:t>
            </w:r>
            <w:r w:rsidRPr="00557992">
              <w:rPr>
                <w:color w:val="000000"/>
                <w:sz w:val="20"/>
                <w:lang w:val="uk-UA"/>
              </w:rPr>
              <w:t>рішення залишене без змін.</w:t>
            </w: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27</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П</w:t>
            </w:r>
            <w:r w:rsidR="00894208" w:rsidRPr="00557992">
              <w:rPr>
                <w:color w:val="000000"/>
                <w:sz w:val="20"/>
                <w:lang w:val="uk-UA"/>
              </w:rPr>
              <w:t>П «С. Сидько</w:t>
            </w:r>
            <w:r w:rsidRPr="00557992">
              <w:rPr>
                <w:color w:val="000000"/>
                <w:sz w:val="20"/>
                <w:lang w:val="uk-UA"/>
              </w:rPr>
              <w:t xml:space="preserve"> Металоторгівля</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-2</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Визнання відмови у митному оформленні недійсним</w:t>
            </w:r>
          </w:p>
        </w:tc>
        <w:tc>
          <w:tcPr>
            <w:tcW w:w="712" w:type="pct"/>
            <w:shd w:val="clear" w:color="auto" w:fill="auto"/>
          </w:tcPr>
          <w:p w:rsidR="00CB176B" w:rsidRPr="00557992" w:rsidRDefault="00CB176B" w:rsidP="00557992">
            <w:pPr>
              <w:spacing w:line="360" w:lineRule="auto"/>
              <w:jc w:val="both"/>
              <w:rPr>
                <w:color w:val="000000"/>
                <w:sz w:val="20"/>
                <w:lang w:val="uk-UA"/>
              </w:rPr>
            </w:pPr>
          </w:p>
        </w:tc>
        <w:tc>
          <w:tcPr>
            <w:tcW w:w="794"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w:t>
            </w:r>
            <w:r w:rsidR="00894208" w:rsidRPr="00557992">
              <w:rPr>
                <w:color w:val="000000"/>
                <w:sz w:val="20"/>
                <w:lang w:val="uk-UA"/>
              </w:rPr>
              <w:t>–6</w:t>
            </w:r>
            <w:r w:rsidRPr="00557992">
              <w:rPr>
                <w:color w:val="000000"/>
                <w:sz w:val="20"/>
                <w:lang w:val="uk-UA"/>
              </w:rPr>
              <w:t>.07.0</w:t>
            </w:r>
            <w:r w:rsidR="00894208" w:rsidRPr="00557992">
              <w:rPr>
                <w:color w:val="000000"/>
                <w:sz w:val="20"/>
                <w:lang w:val="uk-UA"/>
              </w:rPr>
              <w:t>0 р</w:t>
            </w:r>
            <w:r w:rsidRPr="00557992">
              <w:rPr>
                <w:color w:val="000000"/>
                <w:sz w:val="20"/>
                <w:lang w:val="uk-UA"/>
              </w:rPr>
              <w:t>. позов задоволений</w:t>
            </w:r>
          </w:p>
        </w:tc>
        <w:tc>
          <w:tcPr>
            <w:tcW w:w="110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Постановою арбітражного суду Х/о від 16.10.0</w:t>
            </w:r>
            <w:r w:rsidR="00894208" w:rsidRPr="00557992">
              <w:rPr>
                <w:color w:val="000000"/>
                <w:sz w:val="20"/>
                <w:lang w:val="uk-UA"/>
              </w:rPr>
              <w:t>0 р</w:t>
            </w:r>
            <w:r w:rsidRPr="00557992">
              <w:rPr>
                <w:color w:val="000000"/>
                <w:sz w:val="20"/>
                <w:lang w:val="uk-UA"/>
              </w:rPr>
              <w:t>. рішення залишене без змін. Заява до ВАСУ від 01.12.00</w:t>
            </w:r>
            <w:r w:rsidR="00894208" w:rsidRPr="00557992">
              <w:rPr>
                <w:color w:val="000000"/>
                <w:sz w:val="20"/>
                <w:lang w:val="uk-UA"/>
              </w:rPr>
              <w:t> р</w:t>
            </w:r>
            <w:r w:rsidRPr="00557992">
              <w:rPr>
                <w:color w:val="000000"/>
                <w:sz w:val="20"/>
                <w:lang w:val="uk-UA"/>
              </w:rPr>
              <w:t>.</w:t>
            </w:r>
          </w:p>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28</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ТОВ ф </w:t>
            </w:r>
            <w:r w:rsidR="00894208" w:rsidRPr="00557992">
              <w:rPr>
                <w:color w:val="000000"/>
                <w:sz w:val="20"/>
                <w:lang w:val="uk-UA"/>
              </w:rPr>
              <w:t>«</w:t>
            </w:r>
            <w:r w:rsidRPr="00557992">
              <w:rPr>
                <w:color w:val="000000"/>
                <w:sz w:val="20"/>
                <w:lang w:val="uk-UA"/>
              </w:rPr>
              <w:t>Перфо</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-7</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Визнання відмови у митному оформленні недійсним</w:t>
            </w:r>
          </w:p>
        </w:tc>
        <w:tc>
          <w:tcPr>
            <w:tcW w:w="712" w:type="pct"/>
            <w:shd w:val="clear" w:color="auto" w:fill="auto"/>
          </w:tcPr>
          <w:p w:rsidR="00CB176B" w:rsidRPr="00557992" w:rsidRDefault="00CB176B" w:rsidP="00557992">
            <w:pPr>
              <w:spacing w:line="360" w:lineRule="auto"/>
              <w:jc w:val="both"/>
              <w:rPr>
                <w:color w:val="000000"/>
                <w:sz w:val="20"/>
                <w:lang w:val="uk-UA"/>
              </w:rPr>
            </w:pPr>
          </w:p>
        </w:tc>
        <w:tc>
          <w:tcPr>
            <w:tcW w:w="794"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10</w:t>
            </w:r>
            <w:r w:rsidR="00894208" w:rsidRPr="00557992">
              <w:rPr>
                <w:color w:val="000000"/>
                <w:sz w:val="20"/>
                <w:lang w:val="uk-UA"/>
              </w:rPr>
              <w:t>–1</w:t>
            </w:r>
            <w:r w:rsidRPr="00557992">
              <w:rPr>
                <w:color w:val="000000"/>
                <w:sz w:val="20"/>
                <w:lang w:val="uk-UA"/>
              </w:rPr>
              <w:t>3.07.0</w:t>
            </w:r>
            <w:r w:rsidR="00894208" w:rsidRPr="00557992">
              <w:rPr>
                <w:color w:val="000000"/>
                <w:sz w:val="20"/>
                <w:lang w:val="uk-UA"/>
              </w:rPr>
              <w:t>0 р</w:t>
            </w:r>
            <w:r w:rsidRPr="00557992">
              <w:rPr>
                <w:color w:val="000000"/>
                <w:sz w:val="20"/>
                <w:lang w:val="uk-UA"/>
              </w:rPr>
              <w:t>.</w:t>
            </w:r>
            <w:r w:rsidR="00894208" w:rsidRPr="00557992">
              <w:rPr>
                <w:color w:val="000000"/>
                <w:sz w:val="20"/>
                <w:lang w:val="uk-UA"/>
              </w:rPr>
              <w:t xml:space="preserve"> – </w:t>
            </w:r>
            <w:r w:rsidRPr="00557992">
              <w:rPr>
                <w:b/>
                <w:color w:val="000000"/>
                <w:sz w:val="20"/>
                <w:lang w:val="uk-UA"/>
              </w:rPr>
              <w:t>у задоволені позову відмовлено</w:t>
            </w: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29</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АТ</w:t>
            </w:r>
            <w:r w:rsidR="00894208" w:rsidRPr="00557992">
              <w:rPr>
                <w:color w:val="000000"/>
                <w:sz w:val="20"/>
                <w:lang w:val="uk-UA"/>
              </w:rPr>
              <w:t>» В</w:t>
            </w:r>
            <w:r w:rsidRPr="00557992">
              <w:rPr>
                <w:color w:val="000000"/>
                <w:sz w:val="20"/>
                <w:lang w:val="uk-UA"/>
              </w:rPr>
              <w:t>О</w:t>
            </w:r>
            <w:r w:rsidR="00894208" w:rsidRPr="00557992">
              <w:rPr>
                <w:color w:val="000000"/>
                <w:sz w:val="20"/>
                <w:lang w:val="uk-UA"/>
              </w:rPr>
              <w:t>» Х</w:t>
            </w:r>
            <w:r w:rsidRPr="00557992">
              <w:rPr>
                <w:color w:val="000000"/>
                <w:sz w:val="20"/>
                <w:lang w:val="uk-UA"/>
              </w:rPr>
              <w:t>арків</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-3</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Визнання відмови у митному оформленні недійною</w:t>
            </w:r>
          </w:p>
        </w:tc>
        <w:tc>
          <w:tcPr>
            <w:tcW w:w="712" w:type="pct"/>
            <w:shd w:val="clear" w:color="auto" w:fill="auto"/>
          </w:tcPr>
          <w:p w:rsidR="00CB176B" w:rsidRPr="00557992" w:rsidRDefault="00CB176B" w:rsidP="00557992">
            <w:pPr>
              <w:spacing w:line="360" w:lineRule="auto"/>
              <w:jc w:val="both"/>
              <w:rPr>
                <w:color w:val="000000"/>
                <w:sz w:val="20"/>
                <w:lang w:val="uk-UA"/>
              </w:rPr>
            </w:pPr>
          </w:p>
        </w:tc>
        <w:tc>
          <w:tcPr>
            <w:tcW w:w="794"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21.12.0</w:t>
            </w:r>
            <w:r w:rsidR="00894208" w:rsidRPr="00557992">
              <w:rPr>
                <w:color w:val="000000"/>
                <w:sz w:val="20"/>
                <w:lang w:val="uk-UA"/>
              </w:rPr>
              <w:t>0 р</w:t>
            </w:r>
            <w:r w:rsidRPr="00557992">
              <w:rPr>
                <w:color w:val="000000"/>
                <w:sz w:val="20"/>
                <w:lang w:val="uk-UA"/>
              </w:rPr>
              <w:t>. позов задоволений</w:t>
            </w: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30</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Ф НТЗТ </w:t>
            </w:r>
            <w:r w:rsidR="00894208" w:rsidRPr="00557992">
              <w:rPr>
                <w:color w:val="000000"/>
                <w:sz w:val="20"/>
                <w:lang w:val="uk-UA"/>
              </w:rPr>
              <w:t>«</w:t>
            </w:r>
            <w:r w:rsidRPr="00557992">
              <w:rPr>
                <w:color w:val="000000"/>
                <w:sz w:val="20"/>
                <w:lang w:val="uk-UA"/>
              </w:rPr>
              <w:t>Н.Т.М</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-6</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Помилково нараховане мито</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2221,56</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31</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Укр.-</w:t>
            </w:r>
            <w:r w:rsidR="00894208" w:rsidRPr="00557992">
              <w:rPr>
                <w:color w:val="000000"/>
                <w:sz w:val="20"/>
                <w:lang w:val="uk-UA"/>
              </w:rPr>
              <w:t>фр. АТ «</w:t>
            </w:r>
            <w:r w:rsidRPr="00557992">
              <w:rPr>
                <w:color w:val="000000"/>
                <w:sz w:val="20"/>
                <w:lang w:val="uk-UA"/>
              </w:rPr>
              <w:t>Нові технології і техніка в медицині</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-6</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Зарахування зайво сплаченого мита в рахунок майбутніх платежів</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2221,56</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32</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ПФ </w:t>
            </w:r>
            <w:r w:rsidR="00894208" w:rsidRPr="00557992">
              <w:rPr>
                <w:color w:val="000000"/>
                <w:sz w:val="20"/>
                <w:lang w:val="uk-UA"/>
              </w:rPr>
              <w:t>«</w:t>
            </w:r>
            <w:r w:rsidRPr="00557992">
              <w:rPr>
                <w:color w:val="000000"/>
                <w:sz w:val="20"/>
                <w:lang w:val="uk-UA"/>
              </w:rPr>
              <w:t>Марка</w:t>
            </w:r>
            <w:r w:rsidR="00894208" w:rsidRPr="00557992">
              <w:rPr>
                <w:color w:val="000000"/>
                <w:sz w:val="20"/>
                <w:lang w:val="uk-UA"/>
              </w:rPr>
              <w:t>-Н»</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-4</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Матеріальна шкода за затримку митного оформлення</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19 712,0</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33</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ВКП </w:t>
            </w:r>
            <w:r w:rsidR="00894208" w:rsidRPr="00557992">
              <w:rPr>
                <w:color w:val="000000"/>
                <w:sz w:val="20"/>
                <w:lang w:val="uk-UA"/>
              </w:rPr>
              <w:t>«</w:t>
            </w:r>
            <w:r w:rsidRPr="00557992">
              <w:rPr>
                <w:color w:val="000000"/>
                <w:sz w:val="20"/>
                <w:lang w:val="uk-UA"/>
              </w:rPr>
              <w:t>Легмаш</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-2</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Відшкодування збитків, в наслідок неприйняття, затримки в </w:t>
            </w:r>
            <w:r w:rsidR="008A7909" w:rsidRPr="00557992">
              <w:rPr>
                <w:color w:val="000000"/>
                <w:sz w:val="20"/>
                <w:lang w:val="uk-UA"/>
              </w:rPr>
              <w:t>о</w:t>
            </w:r>
            <w:r w:rsidRPr="00557992">
              <w:rPr>
                <w:color w:val="000000"/>
                <w:sz w:val="20"/>
                <w:lang w:val="uk-UA"/>
              </w:rPr>
              <w:t>формленні ВМД</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33748, 27</w:t>
            </w:r>
          </w:p>
        </w:tc>
        <w:tc>
          <w:tcPr>
            <w:tcW w:w="794" w:type="pct"/>
            <w:shd w:val="clear" w:color="auto" w:fill="auto"/>
          </w:tcPr>
          <w:p w:rsidR="00CB176B" w:rsidRPr="00557992" w:rsidRDefault="00CB176B" w:rsidP="00557992">
            <w:pPr>
              <w:spacing w:line="360" w:lineRule="auto"/>
              <w:jc w:val="both"/>
              <w:rPr>
                <w:b/>
                <w:color w:val="000000"/>
                <w:sz w:val="20"/>
                <w:lang w:val="uk-UA"/>
              </w:rPr>
            </w:pPr>
            <w:r w:rsidRPr="00557992">
              <w:rPr>
                <w:b/>
                <w:color w:val="000000"/>
                <w:sz w:val="20"/>
                <w:lang w:val="uk-UA"/>
              </w:rPr>
              <w:t>20.11.0</w:t>
            </w:r>
            <w:r w:rsidR="00894208" w:rsidRPr="00557992">
              <w:rPr>
                <w:b/>
                <w:color w:val="000000"/>
                <w:sz w:val="20"/>
                <w:lang w:val="uk-UA"/>
              </w:rPr>
              <w:t>0 р</w:t>
            </w:r>
            <w:r w:rsidRPr="00557992">
              <w:rPr>
                <w:b/>
                <w:color w:val="000000"/>
                <w:sz w:val="20"/>
                <w:lang w:val="uk-UA"/>
              </w:rPr>
              <w:t>. у задоволенні позову відмовлено</w:t>
            </w: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33</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АТ </w:t>
            </w:r>
            <w:r w:rsidR="00894208" w:rsidRPr="00557992">
              <w:rPr>
                <w:color w:val="000000"/>
                <w:sz w:val="20"/>
                <w:lang w:val="uk-UA"/>
              </w:rPr>
              <w:t>«</w:t>
            </w:r>
            <w:r w:rsidRPr="00557992">
              <w:rPr>
                <w:color w:val="000000"/>
                <w:sz w:val="20"/>
                <w:lang w:val="uk-UA"/>
              </w:rPr>
              <w:t>Філіп Морріс</w:t>
            </w:r>
            <w:r w:rsidR="00894208"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(ВВ</w:t>
            </w:r>
            <w:r w:rsidR="00894208" w:rsidRPr="00557992">
              <w:rPr>
                <w:color w:val="000000"/>
                <w:sz w:val="20"/>
                <w:lang w:val="uk-UA"/>
              </w:rPr>
              <w:t>-4</w:t>
            </w:r>
            <w:r w:rsidRPr="00557992">
              <w:rPr>
                <w:color w:val="000000"/>
                <w:sz w:val="20"/>
                <w:lang w:val="uk-UA"/>
              </w:rPr>
              <w:t>)</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Повернення неправильно сплаченого акцизного збору</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1485300,00</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r w:rsidR="00CB176B" w:rsidRPr="00557992" w:rsidTr="00557992">
        <w:trPr>
          <w:cantSplit/>
          <w:jc w:val="center"/>
        </w:trPr>
        <w:tc>
          <w:tcPr>
            <w:tcW w:w="286"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34</w:t>
            </w:r>
          </w:p>
        </w:tc>
        <w:tc>
          <w:tcPr>
            <w:tcW w:w="114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ХНДІСЕ ім. Бокаріуса</w:t>
            </w:r>
          </w:p>
        </w:tc>
        <w:tc>
          <w:tcPr>
            <w:tcW w:w="959"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Порушення умов договору</w:t>
            </w:r>
          </w:p>
        </w:tc>
        <w:tc>
          <w:tcPr>
            <w:tcW w:w="712"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1354</w:t>
            </w:r>
          </w:p>
        </w:tc>
        <w:tc>
          <w:tcPr>
            <w:tcW w:w="794" w:type="pct"/>
            <w:shd w:val="clear" w:color="auto" w:fill="auto"/>
          </w:tcPr>
          <w:p w:rsidR="00CB176B" w:rsidRPr="00557992" w:rsidRDefault="00CB176B" w:rsidP="00557992">
            <w:pPr>
              <w:spacing w:line="360" w:lineRule="auto"/>
              <w:jc w:val="both"/>
              <w:rPr>
                <w:color w:val="000000"/>
                <w:sz w:val="20"/>
                <w:lang w:val="uk-UA"/>
              </w:rPr>
            </w:pPr>
          </w:p>
        </w:tc>
        <w:tc>
          <w:tcPr>
            <w:tcW w:w="1102" w:type="pct"/>
            <w:shd w:val="clear" w:color="auto" w:fill="auto"/>
          </w:tcPr>
          <w:p w:rsidR="00CB176B" w:rsidRPr="00557992" w:rsidRDefault="00CB176B" w:rsidP="00557992">
            <w:pPr>
              <w:spacing w:line="360" w:lineRule="auto"/>
              <w:jc w:val="both"/>
              <w:rPr>
                <w:color w:val="000000"/>
                <w:sz w:val="20"/>
                <w:lang w:val="uk-UA"/>
              </w:rPr>
            </w:pPr>
          </w:p>
        </w:tc>
      </w:tr>
    </w:tbl>
    <w:p w:rsidR="00CB176B" w:rsidRPr="008A7909" w:rsidRDefault="00CB176B" w:rsidP="00894208">
      <w:pPr>
        <w:spacing w:line="360" w:lineRule="auto"/>
        <w:ind w:firstLine="709"/>
        <w:jc w:val="both"/>
        <w:rPr>
          <w:color w:val="000000"/>
          <w:sz w:val="28"/>
          <w:lang w:val="uk-UA"/>
        </w:rPr>
      </w:pP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За звітний період митницею було пред’явлено 58 претензій.</w:t>
      </w:r>
    </w:p>
    <w:p w:rsidR="00CB176B" w:rsidRPr="008A7909" w:rsidRDefault="00CB176B" w:rsidP="00894208">
      <w:pPr>
        <w:pStyle w:val="a6"/>
        <w:spacing w:line="360" w:lineRule="auto"/>
        <w:ind w:firstLine="709"/>
        <w:rPr>
          <w:color w:val="000000"/>
          <w:szCs w:val="28"/>
        </w:rPr>
      </w:pPr>
      <w:r w:rsidRPr="008A7909">
        <w:rPr>
          <w:color w:val="000000"/>
          <w:szCs w:val="28"/>
        </w:rPr>
        <w:t>Претензії пред’явлені Східною РМ,</w:t>
      </w:r>
      <w:r w:rsidR="00894208" w:rsidRPr="008A7909">
        <w:rPr>
          <w:color w:val="000000"/>
          <w:szCs w:val="28"/>
        </w:rPr>
        <w:t xml:space="preserve"> </w:t>
      </w:r>
      <w:r w:rsidRPr="008A7909">
        <w:rPr>
          <w:color w:val="000000"/>
          <w:szCs w:val="28"/>
        </w:rPr>
        <w:t>протягом 2000 року, можливо поділити на дві категорії:</w:t>
      </w:r>
    </w:p>
    <w:p w:rsidR="00AB0CD9" w:rsidRPr="008A7909" w:rsidRDefault="00AB0CD9" w:rsidP="00894208">
      <w:pPr>
        <w:pStyle w:val="a6"/>
        <w:spacing w:line="360" w:lineRule="auto"/>
        <w:ind w:firstLine="709"/>
        <w:rPr>
          <w:color w:val="000000"/>
          <w:szCs w:val="28"/>
        </w:rPr>
      </w:pPr>
      <w:r w:rsidRPr="008A7909">
        <w:rPr>
          <w:color w:val="000000"/>
          <w:szCs w:val="28"/>
        </w:rPr>
        <w:t>1. про визнання недійсним рішення митного органу у митному оформленні та про стягнення відповідних грошових сум.</w:t>
      </w:r>
    </w:p>
    <w:p w:rsidR="00AB0CD9" w:rsidRPr="008A7909" w:rsidRDefault="00AB0CD9" w:rsidP="00894208">
      <w:pPr>
        <w:spacing w:line="360" w:lineRule="auto"/>
        <w:ind w:firstLine="709"/>
        <w:jc w:val="both"/>
        <w:rPr>
          <w:color w:val="000000"/>
          <w:sz w:val="28"/>
          <w:szCs w:val="28"/>
          <w:lang w:val="uk-UA"/>
        </w:rPr>
      </w:pPr>
      <w:r w:rsidRPr="008A7909">
        <w:rPr>
          <w:color w:val="000000"/>
          <w:sz w:val="28"/>
          <w:szCs w:val="28"/>
          <w:lang w:val="uk-UA"/>
        </w:rPr>
        <w:t>У свою чергу претензії по стягнення грошових сум можна поділити на дві категорії:</w:t>
      </w:r>
    </w:p>
    <w:p w:rsidR="00AB0CD9" w:rsidRPr="008A7909" w:rsidRDefault="00AB0CD9" w:rsidP="00894208">
      <w:pPr>
        <w:numPr>
          <w:ilvl w:val="0"/>
          <w:numId w:val="1"/>
        </w:numPr>
        <w:spacing w:line="360" w:lineRule="auto"/>
        <w:ind w:left="0" w:firstLine="709"/>
        <w:jc w:val="both"/>
        <w:rPr>
          <w:color w:val="000000"/>
          <w:sz w:val="28"/>
          <w:szCs w:val="28"/>
          <w:lang w:val="uk-UA"/>
        </w:rPr>
      </w:pPr>
      <w:r w:rsidRPr="008A7909">
        <w:rPr>
          <w:color w:val="000000"/>
          <w:sz w:val="28"/>
          <w:szCs w:val="28"/>
          <w:lang w:val="uk-UA"/>
        </w:rPr>
        <w:t>стягнення зайво сплачених митниці грошових сум та стягнення збитків, спричинених суб’єктам ЗЕД, неправомірними діями посадових осіб митниці, а також порушення розрахунків за договорами укладеними митницею.</w:t>
      </w:r>
    </w:p>
    <w:p w:rsidR="00AB0CD9" w:rsidRPr="008A7909" w:rsidRDefault="00AB0CD9" w:rsidP="00894208">
      <w:pPr>
        <w:pStyle w:val="a8"/>
        <w:spacing w:after="0" w:line="360" w:lineRule="auto"/>
        <w:ind w:left="0" w:firstLine="709"/>
        <w:jc w:val="both"/>
        <w:rPr>
          <w:color w:val="000000"/>
          <w:sz w:val="28"/>
          <w:szCs w:val="28"/>
          <w:lang w:val="uk-UA"/>
        </w:rPr>
      </w:pPr>
      <w:r w:rsidRPr="008A7909">
        <w:rPr>
          <w:color w:val="000000"/>
          <w:sz w:val="28"/>
          <w:szCs w:val="28"/>
          <w:lang w:val="uk-UA"/>
        </w:rPr>
        <w:t xml:space="preserve">6 претензій від АК </w:t>
      </w:r>
      <w:r w:rsidR="00894208" w:rsidRPr="008A7909">
        <w:rPr>
          <w:color w:val="000000"/>
          <w:sz w:val="28"/>
          <w:szCs w:val="28"/>
          <w:lang w:val="uk-UA"/>
        </w:rPr>
        <w:t>«</w:t>
      </w:r>
      <w:r w:rsidRPr="008A7909">
        <w:rPr>
          <w:color w:val="000000"/>
          <w:sz w:val="28"/>
          <w:szCs w:val="28"/>
          <w:lang w:val="uk-UA"/>
        </w:rPr>
        <w:t>Харківобленерго</w:t>
      </w:r>
      <w:r w:rsidR="00894208" w:rsidRPr="008A7909">
        <w:rPr>
          <w:color w:val="000000"/>
          <w:sz w:val="28"/>
          <w:szCs w:val="28"/>
          <w:lang w:val="uk-UA"/>
        </w:rPr>
        <w:t>»</w:t>
      </w:r>
      <w:r w:rsidRPr="008A7909">
        <w:rPr>
          <w:color w:val="000000"/>
          <w:sz w:val="28"/>
          <w:szCs w:val="28"/>
          <w:lang w:val="uk-UA"/>
        </w:rPr>
        <w:t xml:space="preserve"> про Сплату пені та боргу за </w:t>
      </w:r>
      <w:r w:rsidR="008F3117" w:rsidRPr="008A7909">
        <w:rPr>
          <w:color w:val="000000"/>
          <w:sz w:val="28"/>
          <w:szCs w:val="28"/>
          <w:lang w:val="uk-UA"/>
        </w:rPr>
        <w:t>е</w:t>
      </w:r>
      <w:r w:rsidRPr="008A7909">
        <w:rPr>
          <w:color w:val="000000"/>
          <w:sz w:val="28"/>
          <w:szCs w:val="28"/>
          <w:lang w:val="uk-UA"/>
        </w:rPr>
        <w:t>лектроенергію обумовлені двома причинами:</w:t>
      </w:r>
    </w:p>
    <w:p w:rsidR="00AB0CD9" w:rsidRPr="008A7909" w:rsidRDefault="00AB0CD9" w:rsidP="00894208">
      <w:pPr>
        <w:numPr>
          <w:ilvl w:val="0"/>
          <w:numId w:val="1"/>
        </w:numPr>
        <w:spacing w:line="360" w:lineRule="auto"/>
        <w:ind w:left="0" w:firstLine="709"/>
        <w:jc w:val="both"/>
        <w:rPr>
          <w:color w:val="000000"/>
          <w:sz w:val="28"/>
          <w:szCs w:val="28"/>
          <w:lang w:val="uk-UA"/>
        </w:rPr>
      </w:pPr>
      <w:r w:rsidRPr="008A7909">
        <w:rPr>
          <w:color w:val="000000"/>
          <w:sz w:val="28"/>
          <w:szCs w:val="28"/>
          <w:lang w:val="uk-UA"/>
        </w:rPr>
        <w:t>розрахунками у 1999 році шляхом взаємозаліків, та як результат таких розрахунків заборгованість на початку року;</w:t>
      </w:r>
    </w:p>
    <w:p w:rsidR="00AB0CD9" w:rsidRPr="008A7909" w:rsidRDefault="00AB0CD9" w:rsidP="00894208">
      <w:pPr>
        <w:numPr>
          <w:ilvl w:val="0"/>
          <w:numId w:val="1"/>
        </w:numPr>
        <w:spacing w:line="360" w:lineRule="auto"/>
        <w:ind w:left="0" w:firstLine="709"/>
        <w:jc w:val="both"/>
        <w:rPr>
          <w:color w:val="000000"/>
          <w:sz w:val="28"/>
          <w:szCs w:val="28"/>
          <w:lang w:val="uk-UA"/>
        </w:rPr>
      </w:pPr>
      <w:r w:rsidRPr="008A7909">
        <w:rPr>
          <w:color w:val="000000"/>
          <w:sz w:val="28"/>
          <w:szCs w:val="28"/>
          <w:lang w:val="uk-UA"/>
        </w:rPr>
        <w:t xml:space="preserve">порушення порядку та термінів розрахунків </w:t>
      </w:r>
      <w:r w:rsidR="00894208" w:rsidRPr="008A7909">
        <w:rPr>
          <w:color w:val="000000"/>
          <w:sz w:val="28"/>
          <w:szCs w:val="28"/>
          <w:lang w:val="uk-UA"/>
        </w:rPr>
        <w:t>(</w:t>
      </w:r>
      <w:r w:rsidRPr="008A7909">
        <w:rPr>
          <w:color w:val="000000"/>
          <w:sz w:val="28"/>
          <w:szCs w:val="28"/>
          <w:lang w:val="uk-UA"/>
        </w:rPr>
        <w:t xml:space="preserve">З цього приводу проведена службова перевірка (наказ СРМ </w:t>
      </w:r>
      <w:r w:rsidR="00894208" w:rsidRPr="008A7909">
        <w:rPr>
          <w:color w:val="000000"/>
          <w:sz w:val="28"/>
          <w:szCs w:val="28"/>
          <w:lang w:val="uk-UA"/>
        </w:rPr>
        <w:t>№4</w:t>
      </w:r>
      <w:r w:rsidRPr="008A7909">
        <w:rPr>
          <w:color w:val="000000"/>
          <w:sz w:val="28"/>
          <w:szCs w:val="28"/>
          <w:lang w:val="uk-UA"/>
        </w:rPr>
        <w:t>90 від 28.08.00</w:t>
      </w:r>
      <w:r w:rsidR="00894208" w:rsidRPr="008A7909">
        <w:rPr>
          <w:color w:val="000000"/>
          <w:sz w:val="28"/>
          <w:szCs w:val="28"/>
          <w:lang w:val="uk-UA"/>
        </w:rPr>
        <w:t> р</w:t>
      </w:r>
      <w:r w:rsidRPr="008A7909">
        <w:rPr>
          <w:color w:val="000000"/>
          <w:sz w:val="28"/>
          <w:szCs w:val="28"/>
          <w:lang w:val="uk-UA"/>
        </w:rPr>
        <w:t>.). Оформлена додаткова угода, збільшений термін оплати до 7 банківських днів.</w:t>
      </w:r>
    </w:p>
    <w:p w:rsidR="00CB176B" w:rsidRPr="008A7909" w:rsidRDefault="00AB0CD9" w:rsidP="00894208">
      <w:pPr>
        <w:pStyle w:val="a6"/>
        <w:spacing w:line="360" w:lineRule="auto"/>
        <w:ind w:firstLine="709"/>
        <w:rPr>
          <w:color w:val="000000"/>
          <w:szCs w:val="28"/>
        </w:rPr>
      </w:pPr>
      <w:r w:rsidRPr="008A7909">
        <w:rPr>
          <w:color w:val="000000"/>
          <w:szCs w:val="28"/>
        </w:rPr>
        <w:t>2.</w:t>
      </w:r>
      <w:r w:rsidR="00CB176B" w:rsidRPr="008A7909">
        <w:rPr>
          <w:color w:val="000000"/>
          <w:szCs w:val="28"/>
        </w:rPr>
        <w:t xml:space="preserve"> з питань господарської діяльності митниці та про стягнення обов’язкових митних платежів.</w:t>
      </w: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На виконання рішення спільного протоколу від 27.04.00</w:t>
      </w:r>
      <w:r w:rsidR="00894208" w:rsidRPr="008A7909">
        <w:rPr>
          <w:color w:val="000000"/>
          <w:sz w:val="28"/>
          <w:szCs w:val="28"/>
          <w:lang w:val="uk-UA"/>
        </w:rPr>
        <w:t> р</w:t>
      </w:r>
      <w:r w:rsidRPr="008A7909">
        <w:rPr>
          <w:color w:val="000000"/>
          <w:sz w:val="28"/>
          <w:szCs w:val="28"/>
          <w:lang w:val="uk-UA"/>
        </w:rPr>
        <w:t xml:space="preserve">., пред’явлені митницею претензії до гарантійного об’єднання, були розглянуті робочою групою у складі представників Міжнародного автомобільного транспорту (ІRU), ДМСУ, страхової компанії АОН Ріск Сервіз, АсМАП та страхової компанії </w:t>
      </w:r>
      <w:r w:rsidR="00894208" w:rsidRPr="008A7909">
        <w:rPr>
          <w:color w:val="000000"/>
          <w:sz w:val="28"/>
          <w:szCs w:val="28"/>
          <w:lang w:val="uk-UA"/>
        </w:rPr>
        <w:t>«</w:t>
      </w:r>
      <w:r w:rsidRPr="008A7909">
        <w:rPr>
          <w:color w:val="000000"/>
          <w:sz w:val="28"/>
          <w:szCs w:val="28"/>
          <w:lang w:val="uk-UA"/>
        </w:rPr>
        <w:t>Остра-Київ</w:t>
      </w:r>
      <w:r w:rsidR="00894208" w:rsidRPr="008A7909">
        <w:rPr>
          <w:color w:val="000000"/>
          <w:sz w:val="28"/>
          <w:szCs w:val="28"/>
          <w:lang w:val="uk-UA"/>
        </w:rPr>
        <w:t>»</w:t>
      </w:r>
      <w:r w:rsidRPr="008A7909">
        <w:rPr>
          <w:color w:val="000000"/>
          <w:sz w:val="28"/>
          <w:szCs w:val="28"/>
          <w:lang w:val="uk-UA"/>
        </w:rPr>
        <w:t>.</w:t>
      </w:r>
      <w:r w:rsidR="00894208" w:rsidRPr="008A7909">
        <w:rPr>
          <w:color w:val="000000"/>
          <w:sz w:val="28"/>
          <w:szCs w:val="28"/>
          <w:lang w:val="uk-UA"/>
        </w:rPr>
        <w:t xml:space="preserve"> </w:t>
      </w:r>
      <w:r w:rsidRPr="008A7909">
        <w:rPr>
          <w:color w:val="000000"/>
          <w:sz w:val="28"/>
          <w:szCs w:val="28"/>
          <w:lang w:val="uk-UA"/>
        </w:rPr>
        <w:t>За результатом робочої зустрічі, від імені гарантійної ланки МДП на рахунок ДМСУ перераховано 1773813,51</w:t>
      </w:r>
      <w:r w:rsidR="00894208" w:rsidRPr="008A7909">
        <w:rPr>
          <w:color w:val="000000"/>
          <w:sz w:val="28"/>
          <w:szCs w:val="28"/>
          <w:lang w:val="uk-UA"/>
        </w:rPr>
        <w:t xml:space="preserve"> </w:t>
      </w:r>
      <w:r w:rsidRPr="008A7909">
        <w:rPr>
          <w:color w:val="000000"/>
          <w:sz w:val="28"/>
          <w:szCs w:val="28"/>
          <w:lang w:val="uk-UA"/>
        </w:rPr>
        <w:t>грн. по 24 претензіям заявленим СРМ.</w:t>
      </w:r>
    </w:p>
    <w:p w:rsidR="00CB176B" w:rsidRPr="008A7909" w:rsidRDefault="00D45D88" w:rsidP="00894208">
      <w:pPr>
        <w:spacing w:line="360" w:lineRule="auto"/>
        <w:ind w:firstLine="709"/>
        <w:jc w:val="both"/>
        <w:rPr>
          <w:color w:val="000000"/>
          <w:sz w:val="28"/>
          <w:szCs w:val="28"/>
          <w:lang w:val="uk-UA"/>
        </w:rPr>
      </w:pPr>
      <w:r w:rsidRPr="008A7909">
        <w:rPr>
          <w:color w:val="000000"/>
          <w:sz w:val="28"/>
          <w:szCs w:val="28"/>
          <w:lang w:val="uk-UA"/>
        </w:rPr>
        <w:t xml:space="preserve">Відповідно до </w:t>
      </w:r>
      <w:r w:rsidR="00894208" w:rsidRPr="008A7909">
        <w:rPr>
          <w:color w:val="000000"/>
          <w:sz w:val="28"/>
          <w:szCs w:val="28"/>
          <w:lang w:val="uk-UA"/>
        </w:rPr>
        <w:t>абз. 1</w:t>
      </w:r>
      <w:r w:rsidRPr="008A7909">
        <w:rPr>
          <w:color w:val="000000"/>
          <w:sz w:val="28"/>
          <w:szCs w:val="28"/>
          <w:lang w:val="uk-UA"/>
        </w:rPr>
        <w:t xml:space="preserve"> ст.</w:t>
      </w:r>
      <w:r w:rsidR="00894208" w:rsidRPr="008A7909">
        <w:rPr>
          <w:color w:val="000000"/>
          <w:sz w:val="28"/>
          <w:szCs w:val="28"/>
          <w:lang w:val="uk-UA"/>
        </w:rPr>
        <w:t> 1</w:t>
      </w:r>
      <w:r w:rsidR="00CB176B" w:rsidRPr="008A7909">
        <w:rPr>
          <w:color w:val="000000"/>
          <w:sz w:val="28"/>
          <w:szCs w:val="28"/>
          <w:lang w:val="uk-UA"/>
        </w:rPr>
        <w:t>3 Угоди між ДМС</w:t>
      </w:r>
      <w:r w:rsidRPr="008A7909">
        <w:rPr>
          <w:color w:val="000000"/>
          <w:sz w:val="28"/>
          <w:szCs w:val="28"/>
          <w:lang w:val="uk-UA"/>
        </w:rPr>
        <w:t>У та АсМАП, Держмитслужба зобов’язалась</w:t>
      </w:r>
      <w:r w:rsidR="00CB176B" w:rsidRPr="008A7909">
        <w:rPr>
          <w:color w:val="000000"/>
          <w:sz w:val="28"/>
          <w:szCs w:val="28"/>
          <w:lang w:val="uk-UA"/>
        </w:rPr>
        <w:t xml:space="preserve"> вважати врегульованими всі інші повідомлення пов’язані з ввезенням вантажів до 31.12.98</w:t>
      </w:r>
      <w:r w:rsidR="00894208" w:rsidRPr="008A7909">
        <w:rPr>
          <w:color w:val="000000"/>
          <w:sz w:val="28"/>
          <w:szCs w:val="28"/>
          <w:lang w:val="uk-UA"/>
        </w:rPr>
        <w:t> р</w:t>
      </w:r>
      <w:r w:rsidR="00CB176B" w:rsidRPr="008A7909">
        <w:rPr>
          <w:color w:val="000000"/>
          <w:sz w:val="28"/>
          <w:szCs w:val="28"/>
          <w:lang w:val="uk-UA"/>
        </w:rPr>
        <w:t xml:space="preserve">., закривши (26) претензій направлених СРМ (Лист ДМСУ </w:t>
      </w:r>
      <w:r w:rsidR="00894208" w:rsidRPr="008A7909">
        <w:rPr>
          <w:color w:val="000000"/>
          <w:sz w:val="28"/>
          <w:szCs w:val="28"/>
          <w:lang w:val="uk-UA"/>
        </w:rPr>
        <w:t>№9</w:t>
      </w:r>
      <w:r w:rsidR="00CB176B" w:rsidRPr="008A7909">
        <w:rPr>
          <w:color w:val="000000"/>
          <w:sz w:val="28"/>
          <w:szCs w:val="28"/>
          <w:lang w:val="uk-UA"/>
        </w:rPr>
        <w:t>/4</w:t>
      </w:r>
      <w:r w:rsidR="00894208" w:rsidRPr="008A7909">
        <w:rPr>
          <w:color w:val="000000"/>
          <w:sz w:val="28"/>
          <w:szCs w:val="28"/>
          <w:lang w:val="uk-UA"/>
        </w:rPr>
        <w:t>–4</w:t>
      </w:r>
      <w:r w:rsidR="00CB176B" w:rsidRPr="008A7909">
        <w:rPr>
          <w:color w:val="000000"/>
          <w:sz w:val="28"/>
          <w:szCs w:val="28"/>
          <w:lang w:val="uk-UA"/>
        </w:rPr>
        <w:t>420</w:t>
      </w:r>
      <w:r w:rsidR="00894208" w:rsidRPr="008A7909">
        <w:rPr>
          <w:color w:val="000000"/>
          <w:sz w:val="28"/>
          <w:szCs w:val="28"/>
          <w:lang w:val="uk-UA"/>
        </w:rPr>
        <w:t>-е</w:t>
      </w:r>
      <w:r w:rsidR="00CB176B" w:rsidRPr="008A7909">
        <w:rPr>
          <w:color w:val="000000"/>
          <w:sz w:val="28"/>
          <w:szCs w:val="28"/>
          <w:lang w:val="uk-UA"/>
        </w:rPr>
        <w:t>п від 17.11.</w:t>
      </w:r>
      <w:r w:rsidR="00894208" w:rsidRPr="008A7909">
        <w:rPr>
          <w:color w:val="000000"/>
          <w:sz w:val="28"/>
          <w:szCs w:val="28"/>
          <w:lang w:val="uk-UA"/>
        </w:rPr>
        <w:t>00 р.</w:t>
      </w:r>
      <w:r w:rsidR="00CB176B" w:rsidRPr="008A7909">
        <w:rPr>
          <w:color w:val="000000"/>
          <w:sz w:val="28"/>
          <w:szCs w:val="28"/>
          <w:lang w:val="uk-UA"/>
        </w:rPr>
        <w:t>). Таким чином та теперішній час ДМСУ залишило за собою право подальшої перевірки матеріалів лише стосовно 9 претензій СРМ.</w:t>
      </w: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 xml:space="preserve">У судах загальної юрисдикції </w:t>
      </w:r>
      <w:r w:rsidR="00DA325B" w:rsidRPr="008A7909">
        <w:rPr>
          <w:color w:val="000000"/>
          <w:sz w:val="28"/>
          <w:szCs w:val="28"/>
          <w:lang w:val="uk-UA"/>
        </w:rPr>
        <w:t xml:space="preserve">протягом 2000 року </w:t>
      </w:r>
      <w:r w:rsidR="003B3824" w:rsidRPr="008A7909">
        <w:rPr>
          <w:color w:val="000000"/>
          <w:sz w:val="28"/>
          <w:szCs w:val="28"/>
          <w:lang w:val="uk-UA"/>
        </w:rPr>
        <w:t>період розглядалось 13 справ,</w:t>
      </w:r>
      <w:r w:rsidRPr="008A7909">
        <w:rPr>
          <w:color w:val="000000"/>
          <w:sz w:val="28"/>
          <w:szCs w:val="28"/>
          <w:lang w:val="uk-UA"/>
        </w:rPr>
        <w:t xml:space="preserve"> скарги на неправомірні дії посадових осіб та про визнання права на захист іноземних інвестицій.</w:t>
      </w: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 xml:space="preserve">Дві скарги громадян, які </w:t>
      </w:r>
      <w:r w:rsidR="00DA325B" w:rsidRPr="008A7909">
        <w:rPr>
          <w:color w:val="000000"/>
          <w:sz w:val="28"/>
          <w:szCs w:val="28"/>
          <w:lang w:val="uk-UA"/>
        </w:rPr>
        <w:t xml:space="preserve">розглядались у Київському </w:t>
      </w:r>
      <w:r w:rsidR="008A7909" w:rsidRPr="008A7909">
        <w:rPr>
          <w:color w:val="000000"/>
          <w:sz w:val="28"/>
          <w:szCs w:val="28"/>
          <w:lang w:val="uk-UA"/>
        </w:rPr>
        <w:t>районному</w:t>
      </w:r>
      <w:r w:rsidRPr="008A7909">
        <w:rPr>
          <w:color w:val="000000"/>
          <w:sz w:val="28"/>
          <w:szCs w:val="28"/>
          <w:lang w:val="uk-UA"/>
        </w:rPr>
        <w:t xml:space="preserve"> суді пов’язані</w:t>
      </w:r>
      <w:r w:rsidR="00894208" w:rsidRPr="008A7909">
        <w:rPr>
          <w:color w:val="000000"/>
          <w:sz w:val="28"/>
          <w:szCs w:val="28"/>
          <w:lang w:val="uk-UA"/>
        </w:rPr>
        <w:t xml:space="preserve"> </w:t>
      </w:r>
      <w:r w:rsidRPr="008A7909">
        <w:rPr>
          <w:color w:val="000000"/>
          <w:sz w:val="28"/>
          <w:szCs w:val="28"/>
          <w:lang w:val="uk-UA"/>
        </w:rPr>
        <w:t xml:space="preserve">з звільненням від сплати </w:t>
      </w:r>
      <w:r w:rsidR="00DA325B" w:rsidRPr="008A7909">
        <w:rPr>
          <w:color w:val="000000"/>
          <w:sz w:val="28"/>
          <w:szCs w:val="28"/>
          <w:lang w:val="uk-UA"/>
        </w:rPr>
        <w:t xml:space="preserve">ставок </w:t>
      </w:r>
      <w:r w:rsidRPr="008A7909">
        <w:rPr>
          <w:color w:val="000000"/>
          <w:sz w:val="28"/>
          <w:szCs w:val="28"/>
          <w:lang w:val="uk-UA"/>
        </w:rPr>
        <w:t>з</w:t>
      </w:r>
      <w:r w:rsidR="00DA325B" w:rsidRPr="008A7909">
        <w:rPr>
          <w:color w:val="000000"/>
          <w:sz w:val="28"/>
          <w:szCs w:val="28"/>
          <w:lang w:val="uk-UA"/>
        </w:rPr>
        <w:t>а</w:t>
      </w:r>
      <w:r w:rsidRPr="008A7909">
        <w:rPr>
          <w:color w:val="000000"/>
          <w:sz w:val="28"/>
          <w:szCs w:val="28"/>
          <w:lang w:val="uk-UA"/>
        </w:rPr>
        <w:t xml:space="preserve"> митне оформлення</w:t>
      </w:r>
      <w:r w:rsidR="00894208" w:rsidRPr="008A7909">
        <w:rPr>
          <w:color w:val="000000"/>
          <w:sz w:val="28"/>
          <w:szCs w:val="28"/>
          <w:lang w:val="uk-UA"/>
        </w:rPr>
        <w:t xml:space="preserve"> </w:t>
      </w:r>
      <w:r w:rsidRPr="008A7909">
        <w:rPr>
          <w:color w:val="000000"/>
          <w:sz w:val="28"/>
          <w:szCs w:val="28"/>
          <w:lang w:val="uk-UA"/>
        </w:rPr>
        <w:t>автомобілю:</w:t>
      </w:r>
    </w:p>
    <w:p w:rsidR="00CB176B" w:rsidRPr="008A7909" w:rsidRDefault="00CB176B" w:rsidP="00894208">
      <w:pPr>
        <w:numPr>
          <w:ilvl w:val="0"/>
          <w:numId w:val="1"/>
        </w:numPr>
        <w:spacing w:line="360" w:lineRule="auto"/>
        <w:ind w:left="0" w:firstLine="709"/>
        <w:jc w:val="both"/>
        <w:rPr>
          <w:color w:val="000000"/>
          <w:sz w:val="28"/>
          <w:szCs w:val="28"/>
          <w:lang w:val="uk-UA"/>
        </w:rPr>
      </w:pPr>
      <w:r w:rsidRPr="008A7909">
        <w:rPr>
          <w:color w:val="000000"/>
          <w:sz w:val="28"/>
          <w:szCs w:val="28"/>
          <w:lang w:val="uk-UA"/>
        </w:rPr>
        <w:t>одна</w:t>
      </w:r>
      <w:r w:rsidR="00894208" w:rsidRPr="008A7909">
        <w:rPr>
          <w:color w:val="000000"/>
          <w:sz w:val="28"/>
          <w:szCs w:val="28"/>
          <w:lang w:val="uk-UA"/>
        </w:rPr>
        <w:t xml:space="preserve"> </w:t>
      </w:r>
      <w:r w:rsidRPr="008A7909">
        <w:rPr>
          <w:color w:val="000000"/>
          <w:sz w:val="28"/>
          <w:szCs w:val="28"/>
          <w:lang w:val="uk-UA"/>
        </w:rPr>
        <w:t>у зв’язку з переїздом на ПМЖ</w:t>
      </w:r>
      <w:r w:rsidR="00894208" w:rsidRPr="008A7909">
        <w:rPr>
          <w:color w:val="000000"/>
          <w:sz w:val="28"/>
          <w:szCs w:val="28"/>
          <w:lang w:val="uk-UA"/>
        </w:rPr>
        <w:t>;</w:t>
      </w:r>
    </w:p>
    <w:p w:rsidR="00CB176B" w:rsidRPr="008A7909" w:rsidRDefault="00CB176B" w:rsidP="00894208">
      <w:pPr>
        <w:numPr>
          <w:ilvl w:val="0"/>
          <w:numId w:val="1"/>
        </w:numPr>
        <w:spacing w:line="360" w:lineRule="auto"/>
        <w:ind w:left="0" w:firstLine="709"/>
        <w:jc w:val="both"/>
        <w:rPr>
          <w:color w:val="000000"/>
          <w:sz w:val="28"/>
          <w:szCs w:val="28"/>
          <w:lang w:val="uk-UA"/>
        </w:rPr>
      </w:pPr>
      <w:r w:rsidRPr="008A7909">
        <w:rPr>
          <w:color w:val="000000"/>
          <w:sz w:val="28"/>
          <w:szCs w:val="28"/>
          <w:lang w:val="uk-UA"/>
        </w:rPr>
        <w:t>друга з находженням громадянина під арештом та не можливістю проведення митного оформлення;</w:t>
      </w: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Підставою виникнення</w:t>
      </w:r>
      <w:r w:rsidR="00894208" w:rsidRPr="008A7909">
        <w:rPr>
          <w:color w:val="000000"/>
          <w:sz w:val="28"/>
          <w:szCs w:val="28"/>
          <w:lang w:val="uk-UA"/>
        </w:rPr>
        <w:t xml:space="preserve"> </w:t>
      </w:r>
      <w:r w:rsidRPr="008A7909">
        <w:rPr>
          <w:color w:val="000000"/>
          <w:sz w:val="28"/>
          <w:szCs w:val="28"/>
          <w:lang w:val="uk-UA"/>
        </w:rPr>
        <w:t>спорів є</w:t>
      </w:r>
      <w:r w:rsidR="00894208" w:rsidRPr="008A7909">
        <w:rPr>
          <w:color w:val="000000"/>
          <w:sz w:val="28"/>
          <w:szCs w:val="28"/>
          <w:lang w:val="uk-UA"/>
        </w:rPr>
        <w:t xml:space="preserve"> </w:t>
      </w:r>
      <w:r w:rsidRPr="008A7909">
        <w:rPr>
          <w:color w:val="000000"/>
          <w:sz w:val="28"/>
          <w:szCs w:val="28"/>
          <w:lang w:val="uk-UA"/>
        </w:rPr>
        <w:t>протиріччя</w:t>
      </w:r>
      <w:r w:rsidR="00894208" w:rsidRPr="008A7909">
        <w:rPr>
          <w:color w:val="000000"/>
          <w:sz w:val="28"/>
          <w:szCs w:val="28"/>
          <w:lang w:val="uk-UA"/>
        </w:rPr>
        <w:t xml:space="preserve"> </w:t>
      </w:r>
      <w:r w:rsidRPr="008A7909">
        <w:rPr>
          <w:color w:val="000000"/>
          <w:sz w:val="28"/>
          <w:szCs w:val="28"/>
          <w:lang w:val="uk-UA"/>
        </w:rPr>
        <w:t>які виникають у правовому полі держави.</w:t>
      </w: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Оскільки Конституція України є законом прямої дії, де ст.</w:t>
      </w:r>
      <w:r w:rsidR="00894208" w:rsidRPr="008A7909">
        <w:rPr>
          <w:color w:val="000000"/>
          <w:sz w:val="28"/>
          <w:szCs w:val="28"/>
          <w:lang w:val="uk-UA"/>
        </w:rPr>
        <w:t> 9</w:t>
      </w:r>
      <w:r w:rsidRPr="008A7909">
        <w:rPr>
          <w:color w:val="000000"/>
          <w:sz w:val="28"/>
          <w:szCs w:val="28"/>
          <w:lang w:val="uk-UA"/>
        </w:rPr>
        <w:t>2 визначено, що виключно</w:t>
      </w:r>
      <w:r w:rsidR="00894208" w:rsidRPr="008A7909">
        <w:rPr>
          <w:color w:val="000000"/>
          <w:sz w:val="28"/>
          <w:szCs w:val="28"/>
          <w:lang w:val="uk-UA"/>
        </w:rPr>
        <w:t xml:space="preserve"> </w:t>
      </w:r>
      <w:r w:rsidRPr="008A7909">
        <w:rPr>
          <w:color w:val="000000"/>
          <w:sz w:val="28"/>
          <w:szCs w:val="28"/>
          <w:lang w:val="uk-UA"/>
        </w:rPr>
        <w:t>законами України визначаються права та свободи людини та</w:t>
      </w:r>
      <w:r w:rsidR="00894208" w:rsidRPr="008A7909">
        <w:rPr>
          <w:color w:val="000000"/>
          <w:sz w:val="28"/>
          <w:szCs w:val="28"/>
          <w:lang w:val="uk-UA"/>
        </w:rPr>
        <w:t xml:space="preserve"> </w:t>
      </w:r>
      <w:r w:rsidRPr="008A7909">
        <w:rPr>
          <w:color w:val="000000"/>
          <w:sz w:val="28"/>
          <w:szCs w:val="28"/>
          <w:lang w:val="uk-UA"/>
        </w:rPr>
        <w:t>громадянина.</w:t>
      </w: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Питання, які виникають, у разі протиріч між законами України та постановами КМ України не входять в компетенцію посадових осіб митних органів, що</w:t>
      </w:r>
      <w:r w:rsidR="00894208" w:rsidRPr="008A7909">
        <w:rPr>
          <w:color w:val="000000"/>
          <w:sz w:val="28"/>
          <w:szCs w:val="28"/>
          <w:lang w:val="uk-UA"/>
        </w:rPr>
        <w:t xml:space="preserve"> </w:t>
      </w:r>
      <w:r w:rsidRPr="008A7909">
        <w:rPr>
          <w:color w:val="000000"/>
          <w:sz w:val="28"/>
          <w:szCs w:val="28"/>
          <w:lang w:val="uk-UA"/>
        </w:rPr>
        <w:t>як слідство приводить к виникненню спорів.</w:t>
      </w: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Спори з питань нарахування митних зборів при оформленні транспортних засобів, пов’язані з</w:t>
      </w:r>
      <w:r w:rsidR="00894208" w:rsidRPr="008A7909">
        <w:rPr>
          <w:color w:val="000000"/>
          <w:sz w:val="28"/>
          <w:szCs w:val="28"/>
          <w:lang w:val="uk-UA"/>
        </w:rPr>
        <w:t xml:space="preserve"> </w:t>
      </w:r>
      <w:r w:rsidRPr="008A7909">
        <w:rPr>
          <w:color w:val="000000"/>
          <w:sz w:val="28"/>
          <w:szCs w:val="28"/>
          <w:lang w:val="uk-UA"/>
        </w:rPr>
        <w:t>колізі</w:t>
      </w:r>
      <w:r w:rsidR="00DA325B" w:rsidRPr="008A7909">
        <w:rPr>
          <w:color w:val="000000"/>
          <w:sz w:val="28"/>
          <w:szCs w:val="28"/>
          <w:lang w:val="uk-UA"/>
        </w:rPr>
        <w:t>є</w:t>
      </w:r>
      <w:r w:rsidRPr="008A7909">
        <w:rPr>
          <w:color w:val="000000"/>
          <w:sz w:val="28"/>
          <w:szCs w:val="28"/>
          <w:lang w:val="uk-UA"/>
        </w:rPr>
        <w:t>ю</w:t>
      </w:r>
      <w:r w:rsidR="00894208" w:rsidRPr="008A7909">
        <w:rPr>
          <w:color w:val="000000"/>
          <w:sz w:val="28"/>
          <w:szCs w:val="28"/>
          <w:lang w:val="uk-UA"/>
        </w:rPr>
        <w:t xml:space="preserve"> </w:t>
      </w:r>
      <w:r w:rsidRPr="008A7909">
        <w:rPr>
          <w:color w:val="000000"/>
          <w:sz w:val="28"/>
          <w:szCs w:val="28"/>
          <w:lang w:val="uk-UA"/>
        </w:rPr>
        <w:t>права, а саме Законом України</w:t>
      </w:r>
      <w:r w:rsidR="00894208" w:rsidRPr="008A7909">
        <w:rPr>
          <w:color w:val="000000"/>
          <w:sz w:val="28"/>
          <w:szCs w:val="28"/>
          <w:lang w:val="uk-UA"/>
        </w:rPr>
        <w:t xml:space="preserve"> «</w:t>
      </w:r>
      <w:r w:rsidRPr="008A7909">
        <w:rPr>
          <w:color w:val="000000"/>
          <w:sz w:val="28"/>
          <w:szCs w:val="28"/>
          <w:lang w:val="uk-UA"/>
        </w:rPr>
        <w:t>Про власність</w:t>
      </w:r>
      <w:r w:rsidR="00894208" w:rsidRPr="008A7909">
        <w:rPr>
          <w:color w:val="000000"/>
          <w:sz w:val="28"/>
          <w:szCs w:val="28"/>
          <w:lang w:val="uk-UA"/>
        </w:rPr>
        <w:t>»</w:t>
      </w:r>
      <w:r w:rsidRPr="008A7909">
        <w:rPr>
          <w:color w:val="000000"/>
          <w:sz w:val="28"/>
          <w:szCs w:val="28"/>
          <w:lang w:val="uk-UA"/>
        </w:rPr>
        <w:t xml:space="preserve">, Законом України </w:t>
      </w:r>
      <w:r w:rsidR="00894208" w:rsidRPr="008A7909">
        <w:rPr>
          <w:color w:val="000000"/>
          <w:sz w:val="28"/>
          <w:szCs w:val="28"/>
          <w:lang w:val="uk-UA"/>
        </w:rPr>
        <w:t>«</w:t>
      </w:r>
      <w:r w:rsidRPr="008A7909">
        <w:rPr>
          <w:color w:val="000000"/>
          <w:sz w:val="28"/>
          <w:szCs w:val="28"/>
          <w:lang w:val="uk-UA"/>
        </w:rPr>
        <w:t>Про порядок встановлення ставок податків і зборів (обов'язкових платежів), інших елементів податкових баз, а також пільг щодо оподаткування</w:t>
      </w:r>
      <w:r w:rsidR="00894208" w:rsidRPr="008A7909">
        <w:rPr>
          <w:color w:val="000000"/>
          <w:sz w:val="28"/>
          <w:szCs w:val="28"/>
          <w:lang w:val="uk-UA"/>
        </w:rPr>
        <w:t>»</w:t>
      </w:r>
      <w:r w:rsidRPr="008A7909">
        <w:rPr>
          <w:color w:val="000000"/>
          <w:sz w:val="28"/>
          <w:szCs w:val="28"/>
          <w:lang w:val="uk-UA"/>
        </w:rPr>
        <w:t xml:space="preserve"> та постановами КМ України, щодо ставок оподаткування.</w:t>
      </w: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Судова влада, при здійснення правосуддя, постановляючи рішення від імені держави, не визнає дії посадових осіб митних органів незаконними, але ж на підставі</w:t>
      </w:r>
      <w:r w:rsidR="00894208" w:rsidRPr="008A7909">
        <w:rPr>
          <w:color w:val="000000"/>
          <w:sz w:val="28"/>
          <w:szCs w:val="28"/>
          <w:lang w:val="uk-UA"/>
        </w:rPr>
        <w:t xml:space="preserve"> </w:t>
      </w:r>
      <w:r w:rsidRPr="008A7909">
        <w:rPr>
          <w:color w:val="000000"/>
          <w:sz w:val="28"/>
          <w:szCs w:val="28"/>
          <w:lang w:val="uk-UA"/>
        </w:rPr>
        <w:t>Конституції та законів України</w:t>
      </w:r>
      <w:r w:rsidR="00DA325B" w:rsidRPr="008A7909">
        <w:rPr>
          <w:color w:val="000000"/>
          <w:sz w:val="28"/>
          <w:szCs w:val="28"/>
          <w:lang w:val="uk-UA"/>
        </w:rPr>
        <w:t>, які мають вищу юридичну силу</w:t>
      </w:r>
      <w:r w:rsidRPr="008A7909">
        <w:rPr>
          <w:color w:val="000000"/>
          <w:sz w:val="28"/>
          <w:szCs w:val="28"/>
          <w:lang w:val="uk-UA"/>
        </w:rPr>
        <w:t>, в виключних випадках з метою захисту інтересів громадян, зобов’язують провести митне оформлення</w:t>
      </w:r>
      <w:r w:rsidR="00894208" w:rsidRPr="008A7909">
        <w:rPr>
          <w:color w:val="000000"/>
          <w:sz w:val="28"/>
          <w:szCs w:val="28"/>
          <w:lang w:val="uk-UA"/>
        </w:rPr>
        <w:t xml:space="preserve"> </w:t>
      </w:r>
      <w:r w:rsidRPr="008A7909">
        <w:rPr>
          <w:color w:val="000000"/>
          <w:sz w:val="28"/>
          <w:szCs w:val="28"/>
          <w:lang w:val="uk-UA"/>
        </w:rPr>
        <w:t>без сплати відповідних платежів. З такими висновками суду погоджується і касаційні інстанції при перевірки рішень районного суду.</w:t>
      </w:r>
    </w:p>
    <w:p w:rsidR="00CB176B" w:rsidRPr="008A7909" w:rsidRDefault="00CB176B" w:rsidP="00894208">
      <w:pPr>
        <w:spacing w:line="360" w:lineRule="auto"/>
        <w:ind w:firstLine="709"/>
        <w:jc w:val="both"/>
        <w:rPr>
          <w:color w:val="000000"/>
          <w:sz w:val="28"/>
          <w:szCs w:val="28"/>
          <w:lang w:val="uk-UA"/>
        </w:rPr>
      </w:pPr>
      <w:r w:rsidRPr="008A7909">
        <w:rPr>
          <w:color w:val="000000"/>
          <w:sz w:val="28"/>
          <w:szCs w:val="28"/>
          <w:lang w:val="uk-UA"/>
        </w:rPr>
        <w:t>На теперішній час у Київському районному суді м. Харкова розглядається ще одна скарга громадянина. Заявник якої просить поставити ввезений ним автомобіль на облік та провести митне оформлення, стягнувши при цьому мито у сумі, еквівалентному курсу долара США станом на 1997рік у зв’язку з угоно</w:t>
      </w:r>
      <w:r w:rsidR="00D45D88" w:rsidRPr="008A7909">
        <w:rPr>
          <w:color w:val="000000"/>
          <w:sz w:val="28"/>
          <w:szCs w:val="28"/>
          <w:lang w:val="uk-UA"/>
        </w:rPr>
        <w:t>м його автомобіля</w:t>
      </w:r>
      <w:r w:rsidRPr="008A7909">
        <w:rPr>
          <w:color w:val="000000"/>
          <w:sz w:val="28"/>
          <w:szCs w:val="28"/>
          <w:lang w:val="uk-UA"/>
        </w:rPr>
        <w:t>.</w:t>
      </w:r>
    </w:p>
    <w:p w:rsidR="00CB176B" w:rsidRDefault="00CB176B" w:rsidP="00894208">
      <w:pPr>
        <w:spacing w:line="360" w:lineRule="auto"/>
        <w:ind w:firstLine="709"/>
        <w:jc w:val="both"/>
        <w:rPr>
          <w:color w:val="000000"/>
          <w:sz w:val="28"/>
          <w:szCs w:val="28"/>
          <w:lang w:val="uk-UA"/>
        </w:rPr>
      </w:pPr>
      <w:r w:rsidRPr="008A7909">
        <w:rPr>
          <w:color w:val="000000"/>
          <w:sz w:val="28"/>
          <w:szCs w:val="28"/>
          <w:lang w:val="uk-UA"/>
        </w:rPr>
        <w:t xml:space="preserve">За позовами підприємств з іноземними інвестиціями розглядалось 8 справ, це підприємства: ТОВ з іноземними інвестиціями фірма </w:t>
      </w:r>
      <w:r w:rsidR="00894208" w:rsidRPr="008A7909">
        <w:rPr>
          <w:color w:val="000000"/>
          <w:sz w:val="28"/>
          <w:szCs w:val="28"/>
          <w:lang w:val="uk-UA"/>
        </w:rPr>
        <w:t>«</w:t>
      </w:r>
      <w:r w:rsidRPr="008A7909">
        <w:rPr>
          <w:color w:val="000000"/>
          <w:sz w:val="28"/>
          <w:szCs w:val="28"/>
          <w:lang w:val="uk-UA"/>
        </w:rPr>
        <w:t>Харків-Москва</w:t>
      </w:r>
      <w:r w:rsidR="00894208" w:rsidRPr="008A7909">
        <w:rPr>
          <w:color w:val="000000"/>
          <w:sz w:val="28"/>
          <w:szCs w:val="28"/>
          <w:lang w:val="uk-UA"/>
        </w:rPr>
        <w:t>»</w:t>
      </w:r>
      <w:r w:rsidRPr="008A7909">
        <w:rPr>
          <w:color w:val="000000"/>
          <w:sz w:val="28"/>
          <w:szCs w:val="28"/>
          <w:lang w:val="uk-UA"/>
        </w:rPr>
        <w:t>,</w:t>
      </w:r>
      <w:r w:rsidRPr="008A7909">
        <w:rPr>
          <w:b/>
          <w:color w:val="000000"/>
          <w:sz w:val="28"/>
          <w:szCs w:val="28"/>
          <w:lang w:val="uk-UA"/>
        </w:rPr>
        <w:t xml:space="preserve"> </w:t>
      </w:r>
      <w:r w:rsidRPr="008A7909">
        <w:rPr>
          <w:color w:val="000000"/>
          <w:sz w:val="28"/>
          <w:szCs w:val="28"/>
          <w:lang w:val="uk-UA"/>
        </w:rPr>
        <w:t xml:space="preserve">АТ «Буртекс» та німецька фірма </w:t>
      </w:r>
      <w:r w:rsidR="00894208" w:rsidRPr="008A7909">
        <w:rPr>
          <w:color w:val="000000"/>
          <w:sz w:val="28"/>
          <w:szCs w:val="28"/>
          <w:lang w:val="uk-UA"/>
        </w:rPr>
        <w:t>«</w:t>
      </w:r>
      <w:r w:rsidRPr="008A7909">
        <w:rPr>
          <w:color w:val="000000"/>
          <w:sz w:val="28"/>
          <w:szCs w:val="28"/>
          <w:lang w:val="uk-UA"/>
        </w:rPr>
        <w:t>Матебекс Трейдінг і Інженірінг ГмбХ</w:t>
      </w:r>
      <w:r w:rsidR="00894208" w:rsidRPr="008A7909">
        <w:rPr>
          <w:color w:val="000000"/>
          <w:sz w:val="28"/>
          <w:szCs w:val="28"/>
          <w:lang w:val="uk-UA"/>
        </w:rPr>
        <w:t>»</w:t>
      </w:r>
      <w:r w:rsidRPr="008A7909">
        <w:rPr>
          <w:color w:val="000000"/>
          <w:sz w:val="28"/>
          <w:szCs w:val="28"/>
          <w:lang w:val="uk-UA"/>
        </w:rPr>
        <w:t xml:space="preserve">, СП «Квазар» та </w:t>
      </w:r>
      <w:r w:rsidR="00894208" w:rsidRPr="008A7909">
        <w:rPr>
          <w:color w:val="000000"/>
          <w:sz w:val="28"/>
          <w:szCs w:val="28"/>
          <w:lang w:val="uk-UA"/>
        </w:rPr>
        <w:t>«P</w:t>
      </w:r>
      <w:r w:rsidRPr="008A7909">
        <w:rPr>
          <w:color w:val="000000"/>
          <w:sz w:val="28"/>
          <w:szCs w:val="28"/>
          <w:lang w:val="uk-UA"/>
        </w:rPr>
        <w:t>AN-AMERICAN BUSINESS CONSUITANTS INC</w:t>
      </w:r>
      <w:r w:rsidR="00894208" w:rsidRPr="008A7909">
        <w:rPr>
          <w:color w:val="000000"/>
          <w:sz w:val="28"/>
          <w:szCs w:val="28"/>
          <w:lang w:val="uk-UA"/>
        </w:rPr>
        <w:t>»</w:t>
      </w:r>
      <w:r w:rsidRPr="008A7909">
        <w:rPr>
          <w:color w:val="000000"/>
          <w:sz w:val="28"/>
          <w:szCs w:val="28"/>
          <w:lang w:val="uk-UA"/>
        </w:rPr>
        <w:t xml:space="preserve">, ТОВ фірма «Гелена і Кодоні», Українсько-американське підприємство </w:t>
      </w:r>
      <w:r w:rsidR="00894208" w:rsidRPr="008A7909">
        <w:rPr>
          <w:color w:val="000000"/>
          <w:sz w:val="28"/>
          <w:szCs w:val="28"/>
          <w:lang w:val="uk-UA"/>
        </w:rPr>
        <w:t>«</w:t>
      </w:r>
      <w:r w:rsidRPr="008A7909">
        <w:rPr>
          <w:color w:val="000000"/>
          <w:sz w:val="28"/>
          <w:szCs w:val="28"/>
          <w:lang w:val="uk-UA"/>
        </w:rPr>
        <w:t>Влада–промтекс</w:t>
      </w:r>
      <w:r w:rsidR="00894208" w:rsidRPr="008A7909">
        <w:rPr>
          <w:color w:val="000000"/>
          <w:sz w:val="28"/>
          <w:szCs w:val="28"/>
          <w:lang w:val="uk-UA"/>
        </w:rPr>
        <w:t>»</w:t>
      </w:r>
      <w:r w:rsidRPr="008A7909">
        <w:rPr>
          <w:color w:val="000000"/>
          <w:sz w:val="28"/>
          <w:szCs w:val="28"/>
          <w:lang w:val="uk-UA"/>
        </w:rPr>
        <w:t>,</w:t>
      </w:r>
      <w:r w:rsidR="00894208" w:rsidRPr="008A7909">
        <w:rPr>
          <w:color w:val="000000"/>
          <w:sz w:val="28"/>
          <w:szCs w:val="28"/>
          <w:lang w:val="uk-UA"/>
        </w:rPr>
        <w:t xml:space="preserve"> </w:t>
      </w:r>
      <w:r w:rsidRPr="008A7909">
        <w:rPr>
          <w:color w:val="000000"/>
          <w:sz w:val="28"/>
          <w:szCs w:val="28"/>
          <w:lang w:val="uk-UA"/>
        </w:rPr>
        <w:t xml:space="preserve">Німецька фірма </w:t>
      </w:r>
      <w:r w:rsidR="00894208" w:rsidRPr="008A7909">
        <w:rPr>
          <w:color w:val="000000"/>
          <w:sz w:val="28"/>
          <w:szCs w:val="28"/>
          <w:lang w:val="uk-UA"/>
        </w:rPr>
        <w:t>«</w:t>
      </w:r>
      <w:r w:rsidRPr="008A7909">
        <w:rPr>
          <w:color w:val="000000"/>
          <w:sz w:val="28"/>
          <w:szCs w:val="28"/>
          <w:lang w:val="uk-UA"/>
        </w:rPr>
        <w:t>Stemmier GmbH</w:t>
      </w:r>
      <w:r w:rsidR="00894208" w:rsidRPr="008A7909">
        <w:rPr>
          <w:color w:val="000000"/>
          <w:sz w:val="28"/>
          <w:szCs w:val="28"/>
          <w:lang w:val="uk-UA"/>
        </w:rPr>
        <w:t>»</w:t>
      </w:r>
      <w:r w:rsidRPr="008A7909">
        <w:rPr>
          <w:color w:val="000000"/>
          <w:sz w:val="28"/>
          <w:szCs w:val="28"/>
          <w:lang w:val="uk-UA"/>
        </w:rPr>
        <w:t xml:space="preserve"> та СП «Нок», ТОВ </w:t>
      </w:r>
      <w:r w:rsidR="00894208" w:rsidRPr="008A7909">
        <w:rPr>
          <w:color w:val="000000"/>
          <w:sz w:val="28"/>
          <w:szCs w:val="28"/>
          <w:lang w:val="uk-UA"/>
        </w:rPr>
        <w:t>«І</w:t>
      </w:r>
      <w:r w:rsidRPr="008A7909">
        <w:rPr>
          <w:color w:val="000000"/>
          <w:sz w:val="28"/>
          <w:szCs w:val="28"/>
          <w:lang w:val="uk-UA"/>
        </w:rPr>
        <w:t>РІ-ЛТД</w:t>
      </w:r>
      <w:r w:rsidR="00894208" w:rsidRPr="008A7909">
        <w:rPr>
          <w:color w:val="000000"/>
          <w:sz w:val="28"/>
          <w:szCs w:val="28"/>
          <w:lang w:val="uk-UA"/>
        </w:rPr>
        <w:t>»</w:t>
      </w:r>
      <w:r w:rsidRPr="008A7909">
        <w:rPr>
          <w:color w:val="000000"/>
          <w:sz w:val="28"/>
          <w:szCs w:val="28"/>
          <w:lang w:val="uk-UA"/>
        </w:rPr>
        <w:t>,</w:t>
      </w:r>
      <w:r w:rsidR="00894208" w:rsidRPr="008A7909">
        <w:rPr>
          <w:color w:val="000000"/>
          <w:sz w:val="28"/>
          <w:szCs w:val="28"/>
          <w:lang w:val="uk-UA"/>
        </w:rPr>
        <w:t xml:space="preserve"> </w:t>
      </w:r>
      <w:r w:rsidRPr="008A7909">
        <w:rPr>
          <w:color w:val="000000"/>
          <w:sz w:val="28"/>
          <w:szCs w:val="28"/>
          <w:lang w:val="uk-UA"/>
        </w:rPr>
        <w:t>ТОВ</w:t>
      </w:r>
      <w:r w:rsidR="00894208" w:rsidRPr="008A7909">
        <w:rPr>
          <w:color w:val="000000"/>
          <w:sz w:val="28"/>
          <w:szCs w:val="28"/>
          <w:lang w:val="uk-UA"/>
        </w:rPr>
        <w:t>»</w:t>
      </w:r>
      <w:r w:rsidRPr="008A7909">
        <w:rPr>
          <w:color w:val="000000"/>
          <w:sz w:val="28"/>
          <w:szCs w:val="28"/>
          <w:lang w:val="uk-UA"/>
        </w:rPr>
        <w:t xml:space="preserve"> фірма </w:t>
      </w:r>
      <w:r w:rsidR="00894208" w:rsidRPr="008A7909">
        <w:rPr>
          <w:color w:val="000000"/>
          <w:sz w:val="28"/>
          <w:szCs w:val="28"/>
          <w:lang w:val="uk-UA"/>
        </w:rPr>
        <w:t>«</w:t>
      </w:r>
      <w:r w:rsidRPr="008A7909">
        <w:rPr>
          <w:color w:val="000000"/>
          <w:sz w:val="28"/>
          <w:szCs w:val="28"/>
          <w:lang w:val="uk-UA"/>
        </w:rPr>
        <w:t>Фараон</w:t>
      </w:r>
      <w:r w:rsidR="00894208" w:rsidRPr="008A7909">
        <w:rPr>
          <w:color w:val="000000"/>
          <w:sz w:val="28"/>
          <w:szCs w:val="28"/>
          <w:lang w:val="uk-UA"/>
        </w:rPr>
        <w:t>»</w:t>
      </w:r>
      <w:r w:rsidRPr="008A7909">
        <w:rPr>
          <w:color w:val="000000"/>
          <w:sz w:val="28"/>
          <w:szCs w:val="28"/>
          <w:lang w:val="uk-UA"/>
        </w:rPr>
        <w:t>, Українсько-</w:t>
      </w:r>
      <w:r w:rsidR="008A7909" w:rsidRPr="008A7909">
        <w:rPr>
          <w:color w:val="000000"/>
          <w:sz w:val="28"/>
          <w:szCs w:val="28"/>
          <w:lang w:val="uk-UA"/>
        </w:rPr>
        <w:t>чеське</w:t>
      </w:r>
      <w:r w:rsidRPr="008A7909">
        <w:rPr>
          <w:color w:val="000000"/>
          <w:sz w:val="28"/>
          <w:szCs w:val="28"/>
          <w:lang w:val="uk-UA"/>
        </w:rPr>
        <w:t xml:space="preserve"> ООО</w:t>
      </w:r>
      <w:r w:rsidR="00894208" w:rsidRPr="008A7909">
        <w:rPr>
          <w:color w:val="000000"/>
          <w:sz w:val="28"/>
          <w:szCs w:val="28"/>
          <w:lang w:val="uk-UA"/>
        </w:rPr>
        <w:t>»</w:t>
      </w:r>
      <w:r w:rsidRPr="008A7909">
        <w:rPr>
          <w:color w:val="000000"/>
          <w:sz w:val="28"/>
          <w:szCs w:val="28"/>
          <w:lang w:val="uk-UA"/>
        </w:rPr>
        <w:t xml:space="preserve"> Контур ПК</w:t>
      </w:r>
      <w:r w:rsidR="00894208" w:rsidRPr="008A7909">
        <w:rPr>
          <w:color w:val="000000"/>
          <w:sz w:val="28"/>
          <w:szCs w:val="28"/>
          <w:lang w:val="uk-UA"/>
        </w:rPr>
        <w:t>»</w:t>
      </w:r>
      <w:r w:rsidRPr="008A7909">
        <w:rPr>
          <w:color w:val="000000"/>
          <w:sz w:val="28"/>
          <w:szCs w:val="28"/>
          <w:lang w:val="uk-UA"/>
        </w:rPr>
        <w:t>. Розгляд справ цієї категорії ведеться ще 1997 року. Рішенні неодноразово оскаржувались до Верховного суду України, Генеральної прокуратури. Про результати розгляду та оскарження цих справ, юридичний відділ щомісячно звітує до Правового управління ДМСУ. Стан справ на т</w:t>
      </w:r>
      <w:r w:rsidR="008A7909">
        <w:rPr>
          <w:color w:val="000000"/>
          <w:sz w:val="28"/>
          <w:szCs w:val="28"/>
          <w:lang w:val="uk-UA"/>
        </w:rPr>
        <w:t>еперішній час наданий у таблиці.</w:t>
      </w:r>
    </w:p>
    <w:p w:rsidR="008A7909" w:rsidRPr="008A7909" w:rsidRDefault="008A7909" w:rsidP="008A7909">
      <w:pPr>
        <w:spacing w:line="360" w:lineRule="auto"/>
        <w:ind w:firstLine="709"/>
        <w:jc w:val="both"/>
        <w:rPr>
          <w:color w:val="000000"/>
          <w:sz w:val="28"/>
          <w:lang w:val="uk-UA"/>
        </w:rPr>
      </w:pPr>
      <w:r w:rsidRPr="008A7909">
        <w:rPr>
          <w:color w:val="000000"/>
          <w:sz w:val="28"/>
          <w:lang w:val="uk-UA"/>
        </w:rPr>
        <w:t>Спори по цій категорії справ пов’язані з пільгами наданими підприємствам з іноземними інвестиціями відповідно до Законів України «Про іноземні інвестиції» від 13.03.92 р., Постанови ВР України про порядок введення в дію Декрету КМ України від 20.03.93 р. «Про режим іноземного інвестування» та п. 5 Постанови ВР України «Про порядок введення в дію Закону України «Про режим іноземного інвестування» та не однозначним їх тлумачення через призму діючого законодавства</w:t>
      </w:r>
      <w:r>
        <w:rPr>
          <w:color w:val="000000"/>
          <w:sz w:val="28"/>
          <w:lang w:val="uk-UA"/>
        </w:rPr>
        <w:t>.</w:t>
      </w:r>
    </w:p>
    <w:p w:rsidR="008A7909" w:rsidRPr="008A7909" w:rsidRDefault="008A7909" w:rsidP="00894208">
      <w:pPr>
        <w:spacing w:line="360" w:lineRule="auto"/>
        <w:ind w:firstLine="709"/>
        <w:jc w:val="both"/>
        <w:rPr>
          <w:color w:val="000000"/>
          <w:sz w:val="28"/>
          <w:szCs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4"/>
        <w:gridCol w:w="3245"/>
        <w:gridCol w:w="5498"/>
      </w:tblGrid>
      <w:tr w:rsidR="00CB176B" w:rsidRPr="00557992" w:rsidTr="00557992">
        <w:trPr>
          <w:cantSplit/>
          <w:jc w:val="center"/>
        </w:trPr>
        <w:tc>
          <w:tcPr>
            <w:tcW w:w="29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w:t>
            </w:r>
          </w:p>
          <w:p w:rsidR="00CB176B" w:rsidRPr="00557992" w:rsidRDefault="00CB176B" w:rsidP="00557992">
            <w:pPr>
              <w:spacing w:line="360" w:lineRule="auto"/>
              <w:jc w:val="both"/>
              <w:rPr>
                <w:color w:val="000000"/>
                <w:sz w:val="20"/>
                <w:lang w:val="uk-UA"/>
              </w:rPr>
            </w:pPr>
            <w:r w:rsidRPr="00557992">
              <w:rPr>
                <w:color w:val="000000"/>
                <w:sz w:val="20"/>
                <w:lang w:val="uk-UA"/>
              </w:rPr>
              <w:t>з/п</w:t>
            </w:r>
          </w:p>
        </w:tc>
        <w:tc>
          <w:tcPr>
            <w:tcW w:w="1745" w:type="pct"/>
            <w:shd w:val="clear" w:color="auto" w:fill="auto"/>
          </w:tcPr>
          <w:p w:rsidR="00CB176B" w:rsidRPr="00557992" w:rsidRDefault="00CB176B" w:rsidP="00557992">
            <w:pPr>
              <w:pStyle w:val="Iauiue"/>
              <w:spacing w:line="360" w:lineRule="auto"/>
              <w:jc w:val="both"/>
              <w:rPr>
                <w:color w:val="000000"/>
                <w:sz w:val="20"/>
              </w:rPr>
            </w:pPr>
            <w:r w:rsidRPr="00557992">
              <w:rPr>
                <w:color w:val="000000"/>
                <w:sz w:val="20"/>
              </w:rPr>
              <w:t>Найменування позивача – підприємства з іноземними інвестиціями</w:t>
            </w:r>
          </w:p>
        </w:tc>
        <w:tc>
          <w:tcPr>
            <w:tcW w:w="2957"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Результат розгляду із зазначенням дати</w:t>
            </w:r>
          </w:p>
        </w:tc>
      </w:tr>
      <w:tr w:rsidR="00CB176B" w:rsidRPr="00557992" w:rsidTr="00557992">
        <w:trPr>
          <w:cantSplit/>
          <w:jc w:val="center"/>
        </w:trPr>
        <w:tc>
          <w:tcPr>
            <w:tcW w:w="29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1</w:t>
            </w:r>
          </w:p>
        </w:tc>
        <w:tc>
          <w:tcPr>
            <w:tcW w:w="1745" w:type="pct"/>
            <w:shd w:val="clear" w:color="auto" w:fill="auto"/>
          </w:tcPr>
          <w:p w:rsidR="00CB176B" w:rsidRPr="00557992" w:rsidRDefault="00CB176B" w:rsidP="00557992">
            <w:pPr>
              <w:pStyle w:val="2"/>
              <w:keepNext w:val="0"/>
              <w:spacing w:line="360" w:lineRule="auto"/>
              <w:jc w:val="both"/>
              <w:rPr>
                <w:b w:val="0"/>
                <w:color w:val="000000"/>
                <w:sz w:val="20"/>
                <w:lang w:val="uk-UA"/>
              </w:rPr>
            </w:pPr>
            <w:r w:rsidRPr="00557992">
              <w:rPr>
                <w:b w:val="0"/>
                <w:color w:val="000000"/>
                <w:sz w:val="20"/>
                <w:lang w:val="uk-UA"/>
              </w:rPr>
              <w:t xml:space="preserve">ТОВ з іноземними інвестиціями фірма </w:t>
            </w:r>
            <w:r w:rsidR="00894208" w:rsidRPr="00557992">
              <w:rPr>
                <w:b w:val="0"/>
                <w:color w:val="000000"/>
                <w:sz w:val="20"/>
                <w:lang w:val="uk-UA"/>
              </w:rPr>
              <w:t>«</w:t>
            </w:r>
            <w:r w:rsidRPr="00557992">
              <w:rPr>
                <w:b w:val="0"/>
                <w:color w:val="000000"/>
                <w:sz w:val="20"/>
                <w:lang w:val="uk-UA"/>
              </w:rPr>
              <w:t>Харків-Москва</w:t>
            </w:r>
            <w:r w:rsidR="00894208" w:rsidRPr="00557992">
              <w:rPr>
                <w:b w:val="0"/>
                <w:color w:val="000000"/>
                <w:sz w:val="20"/>
                <w:lang w:val="uk-UA"/>
              </w:rPr>
              <w:t>»</w:t>
            </w:r>
          </w:p>
        </w:tc>
        <w:tc>
          <w:tcPr>
            <w:tcW w:w="2957" w:type="pct"/>
            <w:shd w:val="clear" w:color="auto" w:fill="auto"/>
          </w:tcPr>
          <w:p w:rsidR="00CB176B" w:rsidRPr="00557992" w:rsidRDefault="00CB176B" w:rsidP="00557992">
            <w:pPr>
              <w:pStyle w:val="5"/>
              <w:keepNext w:val="0"/>
              <w:spacing w:line="360" w:lineRule="auto"/>
              <w:jc w:val="both"/>
              <w:rPr>
                <w:b w:val="0"/>
                <w:color w:val="000000"/>
              </w:rPr>
            </w:pPr>
            <w:r w:rsidRPr="00557992">
              <w:rPr>
                <w:b w:val="0"/>
                <w:color w:val="000000"/>
              </w:rPr>
              <w:t>Ухвалою ВС від 19.04.2000</w:t>
            </w:r>
            <w:r w:rsidR="00894208" w:rsidRPr="00557992">
              <w:rPr>
                <w:b w:val="0"/>
                <w:color w:val="000000"/>
              </w:rPr>
              <w:t> р</w:t>
            </w:r>
            <w:r w:rsidRPr="00557992">
              <w:rPr>
                <w:b w:val="0"/>
                <w:color w:val="000000"/>
              </w:rPr>
              <w:t>. рішення частково змінено, право визнано до 25.02.2000</w:t>
            </w:r>
            <w:r w:rsidR="00894208" w:rsidRPr="00557992">
              <w:rPr>
                <w:b w:val="0"/>
                <w:color w:val="000000"/>
              </w:rPr>
              <w:t> р</w:t>
            </w:r>
            <w:r w:rsidRPr="00557992">
              <w:rPr>
                <w:b w:val="0"/>
                <w:color w:val="000000"/>
              </w:rPr>
              <w:t>.</w:t>
            </w:r>
          </w:p>
        </w:tc>
      </w:tr>
      <w:tr w:rsidR="00CB176B" w:rsidRPr="00557992" w:rsidTr="00557992">
        <w:trPr>
          <w:cantSplit/>
          <w:jc w:val="center"/>
        </w:trPr>
        <w:tc>
          <w:tcPr>
            <w:tcW w:w="29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2</w:t>
            </w:r>
          </w:p>
        </w:tc>
        <w:tc>
          <w:tcPr>
            <w:tcW w:w="1745"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АТ «Буртекс», німецька фірма</w:t>
            </w:r>
          </w:p>
          <w:p w:rsidR="00CB176B" w:rsidRPr="00557992" w:rsidRDefault="00894208" w:rsidP="00557992">
            <w:pPr>
              <w:spacing w:line="360" w:lineRule="auto"/>
              <w:jc w:val="both"/>
              <w:rPr>
                <w:color w:val="000000"/>
                <w:sz w:val="20"/>
                <w:lang w:val="uk-UA"/>
              </w:rPr>
            </w:pPr>
            <w:r w:rsidRPr="00557992">
              <w:rPr>
                <w:color w:val="000000"/>
                <w:sz w:val="20"/>
                <w:lang w:val="uk-UA"/>
              </w:rPr>
              <w:t>«</w:t>
            </w:r>
            <w:r w:rsidR="00CB176B" w:rsidRPr="00557992">
              <w:rPr>
                <w:color w:val="000000"/>
                <w:sz w:val="20"/>
                <w:lang w:val="uk-UA"/>
              </w:rPr>
              <w:t>Матебекс Трейдінг і Інженірінг ГмбХ</w:t>
            </w:r>
            <w:r w:rsidRPr="00557992">
              <w:rPr>
                <w:color w:val="000000"/>
                <w:sz w:val="20"/>
                <w:lang w:val="uk-UA"/>
              </w:rPr>
              <w:t>»</w:t>
            </w:r>
          </w:p>
        </w:tc>
        <w:tc>
          <w:tcPr>
            <w:tcW w:w="2957"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Ухвалою Судової колегії в цивільних справах ВСУ від 15.11.00</w:t>
            </w:r>
            <w:r w:rsidR="00894208" w:rsidRPr="00557992">
              <w:rPr>
                <w:color w:val="000000"/>
                <w:sz w:val="20"/>
                <w:lang w:val="uk-UA"/>
              </w:rPr>
              <w:t> р</w:t>
            </w:r>
            <w:r w:rsidRPr="00557992">
              <w:rPr>
                <w:color w:val="000000"/>
                <w:sz w:val="20"/>
                <w:lang w:val="uk-UA"/>
              </w:rPr>
              <w:t xml:space="preserve">. по справі </w:t>
            </w:r>
            <w:r w:rsidR="00894208" w:rsidRPr="00557992">
              <w:rPr>
                <w:color w:val="000000"/>
                <w:sz w:val="20"/>
                <w:lang w:val="uk-UA"/>
              </w:rPr>
              <w:t>№0</w:t>
            </w:r>
            <w:r w:rsidRPr="00557992">
              <w:rPr>
                <w:color w:val="000000"/>
                <w:sz w:val="20"/>
                <w:lang w:val="uk-UA"/>
              </w:rPr>
              <w:t>6</w:t>
            </w:r>
            <w:r w:rsidR="00894208" w:rsidRPr="00557992">
              <w:rPr>
                <w:color w:val="000000"/>
                <w:sz w:val="20"/>
                <w:lang w:val="uk-UA"/>
              </w:rPr>
              <w:t>–1</w:t>
            </w:r>
            <w:r w:rsidRPr="00557992">
              <w:rPr>
                <w:color w:val="000000"/>
                <w:sz w:val="20"/>
                <w:lang w:val="uk-UA"/>
              </w:rPr>
              <w:t>56н00 рішення Київського районного суду від 28.01.97</w:t>
            </w:r>
            <w:r w:rsidR="00894208" w:rsidRPr="00557992">
              <w:rPr>
                <w:color w:val="000000"/>
                <w:sz w:val="20"/>
                <w:lang w:val="uk-UA"/>
              </w:rPr>
              <w:t> р</w:t>
            </w:r>
            <w:r w:rsidRPr="00557992">
              <w:rPr>
                <w:color w:val="000000"/>
                <w:sz w:val="20"/>
                <w:lang w:val="uk-UA"/>
              </w:rPr>
              <w:t>., постанова президії ХОС від 14.04.00</w:t>
            </w:r>
            <w:r w:rsidR="00894208" w:rsidRPr="00557992">
              <w:rPr>
                <w:color w:val="000000"/>
                <w:sz w:val="20"/>
                <w:lang w:val="uk-UA"/>
              </w:rPr>
              <w:t> р</w:t>
            </w:r>
            <w:r w:rsidRPr="00557992">
              <w:rPr>
                <w:color w:val="000000"/>
                <w:sz w:val="20"/>
                <w:lang w:val="uk-UA"/>
              </w:rPr>
              <w:t>. ухвали та роз’яснення змінені та доповнені. Гарантії застосовуються в тій частині, що не суперечать чинному</w:t>
            </w:r>
            <w:r w:rsidR="00894208" w:rsidRPr="00557992">
              <w:rPr>
                <w:color w:val="000000"/>
                <w:sz w:val="20"/>
                <w:lang w:val="uk-UA"/>
              </w:rPr>
              <w:t xml:space="preserve"> </w:t>
            </w:r>
            <w:r w:rsidRPr="00557992">
              <w:rPr>
                <w:color w:val="000000"/>
                <w:sz w:val="20"/>
                <w:lang w:val="uk-UA"/>
              </w:rPr>
              <w:t>законодавству.</w:t>
            </w:r>
          </w:p>
        </w:tc>
      </w:tr>
      <w:tr w:rsidR="00CB176B" w:rsidRPr="00557992" w:rsidTr="00557992">
        <w:trPr>
          <w:cantSplit/>
          <w:jc w:val="center"/>
        </w:trPr>
        <w:tc>
          <w:tcPr>
            <w:tcW w:w="29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3</w:t>
            </w:r>
          </w:p>
        </w:tc>
        <w:tc>
          <w:tcPr>
            <w:tcW w:w="1745"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СП «Квазар»,</w:t>
            </w:r>
            <w:r w:rsidR="00894208" w:rsidRPr="00557992">
              <w:rPr>
                <w:color w:val="000000"/>
                <w:sz w:val="20"/>
                <w:lang w:val="uk-UA"/>
              </w:rPr>
              <w:t>» P</w:t>
            </w:r>
            <w:r w:rsidRPr="00557992">
              <w:rPr>
                <w:color w:val="000000"/>
                <w:sz w:val="20"/>
                <w:lang w:val="uk-UA"/>
              </w:rPr>
              <w:t>AN-AMERICAN BUSINESS CONSUITANTS INC</w:t>
            </w:r>
            <w:r w:rsidR="00894208" w:rsidRPr="00557992">
              <w:rPr>
                <w:color w:val="000000"/>
                <w:sz w:val="20"/>
                <w:lang w:val="uk-UA"/>
              </w:rPr>
              <w:t>»</w:t>
            </w:r>
          </w:p>
        </w:tc>
        <w:tc>
          <w:tcPr>
            <w:tcW w:w="2957" w:type="pct"/>
            <w:shd w:val="clear" w:color="auto" w:fill="auto"/>
          </w:tcPr>
          <w:p w:rsidR="00CB176B" w:rsidRPr="00557992" w:rsidRDefault="00CB176B" w:rsidP="00557992">
            <w:pPr>
              <w:pStyle w:val="4"/>
              <w:keepNext w:val="0"/>
              <w:spacing w:line="360" w:lineRule="auto"/>
              <w:jc w:val="both"/>
              <w:rPr>
                <w:b w:val="0"/>
                <w:color w:val="000000"/>
                <w:sz w:val="20"/>
              </w:rPr>
            </w:pPr>
            <w:r w:rsidRPr="00557992">
              <w:rPr>
                <w:b w:val="0"/>
                <w:color w:val="000000"/>
                <w:sz w:val="20"/>
              </w:rPr>
              <w:t>Постановою президії Харківського обласного суду від 17.01.0</w:t>
            </w:r>
            <w:r w:rsidR="00894208" w:rsidRPr="00557992">
              <w:rPr>
                <w:b w:val="0"/>
                <w:color w:val="000000"/>
                <w:sz w:val="20"/>
              </w:rPr>
              <w:t>0 р</w:t>
            </w:r>
            <w:r w:rsidRPr="00557992">
              <w:rPr>
                <w:b w:val="0"/>
                <w:color w:val="000000"/>
                <w:sz w:val="20"/>
              </w:rPr>
              <w:t xml:space="preserve">. рішення відмінене та направлено на новий розгляд по І-й інстанції до Харківського обласного суду, справа </w:t>
            </w:r>
            <w:r w:rsidR="00894208" w:rsidRPr="00557992">
              <w:rPr>
                <w:b w:val="0"/>
                <w:color w:val="000000"/>
                <w:sz w:val="20"/>
              </w:rPr>
              <w:t>№4</w:t>
            </w:r>
            <w:r w:rsidRPr="00557992">
              <w:rPr>
                <w:b w:val="0"/>
                <w:color w:val="000000"/>
                <w:sz w:val="20"/>
              </w:rPr>
              <w:t>4</w:t>
            </w:r>
            <w:r w:rsidR="00894208" w:rsidRPr="00557992">
              <w:rPr>
                <w:b w:val="0"/>
                <w:color w:val="000000"/>
                <w:sz w:val="20"/>
              </w:rPr>
              <w:t>-г-7</w:t>
            </w:r>
            <w:r w:rsidRPr="00557992">
              <w:rPr>
                <w:b w:val="0"/>
                <w:color w:val="000000"/>
                <w:sz w:val="20"/>
              </w:rPr>
              <w:t>.</w:t>
            </w:r>
          </w:p>
        </w:tc>
      </w:tr>
      <w:tr w:rsidR="00CB176B" w:rsidRPr="00557992" w:rsidTr="00557992">
        <w:trPr>
          <w:cantSplit/>
          <w:jc w:val="center"/>
        </w:trPr>
        <w:tc>
          <w:tcPr>
            <w:tcW w:w="29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4</w:t>
            </w:r>
          </w:p>
        </w:tc>
        <w:tc>
          <w:tcPr>
            <w:tcW w:w="1745"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ТОВ фірма «Гелена і Кодоні»</w:t>
            </w:r>
          </w:p>
        </w:tc>
        <w:tc>
          <w:tcPr>
            <w:tcW w:w="2957"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Повідомленням з ВАС від 27.10.00 скарг направлена на розгляд до ХОС.</w:t>
            </w:r>
          </w:p>
        </w:tc>
      </w:tr>
      <w:tr w:rsidR="00CB176B" w:rsidRPr="00557992" w:rsidTr="00557992">
        <w:trPr>
          <w:cantSplit/>
          <w:jc w:val="center"/>
        </w:trPr>
        <w:tc>
          <w:tcPr>
            <w:tcW w:w="29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5</w:t>
            </w:r>
          </w:p>
        </w:tc>
        <w:tc>
          <w:tcPr>
            <w:tcW w:w="1745"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 xml:space="preserve">Українсько-американське підприємство </w:t>
            </w:r>
            <w:r w:rsidR="00894208" w:rsidRPr="00557992">
              <w:rPr>
                <w:color w:val="000000"/>
                <w:sz w:val="20"/>
                <w:lang w:val="uk-UA"/>
              </w:rPr>
              <w:t>«</w:t>
            </w:r>
            <w:r w:rsidRPr="00557992">
              <w:rPr>
                <w:color w:val="000000"/>
                <w:sz w:val="20"/>
                <w:lang w:val="uk-UA"/>
              </w:rPr>
              <w:t>Влада – промтекс</w:t>
            </w:r>
            <w:r w:rsidR="00894208" w:rsidRPr="00557992">
              <w:rPr>
                <w:color w:val="000000"/>
                <w:sz w:val="20"/>
                <w:lang w:val="uk-UA"/>
              </w:rPr>
              <w:t>»</w:t>
            </w:r>
          </w:p>
        </w:tc>
        <w:tc>
          <w:tcPr>
            <w:tcW w:w="2957"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Ухвалою Київського районного суду м. Харкова</w:t>
            </w:r>
            <w:r w:rsidR="00894208" w:rsidRPr="00557992">
              <w:rPr>
                <w:color w:val="000000"/>
                <w:sz w:val="20"/>
                <w:lang w:val="uk-UA"/>
              </w:rPr>
              <w:t xml:space="preserve"> </w:t>
            </w:r>
            <w:r w:rsidRPr="00557992">
              <w:rPr>
                <w:color w:val="000000"/>
                <w:sz w:val="20"/>
                <w:lang w:val="uk-UA"/>
              </w:rPr>
              <w:t>від</w:t>
            </w:r>
            <w:r w:rsidR="00894208" w:rsidRPr="00557992">
              <w:rPr>
                <w:color w:val="000000"/>
                <w:sz w:val="20"/>
                <w:lang w:val="uk-UA"/>
              </w:rPr>
              <w:t xml:space="preserve"> </w:t>
            </w:r>
            <w:r w:rsidRPr="00557992">
              <w:rPr>
                <w:color w:val="000000"/>
                <w:sz w:val="20"/>
                <w:lang w:val="uk-UA"/>
              </w:rPr>
              <w:t>27.09.0</w:t>
            </w:r>
            <w:r w:rsidR="00894208" w:rsidRPr="00557992">
              <w:rPr>
                <w:color w:val="000000"/>
                <w:sz w:val="20"/>
                <w:lang w:val="uk-UA"/>
              </w:rPr>
              <w:t>0 р</w:t>
            </w:r>
            <w:r w:rsidRPr="00557992">
              <w:rPr>
                <w:color w:val="000000"/>
                <w:sz w:val="20"/>
                <w:lang w:val="uk-UA"/>
              </w:rPr>
              <w:t xml:space="preserve"> провадження по справі закрито.</w:t>
            </w:r>
          </w:p>
        </w:tc>
      </w:tr>
      <w:tr w:rsidR="00CB176B" w:rsidRPr="00557992" w:rsidTr="00557992">
        <w:trPr>
          <w:cantSplit/>
          <w:jc w:val="center"/>
        </w:trPr>
        <w:tc>
          <w:tcPr>
            <w:tcW w:w="29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6</w:t>
            </w:r>
          </w:p>
        </w:tc>
        <w:tc>
          <w:tcPr>
            <w:tcW w:w="1745"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Німецька фірма</w:t>
            </w:r>
          </w:p>
          <w:p w:rsidR="00CB176B" w:rsidRPr="00557992" w:rsidRDefault="00894208" w:rsidP="00557992">
            <w:pPr>
              <w:spacing w:line="360" w:lineRule="auto"/>
              <w:jc w:val="both"/>
              <w:rPr>
                <w:color w:val="000000"/>
                <w:sz w:val="20"/>
                <w:lang w:val="uk-UA"/>
              </w:rPr>
            </w:pPr>
            <w:r w:rsidRPr="00557992">
              <w:rPr>
                <w:color w:val="000000"/>
                <w:sz w:val="20"/>
                <w:lang w:val="uk-UA"/>
              </w:rPr>
              <w:t>«</w:t>
            </w:r>
            <w:r w:rsidR="00CB176B" w:rsidRPr="00557992">
              <w:rPr>
                <w:color w:val="000000"/>
                <w:sz w:val="20"/>
                <w:lang w:val="uk-UA"/>
              </w:rPr>
              <w:t>Stemmier GmbH</w:t>
            </w:r>
            <w:r w:rsidRPr="00557992">
              <w:rPr>
                <w:color w:val="000000"/>
                <w:sz w:val="20"/>
                <w:lang w:val="uk-UA"/>
              </w:rPr>
              <w:t>»</w:t>
            </w:r>
            <w:r w:rsidR="00CB176B" w:rsidRPr="00557992">
              <w:rPr>
                <w:color w:val="000000"/>
                <w:sz w:val="20"/>
                <w:lang w:val="uk-UA"/>
              </w:rPr>
              <w:t>, СП «Нок»</w:t>
            </w:r>
          </w:p>
        </w:tc>
        <w:tc>
          <w:tcPr>
            <w:tcW w:w="2957" w:type="pct"/>
            <w:shd w:val="clear" w:color="auto" w:fill="auto"/>
          </w:tcPr>
          <w:p w:rsidR="00CB176B" w:rsidRPr="00557992" w:rsidRDefault="00CB176B" w:rsidP="00557992">
            <w:pPr>
              <w:pStyle w:val="Iauiue"/>
              <w:spacing w:line="360" w:lineRule="auto"/>
              <w:jc w:val="both"/>
              <w:rPr>
                <w:color w:val="000000"/>
                <w:sz w:val="20"/>
              </w:rPr>
            </w:pPr>
            <w:r w:rsidRPr="00557992">
              <w:rPr>
                <w:color w:val="000000"/>
                <w:sz w:val="20"/>
              </w:rPr>
              <w:t>Ухвалою судової колегії ВСУ від 15.11.00</w:t>
            </w:r>
            <w:r w:rsidR="00894208" w:rsidRPr="00557992">
              <w:rPr>
                <w:color w:val="000000"/>
                <w:sz w:val="20"/>
              </w:rPr>
              <w:t xml:space="preserve"> </w:t>
            </w:r>
            <w:r w:rsidRPr="00557992">
              <w:rPr>
                <w:color w:val="000000"/>
                <w:sz w:val="20"/>
              </w:rPr>
              <w:t>по справі 06</w:t>
            </w:r>
            <w:r w:rsidR="00894208" w:rsidRPr="00557992">
              <w:rPr>
                <w:color w:val="000000"/>
                <w:sz w:val="20"/>
              </w:rPr>
              <w:t>–3</w:t>
            </w:r>
            <w:r w:rsidRPr="00557992">
              <w:rPr>
                <w:color w:val="000000"/>
                <w:sz w:val="20"/>
              </w:rPr>
              <w:t xml:space="preserve">58к00, рішення ХОС від 11.10.00 змінено </w:t>
            </w:r>
            <w:r w:rsidR="00894208" w:rsidRPr="00557992">
              <w:rPr>
                <w:color w:val="000000"/>
                <w:sz w:val="20"/>
              </w:rPr>
              <w:t>«</w:t>
            </w:r>
            <w:r w:rsidRPr="00557992">
              <w:rPr>
                <w:color w:val="000000"/>
                <w:sz w:val="20"/>
              </w:rPr>
              <w:t>застосування державних гарантій захисту іноземних інвестицій, які діяли на момент реєстрації іноземних інвестицій в частині, що не суперечить чинному законодавству</w:t>
            </w:r>
            <w:r w:rsidR="00894208" w:rsidRPr="00557992">
              <w:rPr>
                <w:color w:val="000000"/>
                <w:sz w:val="20"/>
              </w:rPr>
              <w:t>»</w:t>
            </w:r>
            <w:r w:rsidRPr="00557992">
              <w:rPr>
                <w:color w:val="000000"/>
                <w:sz w:val="20"/>
              </w:rPr>
              <w:t>.</w:t>
            </w:r>
          </w:p>
        </w:tc>
      </w:tr>
      <w:tr w:rsidR="00CB176B" w:rsidRPr="00557992" w:rsidTr="00557992">
        <w:trPr>
          <w:cantSplit/>
          <w:jc w:val="center"/>
        </w:trPr>
        <w:tc>
          <w:tcPr>
            <w:tcW w:w="29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7</w:t>
            </w:r>
          </w:p>
        </w:tc>
        <w:tc>
          <w:tcPr>
            <w:tcW w:w="1745"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ТОВ</w:t>
            </w:r>
            <w:r w:rsidR="00894208" w:rsidRPr="00557992">
              <w:rPr>
                <w:color w:val="000000"/>
                <w:sz w:val="20"/>
                <w:lang w:val="uk-UA"/>
              </w:rPr>
              <w:t>» І</w:t>
            </w:r>
            <w:r w:rsidRPr="00557992">
              <w:rPr>
                <w:color w:val="000000"/>
                <w:sz w:val="20"/>
                <w:lang w:val="uk-UA"/>
              </w:rPr>
              <w:t>РІ-ЛТД</w:t>
            </w:r>
            <w:r w:rsidR="00894208" w:rsidRPr="00557992">
              <w:rPr>
                <w:color w:val="000000"/>
                <w:sz w:val="20"/>
                <w:lang w:val="uk-UA"/>
              </w:rPr>
              <w:t>», Т</w:t>
            </w:r>
            <w:r w:rsidRPr="00557992">
              <w:rPr>
                <w:color w:val="000000"/>
                <w:sz w:val="20"/>
                <w:lang w:val="uk-UA"/>
              </w:rPr>
              <w:t>ОВ</w:t>
            </w:r>
            <w:r w:rsidR="00894208" w:rsidRPr="00557992">
              <w:rPr>
                <w:color w:val="000000"/>
                <w:sz w:val="20"/>
                <w:lang w:val="uk-UA"/>
              </w:rPr>
              <w:t>»</w:t>
            </w:r>
            <w:r w:rsidRPr="00557992">
              <w:rPr>
                <w:color w:val="000000"/>
                <w:sz w:val="20"/>
                <w:lang w:val="uk-UA"/>
              </w:rPr>
              <w:t xml:space="preserve"> фірма </w:t>
            </w:r>
            <w:r w:rsidR="00894208" w:rsidRPr="00557992">
              <w:rPr>
                <w:color w:val="000000"/>
                <w:sz w:val="20"/>
                <w:lang w:val="uk-UA"/>
              </w:rPr>
              <w:t>«</w:t>
            </w:r>
            <w:r w:rsidRPr="00557992">
              <w:rPr>
                <w:color w:val="000000"/>
                <w:sz w:val="20"/>
                <w:lang w:val="uk-UA"/>
              </w:rPr>
              <w:t>Фараон</w:t>
            </w:r>
            <w:r w:rsidR="00894208" w:rsidRPr="00557992">
              <w:rPr>
                <w:color w:val="000000"/>
                <w:sz w:val="20"/>
                <w:lang w:val="uk-UA"/>
              </w:rPr>
              <w:t>»</w:t>
            </w:r>
          </w:p>
        </w:tc>
        <w:tc>
          <w:tcPr>
            <w:tcW w:w="2957" w:type="pct"/>
            <w:shd w:val="clear" w:color="auto" w:fill="auto"/>
          </w:tcPr>
          <w:p w:rsidR="00CB176B" w:rsidRPr="00557992" w:rsidRDefault="00CB176B" w:rsidP="00557992">
            <w:pPr>
              <w:spacing w:line="360" w:lineRule="auto"/>
              <w:jc w:val="both"/>
              <w:rPr>
                <w:b/>
                <w:color w:val="000000"/>
                <w:sz w:val="20"/>
                <w:lang w:val="uk-UA"/>
              </w:rPr>
            </w:pPr>
            <w:r w:rsidRPr="00557992">
              <w:rPr>
                <w:color w:val="000000"/>
                <w:sz w:val="20"/>
                <w:lang w:val="uk-UA"/>
              </w:rPr>
              <w:t>Ухвалою від 28.11.00 рішення скасовано та направлено на новий розгляд до Київського районного суду.</w:t>
            </w:r>
          </w:p>
        </w:tc>
      </w:tr>
      <w:tr w:rsidR="00CB176B" w:rsidRPr="00557992" w:rsidTr="00557992">
        <w:trPr>
          <w:cantSplit/>
          <w:jc w:val="center"/>
        </w:trPr>
        <w:tc>
          <w:tcPr>
            <w:tcW w:w="298"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8</w:t>
            </w:r>
          </w:p>
        </w:tc>
        <w:tc>
          <w:tcPr>
            <w:tcW w:w="1745"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Українсько-чешське ООО</w:t>
            </w:r>
            <w:r w:rsidR="00894208" w:rsidRPr="00557992">
              <w:rPr>
                <w:color w:val="000000"/>
                <w:sz w:val="20"/>
                <w:lang w:val="uk-UA"/>
              </w:rPr>
              <w:t>»</w:t>
            </w:r>
            <w:r w:rsidRPr="00557992">
              <w:rPr>
                <w:color w:val="000000"/>
                <w:sz w:val="20"/>
                <w:lang w:val="uk-UA"/>
              </w:rPr>
              <w:t xml:space="preserve"> Контур ПК</w:t>
            </w:r>
            <w:r w:rsidR="00894208" w:rsidRPr="00557992">
              <w:rPr>
                <w:color w:val="000000"/>
                <w:sz w:val="20"/>
                <w:lang w:val="uk-UA"/>
              </w:rPr>
              <w:t>»</w:t>
            </w:r>
          </w:p>
        </w:tc>
        <w:tc>
          <w:tcPr>
            <w:tcW w:w="2957" w:type="pct"/>
            <w:shd w:val="clear" w:color="auto" w:fill="auto"/>
          </w:tcPr>
          <w:p w:rsidR="00CB176B" w:rsidRPr="00557992" w:rsidRDefault="00CB176B" w:rsidP="00557992">
            <w:pPr>
              <w:spacing w:line="360" w:lineRule="auto"/>
              <w:jc w:val="both"/>
              <w:rPr>
                <w:color w:val="000000"/>
                <w:sz w:val="20"/>
                <w:lang w:val="uk-UA"/>
              </w:rPr>
            </w:pPr>
            <w:r w:rsidRPr="00557992">
              <w:rPr>
                <w:color w:val="000000"/>
                <w:sz w:val="20"/>
                <w:lang w:val="uk-UA"/>
              </w:rPr>
              <w:t>Постановою президії ХОС від 13.10.0</w:t>
            </w:r>
            <w:r w:rsidR="00894208" w:rsidRPr="00557992">
              <w:rPr>
                <w:color w:val="000000"/>
                <w:sz w:val="20"/>
                <w:lang w:val="uk-UA"/>
              </w:rPr>
              <w:t>0 р</w:t>
            </w:r>
            <w:r w:rsidRPr="00557992">
              <w:rPr>
                <w:color w:val="000000"/>
                <w:sz w:val="20"/>
                <w:lang w:val="uk-UA"/>
              </w:rPr>
              <w:t>. в задоволенні протесту відмовлено.</w:t>
            </w:r>
          </w:p>
        </w:tc>
      </w:tr>
    </w:tbl>
    <w:p w:rsidR="00CB176B" w:rsidRPr="008A7909" w:rsidRDefault="00CB176B" w:rsidP="00894208">
      <w:pPr>
        <w:spacing w:line="360" w:lineRule="auto"/>
        <w:ind w:firstLine="709"/>
        <w:jc w:val="both"/>
        <w:rPr>
          <w:color w:val="000000"/>
          <w:sz w:val="28"/>
          <w:lang w:val="uk-UA"/>
        </w:rPr>
      </w:pPr>
    </w:p>
    <w:p w:rsidR="003B3824" w:rsidRPr="008A7909" w:rsidRDefault="003B3824" w:rsidP="00894208">
      <w:pPr>
        <w:spacing w:line="360" w:lineRule="auto"/>
        <w:ind w:firstLine="709"/>
        <w:jc w:val="both"/>
        <w:rPr>
          <w:color w:val="000000"/>
          <w:sz w:val="28"/>
          <w:szCs w:val="28"/>
          <w:lang w:val="uk-UA"/>
        </w:rPr>
      </w:pPr>
      <w:r w:rsidRPr="008A7909">
        <w:rPr>
          <w:color w:val="000000"/>
          <w:sz w:val="28"/>
          <w:szCs w:val="28"/>
          <w:lang w:val="uk-UA"/>
        </w:rPr>
        <w:t>Пред’явлено до митниці:</w:t>
      </w:r>
    </w:p>
    <w:p w:rsidR="003B3824" w:rsidRPr="008A7909" w:rsidRDefault="003B3824" w:rsidP="00894208">
      <w:pPr>
        <w:spacing w:line="360" w:lineRule="auto"/>
        <w:ind w:firstLine="709"/>
        <w:jc w:val="both"/>
        <w:rPr>
          <w:color w:val="000000"/>
          <w:sz w:val="28"/>
          <w:szCs w:val="28"/>
          <w:lang w:val="uk-UA"/>
        </w:rPr>
      </w:pPr>
      <w:r w:rsidRPr="008A7909">
        <w:rPr>
          <w:b/>
          <w:color w:val="000000"/>
          <w:sz w:val="28"/>
          <w:szCs w:val="28"/>
          <w:lang w:val="uk-UA"/>
        </w:rPr>
        <w:t>Претензій</w:t>
      </w:r>
      <w:r w:rsidRPr="008A7909">
        <w:rPr>
          <w:color w:val="000000"/>
          <w:sz w:val="28"/>
          <w:szCs w:val="28"/>
          <w:lang w:val="uk-UA"/>
        </w:rPr>
        <w:t xml:space="preserve"> – </w:t>
      </w:r>
      <w:r w:rsidRPr="008A7909">
        <w:rPr>
          <w:b/>
          <w:color w:val="000000"/>
          <w:sz w:val="28"/>
          <w:szCs w:val="28"/>
          <w:lang w:val="uk-UA"/>
        </w:rPr>
        <w:t xml:space="preserve">2 </w:t>
      </w:r>
      <w:r w:rsidRPr="008A7909">
        <w:rPr>
          <w:color w:val="000000"/>
          <w:sz w:val="28"/>
          <w:szCs w:val="28"/>
          <w:lang w:val="uk-UA"/>
        </w:rPr>
        <w:t xml:space="preserve">претензії на суму 156318 грн. (1 з вимогою про стягнення заборгованості (ВАТ </w:t>
      </w:r>
      <w:r w:rsidR="00894208" w:rsidRPr="008A7909">
        <w:rPr>
          <w:color w:val="000000"/>
          <w:sz w:val="28"/>
          <w:szCs w:val="28"/>
          <w:lang w:val="uk-UA"/>
        </w:rPr>
        <w:t>«</w:t>
      </w:r>
      <w:r w:rsidRPr="008A7909">
        <w:rPr>
          <w:color w:val="000000"/>
          <w:sz w:val="28"/>
          <w:szCs w:val="28"/>
          <w:lang w:val="uk-UA"/>
        </w:rPr>
        <w:t>Харпластмас</w:t>
      </w:r>
      <w:r w:rsidR="00894208" w:rsidRPr="008A7909">
        <w:rPr>
          <w:color w:val="000000"/>
          <w:sz w:val="28"/>
          <w:szCs w:val="28"/>
          <w:lang w:val="uk-UA"/>
        </w:rPr>
        <w:t>»</w:t>
      </w:r>
      <w:r w:rsidRPr="008A7909">
        <w:rPr>
          <w:color w:val="000000"/>
          <w:sz w:val="28"/>
          <w:szCs w:val="28"/>
          <w:lang w:val="uk-UA"/>
        </w:rPr>
        <w:t>), 1</w:t>
      </w:r>
      <w:r w:rsidR="008A7909">
        <w:rPr>
          <w:color w:val="000000"/>
          <w:sz w:val="28"/>
          <w:szCs w:val="28"/>
          <w:lang w:val="uk-UA"/>
        </w:rPr>
        <w:t xml:space="preserve"> </w:t>
      </w:r>
      <w:r w:rsidRPr="008A7909">
        <w:rPr>
          <w:color w:val="000000"/>
          <w:sz w:val="28"/>
          <w:szCs w:val="28"/>
          <w:lang w:val="uk-UA"/>
        </w:rPr>
        <w:t>- з вимогою про оформлення товару та сплати збитків за несвоєчасне оформлення (АТЗТ Харківська бісквітна фабрика</w:t>
      </w:r>
      <w:r w:rsidR="00894208" w:rsidRPr="008A7909">
        <w:rPr>
          <w:color w:val="000000"/>
          <w:sz w:val="28"/>
          <w:szCs w:val="28"/>
          <w:lang w:val="uk-UA"/>
        </w:rPr>
        <w:t>»</w:t>
      </w:r>
      <w:r w:rsidRPr="008A7909">
        <w:rPr>
          <w:color w:val="000000"/>
          <w:sz w:val="28"/>
          <w:szCs w:val="28"/>
          <w:lang w:val="uk-UA"/>
        </w:rPr>
        <w:t>), в задоволенні яких відмовлено. У 2004</w:t>
      </w:r>
      <w:r w:rsidR="00894208" w:rsidRPr="008A7909">
        <w:rPr>
          <w:color w:val="000000"/>
          <w:sz w:val="28"/>
          <w:szCs w:val="28"/>
          <w:lang w:val="uk-UA"/>
        </w:rPr>
        <w:t> р</w:t>
      </w:r>
      <w:r w:rsidRPr="008A7909">
        <w:rPr>
          <w:color w:val="000000"/>
          <w:sz w:val="28"/>
          <w:szCs w:val="28"/>
          <w:lang w:val="uk-UA"/>
        </w:rPr>
        <w:t>. було пред'явлено 6 претензій на суму 215 807,83 грн., в їх задоволенні відмовлено.</w:t>
      </w:r>
    </w:p>
    <w:p w:rsidR="00894208" w:rsidRPr="008A7909" w:rsidRDefault="003B3824" w:rsidP="00894208">
      <w:pPr>
        <w:pStyle w:val="a8"/>
        <w:spacing w:after="0" w:line="360" w:lineRule="auto"/>
        <w:ind w:left="0" w:firstLine="709"/>
        <w:jc w:val="both"/>
        <w:rPr>
          <w:color w:val="000000"/>
          <w:sz w:val="28"/>
          <w:szCs w:val="28"/>
          <w:lang w:val="uk-UA"/>
        </w:rPr>
      </w:pPr>
      <w:r w:rsidRPr="008A7909">
        <w:rPr>
          <w:b/>
          <w:color w:val="000000"/>
          <w:sz w:val="28"/>
          <w:szCs w:val="28"/>
          <w:lang w:val="uk-UA"/>
        </w:rPr>
        <w:t>Позовів та скарг</w:t>
      </w:r>
      <w:r w:rsidRPr="008A7909">
        <w:rPr>
          <w:color w:val="000000"/>
          <w:sz w:val="28"/>
          <w:szCs w:val="28"/>
          <w:lang w:val="uk-UA"/>
        </w:rPr>
        <w:t xml:space="preserve"> – 48 з них: </w:t>
      </w:r>
      <w:r w:rsidRPr="008A7909">
        <w:rPr>
          <w:b/>
          <w:color w:val="000000"/>
          <w:sz w:val="28"/>
          <w:szCs w:val="28"/>
          <w:lang w:val="uk-UA"/>
        </w:rPr>
        <w:t>25</w:t>
      </w:r>
      <w:r w:rsidRPr="008A7909">
        <w:rPr>
          <w:color w:val="000000"/>
          <w:sz w:val="28"/>
          <w:szCs w:val="28"/>
          <w:lang w:val="uk-UA"/>
        </w:rPr>
        <w:t xml:space="preserve"> позовів на</w:t>
      </w:r>
      <w:r w:rsidR="00894208" w:rsidRPr="008A7909">
        <w:rPr>
          <w:color w:val="000000"/>
          <w:sz w:val="28"/>
          <w:szCs w:val="28"/>
          <w:lang w:val="uk-UA"/>
        </w:rPr>
        <w:t xml:space="preserve"> </w:t>
      </w:r>
      <w:r w:rsidRPr="008A7909">
        <w:rPr>
          <w:color w:val="000000"/>
          <w:sz w:val="28"/>
          <w:szCs w:val="28"/>
          <w:lang w:val="uk-UA"/>
        </w:rPr>
        <w:t>суму 384 458,92 грн.</w:t>
      </w:r>
      <w:r w:rsidRPr="008A7909">
        <w:rPr>
          <w:b/>
          <w:color w:val="000000"/>
          <w:sz w:val="28"/>
          <w:szCs w:val="28"/>
          <w:lang w:val="uk-UA"/>
        </w:rPr>
        <w:t xml:space="preserve"> </w:t>
      </w:r>
      <w:r w:rsidRPr="008A7909">
        <w:rPr>
          <w:color w:val="000000"/>
          <w:sz w:val="28"/>
          <w:szCs w:val="28"/>
          <w:lang w:val="uk-UA"/>
        </w:rPr>
        <w:t xml:space="preserve">(у 2004 році </w:t>
      </w:r>
      <w:r w:rsidR="00894208" w:rsidRPr="008A7909">
        <w:rPr>
          <w:color w:val="000000"/>
          <w:sz w:val="28"/>
          <w:szCs w:val="28"/>
          <w:lang w:val="uk-UA"/>
        </w:rPr>
        <w:t xml:space="preserve">– </w:t>
      </w:r>
      <w:r w:rsidRPr="008A7909">
        <w:rPr>
          <w:color w:val="000000"/>
          <w:sz w:val="28"/>
          <w:szCs w:val="28"/>
          <w:lang w:val="uk-UA"/>
        </w:rPr>
        <w:t xml:space="preserve">45 на суму 1 916 905,81 грн.) та </w:t>
      </w:r>
      <w:r w:rsidRPr="008A7909">
        <w:rPr>
          <w:b/>
          <w:color w:val="000000"/>
          <w:sz w:val="28"/>
          <w:szCs w:val="28"/>
          <w:lang w:val="uk-UA"/>
        </w:rPr>
        <w:t>23</w:t>
      </w:r>
      <w:r w:rsidRPr="008A7909">
        <w:rPr>
          <w:color w:val="000000"/>
          <w:sz w:val="28"/>
          <w:szCs w:val="28"/>
          <w:lang w:val="uk-UA"/>
        </w:rPr>
        <w:t xml:space="preserve"> скарги на податкові повідомлення на загальну суму 1 525 146, </w:t>
      </w:r>
      <w:r w:rsidR="00894208" w:rsidRPr="008A7909">
        <w:rPr>
          <w:color w:val="000000"/>
          <w:sz w:val="28"/>
          <w:szCs w:val="28"/>
          <w:lang w:val="uk-UA"/>
        </w:rPr>
        <w:t>18 грн</w:t>
      </w:r>
      <w:r w:rsidRPr="008A7909">
        <w:rPr>
          <w:color w:val="000000"/>
          <w:sz w:val="28"/>
          <w:szCs w:val="28"/>
          <w:lang w:val="uk-UA"/>
        </w:rPr>
        <w:t xml:space="preserve">. (Із 38 податкових повідомлень суб’єктами ЗЕД було оскаржено 23 податкових повідомлення (ТОВ </w:t>
      </w:r>
      <w:r w:rsidR="00894208" w:rsidRPr="008A7909">
        <w:rPr>
          <w:color w:val="000000"/>
          <w:sz w:val="28"/>
          <w:szCs w:val="28"/>
          <w:lang w:val="uk-UA"/>
        </w:rPr>
        <w:t>«</w:t>
      </w:r>
      <w:r w:rsidRPr="008A7909">
        <w:rPr>
          <w:color w:val="000000"/>
          <w:sz w:val="28"/>
          <w:szCs w:val="28"/>
          <w:lang w:val="uk-UA"/>
        </w:rPr>
        <w:t>Голден-Кросс</w:t>
      </w:r>
      <w:r w:rsidR="00894208" w:rsidRPr="008A7909">
        <w:rPr>
          <w:color w:val="000000"/>
          <w:sz w:val="28"/>
          <w:szCs w:val="28"/>
          <w:lang w:val="uk-UA"/>
        </w:rPr>
        <w:t>»</w:t>
      </w:r>
      <w:r w:rsidRPr="008A7909">
        <w:rPr>
          <w:color w:val="000000"/>
          <w:sz w:val="28"/>
          <w:szCs w:val="28"/>
          <w:lang w:val="uk-UA"/>
        </w:rPr>
        <w:t xml:space="preserve">, ТОВ </w:t>
      </w:r>
      <w:r w:rsidR="00894208" w:rsidRPr="008A7909">
        <w:rPr>
          <w:color w:val="000000"/>
          <w:sz w:val="28"/>
          <w:szCs w:val="28"/>
          <w:lang w:val="uk-UA"/>
        </w:rPr>
        <w:t>«</w:t>
      </w:r>
      <w:r w:rsidRPr="008A7909">
        <w:rPr>
          <w:color w:val="000000"/>
          <w:sz w:val="28"/>
          <w:szCs w:val="28"/>
          <w:lang w:val="uk-UA"/>
        </w:rPr>
        <w:t>Телесенс</w:t>
      </w:r>
      <w:r w:rsidR="00894208" w:rsidRPr="008A7909">
        <w:rPr>
          <w:color w:val="000000"/>
          <w:sz w:val="28"/>
          <w:szCs w:val="28"/>
          <w:lang w:val="uk-UA"/>
        </w:rPr>
        <w:t>»</w:t>
      </w:r>
      <w:r w:rsidRPr="008A7909">
        <w:rPr>
          <w:color w:val="000000"/>
          <w:sz w:val="28"/>
          <w:szCs w:val="28"/>
          <w:lang w:val="uk-UA"/>
        </w:rPr>
        <w:t xml:space="preserve">, ПП </w:t>
      </w:r>
      <w:r w:rsidR="00894208" w:rsidRPr="008A7909">
        <w:rPr>
          <w:color w:val="000000"/>
          <w:sz w:val="28"/>
          <w:szCs w:val="28"/>
          <w:lang w:val="uk-UA"/>
        </w:rPr>
        <w:t>«</w:t>
      </w:r>
      <w:r w:rsidRPr="008A7909">
        <w:rPr>
          <w:color w:val="000000"/>
          <w:sz w:val="28"/>
          <w:szCs w:val="28"/>
          <w:lang w:val="uk-UA"/>
        </w:rPr>
        <w:t>Апія</w:t>
      </w:r>
      <w:r w:rsidR="00894208" w:rsidRPr="008A7909">
        <w:rPr>
          <w:color w:val="000000"/>
          <w:sz w:val="28"/>
          <w:szCs w:val="28"/>
          <w:lang w:val="uk-UA"/>
        </w:rPr>
        <w:t>»</w:t>
      </w:r>
      <w:r w:rsidRPr="008A7909">
        <w:rPr>
          <w:color w:val="000000"/>
          <w:sz w:val="28"/>
          <w:szCs w:val="28"/>
          <w:lang w:val="uk-UA"/>
        </w:rPr>
        <w:t xml:space="preserve">, ПП </w:t>
      </w:r>
      <w:r w:rsidR="00894208" w:rsidRPr="008A7909">
        <w:rPr>
          <w:color w:val="000000"/>
          <w:sz w:val="28"/>
          <w:szCs w:val="28"/>
          <w:lang w:val="uk-UA"/>
        </w:rPr>
        <w:t>«</w:t>
      </w:r>
      <w:r w:rsidRPr="008A7909">
        <w:rPr>
          <w:color w:val="000000"/>
          <w:sz w:val="28"/>
          <w:szCs w:val="28"/>
          <w:lang w:val="uk-UA"/>
        </w:rPr>
        <w:t>Тигрис</w:t>
      </w:r>
      <w:r w:rsidR="00894208" w:rsidRPr="008A7909">
        <w:rPr>
          <w:color w:val="000000"/>
          <w:sz w:val="28"/>
          <w:szCs w:val="28"/>
          <w:lang w:val="uk-UA"/>
        </w:rPr>
        <w:t>»</w:t>
      </w:r>
      <w:r w:rsidRPr="008A7909">
        <w:rPr>
          <w:color w:val="000000"/>
          <w:sz w:val="28"/>
          <w:szCs w:val="28"/>
          <w:lang w:val="uk-UA"/>
        </w:rPr>
        <w:t xml:space="preserve">, АТЗТ </w:t>
      </w:r>
      <w:r w:rsidR="00894208" w:rsidRPr="008A7909">
        <w:rPr>
          <w:color w:val="000000"/>
          <w:sz w:val="28"/>
          <w:szCs w:val="28"/>
          <w:lang w:val="uk-UA"/>
        </w:rPr>
        <w:t>«</w:t>
      </w:r>
      <w:r w:rsidRPr="008A7909">
        <w:rPr>
          <w:color w:val="000000"/>
          <w:sz w:val="28"/>
          <w:szCs w:val="28"/>
          <w:lang w:val="uk-UA"/>
        </w:rPr>
        <w:t>Харківська бісквітна фабрика</w:t>
      </w:r>
      <w:r w:rsidR="00894208" w:rsidRPr="008A7909">
        <w:rPr>
          <w:color w:val="000000"/>
          <w:sz w:val="28"/>
          <w:szCs w:val="28"/>
          <w:lang w:val="uk-UA"/>
        </w:rPr>
        <w:t>»</w:t>
      </w:r>
      <w:r w:rsidRPr="008A7909">
        <w:rPr>
          <w:color w:val="000000"/>
          <w:sz w:val="28"/>
          <w:szCs w:val="28"/>
          <w:lang w:val="uk-UA"/>
        </w:rPr>
        <w:t xml:space="preserve">, ПП </w:t>
      </w:r>
      <w:r w:rsidR="00894208" w:rsidRPr="008A7909">
        <w:rPr>
          <w:color w:val="000000"/>
          <w:sz w:val="28"/>
          <w:szCs w:val="28"/>
          <w:lang w:val="uk-UA"/>
        </w:rPr>
        <w:t>«</w:t>
      </w:r>
      <w:r w:rsidRPr="008A7909">
        <w:rPr>
          <w:color w:val="000000"/>
          <w:sz w:val="28"/>
          <w:szCs w:val="28"/>
          <w:lang w:val="uk-UA"/>
        </w:rPr>
        <w:t>Неопак</w:t>
      </w:r>
      <w:r w:rsidR="00894208" w:rsidRPr="008A7909">
        <w:rPr>
          <w:color w:val="000000"/>
          <w:sz w:val="28"/>
          <w:szCs w:val="28"/>
          <w:lang w:val="uk-UA"/>
        </w:rPr>
        <w:t>»</w:t>
      </w:r>
      <w:r w:rsidRPr="008A7909">
        <w:rPr>
          <w:color w:val="000000"/>
          <w:sz w:val="28"/>
          <w:szCs w:val="28"/>
          <w:lang w:val="uk-UA"/>
        </w:rPr>
        <w:t xml:space="preserve">, ТОВ </w:t>
      </w:r>
      <w:r w:rsidR="00894208" w:rsidRPr="008A7909">
        <w:rPr>
          <w:color w:val="000000"/>
          <w:sz w:val="28"/>
          <w:szCs w:val="28"/>
          <w:lang w:val="uk-UA"/>
        </w:rPr>
        <w:t>«</w:t>
      </w:r>
      <w:r w:rsidRPr="008A7909">
        <w:rPr>
          <w:color w:val="000000"/>
          <w:sz w:val="28"/>
          <w:szCs w:val="28"/>
          <w:lang w:val="uk-UA"/>
        </w:rPr>
        <w:t>ХАДО-Холдінг</w:t>
      </w:r>
      <w:r w:rsidR="00894208" w:rsidRPr="008A7909">
        <w:rPr>
          <w:color w:val="000000"/>
          <w:sz w:val="28"/>
          <w:szCs w:val="28"/>
          <w:lang w:val="uk-UA"/>
        </w:rPr>
        <w:t>»</w:t>
      </w:r>
      <w:r w:rsidRPr="008A7909">
        <w:rPr>
          <w:color w:val="000000"/>
          <w:sz w:val="28"/>
          <w:szCs w:val="28"/>
          <w:lang w:val="uk-UA"/>
        </w:rPr>
        <w:t>)</w:t>
      </w:r>
    </w:p>
    <w:p w:rsidR="003B3824" w:rsidRPr="008A7909" w:rsidRDefault="003B3824" w:rsidP="00894208">
      <w:pPr>
        <w:spacing w:line="360" w:lineRule="auto"/>
        <w:ind w:firstLine="709"/>
        <w:jc w:val="both"/>
        <w:rPr>
          <w:color w:val="000000"/>
          <w:sz w:val="28"/>
          <w:szCs w:val="28"/>
          <w:lang w:val="uk-UA"/>
        </w:rPr>
      </w:pPr>
      <w:r w:rsidRPr="008A7909">
        <w:rPr>
          <w:color w:val="000000"/>
          <w:sz w:val="28"/>
          <w:szCs w:val="28"/>
          <w:lang w:val="uk-UA"/>
        </w:rPr>
        <w:t xml:space="preserve">Окрім заявлених до митниці позовів представники юридичного відділу за довіреностями від Голови Служби представлялися інтереси Держмитслужби України по 3 судовим справам </w:t>
      </w:r>
      <w:r w:rsidR="00894208" w:rsidRPr="008A7909">
        <w:rPr>
          <w:color w:val="000000"/>
          <w:sz w:val="28"/>
          <w:szCs w:val="28"/>
          <w:lang w:val="uk-UA"/>
        </w:rPr>
        <w:t>(</w:t>
      </w:r>
      <w:r w:rsidRPr="008A7909">
        <w:rPr>
          <w:color w:val="000000"/>
          <w:sz w:val="28"/>
          <w:szCs w:val="28"/>
          <w:lang w:val="uk-UA"/>
        </w:rPr>
        <w:t xml:space="preserve">2 справи Макеєнка С.В., 1 – по справі за позовом гр. </w:t>
      </w:r>
      <w:r w:rsidR="00894208" w:rsidRPr="008A7909">
        <w:rPr>
          <w:color w:val="000000"/>
          <w:sz w:val="28"/>
          <w:szCs w:val="28"/>
          <w:lang w:val="uk-UA"/>
        </w:rPr>
        <w:t>Мудрицького А.П.</w:t>
      </w:r>
      <w:r w:rsidRPr="008A7909">
        <w:rPr>
          <w:color w:val="000000"/>
          <w:sz w:val="28"/>
          <w:szCs w:val="28"/>
          <w:lang w:val="uk-UA"/>
        </w:rPr>
        <w:t xml:space="preserve"> до ВДВС Дзержинського РУЮ м. Харкова та ЗАТ НПФ </w:t>
      </w:r>
      <w:r w:rsidR="00894208" w:rsidRPr="008A7909">
        <w:rPr>
          <w:color w:val="000000"/>
          <w:sz w:val="28"/>
          <w:szCs w:val="28"/>
          <w:lang w:val="uk-UA"/>
        </w:rPr>
        <w:t>«</w:t>
      </w:r>
      <w:r w:rsidRPr="008A7909">
        <w:rPr>
          <w:color w:val="000000"/>
          <w:sz w:val="28"/>
          <w:szCs w:val="28"/>
          <w:lang w:val="uk-UA"/>
        </w:rPr>
        <w:t>Оберіг</w:t>
      </w:r>
      <w:r w:rsidR="00894208" w:rsidRPr="008A7909">
        <w:rPr>
          <w:color w:val="000000"/>
          <w:sz w:val="28"/>
          <w:szCs w:val="28"/>
          <w:lang w:val="uk-UA"/>
        </w:rPr>
        <w:t>»</w:t>
      </w:r>
      <w:r w:rsidRPr="008A7909">
        <w:rPr>
          <w:color w:val="000000"/>
          <w:sz w:val="28"/>
          <w:szCs w:val="28"/>
          <w:lang w:val="uk-UA"/>
        </w:rPr>
        <w:t xml:space="preserve"> про стягнення моральної шкоди у розмірі 200000 грн.) та виконання окремих доручень в ДМСУ.</w:t>
      </w:r>
    </w:p>
    <w:p w:rsidR="003B3824" w:rsidRPr="008A7909" w:rsidRDefault="003B3824" w:rsidP="00894208">
      <w:pPr>
        <w:spacing w:line="360" w:lineRule="auto"/>
        <w:ind w:firstLine="709"/>
        <w:jc w:val="both"/>
        <w:rPr>
          <w:color w:val="000000"/>
          <w:sz w:val="28"/>
          <w:szCs w:val="28"/>
          <w:lang w:val="uk-UA"/>
        </w:rPr>
      </w:pPr>
      <w:r w:rsidRPr="008A7909">
        <w:rPr>
          <w:color w:val="000000"/>
          <w:sz w:val="28"/>
          <w:szCs w:val="28"/>
          <w:lang w:val="uk-UA"/>
        </w:rPr>
        <w:t>Пред’явлено митницею</w:t>
      </w:r>
      <w:r w:rsidR="00894208" w:rsidRPr="008A7909">
        <w:rPr>
          <w:color w:val="000000"/>
          <w:sz w:val="28"/>
          <w:szCs w:val="28"/>
          <w:lang w:val="uk-UA"/>
        </w:rPr>
        <w:t>:</w:t>
      </w:r>
    </w:p>
    <w:p w:rsidR="003B3824" w:rsidRPr="008A7909" w:rsidRDefault="003B3824" w:rsidP="00894208">
      <w:pPr>
        <w:spacing w:line="360" w:lineRule="auto"/>
        <w:ind w:firstLine="709"/>
        <w:jc w:val="both"/>
        <w:rPr>
          <w:color w:val="000000"/>
          <w:sz w:val="28"/>
          <w:szCs w:val="28"/>
          <w:lang w:val="uk-UA"/>
        </w:rPr>
      </w:pPr>
      <w:r w:rsidRPr="008A7909">
        <w:rPr>
          <w:b/>
          <w:color w:val="000000"/>
          <w:sz w:val="28"/>
          <w:szCs w:val="28"/>
          <w:lang w:val="uk-UA"/>
        </w:rPr>
        <w:t xml:space="preserve">Претензій </w:t>
      </w:r>
      <w:r w:rsidRPr="008A7909">
        <w:rPr>
          <w:color w:val="000000"/>
          <w:sz w:val="28"/>
          <w:szCs w:val="28"/>
          <w:lang w:val="uk-UA"/>
        </w:rPr>
        <w:t>– 1 претензія на суму 19 929,71 грн. (до Дублянського спиртзаводу про стягнення заборгованості по договору, яка залишена без відповіді</w:t>
      </w:r>
      <w:r w:rsidR="00894208" w:rsidRPr="008A7909">
        <w:rPr>
          <w:color w:val="000000"/>
          <w:sz w:val="28"/>
          <w:szCs w:val="28"/>
          <w:lang w:val="uk-UA"/>
        </w:rPr>
        <w:t xml:space="preserve"> (</w:t>
      </w:r>
      <w:r w:rsidRPr="008A7909">
        <w:rPr>
          <w:color w:val="000000"/>
          <w:sz w:val="28"/>
          <w:szCs w:val="28"/>
          <w:lang w:val="uk-UA"/>
        </w:rPr>
        <w:t xml:space="preserve">у 2004 році </w:t>
      </w:r>
      <w:r w:rsidR="00894208" w:rsidRPr="008A7909">
        <w:rPr>
          <w:color w:val="000000"/>
          <w:sz w:val="28"/>
          <w:szCs w:val="28"/>
          <w:lang w:val="uk-UA"/>
        </w:rPr>
        <w:t xml:space="preserve">– </w:t>
      </w:r>
      <w:r w:rsidRPr="008A7909">
        <w:rPr>
          <w:color w:val="000000"/>
          <w:sz w:val="28"/>
          <w:szCs w:val="28"/>
          <w:lang w:val="uk-UA"/>
        </w:rPr>
        <w:t>1 на суму 15 814,06 грн.).</w:t>
      </w:r>
    </w:p>
    <w:p w:rsidR="003B3824" w:rsidRPr="008A7909" w:rsidRDefault="003B3824" w:rsidP="00894208">
      <w:pPr>
        <w:spacing w:line="360" w:lineRule="auto"/>
        <w:ind w:firstLine="709"/>
        <w:jc w:val="both"/>
        <w:rPr>
          <w:color w:val="000000"/>
          <w:sz w:val="28"/>
          <w:szCs w:val="28"/>
          <w:lang w:val="uk-UA"/>
        </w:rPr>
      </w:pPr>
      <w:r w:rsidRPr="008A7909">
        <w:rPr>
          <w:b/>
          <w:color w:val="000000"/>
          <w:sz w:val="28"/>
          <w:szCs w:val="28"/>
          <w:lang w:val="uk-UA"/>
        </w:rPr>
        <w:t>Позовів та скарг</w:t>
      </w:r>
      <w:r w:rsidRPr="008A7909">
        <w:rPr>
          <w:color w:val="000000"/>
          <w:sz w:val="28"/>
          <w:szCs w:val="28"/>
          <w:lang w:val="uk-UA"/>
        </w:rPr>
        <w:t xml:space="preserve"> – 4 позови на суму 28 424,</w:t>
      </w:r>
      <w:r w:rsidR="00894208" w:rsidRPr="008A7909">
        <w:rPr>
          <w:color w:val="000000"/>
          <w:sz w:val="28"/>
          <w:szCs w:val="28"/>
          <w:lang w:val="uk-UA"/>
        </w:rPr>
        <w:t>31 грн</w:t>
      </w:r>
      <w:r w:rsidRPr="008A7909">
        <w:rPr>
          <w:color w:val="000000"/>
          <w:sz w:val="28"/>
          <w:szCs w:val="28"/>
          <w:lang w:val="uk-UA"/>
        </w:rPr>
        <w:t xml:space="preserve">. </w:t>
      </w:r>
      <w:r w:rsidR="00894208" w:rsidRPr="008A7909">
        <w:rPr>
          <w:color w:val="000000"/>
          <w:sz w:val="28"/>
          <w:szCs w:val="28"/>
          <w:lang w:val="uk-UA"/>
        </w:rPr>
        <w:t>(</w:t>
      </w:r>
      <w:r w:rsidRPr="008A7909">
        <w:rPr>
          <w:color w:val="000000"/>
          <w:sz w:val="28"/>
          <w:szCs w:val="28"/>
          <w:lang w:val="uk-UA"/>
        </w:rPr>
        <w:t>2 з них заявлені прокуратурою Київського району м. Харкова в інтересах держави в особі Харківської митниці по справам Іванова С.М., Дублянського спиртзаводу), а у 2004</w:t>
      </w:r>
      <w:r w:rsidR="00894208" w:rsidRPr="008A7909">
        <w:rPr>
          <w:color w:val="000000"/>
          <w:sz w:val="28"/>
          <w:szCs w:val="28"/>
          <w:lang w:val="uk-UA"/>
        </w:rPr>
        <w:t> р</w:t>
      </w:r>
      <w:r w:rsidRPr="008A7909">
        <w:rPr>
          <w:color w:val="000000"/>
          <w:sz w:val="28"/>
          <w:szCs w:val="28"/>
          <w:lang w:val="uk-UA"/>
        </w:rPr>
        <w:t>. – 3 на суму 56650,29 грн. та 2 скарги.</w:t>
      </w:r>
    </w:p>
    <w:p w:rsidR="003B3824" w:rsidRPr="008A7909" w:rsidRDefault="003B3824" w:rsidP="00894208">
      <w:pPr>
        <w:spacing w:line="360" w:lineRule="auto"/>
        <w:ind w:firstLine="709"/>
        <w:jc w:val="both"/>
        <w:rPr>
          <w:color w:val="000000"/>
          <w:sz w:val="28"/>
          <w:szCs w:val="28"/>
          <w:lang w:val="uk-UA"/>
        </w:rPr>
      </w:pPr>
      <w:r w:rsidRPr="008A7909">
        <w:rPr>
          <w:color w:val="000000"/>
          <w:sz w:val="28"/>
          <w:szCs w:val="28"/>
          <w:lang w:val="uk-UA"/>
        </w:rPr>
        <w:t>Протягом 2005 року судовими органами прийнято 75 судових рішень, із них 39 на користь митного органу. Для оскарження рішень, які винесено не на користь митниці, протягом 2005 року було подано 9 апеляційних та 14</w:t>
      </w:r>
      <w:r w:rsidR="00894208" w:rsidRPr="008A7909">
        <w:rPr>
          <w:color w:val="000000"/>
          <w:sz w:val="28"/>
          <w:szCs w:val="28"/>
          <w:lang w:val="uk-UA"/>
        </w:rPr>
        <w:t xml:space="preserve"> </w:t>
      </w:r>
      <w:r w:rsidRPr="008A7909">
        <w:rPr>
          <w:color w:val="000000"/>
          <w:sz w:val="28"/>
          <w:szCs w:val="28"/>
          <w:lang w:val="uk-UA"/>
        </w:rPr>
        <w:t>касаційних скарг</w:t>
      </w:r>
      <w:r w:rsidR="00894208" w:rsidRPr="008A7909">
        <w:rPr>
          <w:color w:val="000000"/>
          <w:sz w:val="28"/>
          <w:szCs w:val="28"/>
          <w:lang w:val="uk-UA"/>
        </w:rPr>
        <w:t xml:space="preserve"> </w:t>
      </w:r>
      <w:r w:rsidRPr="008A7909">
        <w:rPr>
          <w:color w:val="000000"/>
          <w:sz w:val="28"/>
          <w:szCs w:val="28"/>
          <w:lang w:val="uk-UA"/>
        </w:rPr>
        <w:t>(200</w:t>
      </w:r>
      <w:r w:rsidR="00894208" w:rsidRPr="008A7909">
        <w:rPr>
          <w:color w:val="000000"/>
          <w:sz w:val="28"/>
          <w:szCs w:val="28"/>
          <w:lang w:val="uk-UA"/>
        </w:rPr>
        <w:t>4 р</w:t>
      </w:r>
      <w:r w:rsidRPr="008A7909">
        <w:rPr>
          <w:color w:val="000000"/>
          <w:sz w:val="28"/>
          <w:szCs w:val="28"/>
          <w:lang w:val="uk-UA"/>
        </w:rPr>
        <w:t>.</w:t>
      </w:r>
      <w:r w:rsidR="00894208" w:rsidRPr="008A7909">
        <w:rPr>
          <w:color w:val="000000"/>
          <w:sz w:val="28"/>
          <w:szCs w:val="28"/>
          <w:lang w:val="uk-UA"/>
        </w:rPr>
        <w:t xml:space="preserve"> – </w:t>
      </w:r>
      <w:r w:rsidRPr="008A7909">
        <w:rPr>
          <w:color w:val="000000"/>
          <w:sz w:val="28"/>
          <w:szCs w:val="28"/>
          <w:lang w:val="uk-UA"/>
        </w:rPr>
        <w:t>25 апеляційних та 33 касаційних скарги). За результатами розгляду скасовано 8 судових рішень.</w:t>
      </w:r>
    </w:p>
    <w:p w:rsidR="003B3824" w:rsidRPr="008A7909" w:rsidRDefault="003B3824" w:rsidP="00894208">
      <w:pPr>
        <w:spacing w:line="360" w:lineRule="auto"/>
        <w:ind w:firstLine="709"/>
        <w:jc w:val="both"/>
        <w:rPr>
          <w:color w:val="000000"/>
          <w:sz w:val="28"/>
          <w:szCs w:val="28"/>
          <w:lang w:val="uk-UA"/>
        </w:rPr>
      </w:pPr>
      <w:r w:rsidRPr="008A7909">
        <w:rPr>
          <w:color w:val="000000"/>
          <w:sz w:val="28"/>
          <w:szCs w:val="28"/>
          <w:lang w:val="uk-UA"/>
        </w:rPr>
        <w:t>За рішеннями судів, прийнятими на користь Харківської митниці, протягом 2005 року вдалось запобігти стягненню митних платежів з Державного бюджету України на суму 559 674,</w:t>
      </w:r>
      <w:r w:rsidR="00894208" w:rsidRPr="008A7909">
        <w:rPr>
          <w:color w:val="000000"/>
          <w:sz w:val="28"/>
          <w:szCs w:val="28"/>
          <w:lang w:val="uk-UA"/>
        </w:rPr>
        <w:t>59 грн</w:t>
      </w:r>
      <w:r w:rsidRPr="008A7909">
        <w:rPr>
          <w:color w:val="000000"/>
          <w:sz w:val="28"/>
          <w:szCs w:val="28"/>
          <w:lang w:val="uk-UA"/>
        </w:rPr>
        <w:t>. та збитків у сумі 81 157,</w:t>
      </w:r>
      <w:r w:rsidR="00894208" w:rsidRPr="008A7909">
        <w:rPr>
          <w:color w:val="000000"/>
          <w:sz w:val="28"/>
          <w:szCs w:val="28"/>
          <w:lang w:val="uk-UA"/>
        </w:rPr>
        <w:t>25 грн</w:t>
      </w:r>
      <w:r w:rsidRPr="008A7909">
        <w:rPr>
          <w:color w:val="000000"/>
          <w:sz w:val="28"/>
          <w:szCs w:val="28"/>
          <w:lang w:val="uk-UA"/>
        </w:rPr>
        <w:t xml:space="preserve"> </w:t>
      </w:r>
      <w:r w:rsidR="00894208" w:rsidRPr="008A7909">
        <w:rPr>
          <w:color w:val="000000"/>
          <w:sz w:val="28"/>
          <w:szCs w:val="28"/>
          <w:lang w:val="uk-UA"/>
        </w:rPr>
        <w:t>(</w:t>
      </w:r>
      <w:r w:rsidRPr="008A7909">
        <w:rPr>
          <w:color w:val="000000"/>
          <w:sz w:val="28"/>
          <w:szCs w:val="28"/>
          <w:lang w:val="uk-UA"/>
        </w:rPr>
        <w:t xml:space="preserve">у 2004 році відповідно платежів </w:t>
      </w:r>
      <w:r w:rsidR="00894208" w:rsidRPr="008A7909">
        <w:rPr>
          <w:color w:val="000000"/>
          <w:sz w:val="28"/>
          <w:szCs w:val="28"/>
          <w:lang w:val="uk-UA"/>
        </w:rPr>
        <w:t xml:space="preserve">– </w:t>
      </w:r>
      <w:r w:rsidRPr="008A7909">
        <w:rPr>
          <w:color w:val="000000"/>
          <w:sz w:val="28"/>
          <w:szCs w:val="28"/>
          <w:lang w:val="uk-UA"/>
        </w:rPr>
        <w:t xml:space="preserve">400 023,6 грн. та збитків в розмірі 278 326,68 грн.). За рішеннями судових органів господарської юрисдикції здійснене митне оформлення товару ТОВ </w:t>
      </w:r>
      <w:r w:rsidR="00894208" w:rsidRPr="008A7909">
        <w:rPr>
          <w:color w:val="000000"/>
          <w:sz w:val="28"/>
          <w:szCs w:val="28"/>
          <w:lang w:val="uk-UA"/>
        </w:rPr>
        <w:t>«</w:t>
      </w:r>
      <w:r w:rsidRPr="008A7909">
        <w:rPr>
          <w:color w:val="000000"/>
          <w:sz w:val="28"/>
          <w:szCs w:val="28"/>
          <w:lang w:val="uk-UA"/>
        </w:rPr>
        <w:t>Агропродукт</w:t>
      </w:r>
      <w:r w:rsidR="00894208" w:rsidRPr="008A7909">
        <w:rPr>
          <w:color w:val="000000"/>
          <w:sz w:val="28"/>
          <w:szCs w:val="28"/>
          <w:lang w:val="uk-UA"/>
        </w:rPr>
        <w:t>»</w:t>
      </w:r>
      <w:r w:rsidRPr="008A7909">
        <w:rPr>
          <w:color w:val="000000"/>
          <w:sz w:val="28"/>
          <w:szCs w:val="28"/>
          <w:lang w:val="uk-UA"/>
        </w:rPr>
        <w:t xml:space="preserve"> на суму 2,3 грн.</w:t>
      </w:r>
    </w:p>
    <w:p w:rsidR="003B3824" w:rsidRPr="008A7909" w:rsidRDefault="003B3824" w:rsidP="00894208">
      <w:pPr>
        <w:spacing w:line="360" w:lineRule="auto"/>
        <w:ind w:firstLine="709"/>
        <w:jc w:val="both"/>
        <w:rPr>
          <w:color w:val="000000"/>
          <w:sz w:val="28"/>
          <w:szCs w:val="28"/>
          <w:lang w:val="uk-UA"/>
        </w:rPr>
      </w:pPr>
      <w:r w:rsidRPr="008A7909">
        <w:rPr>
          <w:color w:val="000000"/>
          <w:sz w:val="28"/>
          <w:szCs w:val="28"/>
          <w:lang w:val="uk-UA"/>
        </w:rPr>
        <w:t>Окрім того узгоджено 4</w:t>
      </w:r>
      <w:r w:rsidR="00894208" w:rsidRPr="008A7909">
        <w:rPr>
          <w:color w:val="000000"/>
          <w:sz w:val="28"/>
          <w:szCs w:val="28"/>
          <w:lang w:val="uk-UA"/>
        </w:rPr>
        <w:t xml:space="preserve"> </w:t>
      </w:r>
      <w:r w:rsidRPr="008A7909">
        <w:rPr>
          <w:color w:val="000000"/>
          <w:sz w:val="28"/>
          <w:szCs w:val="28"/>
          <w:lang w:val="uk-UA"/>
        </w:rPr>
        <w:t>податкових повідомлення на суму 1 455 545,</w:t>
      </w:r>
      <w:r w:rsidR="00894208" w:rsidRPr="008A7909">
        <w:rPr>
          <w:color w:val="000000"/>
          <w:sz w:val="28"/>
          <w:szCs w:val="28"/>
          <w:lang w:val="uk-UA"/>
        </w:rPr>
        <w:t>86 грн</w:t>
      </w:r>
      <w:r w:rsidRPr="008A7909">
        <w:rPr>
          <w:color w:val="000000"/>
          <w:sz w:val="28"/>
          <w:szCs w:val="28"/>
          <w:lang w:val="uk-UA"/>
        </w:rPr>
        <w:t xml:space="preserve">. (ТОВ </w:t>
      </w:r>
      <w:r w:rsidR="00894208" w:rsidRPr="008A7909">
        <w:rPr>
          <w:color w:val="000000"/>
          <w:sz w:val="28"/>
          <w:szCs w:val="28"/>
          <w:lang w:val="uk-UA"/>
        </w:rPr>
        <w:t>«</w:t>
      </w:r>
      <w:r w:rsidRPr="008A7909">
        <w:rPr>
          <w:color w:val="000000"/>
          <w:sz w:val="28"/>
          <w:szCs w:val="28"/>
          <w:lang w:val="uk-UA"/>
        </w:rPr>
        <w:t>Голден-Кросс</w:t>
      </w:r>
      <w:r w:rsidR="00894208" w:rsidRPr="008A7909">
        <w:rPr>
          <w:color w:val="000000"/>
          <w:sz w:val="28"/>
          <w:szCs w:val="28"/>
          <w:lang w:val="uk-UA"/>
        </w:rPr>
        <w:t>»</w:t>
      </w:r>
      <w:r w:rsidRPr="008A7909">
        <w:rPr>
          <w:color w:val="000000"/>
          <w:sz w:val="28"/>
          <w:szCs w:val="28"/>
          <w:lang w:val="uk-UA"/>
        </w:rPr>
        <w:t xml:space="preserve">, ПП </w:t>
      </w:r>
      <w:r w:rsidR="00894208" w:rsidRPr="008A7909">
        <w:rPr>
          <w:color w:val="000000"/>
          <w:sz w:val="28"/>
          <w:szCs w:val="28"/>
          <w:lang w:val="uk-UA"/>
        </w:rPr>
        <w:t>«</w:t>
      </w:r>
      <w:r w:rsidRPr="008A7909">
        <w:rPr>
          <w:color w:val="000000"/>
          <w:sz w:val="28"/>
          <w:szCs w:val="28"/>
          <w:lang w:val="uk-UA"/>
        </w:rPr>
        <w:t>Тигрис</w:t>
      </w:r>
      <w:r w:rsidR="00894208" w:rsidRPr="008A7909">
        <w:rPr>
          <w:color w:val="000000"/>
          <w:sz w:val="28"/>
          <w:szCs w:val="28"/>
          <w:lang w:val="uk-UA"/>
        </w:rPr>
        <w:t>»</w:t>
      </w:r>
      <w:r w:rsidRPr="008A7909">
        <w:rPr>
          <w:color w:val="000000"/>
          <w:sz w:val="28"/>
          <w:szCs w:val="28"/>
          <w:lang w:val="uk-UA"/>
        </w:rPr>
        <w:t xml:space="preserve">, ТОВ </w:t>
      </w:r>
      <w:r w:rsidR="00894208" w:rsidRPr="008A7909">
        <w:rPr>
          <w:color w:val="000000"/>
          <w:sz w:val="28"/>
          <w:szCs w:val="28"/>
          <w:lang w:val="uk-UA"/>
        </w:rPr>
        <w:t>«</w:t>
      </w:r>
      <w:r w:rsidRPr="008A7909">
        <w:rPr>
          <w:color w:val="000000"/>
          <w:sz w:val="28"/>
          <w:szCs w:val="28"/>
          <w:lang w:val="uk-UA"/>
        </w:rPr>
        <w:t>Телесенс</w:t>
      </w:r>
      <w:r w:rsidR="00894208" w:rsidRPr="008A7909">
        <w:rPr>
          <w:color w:val="000000"/>
          <w:sz w:val="28"/>
          <w:szCs w:val="28"/>
          <w:lang w:val="uk-UA"/>
        </w:rPr>
        <w:t>»</w:t>
      </w:r>
      <w:r w:rsidRPr="008A7909">
        <w:rPr>
          <w:color w:val="000000"/>
          <w:sz w:val="28"/>
          <w:szCs w:val="28"/>
          <w:lang w:val="uk-UA"/>
        </w:rPr>
        <w:t>).</w:t>
      </w:r>
    </w:p>
    <w:p w:rsidR="003B3824" w:rsidRPr="008A7909" w:rsidRDefault="003B3824" w:rsidP="00894208">
      <w:pPr>
        <w:spacing w:line="360" w:lineRule="auto"/>
        <w:ind w:firstLine="709"/>
        <w:jc w:val="both"/>
        <w:rPr>
          <w:color w:val="000000"/>
          <w:sz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81"/>
        <w:gridCol w:w="3693"/>
        <w:gridCol w:w="1629"/>
        <w:gridCol w:w="2594"/>
      </w:tblGrid>
      <w:tr w:rsidR="003B3824" w:rsidRPr="00557992" w:rsidTr="00557992">
        <w:trPr>
          <w:cantSplit/>
          <w:jc w:val="center"/>
        </w:trPr>
        <w:tc>
          <w:tcPr>
            <w:tcW w:w="743" w:type="pct"/>
            <w:vMerge w:val="restar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 з/п</w:t>
            </w:r>
          </w:p>
        </w:tc>
        <w:tc>
          <w:tcPr>
            <w:tcW w:w="1986" w:type="pct"/>
            <w:vMerge w:val="restar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Найменування показника</w:t>
            </w:r>
          </w:p>
        </w:tc>
        <w:tc>
          <w:tcPr>
            <w:tcW w:w="2271" w:type="pct"/>
            <w:gridSpan w:val="2"/>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Кількість / на суму, грн.</w:t>
            </w:r>
          </w:p>
        </w:tc>
      </w:tr>
      <w:tr w:rsidR="003B3824" w:rsidRPr="00557992" w:rsidTr="00557992">
        <w:trPr>
          <w:cantSplit/>
          <w:jc w:val="center"/>
        </w:trPr>
        <w:tc>
          <w:tcPr>
            <w:tcW w:w="743" w:type="pct"/>
            <w:vMerge/>
            <w:shd w:val="clear" w:color="auto" w:fill="auto"/>
          </w:tcPr>
          <w:p w:rsidR="003B3824" w:rsidRPr="00557992" w:rsidRDefault="003B3824" w:rsidP="00557992">
            <w:pPr>
              <w:spacing w:line="360" w:lineRule="auto"/>
              <w:jc w:val="both"/>
              <w:rPr>
                <w:color w:val="000000"/>
                <w:sz w:val="20"/>
                <w:szCs w:val="28"/>
                <w:lang w:val="uk-UA"/>
              </w:rPr>
            </w:pPr>
          </w:p>
        </w:tc>
        <w:tc>
          <w:tcPr>
            <w:tcW w:w="1986" w:type="pct"/>
            <w:vMerge/>
            <w:shd w:val="clear" w:color="auto" w:fill="auto"/>
          </w:tcPr>
          <w:p w:rsidR="003B3824" w:rsidRPr="00557992" w:rsidRDefault="003B3824" w:rsidP="00557992">
            <w:pPr>
              <w:pStyle w:val="2"/>
              <w:keepNext w:val="0"/>
              <w:spacing w:line="360" w:lineRule="auto"/>
              <w:jc w:val="both"/>
              <w:rPr>
                <w:b w:val="0"/>
                <w:color w:val="000000"/>
                <w:sz w:val="20"/>
                <w:szCs w:val="28"/>
                <w:lang w:val="uk-UA"/>
              </w:rPr>
            </w:pPr>
          </w:p>
        </w:tc>
        <w:tc>
          <w:tcPr>
            <w:tcW w:w="876"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2005 рік</w:t>
            </w:r>
          </w:p>
        </w:tc>
        <w:tc>
          <w:tcPr>
            <w:tcW w:w="1395"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2004 рік</w:t>
            </w:r>
          </w:p>
        </w:tc>
      </w:tr>
      <w:tr w:rsidR="003B3824" w:rsidRPr="00557992" w:rsidTr="00557992">
        <w:trPr>
          <w:cantSplit/>
          <w:jc w:val="center"/>
        </w:trPr>
        <w:tc>
          <w:tcPr>
            <w:tcW w:w="74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1</w:t>
            </w:r>
          </w:p>
        </w:tc>
        <w:tc>
          <w:tcPr>
            <w:tcW w:w="1986" w:type="pct"/>
            <w:shd w:val="clear" w:color="auto" w:fill="auto"/>
          </w:tcPr>
          <w:p w:rsidR="003B3824" w:rsidRPr="00557992" w:rsidRDefault="003B3824" w:rsidP="00557992">
            <w:pPr>
              <w:pStyle w:val="2"/>
              <w:keepNext w:val="0"/>
              <w:spacing w:line="360" w:lineRule="auto"/>
              <w:jc w:val="both"/>
              <w:rPr>
                <w:b w:val="0"/>
                <w:color w:val="000000"/>
                <w:sz w:val="20"/>
                <w:szCs w:val="28"/>
                <w:lang w:val="uk-UA"/>
              </w:rPr>
            </w:pPr>
            <w:r w:rsidRPr="00557992">
              <w:rPr>
                <w:b w:val="0"/>
                <w:color w:val="000000"/>
                <w:sz w:val="20"/>
                <w:szCs w:val="28"/>
                <w:lang w:val="uk-UA"/>
              </w:rPr>
              <w:t>Пред'явлено до митниці позовів та скарг</w:t>
            </w:r>
          </w:p>
        </w:tc>
        <w:tc>
          <w:tcPr>
            <w:tcW w:w="876"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25/ 384458,92</w:t>
            </w:r>
          </w:p>
        </w:tc>
        <w:tc>
          <w:tcPr>
            <w:tcW w:w="1395"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45 / 1 916 905,81</w:t>
            </w:r>
          </w:p>
        </w:tc>
      </w:tr>
      <w:tr w:rsidR="003B3824" w:rsidRPr="00557992" w:rsidTr="00557992">
        <w:trPr>
          <w:cantSplit/>
          <w:jc w:val="center"/>
        </w:trPr>
        <w:tc>
          <w:tcPr>
            <w:tcW w:w="74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2</w:t>
            </w:r>
          </w:p>
        </w:tc>
        <w:tc>
          <w:tcPr>
            <w:tcW w:w="1986"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Вирішено на користь митниці</w:t>
            </w:r>
          </w:p>
        </w:tc>
        <w:tc>
          <w:tcPr>
            <w:tcW w:w="876"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9/101800,31</w:t>
            </w:r>
          </w:p>
        </w:tc>
        <w:tc>
          <w:tcPr>
            <w:tcW w:w="1395"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21 / 334 648,93</w:t>
            </w:r>
          </w:p>
        </w:tc>
      </w:tr>
      <w:tr w:rsidR="003B3824" w:rsidRPr="00557992" w:rsidTr="00557992">
        <w:trPr>
          <w:cantSplit/>
          <w:jc w:val="center"/>
        </w:trPr>
        <w:tc>
          <w:tcPr>
            <w:tcW w:w="74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3</w:t>
            </w:r>
          </w:p>
        </w:tc>
        <w:tc>
          <w:tcPr>
            <w:tcW w:w="1986"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Вирішено не на користь митниці</w:t>
            </w:r>
          </w:p>
        </w:tc>
        <w:tc>
          <w:tcPr>
            <w:tcW w:w="876"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5187707,58</w:t>
            </w:r>
          </w:p>
        </w:tc>
        <w:tc>
          <w:tcPr>
            <w:tcW w:w="1395"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6 / 890 865,93</w:t>
            </w:r>
          </w:p>
        </w:tc>
      </w:tr>
      <w:tr w:rsidR="003B3824" w:rsidRPr="00557992" w:rsidTr="00557992">
        <w:trPr>
          <w:cantSplit/>
          <w:jc w:val="center"/>
        </w:trPr>
        <w:tc>
          <w:tcPr>
            <w:tcW w:w="74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4</w:t>
            </w:r>
          </w:p>
        </w:tc>
        <w:tc>
          <w:tcPr>
            <w:tcW w:w="1986"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Знаходиться на розгляді</w:t>
            </w:r>
          </w:p>
        </w:tc>
        <w:tc>
          <w:tcPr>
            <w:tcW w:w="876"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13</w:t>
            </w:r>
          </w:p>
        </w:tc>
        <w:tc>
          <w:tcPr>
            <w:tcW w:w="1395"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16 / 691 390,95</w:t>
            </w:r>
          </w:p>
        </w:tc>
      </w:tr>
    </w:tbl>
    <w:p w:rsidR="003B3824" w:rsidRPr="008A7909" w:rsidRDefault="003B3824" w:rsidP="00894208">
      <w:pPr>
        <w:spacing w:line="360" w:lineRule="auto"/>
        <w:ind w:firstLine="709"/>
        <w:jc w:val="both"/>
        <w:rPr>
          <w:color w:val="000000"/>
          <w:sz w:val="28"/>
          <w:lang w:val="uk-UA"/>
        </w:rPr>
      </w:pPr>
    </w:p>
    <w:p w:rsidR="003B3824" w:rsidRPr="008A7909" w:rsidRDefault="003B3824" w:rsidP="00894208">
      <w:pPr>
        <w:spacing w:line="360" w:lineRule="auto"/>
        <w:ind w:firstLine="709"/>
        <w:jc w:val="both"/>
        <w:rPr>
          <w:color w:val="000000"/>
          <w:sz w:val="28"/>
          <w:lang w:val="uk-UA"/>
        </w:rPr>
      </w:pPr>
      <w:r w:rsidRPr="008A7909">
        <w:rPr>
          <w:color w:val="000000"/>
          <w:sz w:val="28"/>
          <w:lang w:val="uk-UA"/>
        </w:rPr>
        <w:t>З урахуванням судових справ минулих років у провадженні юридичного відділу знаходиться 41 судова справа</w:t>
      </w:r>
      <w:r w:rsidR="00894208" w:rsidRPr="008A7909">
        <w:rPr>
          <w:color w:val="000000"/>
          <w:sz w:val="28"/>
          <w:lang w:val="uk-UA"/>
        </w:rPr>
        <w:t>. (2</w:t>
      </w:r>
      <w:r w:rsidRPr="008A7909">
        <w:rPr>
          <w:color w:val="000000"/>
          <w:sz w:val="28"/>
          <w:lang w:val="uk-UA"/>
        </w:rPr>
        <w:t>00</w:t>
      </w:r>
      <w:r w:rsidR="00894208" w:rsidRPr="008A7909">
        <w:rPr>
          <w:color w:val="000000"/>
          <w:sz w:val="28"/>
          <w:lang w:val="uk-UA"/>
        </w:rPr>
        <w:t>4 р</w:t>
      </w:r>
      <w:r w:rsidRPr="008A7909">
        <w:rPr>
          <w:color w:val="000000"/>
          <w:sz w:val="28"/>
          <w:lang w:val="uk-UA"/>
        </w:rPr>
        <w:t>. –41)</w:t>
      </w:r>
    </w:p>
    <w:p w:rsidR="003B3824" w:rsidRPr="008A7909" w:rsidRDefault="003B3824" w:rsidP="00894208">
      <w:pPr>
        <w:spacing w:line="360" w:lineRule="auto"/>
        <w:ind w:firstLine="709"/>
        <w:jc w:val="both"/>
        <w:rPr>
          <w:color w:val="000000"/>
          <w:sz w:val="28"/>
          <w:lang w:val="uk-UA"/>
        </w:rPr>
      </w:pPr>
      <w:r w:rsidRPr="008A7909">
        <w:rPr>
          <w:color w:val="000000"/>
          <w:sz w:val="28"/>
          <w:lang w:val="uk-UA"/>
        </w:rPr>
        <w:t>Справи за позовами, що надійшли до митниці протягом 2005 року та за аналогічний період минулого року, можна умовно поділити на такі</w:t>
      </w:r>
      <w:r w:rsidRPr="008A7909">
        <w:rPr>
          <w:b/>
          <w:color w:val="000000"/>
          <w:sz w:val="28"/>
          <w:lang w:val="uk-UA"/>
        </w:rPr>
        <w:t xml:space="preserve"> </w:t>
      </w:r>
      <w:r w:rsidRPr="008A7909">
        <w:rPr>
          <w:color w:val="000000"/>
          <w:sz w:val="28"/>
          <w:lang w:val="uk-UA"/>
        </w:rPr>
        <w:t>категорії:</w:t>
      </w:r>
    </w:p>
    <w:p w:rsidR="003B3824" w:rsidRPr="008A7909" w:rsidRDefault="003B3824" w:rsidP="00894208">
      <w:pPr>
        <w:spacing w:line="360" w:lineRule="auto"/>
        <w:ind w:firstLine="709"/>
        <w:jc w:val="both"/>
        <w:rPr>
          <w:color w:val="000000"/>
          <w:sz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09"/>
        <w:gridCol w:w="2144"/>
        <w:gridCol w:w="2144"/>
      </w:tblGrid>
      <w:tr w:rsidR="003B3824" w:rsidRPr="00557992" w:rsidTr="00557992">
        <w:trPr>
          <w:cantSplit/>
          <w:jc w:val="center"/>
        </w:trPr>
        <w:tc>
          <w:tcPr>
            <w:tcW w:w="2694" w:type="pct"/>
            <w:shd w:val="clear" w:color="auto" w:fill="auto"/>
          </w:tcPr>
          <w:p w:rsidR="003B3824" w:rsidRPr="00557992" w:rsidRDefault="003B3824" w:rsidP="00557992">
            <w:pPr>
              <w:pStyle w:val="1"/>
              <w:keepNext w:val="0"/>
              <w:spacing w:line="360" w:lineRule="auto"/>
              <w:rPr>
                <w:color w:val="000000"/>
                <w:sz w:val="20"/>
                <w:szCs w:val="28"/>
              </w:rPr>
            </w:pPr>
            <w:r w:rsidRPr="00557992">
              <w:rPr>
                <w:color w:val="000000"/>
                <w:sz w:val="20"/>
                <w:szCs w:val="28"/>
              </w:rPr>
              <w:t>Категорія справи</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Кількість позовів та скарг</w:t>
            </w:r>
            <w:r w:rsidR="00894208" w:rsidRPr="00557992">
              <w:rPr>
                <w:color w:val="000000"/>
                <w:sz w:val="20"/>
                <w:szCs w:val="28"/>
                <w:lang w:val="uk-UA"/>
              </w:rPr>
              <w:t xml:space="preserve"> </w:t>
            </w:r>
            <w:r w:rsidRPr="00557992">
              <w:rPr>
                <w:color w:val="000000"/>
                <w:sz w:val="20"/>
                <w:szCs w:val="28"/>
                <w:lang w:val="uk-UA"/>
              </w:rPr>
              <w:t xml:space="preserve">у </w:t>
            </w:r>
            <w:r w:rsidRPr="00557992">
              <w:rPr>
                <w:b/>
                <w:color w:val="000000"/>
                <w:sz w:val="20"/>
                <w:szCs w:val="28"/>
                <w:lang w:val="uk-UA"/>
              </w:rPr>
              <w:t>2005</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 xml:space="preserve">Кількість позовів та скарг у </w:t>
            </w:r>
            <w:r w:rsidRPr="00557992">
              <w:rPr>
                <w:b/>
                <w:color w:val="000000"/>
                <w:sz w:val="20"/>
                <w:szCs w:val="28"/>
                <w:lang w:val="uk-UA"/>
              </w:rPr>
              <w:t>2004</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Повернення ПДВ особам, що сплачують єдиний податок</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13</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Оскарження рішень про визначення коду товару</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6</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11</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Оскарження відмови у митному оформленні</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2</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3</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Оскарження дій митниці при митному оформленні транспортних засобів</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8</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Скарги на постанови по справам про ПМП</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4</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Стягнення платежів</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3</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1</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 xml:space="preserve">Погашення податкових зобов’язань згідно ЗУ </w:t>
            </w:r>
            <w:r w:rsidR="00894208" w:rsidRPr="00557992">
              <w:rPr>
                <w:color w:val="000000"/>
                <w:sz w:val="20"/>
                <w:szCs w:val="28"/>
                <w:lang w:val="uk-UA"/>
              </w:rPr>
              <w:t>№2</w:t>
            </w:r>
            <w:r w:rsidRPr="00557992">
              <w:rPr>
                <w:color w:val="000000"/>
                <w:sz w:val="20"/>
                <w:szCs w:val="28"/>
                <w:lang w:val="uk-UA"/>
              </w:rPr>
              <w:t>181-ІІІ від 21.12.00</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3</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1</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Оскарження дій посадових осіб митниці</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2</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Відшкодування збитків</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2</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2</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Митна вартість</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4</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Трудовий спір та відшкодування моральної шкоди</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3</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Стягнення моральної шкоди, пов’язаної з крим. справою</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1</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w:t>
            </w:r>
          </w:p>
        </w:tc>
      </w:tr>
      <w:tr w:rsidR="003B3824" w:rsidRPr="00557992" w:rsidTr="00557992">
        <w:trPr>
          <w:cantSplit/>
          <w:jc w:val="center"/>
        </w:trPr>
        <w:tc>
          <w:tcPr>
            <w:tcW w:w="2694"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 xml:space="preserve">Про витребування майна з чужого незаконного володіння </w:t>
            </w:r>
            <w:r w:rsidR="00894208" w:rsidRPr="00557992">
              <w:rPr>
                <w:color w:val="000000"/>
                <w:sz w:val="20"/>
                <w:szCs w:val="28"/>
                <w:lang w:val="uk-UA"/>
              </w:rPr>
              <w:t>(</w:t>
            </w:r>
            <w:r w:rsidRPr="00557992">
              <w:rPr>
                <w:color w:val="000000"/>
                <w:sz w:val="20"/>
                <w:szCs w:val="28"/>
                <w:lang w:val="uk-UA"/>
              </w:rPr>
              <w:t>ХМ як третя особа)</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1</w:t>
            </w:r>
          </w:p>
        </w:tc>
        <w:tc>
          <w:tcPr>
            <w:tcW w:w="1153" w:type="pct"/>
            <w:shd w:val="clear" w:color="auto" w:fill="auto"/>
          </w:tcPr>
          <w:p w:rsidR="003B3824" w:rsidRPr="00557992" w:rsidRDefault="003B3824" w:rsidP="00557992">
            <w:pPr>
              <w:spacing w:line="360" w:lineRule="auto"/>
              <w:jc w:val="both"/>
              <w:rPr>
                <w:color w:val="000000"/>
                <w:sz w:val="20"/>
                <w:szCs w:val="28"/>
                <w:lang w:val="uk-UA"/>
              </w:rPr>
            </w:pPr>
            <w:r w:rsidRPr="00557992">
              <w:rPr>
                <w:color w:val="000000"/>
                <w:sz w:val="20"/>
                <w:szCs w:val="28"/>
                <w:lang w:val="uk-UA"/>
              </w:rPr>
              <w:t>-</w:t>
            </w:r>
          </w:p>
        </w:tc>
      </w:tr>
    </w:tbl>
    <w:p w:rsidR="00894208" w:rsidRPr="008A7909" w:rsidRDefault="00894208" w:rsidP="00894208">
      <w:pPr>
        <w:pStyle w:val="a8"/>
        <w:spacing w:after="0" w:line="360" w:lineRule="auto"/>
        <w:ind w:left="0" w:firstLine="709"/>
        <w:jc w:val="both"/>
        <w:rPr>
          <w:color w:val="000000"/>
          <w:sz w:val="28"/>
          <w:szCs w:val="28"/>
          <w:lang w:val="uk-UA"/>
        </w:rPr>
      </w:pPr>
    </w:p>
    <w:p w:rsidR="003B3824" w:rsidRPr="008A7909" w:rsidRDefault="003B3824" w:rsidP="00894208">
      <w:pPr>
        <w:pStyle w:val="a8"/>
        <w:spacing w:after="0" w:line="360" w:lineRule="auto"/>
        <w:ind w:left="0" w:firstLine="709"/>
        <w:jc w:val="both"/>
        <w:rPr>
          <w:color w:val="000000"/>
          <w:sz w:val="28"/>
          <w:szCs w:val="28"/>
          <w:lang w:val="uk-UA"/>
        </w:rPr>
      </w:pPr>
      <w:r w:rsidRPr="008A7909">
        <w:rPr>
          <w:color w:val="000000"/>
          <w:sz w:val="28"/>
          <w:szCs w:val="28"/>
          <w:lang w:val="uk-UA"/>
        </w:rPr>
        <w:t>Протягом 2005 року фахівці ЮВ взяли участь у 214 судових засіданнях (в 2004 році – 325).</w:t>
      </w:r>
    </w:p>
    <w:p w:rsidR="003B3824" w:rsidRPr="008A7909" w:rsidRDefault="003B3824" w:rsidP="00894208">
      <w:pPr>
        <w:pStyle w:val="a8"/>
        <w:spacing w:after="0" w:line="360" w:lineRule="auto"/>
        <w:ind w:left="0" w:firstLine="709"/>
        <w:jc w:val="both"/>
        <w:rPr>
          <w:color w:val="000000"/>
          <w:sz w:val="28"/>
          <w:szCs w:val="28"/>
          <w:lang w:val="uk-UA"/>
        </w:rPr>
      </w:pPr>
      <w:r w:rsidRPr="008A7909">
        <w:rPr>
          <w:color w:val="000000"/>
          <w:sz w:val="28"/>
          <w:szCs w:val="28"/>
          <w:lang w:val="uk-UA"/>
        </w:rPr>
        <w:t>2</w:t>
      </w:r>
      <w:r w:rsidR="00894208" w:rsidRPr="008A7909">
        <w:rPr>
          <w:color w:val="000000"/>
          <w:sz w:val="28"/>
          <w:szCs w:val="28"/>
          <w:lang w:val="uk-UA"/>
        </w:rPr>
        <w:t>4%</w:t>
      </w:r>
      <w:r w:rsidRPr="008A7909">
        <w:rPr>
          <w:color w:val="000000"/>
          <w:sz w:val="28"/>
          <w:szCs w:val="28"/>
          <w:lang w:val="uk-UA"/>
        </w:rPr>
        <w:t xml:space="preserve"> всіх позовних заяв, пред’явлених до митниці у 2005 році пов’язана з оскарженням рішень ВНКТ. Разом з тим, їх кількість у порівнянні з минулим роком зменшилась на 3</w:t>
      </w:r>
      <w:r w:rsidR="00894208" w:rsidRPr="008A7909">
        <w:rPr>
          <w:color w:val="000000"/>
          <w:sz w:val="28"/>
          <w:szCs w:val="28"/>
          <w:lang w:val="uk-UA"/>
        </w:rPr>
        <w:t>0%</w:t>
      </w:r>
      <w:r w:rsidRPr="008A7909">
        <w:rPr>
          <w:color w:val="000000"/>
          <w:sz w:val="28"/>
          <w:szCs w:val="28"/>
          <w:lang w:val="uk-UA"/>
        </w:rPr>
        <w:t>.</w:t>
      </w:r>
    </w:p>
    <w:p w:rsidR="003B3824" w:rsidRPr="008A7909" w:rsidRDefault="003B3824" w:rsidP="00894208">
      <w:pPr>
        <w:pStyle w:val="a8"/>
        <w:spacing w:after="0" w:line="360" w:lineRule="auto"/>
        <w:ind w:left="0" w:firstLine="709"/>
        <w:jc w:val="both"/>
        <w:rPr>
          <w:color w:val="000000"/>
          <w:sz w:val="28"/>
          <w:szCs w:val="28"/>
          <w:lang w:val="uk-UA"/>
        </w:rPr>
      </w:pPr>
      <w:r w:rsidRPr="008A7909">
        <w:rPr>
          <w:color w:val="000000"/>
          <w:sz w:val="28"/>
          <w:szCs w:val="28"/>
          <w:lang w:val="uk-UA"/>
        </w:rPr>
        <w:t>1</w:t>
      </w:r>
      <w:r w:rsidR="00894208" w:rsidRPr="008A7909">
        <w:rPr>
          <w:color w:val="000000"/>
          <w:sz w:val="28"/>
          <w:szCs w:val="28"/>
          <w:lang w:val="uk-UA"/>
        </w:rPr>
        <w:t>2%</w:t>
      </w:r>
      <w:r w:rsidRPr="008A7909">
        <w:rPr>
          <w:color w:val="000000"/>
          <w:sz w:val="28"/>
          <w:szCs w:val="28"/>
          <w:lang w:val="uk-UA"/>
        </w:rPr>
        <w:t xml:space="preserve"> справ у провадженні юридичного відділу пов’язана з оскарженням суб’єктами ЗЕД податкових повідомлень, направлених митницею у відповідності до закону України </w:t>
      </w:r>
      <w:r w:rsidR="00894208" w:rsidRPr="008A7909">
        <w:rPr>
          <w:color w:val="000000"/>
          <w:sz w:val="28"/>
          <w:szCs w:val="28"/>
          <w:lang w:val="uk-UA"/>
        </w:rPr>
        <w:t>«</w:t>
      </w:r>
      <w:r w:rsidRPr="008A7909">
        <w:rPr>
          <w:color w:val="000000"/>
          <w:sz w:val="28"/>
          <w:szCs w:val="28"/>
          <w:lang w:val="uk-UA"/>
        </w:rPr>
        <w:t>Про порядок погашення зобов’язань платників податків перед бюджетами та державними цільовими фондами</w:t>
      </w:r>
      <w:r w:rsidR="00894208" w:rsidRPr="008A7909">
        <w:rPr>
          <w:color w:val="000000"/>
          <w:sz w:val="28"/>
          <w:szCs w:val="28"/>
          <w:lang w:val="uk-UA"/>
        </w:rPr>
        <w:t>»</w:t>
      </w:r>
      <w:r w:rsidRPr="008A7909">
        <w:rPr>
          <w:color w:val="000000"/>
          <w:sz w:val="28"/>
          <w:szCs w:val="28"/>
          <w:lang w:val="uk-UA"/>
        </w:rPr>
        <w:t>, що на 6</w:t>
      </w:r>
      <w:r w:rsidR="00894208" w:rsidRPr="008A7909">
        <w:rPr>
          <w:color w:val="000000"/>
          <w:sz w:val="28"/>
          <w:szCs w:val="28"/>
          <w:lang w:val="uk-UA"/>
        </w:rPr>
        <w:t>0%</w:t>
      </w:r>
      <w:r w:rsidRPr="008A7909">
        <w:rPr>
          <w:color w:val="000000"/>
          <w:sz w:val="28"/>
          <w:szCs w:val="28"/>
          <w:lang w:val="uk-UA"/>
        </w:rPr>
        <w:t xml:space="preserve"> більше ніж у минулому році </w:t>
      </w:r>
      <w:r w:rsidR="00894208" w:rsidRPr="008A7909">
        <w:rPr>
          <w:color w:val="000000"/>
          <w:sz w:val="28"/>
          <w:szCs w:val="28"/>
          <w:lang w:val="uk-UA"/>
        </w:rPr>
        <w:t>(</w:t>
      </w:r>
      <w:r w:rsidRPr="008A7909">
        <w:rPr>
          <w:color w:val="000000"/>
          <w:sz w:val="28"/>
          <w:szCs w:val="28"/>
          <w:lang w:val="uk-UA"/>
        </w:rPr>
        <w:t xml:space="preserve">ХДАВП, ТОВ </w:t>
      </w:r>
      <w:r w:rsidR="00894208" w:rsidRPr="008A7909">
        <w:rPr>
          <w:color w:val="000000"/>
          <w:sz w:val="28"/>
          <w:szCs w:val="28"/>
          <w:lang w:val="uk-UA"/>
        </w:rPr>
        <w:t>«</w:t>
      </w:r>
      <w:r w:rsidRPr="008A7909">
        <w:rPr>
          <w:color w:val="000000"/>
          <w:sz w:val="28"/>
          <w:szCs w:val="28"/>
          <w:lang w:val="uk-UA"/>
        </w:rPr>
        <w:t>Голден-Кросс</w:t>
      </w:r>
      <w:r w:rsidR="00894208" w:rsidRPr="008A7909">
        <w:rPr>
          <w:color w:val="000000"/>
          <w:sz w:val="28"/>
          <w:szCs w:val="28"/>
          <w:lang w:val="uk-UA"/>
        </w:rPr>
        <w:t>»</w:t>
      </w:r>
      <w:r w:rsidRPr="008A7909">
        <w:rPr>
          <w:color w:val="000000"/>
          <w:sz w:val="28"/>
          <w:szCs w:val="28"/>
          <w:lang w:val="uk-UA"/>
        </w:rPr>
        <w:t xml:space="preserve">, ТОВ </w:t>
      </w:r>
      <w:r w:rsidR="00894208" w:rsidRPr="008A7909">
        <w:rPr>
          <w:color w:val="000000"/>
          <w:sz w:val="28"/>
          <w:szCs w:val="28"/>
          <w:lang w:val="uk-UA"/>
        </w:rPr>
        <w:t>«</w:t>
      </w:r>
      <w:r w:rsidRPr="008A7909">
        <w:rPr>
          <w:color w:val="000000"/>
          <w:sz w:val="28"/>
          <w:szCs w:val="28"/>
          <w:lang w:val="uk-UA"/>
        </w:rPr>
        <w:t>ХАДО-Холдінг</w:t>
      </w:r>
      <w:r w:rsidR="00894208" w:rsidRPr="008A7909">
        <w:rPr>
          <w:color w:val="000000"/>
          <w:sz w:val="28"/>
          <w:szCs w:val="28"/>
          <w:lang w:val="uk-UA"/>
        </w:rPr>
        <w:t>»</w:t>
      </w:r>
      <w:r w:rsidRPr="008A7909">
        <w:rPr>
          <w:color w:val="000000"/>
          <w:sz w:val="28"/>
          <w:szCs w:val="28"/>
          <w:lang w:val="uk-UA"/>
        </w:rPr>
        <w:t>).</w:t>
      </w:r>
    </w:p>
    <w:p w:rsidR="003B3824" w:rsidRPr="008A7909" w:rsidRDefault="003B3824" w:rsidP="00894208">
      <w:pPr>
        <w:pStyle w:val="a8"/>
        <w:spacing w:after="0" w:line="360" w:lineRule="auto"/>
        <w:ind w:left="0" w:firstLine="709"/>
        <w:jc w:val="both"/>
        <w:rPr>
          <w:color w:val="000000"/>
          <w:sz w:val="28"/>
          <w:szCs w:val="28"/>
          <w:lang w:val="uk-UA"/>
        </w:rPr>
      </w:pPr>
      <w:r w:rsidRPr="008A7909">
        <w:rPr>
          <w:color w:val="000000"/>
          <w:sz w:val="28"/>
          <w:szCs w:val="28"/>
          <w:lang w:val="uk-UA"/>
        </w:rPr>
        <w:t>Крім цього,</w:t>
      </w:r>
      <w:r w:rsidR="00894208" w:rsidRPr="008A7909">
        <w:rPr>
          <w:color w:val="000000"/>
          <w:sz w:val="28"/>
          <w:szCs w:val="28"/>
          <w:lang w:val="uk-UA"/>
        </w:rPr>
        <w:t xml:space="preserve"> </w:t>
      </w:r>
      <w:r w:rsidRPr="008A7909">
        <w:rPr>
          <w:color w:val="000000"/>
          <w:sz w:val="28"/>
          <w:szCs w:val="28"/>
          <w:lang w:val="uk-UA"/>
        </w:rPr>
        <w:t>у 2005 році було заявлено 3 позовні заяви (1</w:t>
      </w:r>
      <w:r w:rsidR="00894208" w:rsidRPr="008A7909">
        <w:rPr>
          <w:color w:val="000000"/>
          <w:sz w:val="28"/>
          <w:szCs w:val="28"/>
          <w:lang w:val="uk-UA"/>
        </w:rPr>
        <w:t>2%</w:t>
      </w:r>
      <w:r w:rsidRPr="008A7909">
        <w:rPr>
          <w:color w:val="000000"/>
          <w:sz w:val="28"/>
          <w:szCs w:val="28"/>
          <w:lang w:val="uk-UA"/>
        </w:rPr>
        <w:t xml:space="preserve"> від загальної кількості заявлених позовів) пов’язані з трудовими спорами та стягненням моральної шкоди </w:t>
      </w:r>
      <w:r w:rsidR="00894208" w:rsidRPr="008A7909">
        <w:rPr>
          <w:color w:val="000000"/>
          <w:sz w:val="28"/>
          <w:szCs w:val="28"/>
          <w:lang w:val="uk-UA"/>
        </w:rPr>
        <w:t>(</w:t>
      </w:r>
      <w:r w:rsidRPr="008A7909">
        <w:rPr>
          <w:color w:val="000000"/>
          <w:sz w:val="28"/>
          <w:szCs w:val="28"/>
          <w:lang w:val="uk-UA"/>
        </w:rPr>
        <w:t>по 1 – укладена мирова угода, 2 – знаходиться на розгляді).</w:t>
      </w:r>
    </w:p>
    <w:p w:rsidR="003B3824" w:rsidRPr="008A7909" w:rsidRDefault="003B3824" w:rsidP="00894208">
      <w:pPr>
        <w:pStyle w:val="a8"/>
        <w:spacing w:after="0" w:line="360" w:lineRule="auto"/>
        <w:ind w:left="0" w:firstLine="709"/>
        <w:jc w:val="both"/>
        <w:rPr>
          <w:color w:val="000000"/>
          <w:sz w:val="28"/>
          <w:szCs w:val="28"/>
          <w:lang w:val="uk-UA"/>
        </w:rPr>
      </w:pPr>
      <w:r w:rsidRPr="008A7909">
        <w:rPr>
          <w:color w:val="000000"/>
          <w:sz w:val="28"/>
          <w:szCs w:val="28"/>
          <w:lang w:val="uk-UA"/>
        </w:rPr>
        <w:t>1</w:t>
      </w:r>
      <w:r w:rsidR="00894208" w:rsidRPr="008A7909">
        <w:rPr>
          <w:color w:val="000000"/>
          <w:sz w:val="28"/>
          <w:szCs w:val="28"/>
          <w:lang w:val="uk-UA"/>
        </w:rPr>
        <w:t>6%</w:t>
      </w:r>
      <w:r w:rsidRPr="008A7909">
        <w:rPr>
          <w:color w:val="000000"/>
          <w:sz w:val="28"/>
          <w:szCs w:val="28"/>
          <w:lang w:val="uk-UA"/>
        </w:rPr>
        <w:t xml:space="preserve"> складають справи про визнання неправомірними рішень митниці про визначення митної вартості товару </w:t>
      </w:r>
      <w:r w:rsidR="00894208" w:rsidRPr="008A7909">
        <w:rPr>
          <w:color w:val="000000"/>
          <w:sz w:val="28"/>
          <w:szCs w:val="28"/>
          <w:lang w:val="uk-UA"/>
        </w:rPr>
        <w:t>(</w:t>
      </w:r>
      <w:r w:rsidRPr="008A7909">
        <w:rPr>
          <w:color w:val="000000"/>
          <w:sz w:val="28"/>
          <w:szCs w:val="28"/>
          <w:lang w:val="uk-UA"/>
        </w:rPr>
        <w:t xml:space="preserve">по 2 справам </w:t>
      </w:r>
      <w:r w:rsidR="00894208" w:rsidRPr="008A7909">
        <w:rPr>
          <w:color w:val="000000"/>
          <w:sz w:val="28"/>
          <w:szCs w:val="28"/>
          <w:lang w:val="uk-UA"/>
        </w:rPr>
        <w:t>(«</w:t>
      </w:r>
      <w:r w:rsidRPr="008A7909">
        <w:rPr>
          <w:color w:val="000000"/>
          <w:sz w:val="28"/>
          <w:szCs w:val="28"/>
          <w:lang w:val="uk-UA"/>
        </w:rPr>
        <w:t xml:space="preserve">ПП </w:t>
      </w:r>
      <w:r w:rsidR="00894208" w:rsidRPr="008A7909">
        <w:rPr>
          <w:color w:val="000000"/>
          <w:sz w:val="28"/>
          <w:szCs w:val="28"/>
          <w:lang w:val="uk-UA"/>
        </w:rPr>
        <w:t>«</w:t>
      </w:r>
      <w:r w:rsidRPr="008A7909">
        <w:rPr>
          <w:color w:val="000000"/>
          <w:sz w:val="28"/>
          <w:szCs w:val="28"/>
          <w:lang w:val="uk-UA"/>
        </w:rPr>
        <w:t>Дім кави</w:t>
      </w:r>
      <w:r w:rsidR="00894208" w:rsidRPr="008A7909">
        <w:rPr>
          <w:color w:val="000000"/>
          <w:sz w:val="28"/>
          <w:szCs w:val="28"/>
          <w:lang w:val="uk-UA"/>
        </w:rPr>
        <w:t>»</w:t>
      </w:r>
      <w:r w:rsidRPr="008A7909">
        <w:rPr>
          <w:color w:val="000000"/>
          <w:sz w:val="28"/>
          <w:szCs w:val="28"/>
          <w:lang w:val="uk-UA"/>
        </w:rPr>
        <w:t xml:space="preserve">, П </w:t>
      </w:r>
      <w:r w:rsidR="00894208" w:rsidRPr="008A7909">
        <w:rPr>
          <w:color w:val="000000"/>
          <w:sz w:val="28"/>
          <w:szCs w:val="28"/>
          <w:lang w:val="uk-UA"/>
        </w:rPr>
        <w:t>«</w:t>
      </w:r>
      <w:r w:rsidRPr="008A7909">
        <w:rPr>
          <w:color w:val="000000"/>
          <w:sz w:val="28"/>
          <w:szCs w:val="28"/>
          <w:lang w:val="uk-UA"/>
        </w:rPr>
        <w:t>ХЦПМТСРІПО</w:t>
      </w:r>
      <w:r w:rsidR="00894208" w:rsidRPr="008A7909">
        <w:rPr>
          <w:color w:val="000000"/>
          <w:sz w:val="28"/>
          <w:szCs w:val="28"/>
          <w:lang w:val="uk-UA"/>
        </w:rPr>
        <w:t>»</w:t>
      </w:r>
      <w:r w:rsidRPr="008A7909">
        <w:rPr>
          <w:color w:val="000000"/>
          <w:sz w:val="28"/>
          <w:szCs w:val="28"/>
          <w:lang w:val="uk-UA"/>
        </w:rPr>
        <w:t xml:space="preserve">) у зв’язку з відмовою позивача від позову закрите провадження у справі, 1 – на розгляді </w:t>
      </w:r>
      <w:r w:rsidR="00894208" w:rsidRPr="008A7909">
        <w:rPr>
          <w:color w:val="000000"/>
          <w:sz w:val="28"/>
          <w:szCs w:val="28"/>
          <w:lang w:val="uk-UA"/>
        </w:rPr>
        <w:t>«</w:t>
      </w:r>
      <w:r w:rsidRPr="008A7909">
        <w:rPr>
          <w:color w:val="000000"/>
          <w:sz w:val="28"/>
          <w:szCs w:val="28"/>
          <w:lang w:val="uk-UA"/>
        </w:rPr>
        <w:t xml:space="preserve">ТОВ </w:t>
      </w:r>
      <w:r w:rsidR="00894208" w:rsidRPr="008A7909">
        <w:rPr>
          <w:color w:val="000000"/>
          <w:sz w:val="28"/>
          <w:szCs w:val="28"/>
          <w:lang w:val="uk-UA"/>
        </w:rPr>
        <w:t>«</w:t>
      </w:r>
      <w:r w:rsidRPr="008A7909">
        <w:rPr>
          <w:color w:val="000000"/>
          <w:sz w:val="28"/>
          <w:szCs w:val="28"/>
          <w:lang w:val="uk-UA"/>
        </w:rPr>
        <w:t>Будгідропривод</w:t>
      </w:r>
      <w:r w:rsidR="00894208" w:rsidRPr="008A7909">
        <w:rPr>
          <w:color w:val="000000"/>
          <w:sz w:val="28"/>
          <w:szCs w:val="28"/>
          <w:lang w:val="uk-UA"/>
        </w:rPr>
        <w:t>»</w:t>
      </w:r>
      <w:r w:rsidRPr="008A7909">
        <w:rPr>
          <w:color w:val="000000"/>
          <w:sz w:val="28"/>
          <w:szCs w:val="28"/>
          <w:lang w:val="uk-UA"/>
        </w:rPr>
        <w:t>, 1 – не призначалася до розгляду</w:t>
      </w:r>
      <w:r w:rsidR="00894208" w:rsidRPr="008A7909">
        <w:rPr>
          <w:color w:val="000000"/>
          <w:sz w:val="28"/>
          <w:szCs w:val="28"/>
          <w:lang w:val="uk-UA"/>
        </w:rPr>
        <w:t>»</w:t>
      </w:r>
      <w:r w:rsidRPr="008A7909">
        <w:rPr>
          <w:color w:val="000000"/>
          <w:sz w:val="28"/>
          <w:szCs w:val="28"/>
          <w:lang w:val="uk-UA"/>
        </w:rPr>
        <w:t>).</w:t>
      </w:r>
    </w:p>
    <w:p w:rsidR="003B3824" w:rsidRPr="008A7909" w:rsidRDefault="003B3824" w:rsidP="00894208">
      <w:pPr>
        <w:pStyle w:val="a8"/>
        <w:spacing w:after="0" w:line="360" w:lineRule="auto"/>
        <w:ind w:left="0" w:firstLine="709"/>
        <w:jc w:val="both"/>
        <w:rPr>
          <w:color w:val="000000"/>
          <w:sz w:val="28"/>
          <w:szCs w:val="28"/>
          <w:lang w:val="uk-UA"/>
        </w:rPr>
      </w:pPr>
      <w:r w:rsidRPr="008A7909">
        <w:rPr>
          <w:color w:val="000000"/>
          <w:sz w:val="28"/>
          <w:szCs w:val="28"/>
          <w:lang w:val="uk-UA"/>
        </w:rPr>
        <w:t>З метою надання практичної та методичної допомоги підрозділам по боротьбі з контрабандою та ПМП юридичним відділом були здійснені наступні заходи:</w:t>
      </w:r>
    </w:p>
    <w:p w:rsidR="003B3824" w:rsidRPr="008A7909" w:rsidRDefault="003B3824" w:rsidP="00894208">
      <w:pPr>
        <w:pStyle w:val="3"/>
        <w:spacing w:after="0" w:line="360" w:lineRule="auto"/>
        <w:ind w:left="0" w:firstLine="709"/>
        <w:jc w:val="both"/>
        <w:rPr>
          <w:color w:val="000000"/>
          <w:sz w:val="28"/>
          <w:szCs w:val="28"/>
          <w:lang w:val="uk-UA"/>
        </w:rPr>
      </w:pPr>
      <w:r w:rsidRPr="008A7909">
        <w:rPr>
          <w:color w:val="000000"/>
          <w:sz w:val="28"/>
          <w:szCs w:val="28"/>
          <w:lang w:val="uk-UA"/>
        </w:rPr>
        <w:t>1. взята участь у 35 судових засіданнях по 16 справам про ПМП, пов'язаних з оскарженням постанов митниці по справам про ПМП;</w:t>
      </w:r>
    </w:p>
    <w:p w:rsidR="003B3824" w:rsidRPr="008A7909" w:rsidRDefault="003B3824" w:rsidP="00894208">
      <w:pPr>
        <w:pStyle w:val="3"/>
        <w:spacing w:after="0" w:line="360" w:lineRule="auto"/>
        <w:ind w:left="0" w:firstLine="709"/>
        <w:jc w:val="both"/>
        <w:rPr>
          <w:color w:val="000000"/>
          <w:sz w:val="28"/>
          <w:szCs w:val="28"/>
          <w:lang w:val="uk-UA"/>
        </w:rPr>
      </w:pPr>
      <w:r w:rsidRPr="008A7909">
        <w:rPr>
          <w:color w:val="000000"/>
          <w:sz w:val="28"/>
          <w:szCs w:val="28"/>
          <w:lang w:val="uk-UA"/>
        </w:rPr>
        <w:t>2. підготовлено 22 скарги на постанови місцевого суду Київського району м. Харкова</w:t>
      </w:r>
      <w:r w:rsidR="00894208" w:rsidRPr="008A7909">
        <w:rPr>
          <w:color w:val="000000"/>
          <w:sz w:val="28"/>
          <w:szCs w:val="28"/>
          <w:lang w:val="uk-UA"/>
        </w:rPr>
        <w:t>.</w:t>
      </w:r>
    </w:p>
    <w:p w:rsidR="003B3824" w:rsidRPr="008A7909" w:rsidRDefault="003B3824" w:rsidP="00894208">
      <w:pPr>
        <w:spacing w:line="360" w:lineRule="auto"/>
        <w:ind w:firstLine="709"/>
        <w:jc w:val="both"/>
        <w:rPr>
          <w:color w:val="000000"/>
          <w:sz w:val="28"/>
          <w:szCs w:val="28"/>
          <w:lang w:val="uk-UA"/>
        </w:rPr>
      </w:pPr>
      <w:r w:rsidRPr="008A7909">
        <w:rPr>
          <w:color w:val="000000"/>
          <w:sz w:val="28"/>
          <w:szCs w:val="28"/>
          <w:lang w:val="uk-UA"/>
        </w:rPr>
        <w:t>Так, станом на 30.12.05:</w:t>
      </w:r>
    </w:p>
    <w:p w:rsidR="003B3824" w:rsidRPr="008A7909" w:rsidRDefault="003B3824" w:rsidP="00894208">
      <w:pPr>
        <w:numPr>
          <w:ilvl w:val="0"/>
          <w:numId w:val="3"/>
        </w:numPr>
        <w:spacing w:line="360" w:lineRule="auto"/>
        <w:ind w:left="0" w:firstLine="709"/>
        <w:jc w:val="both"/>
        <w:rPr>
          <w:color w:val="000000"/>
          <w:sz w:val="28"/>
          <w:szCs w:val="28"/>
          <w:lang w:val="uk-UA"/>
        </w:rPr>
      </w:pPr>
      <w:r w:rsidRPr="008A7909">
        <w:rPr>
          <w:color w:val="000000"/>
          <w:sz w:val="28"/>
          <w:szCs w:val="28"/>
          <w:lang w:val="uk-UA"/>
        </w:rPr>
        <w:t>Верховним Судом України відмовлено у задоволенні заяви про перегляд 1 постанови про ПМП;</w:t>
      </w:r>
    </w:p>
    <w:p w:rsidR="003B3824" w:rsidRPr="008A7909" w:rsidRDefault="003B3824" w:rsidP="00894208">
      <w:pPr>
        <w:numPr>
          <w:ilvl w:val="0"/>
          <w:numId w:val="3"/>
        </w:numPr>
        <w:spacing w:line="360" w:lineRule="auto"/>
        <w:ind w:left="0" w:firstLine="709"/>
        <w:jc w:val="both"/>
        <w:rPr>
          <w:color w:val="000000"/>
          <w:sz w:val="28"/>
          <w:szCs w:val="28"/>
          <w:lang w:val="uk-UA"/>
        </w:rPr>
      </w:pPr>
      <w:r w:rsidRPr="008A7909">
        <w:rPr>
          <w:color w:val="000000"/>
          <w:sz w:val="28"/>
          <w:szCs w:val="28"/>
          <w:lang w:val="uk-UA"/>
        </w:rPr>
        <w:t>апеляційним судом Харківської області скасовано 13 постанов місцевого суду Київського району м. Харкова у справах про ПМП, 2 справи знаходиться на розгляді, у задоволенні 1 заяви відмовлено;</w:t>
      </w:r>
    </w:p>
    <w:p w:rsidR="003B3824" w:rsidRPr="008A7909" w:rsidRDefault="003B3824" w:rsidP="00894208">
      <w:pPr>
        <w:numPr>
          <w:ilvl w:val="0"/>
          <w:numId w:val="3"/>
        </w:numPr>
        <w:spacing w:line="360" w:lineRule="auto"/>
        <w:ind w:left="0" w:firstLine="709"/>
        <w:jc w:val="both"/>
        <w:rPr>
          <w:color w:val="000000"/>
          <w:sz w:val="28"/>
          <w:szCs w:val="28"/>
          <w:lang w:val="uk-UA"/>
        </w:rPr>
      </w:pPr>
      <w:r w:rsidRPr="008A7909">
        <w:rPr>
          <w:color w:val="000000"/>
          <w:sz w:val="28"/>
          <w:szCs w:val="28"/>
          <w:lang w:val="uk-UA"/>
        </w:rPr>
        <w:t>наглядовим прокурором внесено протести по 4 справам про ПМП, у задоволенні 1 – відмовлено.</w:t>
      </w:r>
    </w:p>
    <w:p w:rsidR="003B3824" w:rsidRPr="008A7909" w:rsidRDefault="003B3824" w:rsidP="00894208">
      <w:pPr>
        <w:spacing w:line="360" w:lineRule="auto"/>
        <w:ind w:firstLine="709"/>
        <w:jc w:val="both"/>
        <w:rPr>
          <w:color w:val="000000"/>
          <w:sz w:val="28"/>
          <w:szCs w:val="28"/>
          <w:lang w:val="uk-UA"/>
        </w:rPr>
      </w:pPr>
      <w:r w:rsidRPr="008A7909">
        <w:rPr>
          <w:color w:val="000000"/>
          <w:sz w:val="28"/>
          <w:szCs w:val="28"/>
          <w:lang w:val="uk-UA"/>
        </w:rPr>
        <w:t>Ефективність задоволення скарг, підготовлених юридичним відділом складає 86,3</w:t>
      </w:r>
      <w:r w:rsidR="00894208" w:rsidRPr="008A7909">
        <w:rPr>
          <w:color w:val="000000"/>
          <w:sz w:val="28"/>
          <w:szCs w:val="28"/>
          <w:lang w:val="uk-UA"/>
        </w:rPr>
        <w:t>6%</w:t>
      </w:r>
      <w:r w:rsidRPr="008A7909">
        <w:rPr>
          <w:color w:val="000000"/>
          <w:sz w:val="28"/>
          <w:szCs w:val="28"/>
          <w:lang w:val="uk-UA"/>
        </w:rPr>
        <w:t>.</w:t>
      </w:r>
    </w:p>
    <w:p w:rsidR="00C36756" w:rsidRPr="00C36756" w:rsidRDefault="00C36756" w:rsidP="00C36756">
      <w:pPr>
        <w:spacing w:line="360" w:lineRule="auto"/>
        <w:ind w:firstLine="709"/>
        <w:jc w:val="both"/>
        <w:rPr>
          <w:color w:val="FFFFFF"/>
          <w:sz w:val="28"/>
          <w:szCs w:val="28"/>
          <w:lang w:val="uk-UA"/>
        </w:rPr>
      </w:pPr>
      <w:r w:rsidRPr="00C36756">
        <w:rPr>
          <w:color w:val="FFFFFF"/>
          <w:sz w:val="28"/>
          <w:szCs w:val="28"/>
          <w:lang w:val="uk-UA"/>
        </w:rPr>
        <w:t>юридичний митний позовний претензійний</w:t>
      </w:r>
    </w:p>
    <w:p w:rsidR="001C43D6" w:rsidRPr="008A7909" w:rsidRDefault="00531468" w:rsidP="00894208">
      <w:pPr>
        <w:spacing w:line="360" w:lineRule="auto"/>
        <w:ind w:firstLine="709"/>
        <w:jc w:val="both"/>
        <w:rPr>
          <w:b/>
          <w:color w:val="000000"/>
          <w:sz w:val="28"/>
          <w:szCs w:val="28"/>
          <w:lang w:val="uk-UA"/>
        </w:rPr>
      </w:pPr>
      <w:r w:rsidRPr="008A7909">
        <w:rPr>
          <w:b/>
          <w:color w:val="000000"/>
          <w:sz w:val="28"/>
          <w:szCs w:val="28"/>
          <w:lang w:val="uk-UA"/>
        </w:rPr>
        <w:t>2.2 Аналіз проблем та шляхи</w:t>
      </w:r>
      <w:r w:rsidR="0002726C" w:rsidRPr="008A7909">
        <w:rPr>
          <w:b/>
          <w:color w:val="000000"/>
          <w:sz w:val="28"/>
          <w:szCs w:val="28"/>
          <w:lang w:val="uk-UA"/>
        </w:rPr>
        <w:t xml:space="preserve"> їх вирішення на прикладі справ, що перебували в </w:t>
      </w:r>
      <w:r w:rsidR="008A7909">
        <w:rPr>
          <w:b/>
          <w:color w:val="000000"/>
          <w:sz w:val="28"/>
          <w:szCs w:val="28"/>
          <w:lang w:val="uk-UA"/>
        </w:rPr>
        <w:t>провадженні Харківської митниці</w:t>
      </w:r>
    </w:p>
    <w:p w:rsidR="008A7909" w:rsidRDefault="008A7909" w:rsidP="00894208">
      <w:pPr>
        <w:pStyle w:val="Just"/>
        <w:spacing w:before="0" w:after="0" w:line="360" w:lineRule="auto"/>
        <w:ind w:firstLine="709"/>
        <w:rPr>
          <w:noProof/>
          <w:color w:val="000000"/>
          <w:sz w:val="28"/>
          <w:szCs w:val="28"/>
          <w:lang w:val="uk-UA"/>
        </w:rPr>
      </w:pPr>
    </w:p>
    <w:p w:rsidR="0002726C" w:rsidRPr="008A7909" w:rsidRDefault="000272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За результатами аналізу вносить начальнику митниці пропозиції щодо усунення у роботі митниці; необхідності внесеннязмін до нормативно-правових актів; проведення тематичного навчання особовогоскладу та інше.</w:t>
      </w:r>
    </w:p>
    <w:p w:rsidR="008A7909" w:rsidRDefault="000272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На виконання зазначеного положення співробітниками Юридичного відділу Харківської митниці проведено аналіз всіх судових справ, що знаходилися у провадженні Юридичного відділу за 2006</w:t>
      </w:r>
      <w:r w:rsidR="00894208" w:rsidRPr="008A7909">
        <w:rPr>
          <w:noProof/>
          <w:color w:val="000000"/>
          <w:sz w:val="28"/>
          <w:szCs w:val="28"/>
          <w:lang w:val="uk-UA"/>
        </w:rPr>
        <w:t>–2007 рр</w:t>
      </w:r>
      <w:r w:rsidR="008A7909">
        <w:rPr>
          <w:noProof/>
          <w:color w:val="000000"/>
          <w:sz w:val="28"/>
          <w:szCs w:val="28"/>
          <w:lang w:val="uk-UA"/>
        </w:rPr>
        <w:t>.</w:t>
      </w:r>
    </w:p>
    <w:p w:rsidR="0002726C" w:rsidRPr="008A7909" w:rsidRDefault="000272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Та надано наступний звіт начальнику митниці:</w:t>
      </w:r>
    </w:p>
    <w:p w:rsidR="0002726C" w:rsidRPr="008A7909" w:rsidRDefault="0002726C" w:rsidP="00894208">
      <w:pPr>
        <w:spacing w:line="360" w:lineRule="auto"/>
        <w:ind w:firstLine="709"/>
        <w:jc w:val="both"/>
        <w:rPr>
          <w:color w:val="000000"/>
          <w:sz w:val="28"/>
          <w:szCs w:val="28"/>
          <w:u w:val="single"/>
          <w:lang w:val="uk-UA"/>
        </w:rPr>
      </w:pPr>
      <w:r w:rsidRPr="008A7909">
        <w:rPr>
          <w:color w:val="000000"/>
          <w:sz w:val="28"/>
          <w:szCs w:val="28"/>
          <w:u w:val="single"/>
          <w:lang w:val="uk-UA"/>
        </w:rPr>
        <w:t>2006 рік</w:t>
      </w:r>
    </w:p>
    <w:p w:rsidR="0002726C" w:rsidRPr="008A7909" w:rsidRDefault="0002726C" w:rsidP="00894208">
      <w:pPr>
        <w:pStyle w:val="a6"/>
        <w:spacing w:line="360" w:lineRule="auto"/>
        <w:ind w:firstLine="709"/>
        <w:rPr>
          <w:color w:val="000000"/>
          <w:szCs w:val="28"/>
        </w:rPr>
      </w:pPr>
      <w:r w:rsidRPr="008A7909">
        <w:rPr>
          <w:color w:val="000000"/>
          <w:szCs w:val="28"/>
        </w:rPr>
        <w:t xml:space="preserve">1. Позов ТОВ </w:t>
      </w:r>
      <w:r w:rsidR="00894208" w:rsidRPr="008A7909">
        <w:rPr>
          <w:color w:val="000000"/>
          <w:szCs w:val="28"/>
        </w:rPr>
        <w:t>«</w:t>
      </w:r>
      <w:r w:rsidRPr="008A7909">
        <w:rPr>
          <w:color w:val="000000"/>
          <w:szCs w:val="28"/>
        </w:rPr>
        <w:t xml:space="preserve">Фармацевтична фірма </w:t>
      </w:r>
      <w:r w:rsidR="00894208" w:rsidRPr="008A7909">
        <w:rPr>
          <w:color w:val="000000"/>
          <w:szCs w:val="28"/>
        </w:rPr>
        <w:t>«</w:t>
      </w:r>
      <w:r w:rsidRPr="008A7909">
        <w:rPr>
          <w:color w:val="000000"/>
          <w:szCs w:val="28"/>
        </w:rPr>
        <w:t>Аптека</w:t>
      </w:r>
      <w:r w:rsidR="00894208" w:rsidRPr="008A7909">
        <w:rPr>
          <w:color w:val="000000"/>
          <w:szCs w:val="28"/>
        </w:rPr>
        <w:t>-9</w:t>
      </w:r>
      <w:r w:rsidRPr="008A7909">
        <w:rPr>
          <w:color w:val="000000"/>
          <w:szCs w:val="28"/>
        </w:rPr>
        <w:t>5</w:t>
      </w:r>
      <w:r w:rsidR="00894208" w:rsidRPr="008A7909">
        <w:rPr>
          <w:color w:val="000000"/>
          <w:szCs w:val="28"/>
        </w:rPr>
        <w:t>»</w:t>
      </w:r>
      <w:r w:rsidRPr="008A7909">
        <w:rPr>
          <w:color w:val="000000"/>
          <w:szCs w:val="28"/>
        </w:rPr>
        <w:t xml:space="preserve"> до Харківської митниці, Відділення державного казначейства в м. Харкові про визнання протиправними дії Харківської митниці щодо відмови в прийнятті митної декларації </w:t>
      </w:r>
      <w:r w:rsidR="00894208" w:rsidRPr="008A7909">
        <w:rPr>
          <w:color w:val="000000"/>
          <w:szCs w:val="28"/>
        </w:rPr>
        <w:t>№3</w:t>
      </w:r>
      <w:r w:rsidRPr="008A7909">
        <w:rPr>
          <w:color w:val="000000"/>
          <w:szCs w:val="28"/>
        </w:rPr>
        <w:t xml:space="preserve">41268 зі звільненням від обкладення товару ввізним митом, скасування картки </w:t>
      </w:r>
      <w:r w:rsidR="00894208" w:rsidRPr="008A7909">
        <w:rPr>
          <w:color w:val="000000"/>
          <w:szCs w:val="28"/>
        </w:rPr>
        <w:t>№8</w:t>
      </w:r>
      <w:r w:rsidRPr="008A7909">
        <w:rPr>
          <w:color w:val="000000"/>
          <w:szCs w:val="28"/>
        </w:rPr>
        <w:t>00000004/6/52 від 02.03.06 відмови в прийнятті митної декларації, митному оформленні чи пропуску товарів і транспортних засобів через митний кордон України та стягнення суми зайво сплаченого ввізного мита у розмірі 5943,85 грн.</w:t>
      </w:r>
    </w:p>
    <w:p w:rsidR="00894208" w:rsidRPr="008A7909" w:rsidRDefault="0002726C" w:rsidP="00894208">
      <w:pPr>
        <w:pStyle w:val="a6"/>
        <w:spacing w:line="360" w:lineRule="auto"/>
        <w:ind w:firstLine="709"/>
        <w:rPr>
          <w:color w:val="000000"/>
          <w:szCs w:val="28"/>
        </w:rPr>
      </w:pPr>
      <w:r w:rsidRPr="008A7909">
        <w:rPr>
          <w:color w:val="000000"/>
          <w:szCs w:val="28"/>
        </w:rPr>
        <w:t xml:space="preserve">Причиною виникнення судової справи є відмінність назви товару позивача англійською мовою у товаросупровідних документах </w:t>
      </w:r>
      <w:r w:rsidR="00894208" w:rsidRPr="008A7909">
        <w:rPr>
          <w:color w:val="000000"/>
          <w:szCs w:val="28"/>
        </w:rPr>
        <w:t>«</w:t>
      </w:r>
      <w:r w:rsidRPr="008A7909">
        <w:rPr>
          <w:color w:val="000000"/>
          <w:szCs w:val="28"/>
        </w:rPr>
        <w:t>Glycerine</w:t>
      </w:r>
      <w:r w:rsidR="00894208" w:rsidRPr="008A7909">
        <w:rPr>
          <w:color w:val="000000"/>
          <w:szCs w:val="28"/>
        </w:rPr>
        <w:t>»</w:t>
      </w:r>
      <w:r w:rsidRPr="008A7909">
        <w:rPr>
          <w:color w:val="000000"/>
          <w:szCs w:val="28"/>
        </w:rPr>
        <w:t xml:space="preserve"> назві товару англійською мовою </w:t>
      </w:r>
      <w:r w:rsidR="00894208" w:rsidRPr="008A7909">
        <w:rPr>
          <w:color w:val="000000"/>
          <w:szCs w:val="28"/>
        </w:rPr>
        <w:t>«</w:t>
      </w:r>
      <w:r w:rsidRPr="008A7909">
        <w:rPr>
          <w:color w:val="000000"/>
          <w:szCs w:val="28"/>
        </w:rPr>
        <w:t>Glycerol</w:t>
      </w:r>
      <w:r w:rsidR="00894208" w:rsidRPr="008A7909">
        <w:rPr>
          <w:color w:val="000000"/>
          <w:szCs w:val="28"/>
        </w:rPr>
        <w:t>»</w:t>
      </w:r>
      <w:r w:rsidRPr="008A7909">
        <w:rPr>
          <w:color w:val="000000"/>
          <w:szCs w:val="28"/>
        </w:rPr>
        <w:t xml:space="preserve"> у постанові КМУ від 17.11.04 </w:t>
      </w:r>
      <w:r w:rsidR="00894208" w:rsidRPr="008A7909">
        <w:rPr>
          <w:color w:val="000000"/>
          <w:szCs w:val="28"/>
        </w:rPr>
        <w:t>№1</w:t>
      </w:r>
      <w:r w:rsidRPr="008A7909">
        <w:rPr>
          <w:color w:val="000000"/>
          <w:szCs w:val="28"/>
        </w:rPr>
        <w:t xml:space="preserve">568, якою затверджений Перелік фармацевтичної продукції та сполук, що використовуються для її виготовлення, які не виробляються в Україні та які відповідно до п. </w:t>
      </w:r>
      <w:r w:rsidR="00894208" w:rsidRPr="008A7909">
        <w:rPr>
          <w:color w:val="000000"/>
          <w:szCs w:val="28"/>
        </w:rPr>
        <w:t>«</w:t>
      </w:r>
      <w:r w:rsidRPr="008A7909">
        <w:rPr>
          <w:color w:val="000000"/>
          <w:szCs w:val="28"/>
        </w:rPr>
        <w:t>ц</w:t>
      </w:r>
      <w:r w:rsidR="00894208" w:rsidRPr="008A7909">
        <w:rPr>
          <w:color w:val="000000"/>
          <w:szCs w:val="28"/>
        </w:rPr>
        <w:t>»</w:t>
      </w:r>
      <w:r w:rsidRPr="008A7909">
        <w:rPr>
          <w:color w:val="000000"/>
          <w:szCs w:val="28"/>
        </w:rPr>
        <w:t xml:space="preserve"> ст.</w:t>
      </w:r>
      <w:r w:rsidR="00894208" w:rsidRPr="008A7909">
        <w:rPr>
          <w:color w:val="000000"/>
          <w:szCs w:val="28"/>
        </w:rPr>
        <w:t> 1</w:t>
      </w:r>
      <w:r w:rsidRPr="008A7909">
        <w:rPr>
          <w:color w:val="000000"/>
          <w:szCs w:val="28"/>
        </w:rPr>
        <w:t xml:space="preserve">9 Закону України </w:t>
      </w:r>
      <w:r w:rsidR="00894208" w:rsidRPr="008A7909">
        <w:rPr>
          <w:color w:val="000000"/>
          <w:szCs w:val="28"/>
        </w:rPr>
        <w:t>«</w:t>
      </w:r>
      <w:r w:rsidRPr="008A7909">
        <w:rPr>
          <w:color w:val="000000"/>
          <w:szCs w:val="28"/>
        </w:rPr>
        <w:t>Про Єдиний митний тариф</w:t>
      </w:r>
      <w:r w:rsidR="00894208" w:rsidRPr="008A7909">
        <w:rPr>
          <w:color w:val="000000"/>
          <w:szCs w:val="28"/>
        </w:rPr>
        <w:t>»</w:t>
      </w:r>
      <w:r w:rsidRPr="008A7909">
        <w:rPr>
          <w:color w:val="000000"/>
          <w:szCs w:val="28"/>
        </w:rPr>
        <w:t xml:space="preserve"> що звільняються від обкладення ввізним митом у разі їх ввезення їх на митну територію України.</w:t>
      </w:r>
    </w:p>
    <w:p w:rsidR="0002726C" w:rsidRPr="008A7909" w:rsidRDefault="0002726C" w:rsidP="00894208">
      <w:pPr>
        <w:pStyle w:val="a6"/>
        <w:spacing w:line="360" w:lineRule="auto"/>
        <w:ind w:firstLine="709"/>
        <w:rPr>
          <w:color w:val="000000"/>
          <w:szCs w:val="28"/>
        </w:rPr>
      </w:pPr>
      <w:r w:rsidRPr="008A7909">
        <w:rPr>
          <w:color w:val="000000"/>
          <w:szCs w:val="28"/>
        </w:rPr>
        <w:t xml:space="preserve">Причина видачі Картки відмови в прийнятті митної декларації, митному оформленні чи пропуску товарів і транспортних засобів через митний кордон України: </w:t>
      </w:r>
      <w:r w:rsidR="00894208" w:rsidRPr="008A7909">
        <w:rPr>
          <w:color w:val="000000"/>
          <w:szCs w:val="28"/>
        </w:rPr>
        <w:t>«</w:t>
      </w:r>
      <w:r w:rsidRPr="008A7909">
        <w:rPr>
          <w:color w:val="000000"/>
          <w:szCs w:val="28"/>
        </w:rPr>
        <w:t xml:space="preserve">не виконання вимог ПКМУ від 17.11.04 </w:t>
      </w:r>
      <w:r w:rsidR="00894208" w:rsidRPr="008A7909">
        <w:rPr>
          <w:color w:val="000000"/>
          <w:szCs w:val="28"/>
        </w:rPr>
        <w:t>№1</w:t>
      </w:r>
      <w:r w:rsidRPr="008A7909">
        <w:rPr>
          <w:color w:val="000000"/>
          <w:szCs w:val="28"/>
        </w:rPr>
        <w:t>568 (невідповідність хімічної або непатентованої назви англійською мовою назві заявленої у ТСД, а також відсутності інформації</w:t>
      </w:r>
      <w:r w:rsidR="00894208" w:rsidRPr="008A7909">
        <w:rPr>
          <w:color w:val="000000"/>
          <w:szCs w:val="28"/>
        </w:rPr>
        <w:t xml:space="preserve"> </w:t>
      </w:r>
      <w:r w:rsidRPr="008A7909">
        <w:rPr>
          <w:color w:val="000000"/>
          <w:szCs w:val="28"/>
        </w:rPr>
        <w:t>щодо виробництва ідентичного товару в Україні</w:t>
      </w:r>
      <w:r w:rsidR="00894208" w:rsidRPr="008A7909">
        <w:rPr>
          <w:color w:val="000000"/>
          <w:szCs w:val="28"/>
        </w:rPr>
        <w:t>»</w:t>
      </w:r>
      <w:r w:rsidRPr="008A7909">
        <w:rPr>
          <w:color w:val="000000"/>
          <w:szCs w:val="28"/>
        </w:rPr>
        <w:t>.</w:t>
      </w:r>
    </w:p>
    <w:p w:rsidR="0002726C" w:rsidRPr="008A7909" w:rsidRDefault="0002726C" w:rsidP="00894208">
      <w:pPr>
        <w:pStyle w:val="a6"/>
        <w:spacing w:line="360" w:lineRule="auto"/>
        <w:ind w:firstLine="709"/>
        <w:rPr>
          <w:color w:val="000000"/>
          <w:szCs w:val="28"/>
        </w:rPr>
      </w:pPr>
      <w:r w:rsidRPr="008A7909">
        <w:rPr>
          <w:color w:val="000000"/>
          <w:szCs w:val="28"/>
        </w:rPr>
        <w:t xml:space="preserve">Постановою господарського суду Харківської області від 29.08.06 позовні вимоги ТОВ </w:t>
      </w:r>
      <w:r w:rsidR="00894208" w:rsidRPr="008A7909">
        <w:rPr>
          <w:color w:val="000000"/>
          <w:szCs w:val="28"/>
        </w:rPr>
        <w:t>«</w:t>
      </w:r>
      <w:r w:rsidRPr="008A7909">
        <w:rPr>
          <w:color w:val="000000"/>
          <w:szCs w:val="28"/>
        </w:rPr>
        <w:t xml:space="preserve">Фармацевтичної фірми </w:t>
      </w:r>
      <w:r w:rsidR="00894208" w:rsidRPr="008A7909">
        <w:rPr>
          <w:color w:val="000000"/>
          <w:szCs w:val="28"/>
        </w:rPr>
        <w:t>«</w:t>
      </w:r>
      <w:r w:rsidRPr="008A7909">
        <w:rPr>
          <w:color w:val="000000"/>
          <w:szCs w:val="28"/>
        </w:rPr>
        <w:t>Аптека</w:t>
      </w:r>
      <w:r w:rsidR="00894208" w:rsidRPr="008A7909">
        <w:rPr>
          <w:color w:val="000000"/>
          <w:szCs w:val="28"/>
        </w:rPr>
        <w:t>-9</w:t>
      </w:r>
      <w:r w:rsidRPr="008A7909">
        <w:rPr>
          <w:color w:val="000000"/>
          <w:szCs w:val="28"/>
        </w:rPr>
        <w:t>5</w:t>
      </w:r>
      <w:r w:rsidR="00894208" w:rsidRPr="008A7909">
        <w:rPr>
          <w:color w:val="000000"/>
          <w:szCs w:val="28"/>
        </w:rPr>
        <w:t>»</w:t>
      </w:r>
      <w:r w:rsidRPr="008A7909">
        <w:rPr>
          <w:color w:val="000000"/>
          <w:szCs w:val="28"/>
        </w:rPr>
        <w:t xml:space="preserve"> задоволені у повному обсязі. Харківською митницею подана апеляційна скарга від 14.09.06 </w:t>
      </w:r>
      <w:r w:rsidR="00894208" w:rsidRPr="008A7909">
        <w:rPr>
          <w:color w:val="000000"/>
          <w:szCs w:val="28"/>
        </w:rPr>
        <w:t>№3</w:t>
      </w:r>
      <w:r w:rsidRPr="008A7909">
        <w:rPr>
          <w:color w:val="000000"/>
          <w:szCs w:val="28"/>
        </w:rPr>
        <w:t>6/01</w:t>
      </w:r>
      <w:r w:rsidR="00894208" w:rsidRPr="008A7909">
        <w:rPr>
          <w:color w:val="000000"/>
          <w:szCs w:val="28"/>
        </w:rPr>
        <w:t>–7</w:t>
      </w:r>
      <w:r w:rsidRPr="008A7909">
        <w:rPr>
          <w:color w:val="000000"/>
          <w:szCs w:val="28"/>
        </w:rPr>
        <w:t>129. Ухвалою Харківського апеляційного господарського суду від 14.11.06 апеляційна скарга Харківської митниці залишена без задоволення, а постанова господарського суду Харківської області від 29.08.06 – без змін.</w:t>
      </w:r>
    </w:p>
    <w:p w:rsidR="0002726C" w:rsidRPr="008A7909" w:rsidRDefault="0002726C" w:rsidP="00894208">
      <w:pPr>
        <w:pStyle w:val="a6"/>
        <w:spacing w:line="360" w:lineRule="auto"/>
        <w:ind w:firstLine="709"/>
        <w:rPr>
          <w:color w:val="000000"/>
          <w:szCs w:val="28"/>
        </w:rPr>
      </w:pPr>
      <w:r w:rsidRPr="008A7909">
        <w:rPr>
          <w:color w:val="000000"/>
          <w:szCs w:val="28"/>
        </w:rPr>
        <w:t xml:space="preserve">Судові рішення першої та апеляційної інстанцій оскаржені у касаційному порядку до Вищого адміністративного суду України від 06.12.06 за </w:t>
      </w:r>
      <w:r w:rsidR="00894208" w:rsidRPr="008A7909">
        <w:rPr>
          <w:color w:val="000000"/>
          <w:szCs w:val="28"/>
        </w:rPr>
        <w:t>№3</w:t>
      </w:r>
      <w:r w:rsidRPr="008A7909">
        <w:rPr>
          <w:color w:val="000000"/>
          <w:szCs w:val="28"/>
        </w:rPr>
        <w:t>6/01</w:t>
      </w:r>
      <w:r w:rsidR="00894208" w:rsidRPr="008A7909">
        <w:rPr>
          <w:color w:val="000000"/>
          <w:szCs w:val="28"/>
        </w:rPr>
        <w:t>–9</w:t>
      </w:r>
      <w:r w:rsidRPr="008A7909">
        <w:rPr>
          <w:color w:val="000000"/>
          <w:szCs w:val="28"/>
        </w:rPr>
        <w:t>516.</w:t>
      </w:r>
    </w:p>
    <w:p w:rsidR="0002726C" w:rsidRPr="008A7909" w:rsidRDefault="0002726C" w:rsidP="00894208">
      <w:pPr>
        <w:pStyle w:val="a6"/>
        <w:spacing w:line="360" w:lineRule="auto"/>
        <w:ind w:firstLine="709"/>
        <w:rPr>
          <w:color w:val="000000"/>
          <w:szCs w:val="28"/>
        </w:rPr>
      </w:pPr>
      <w:r w:rsidRPr="008A7909">
        <w:rPr>
          <w:color w:val="000000"/>
          <w:szCs w:val="28"/>
        </w:rPr>
        <w:t xml:space="preserve">2. Позов ДП </w:t>
      </w:r>
      <w:r w:rsidR="00894208" w:rsidRPr="008A7909">
        <w:rPr>
          <w:color w:val="000000"/>
          <w:szCs w:val="28"/>
        </w:rPr>
        <w:t>«</w:t>
      </w:r>
      <w:r w:rsidRPr="008A7909">
        <w:rPr>
          <w:color w:val="000000"/>
          <w:szCs w:val="28"/>
        </w:rPr>
        <w:t>Харківський завод шампанських вин</w:t>
      </w:r>
      <w:r w:rsidR="00894208" w:rsidRPr="008A7909">
        <w:rPr>
          <w:color w:val="000000"/>
          <w:szCs w:val="28"/>
        </w:rPr>
        <w:t>»</w:t>
      </w:r>
      <w:r w:rsidRPr="008A7909">
        <w:rPr>
          <w:color w:val="000000"/>
          <w:szCs w:val="28"/>
        </w:rPr>
        <w:t xml:space="preserve"> про визнання нечинним рішення про визначення коду товару. Ухвалою Харківського апеляційного господарського суду від 05.06.06 залишена без задоволення апеляційна скарга Харківської митниці, а постанова господарського суду Харківської області від 17 березня 2006 року, якою задоволені позовні вимоги Державного підприємства </w:t>
      </w:r>
      <w:r w:rsidR="00894208" w:rsidRPr="008A7909">
        <w:rPr>
          <w:color w:val="000000"/>
          <w:szCs w:val="28"/>
        </w:rPr>
        <w:t>«</w:t>
      </w:r>
      <w:r w:rsidRPr="008A7909">
        <w:rPr>
          <w:color w:val="000000"/>
          <w:szCs w:val="28"/>
        </w:rPr>
        <w:t>Харківський завод шампанських вин</w:t>
      </w:r>
      <w:r w:rsidR="00894208" w:rsidRPr="008A7909">
        <w:rPr>
          <w:color w:val="000000"/>
          <w:szCs w:val="28"/>
        </w:rPr>
        <w:t>»</w:t>
      </w:r>
      <w:r w:rsidRPr="008A7909">
        <w:rPr>
          <w:color w:val="000000"/>
          <w:szCs w:val="28"/>
        </w:rPr>
        <w:t xml:space="preserve"> до Харківської митниці про визнання нечинним рішення Харківської митниці </w:t>
      </w:r>
      <w:r w:rsidR="00894208" w:rsidRPr="008A7909">
        <w:rPr>
          <w:color w:val="000000"/>
          <w:szCs w:val="28"/>
        </w:rPr>
        <w:t>№К</w:t>
      </w:r>
      <w:r w:rsidRPr="008A7909">
        <w:rPr>
          <w:color w:val="000000"/>
          <w:szCs w:val="28"/>
        </w:rPr>
        <w:t>Т</w:t>
      </w:r>
      <w:r w:rsidR="00894208" w:rsidRPr="008A7909">
        <w:rPr>
          <w:color w:val="000000"/>
          <w:szCs w:val="28"/>
        </w:rPr>
        <w:t>-8</w:t>
      </w:r>
      <w:r w:rsidRPr="008A7909">
        <w:rPr>
          <w:color w:val="000000"/>
          <w:szCs w:val="28"/>
        </w:rPr>
        <w:t>00</w:t>
      </w:r>
      <w:r w:rsidR="00894208" w:rsidRPr="008A7909">
        <w:rPr>
          <w:color w:val="000000"/>
          <w:szCs w:val="28"/>
        </w:rPr>
        <w:t>–1</w:t>
      </w:r>
      <w:r w:rsidRPr="008A7909">
        <w:rPr>
          <w:color w:val="000000"/>
          <w:szCs w:val="28"/>
        </w:rPr>
        <w:t>096</w:t>
      </w:r>
      <w:r w:rsidR="00894208" w:rsidRPr="008A7909">
        <w:rPr>
          <w:color w:val="000000"/>
          <w:szCs w:val="28"/>
        </w:rPr>
        <w:t>–0</w:t>
      </w:r>
      <w:r w:rsidRPr="008A7909">
        <w:rPr>
          <w:color w:val="000000"/>
          <w:szCs w:val="28"/>
        </w:rPr>
        <w:t>5 від 24.11.05 про визначення коду товару – без змін.</w:t>
      </w:r>
    </w:p>
    <w:p w:rsidR="0002726C" w:rsidRPr="008A7909" w:rsidRDefault="0002726C" w:rsidP="00894208">
      <w:pPr>
        <w:pStyle w:val="a6"/>
        <w:spacing w:line="360" w:lineRule="auto"/>
        <w:ind w:firstLine="709"/>
        <w:rPr>
          <w:color w:val="000000"/>
          <w:szCs w:val="28"/>
        </w:rPr>
      </w:pPr>
      <w:r w:rsidRPr="008A7909">
        <w:rPr>
          <w:color w:val="000000"/>
          <w:szCs w:val="28"/>
        </w:rPr>
        <w:t xml:space="preserve">Класифікація товару ДП </w:t>
      </w:r>
      <w:r w:rsidR="00894208" w:rsidRPr="008A7909">
        <w:rPr>
          <w:color w:val="000000"/>
          <w:szCs w:val="28"/>
        </w:rPr>
        <w:t>«</w:t>
      </w:r>
      <w:r w:rsidRPr="008A7909">
        <w:rPr>
          <w:color w:val="000000"/>
          <w:szCs w:val="28"/>
        </w:rPr>
        <w:t>Харківський завод шампанських вин</w:t>
      </w:r>
      <w:r w:rsidR="00894208" w:rsidRPr="008A7909">
        <w:rPr>
          <w:color w:val="000000"/>
          <w:szCs w:val="28"/>
        </w:rPr>
        <w:t>»</w:t>
      </w:r>
      <w:r w:rsidRPr="008A7909">
        <w:rPr>
          <w:color w:val="000000"/>
          <w:szCs w:val="28"/>
        </w:rPr>
        <w:t xml:space="preserve"> проводилася Харківською митницею у відповідності з роз’ясненнями ЦМУЛДЕР, викладеними у листі </w:t>
      </w:r>
      <w:r w:rsidR="00894208" w:rsidRPr="008A7909">
        <w:rPr>
          <w:color w:val="000000"/>
          <w:szCs w:val="28"/>
        </w:rPr>
        <w:t>№2</w:t>
      </w:r>
      <w:r w:rsidRPr="008A7909">
        <w:rPr>
          <w:color w:val="000000"/>
          <w:szCs w:val="28"/>
        </w:rPr>
        <w:t>9/2</w:t>
      </w:r>
      <w:r w:rsidR="00894208" w:rsidRPr="008A7909">
        <w:rPr>
          <w:color w:val="000000"/>
          <w:szCs w:val="28"/>
        </w:rPr>
        <w:t>–5</w:t>
      </w:r>
      <w:r w:rsidRPr="008A7909">
        <w:rPr>
          <w:color w:val="000000"/>
          <w:szCs w:val="28"/>
        </w:rPr>
        <w:t>/6602</w:t>
      </w:r>
      <w:r w:rsidR="00894208" w:rsidRPr="008A7909">
        <w:rPr>
          <w:color w:val="000000"/>
          <w:szCs w:val="28"/>
        </w:rPr>
        <w:t>-Е</w:t>
      </w:r>
      <w:r w:rsidRPr="008A7909">
        <w:rPr>
          <w:color w:val="000000"/>
          <w:szCs w:val="28"/>
        </w:rPr>
        <w:t>П від 18.11.05 щодо класифікації згідно з УКТЗЕД виноматеріалів.</w:t>
      </w:r>
    </w:p>
    <w:p w:rsidR="0002726C" w:rsidRPr="008A7909" w:rsidRDefault="0002726C" w:rsidP="00894208">
      <w:pPr>
        <w:pStyle w:val="a6"/>
        <w:spacing w:line="360" w:lineRule="auto"/>
        <w:ind w:firstLine="709"/>
        <w:rPr>
          <w:color w:val="000000"/>
          <w:szCs w:val="28"/>
        </w:rPr>
      </w:pPr>
      <w:r w:rsidRPr="008A7909">
        <w:rPr>
          <w:color w:val="000000"/>
          <w:szCs w:val="28"/>
        </w:rPr>
        <w:t>В основу судового рішення було покладений висновок комплексної експертизи спиртомістких рідин Харківського науково-дослідного інституту судових експертиз ім. засл. проф. М.С. Бокаріуса.</w:t>
      </w:r>
    </w:p>
    <w:p w:rsidR="0002726C" w:rsidRPr="008A7909" w:rsidRDefault="0002726C" w:rsidP="00894208">
      <w:pPr>
        <w:pStyle w:val="a6"/>
        <w:spacing w:line="360" w:lineRule="auto"/>
        <w:ind w:firstLine="709"/>
        <w:rPr>
          <w:color w:val="000000"/>
          <w:szCs w:val="28"/>
        </w:rPr>
      </w:pPr>
      <w:r w:rsidRPr="008A7909">
        <w:rPr>
          <w:color w:val="000000"/>
          <w:szCs w:val="28"/>
        </w:rPr>
        <w:t xml:space="preserve">Судові рішення першої та апеляційної інстанцій, винесені не на користь митниці оскаржені у касаційному порядку 07.07.06 за </w:t>
      </w:r>
      <w:r w:rsidR="00894208" w:rsidRPr="008A7909">
        <w:rPr>
          <w:color w:val="000000"/>
          <w:szCs w:val="28"/>
        </w:rPr>
        <w:t>№3</w:t>
      </w:r>
      <w:r w:rsidRPr="008A7909">
        <w:rPr>
          <w:color w:val="000000"/>
          <w:szCs w:val="28"/>
        </w:rPr>
        <w:t>6/01</w:t>
      </w:r>
      <w:r w:rsidR="00894208" w:rsidRPr="008A7909">
        <w:rPr>
          <w:color w:val="000000"/>
          <w:szCs w:val="28"/>
        </w:rPr>
        <w:t>–5</w:t>
      </w:r>
      <w:r w:rsidRPr="008A7909">
        <w:rPr>
          <w:color w:val="000000"/>
          <w:szCs w:val="28"/>
        </w:rPr>
        <w:t>216.</w:t>
      </w:r>
    </w:p>
    <w:p w:rsidR="0002726C" w:rsidRPr="008A7909" w:rsidRDefault="0002726C" w:rsidP="00894208">
      <w:pPr>
        <w:pStyle w:val="a6"/>
        <w:spacing w:line="360" w:lineRule="auto"/>
        <w:ind w:firstLine="709"/>
        <w:rPr>
          <w:color w:val="000000"/>
          <w:szCs w:val="28"/>
        </w:rPr>
      </w:pPr>
      <w:r w:rsidRPr="008A7909">
        <w:rPr>
          <w:color w:val="000000"/>
          <w:szCs w:val="28"/>
        </w:rPr>
        <w:t>Позов СПДФО Чупіхіної Н.В. про визнання недійсним рішенн</w:t>
      </w:r>
      <w:r w:rsidR="00DA325B" w:rsidRPr="008A7909">
        <w:rPr>
          <w:color w:val="000000"/>
          <w:szCs w:val="28"/>
        </w:rPr>
        <w:t>я про визначення коду товару.</w:t>
      </w:r>
      <w:r w:rsidRPr="008A7909">
        <w:rPr>
          <w:color w:val="000000"/>
          <w:szCs w:val="28"/>
        </w:rPr>
        <w:t xml:space="preserve"> Картки відмови в прийнятті митної декларації, митному оформленні чи пропуску товарів і транспортних засобів через митний кордон України та зобов’язання митниці здійснити митне оформлення товару пред’явленого до митного контролю. Постановою господарського суду Харківської області від 02.06.06 позовні вимоги задоволені. Судове рішення оскаржене Харківською митницею у апеляційному та касаційному порядках.</w:t>
      </w:r>
    </w:p>
    <w:p w:rsidR="0002726C" w:rsidRPr="008A7909" w:rsidRDefault="0002726C" w:rsidP="00894208">
      <w:pPr>
        <w:pStyle w:val="a6"/>
        <w:spacing w:line="360" w:lineRule="auto"/>
        <w:ind w:firstLine="709"/>
        <w:rPr>
          <w:color w:val="000000"/>
          <w:szCs w:val="28"/>
        </w:rPr>
      </w:pPr>
      <w:r w:rsidRPr="008A7909">
        <w:rPr>
          <w:color w:val="000000"/>
          <w:szCs w:val="28"/>
        </w:rPr>
        <w:t>Причиною виникнення судового спору є прийняте 02.06.06 ВНКТ рішення про визначення коду товару на підставі довідки експерта Харківської лабораторії з експертного забезпечення митних органів від 19.01.06, де було визначено, що зразок товару являє собою морожене м’ясо та є м’ясним продуктом та по визначеним показникам не відповідає заявленому</w:t>
      </w:r>
      <w:r w:rsidR="00894208" w:rsidRPr="008A7909">
        <w:rPr>
          <w:color w:val="000000"/>
          <w:szCs w:val="28"/>
        </w:rPr>
        <w:t xml:space="preserve"> </w:t>
      </w:r>
      <w:r w:rsidRPr="008A7909">
        <w:rPr>
          <w:color w:val="000000"/>
          <w:szCs w:val="28"/>
        </w:rPr>
        <w:t xml:space="preserve">декларантом опису товару </w:t>
      </w:r>
      <w:r w:rsidR="00894208" w:rsidRPr="008A7909">
        <w:rPr>
          <w:color w:val="000000"/>
          <w:szCs w:val="28"/>
        </w:rPr>
        <w:t>«</w:t>
      </w:r>
      <w:r w:rsidRPr="008A7909">
        <w:rPr>
          <w:color w:val="000000"/>
          <w:szCs w:val="28"/>
        </w:rPr>
        <w:t>Свинина заморожена: щоковина свиняча, без шкури, заморожена</w:t>
      </w:r>
      <w:r w:rsidR="00894208" w:rsidRPr="008A7909">
        <w:rPr>
          <w:color w:val="000000"/>
          <w:szCs w:val="28"/>
        </w:rPr>
        <w:t>»</w:t>
      </w:r>
      <w:r w:rsidRPr="008A7909">
        <w:rPr>
          <w:color w:val="000000"/>
          <w:szCs w:val="28"/>
        </w:rPr>
        <w:t>.</w:t>
      </w:r>
    </w:p>
    <w:p w:rsidR="0002726C" w:rsidRPr="008A7909" w:rsidRDefault="0002726C" w:rsidP="00894208">
      <w:pPr>
        <w:pStyle w:val="a6"/>
        <w:spacing w:line="360" w:lineRule="auto"/>
        <w:ind w:firstLine="709"/>
        <w:rPr>
          <w:color w:val="000000"/>
          <w:szCs w:val="28"/>
        </w:rPr>
      </w:pPr>
      <w:r w:rsidRPr="008A7909">
        <w:rPr>
          <w:color w:val="000000"/>
          <w:szCs w:val="28"/>
        </w:rPr>
        <w:t>В основу судового рішення був покладений висновок комплексної судово-біологічно-товарознавчої експертизи Харківського науково-дослідного інституту ім. засл. проф. М.С</w:t>
      </w:r>
      <w:r w:rsidR="00894208" w:rsidRPr="008A7909">
        <w:rPr>
          <w:color w:val="000000"/>
          <w:szCs w:val="28"/>
        </w:rPr>
        <w:t>. Бо</w:t>
      </w:r>
      <w:r w:rsidRPr="008A7909">
        <w:rPr>
          <w:color w:val="000000"/>
          <w:szCs w:val="28"/>
        </w:rPr>
        <w:t>каріуса.</w:t>
      </w:r>
    </w:p>
    <w:p w:rsidR="0002726C" w:rsidRPr="008A7909" w:rsidRDefault="0002726C" w:rsidP="00894208">
      <w:pPr>
        <w:pStyle w:val="a6"/>
        <w:spacing w:line="360" w:lineRule="auto"/>
        <w:ind w:firstLine="709"/>
        <w:rPr>
          <w:color w:val="000000"/>
          <w:szCs w:val="28"/>
        </w:rPr>
      </w:pPr>
      <w:r w:rsidRPr="008A7909">
        <w:rPr>
          <w:color w:val="000000"/>
          <w:szCs w:val="28"/>
        </w:rPr>
        <w:t xml:space="preserve">4. Адміністративний позов </w:t>
      </w:r>
      <w:r w:rsidR="00894208" w:rsidRPr="008A7909">
        <w:rPr>
          <w:color w:val="000000"/>
          <w:szCs w:val="28"/>
        </w:rPr>
        <w:t>Карнаух В.Д.</w:t>
      </w:r>
      <w:r w:rsidRPr="008A7909">
        <w:rPr>
          <w:color w:val="000000"/>
          <w:szCs w:val="28"/>
        </w:rPr>
        <w:t xml:space="preserve"> з вимогою визнати відмову Харківської митниці в пільговому оформленні у митному відношенні ввозу належного автомобіля </w:t>
      </w:r>
      <w:r w:rsidR="00894208" w:rsidRPr="008A7909">
        <w:rPr>
          <w:color w:val="000000"/>
          <w:szCs w:val="28"/>
        </w:rPr>
        <w:t>«</w:t>
      </w:r>
      <w:r w:rsidRPr="008A7909">
        <w:rPr>
          <w:color w:val="000000"/>
          <w:szCs w:val="28"/>
        </w:rPr>
        <w:t>Волга</w:t>
      </w:r>
      <w:r w:rsidR="00894208" w:rsidRPr="008A7909">
        <w:rPr>
          <w:color w:val="000000"/>
          <w:szCs w:val="28"/>
        </w:rPr>
        <w:t>-3</w:t>
      </w:r>
      <w:r w:rsidRPr="008A7909">
        <w:rPr>
          <w:color w:val="000000"/>
          <w:szCs w:val="28"/>
        </w:rPr>
        <w:t>110</w:t>
      </w:r>
      <w:r w:rsidR="00894208" w:rsidRPr="008A7909">
        <w:rPr>
          <w:color w:val="000000"/>
          <w:szCs w:val="28"/>
        </w:rPr>
        <w:t>» – н</w:t>
      </w:r>
      <w:r w:rsidRPr="008A7909">
        <w:rPr>
          <w:color w:val="000000"/>
          <w:szCs w:val="28"/>
        </w:rPr>
        <w:t xml:space="preserve">ечинною та зобов’язати Харківську митницю прийняти рішення про пільгове оформлення ввозу в Україну належного автомобіля </w:t>
      </w:r>
      <w:r w:rsidR="00894208" w:rsidRPr="008A7909">
        <w:rPr>
          <w:color w:val="000000"/>
          <w:szCs w:val="28"/>
        </w:rPr>
        <w:t>«</w:t>
      </w:r>
      <w:r w:rsidRPr="008A7909">
        <w:rPr>
          <w:color w:val="000000"/>
          <w:szCs w:val="28"/>
        </w:rPr>
        <w:t>Волга</w:t>
      </w:r>
      <w:r w:rsidR="00894208" w:rsidRPr="008A7909">
        <w:rPr>
          <w:color w:val="000000"/>
          <w:szCs w:val="28"/>
        </w:rPr>
        <w:t>-3</w:t>
      </w:r>
      <w:r w:rsidRPr="008A7909">
        <w:rPr>
          <w:color w:val="000000"/>
          <w:szCs w:val="28"/>
        </w:rPr>
        <w:t>110</w:t>
      </w:r>
      <w:r w:rsidR="00894208" w:rsidRPr="008A7909">
        <w:rPr>
          <w:color w:val="000000"/>
          <w:szCs w:val="28"/>
        </w:rPr>
        <w:t>»</w:t>
      </w:r>
      <w:r w:rsidRPr="008A7909">
        <w:rPr>
          <w:color w:val="000000"/>
          <w:szCs w:val="28"/>
        </w:rPr>
        <w:t>, який постановою Київського районного суду м. Харкова від 08.09.06 був задоволений. Ухвалою апеляційного суду Харківської області від 01.11.06 апеляційна скарга Харківської митниці залишена без задоволення, а постанова Київського районного суду м. Харкова від 08.09.06</w:t>
      </w:r>
      <w:r w:rsidR="00894208" w:rsidRPr="008A7909">
        <w:rPr>
          <w:color w:val="000000"/>
          <w:szCs w:val="28"/>
        </w:rPr>
        <w:t xml:space="preserve"> – бе</w:t>
      </w:r>
      <w:r w:rsidRPr="008A7909">
        <w:rPr>
          <w:color w:val="000000"/>
          <w:szCs w:val="28"/>
        </w:rPr>
        <w:t>з змін.</w:t>
      </w:r>
    </w:p>
    <w:p w:rsidR="0002726C" w:rsidRPr="008A7909" w:rsidRDefault="0002726C" w:rsidP="00894208">
      <w:pPr>
        <w:pStyle w:val="a6"/>
        <w:spacing w:line="360" w:lineRule="auto"/>
        <w:ind w:firstLine="709"/>
        <w:rPr>
          <w:color w:val="000000"/>
          <w:szCs w:val="28"/>
        </w:rPr>
      </w:pPr>
      <w:r w:rsidRPr="008A7909">
        <w:rPr>
          <w:color w:val="000000"/>
          <w:szCs w:val="28"/>
        </w:rPr>
        <w:t xml:space="preserve">Причиною виникнення судового спору за позов гр. </w:t>
      </w:r>
      <w:r w:rsidR="00894208" w:rsidRPr="008A7909">
        <w:rPr>
          <w:color w:val="000000"/>
          <w:szCs w:val="28"/>
        </w:rPr>
        <w:t>Карнаух В.Д.</w:t>
      </w:r>
      <w:r w:rsidRPr="008A7909">
        <w:rPr>
          <w:color w:val="000000"/>
          <w:szCs w:val="28"/>
        </w:rPr>
        <w:t xml:space="preserve"> є неоформлення паспорту громадянина України для виїзду за кордон та не був зданий паспорт громадянина України, чим були порушені вимоги Закону України від 21.01.94 </w:t>
      </w:r>
      <w:r w:rsidR="00894208" w:rsidRPr="008A7909">
        <w:rPr>
          <w:color w:val="000000"/>
          <w:szCs w:val="28"/>
        </w:rPr>
        <w:t>№3</w:t>
      </w:r>
      <w:r w:rsidRPr="008A7909">
        <w:rPr>
          <w:color w:val="000000"/>
          <w:szCs w:val="28"/>
        </w:rPr>
        <w:t>857</w:t>
      </w:r>
      <w:r w:rsidR="00894208" w:rsidRPr="008A7909">
        <w:rPr>
          <w:color w:val="000000"/>
          <w:szCs w:val="28"/>
        </w:rPr>
        <w:t>-Х</w:t>
      </w:r>
      <w:r w:rsidRPr="008A7909">
        <w:rPr>
          <w:color w:val="000000"/>
          <w:szCs w:val="28"/>
        </w:rPr>
        <w:t xml:space="preserve">ІІ </w:t>
      </w:r>
      <w:r w:rsidR="00894208" w:rsidRPr="008A7909">
        <w:rPr>
          <w:color w:val="000000"/>
          <w:szCs w:val="28"/>
        </w:rPr>
        <w:t>«</w:t>
      </w:r>
      <w:r w:rsidRPr="008A7909">
        <w:rPr>
          <w:color w:val="000000"/>
          <w:szCs w:val="28"/>
        </w:rPr>
        <w:t>Про порядок виїзду з України і в’їзду в Україну громадян України</w:t>
      </w:r>
      <w:r w:rsidR="00894208" w:rsidRPr="008A7909">
        <w:rPr>
          <w:color w:val="000000"/>
          <w:szCs w:val="28"/>
        </w:rPr>
        <w:t>»</w:t>
      </w:r>
      <w:r w:rsidRPr="008A7909">
        <w:rPr>
          <w:color w:val="000000"/>
          <w:szCs w:val="28"/>
        </w:rPr>
        <w:t xml:space="preserve"> та ПКМУ від 31.03.95 </w:t>
      </w:r>
      <w:r w:rsidR="00894208" w:rsidRPr="008A7909">
        <w:rPr>
          <w:color w:val="000000"/>
          <w:szCs w:val="28"/>
        </w:rPr>
        <w:t>№2</w:t>
      </w:r>
      <w:r w:rsidRPr="008A7909">
        <w:rPr>
          <w:color w:val="000000"/>
          <w:szCs w:val="28"/>
        </w:rPr>
        <w:t xml:space="preserve">31 </w:t>
      </w:r>
      <w:r w:rsidR="00894208" w:rsidRPr="008A7909">
        <w:rPr>
          <w:color w:val="000000"/>
          <w:szCs w:val="28"/>
        </w:rPr>
        <w:t>«</w:t>
      </w:r>
      <w:r w:rsidRPr="008A7909">
        <w:rPr>
          <w:color w:val="000000"/>
          <w:szCs w:val="28"/>
        </w:rPr>
        <w:t>Про затвердження Правил оформлення і видачі паспортів громадянина України для виїзду за кордон і проїзних документів дитини, їх тимчасового затримання та вилучення</w:t>
      </w:r>
      <w:r w:rsidR="00894208" w:rsidRPr="008A7909">
        <w:rPr>
          <w:color w:val="000000"/>
          <w:szCs w:val="28"/>
        </w:rPr>
        <w:t>».</w:t>
      </w:r>
    </w:p>
    <w:p w:rsidR="0002726C" w:rsidRPr="008A7909" w:rsidRDefault="0002726C" w:rsidP="00894208">
      <w:pPr>
        <w:pStyle w:val="a6"/>
        <w:spacing w:line="360" w:lineRule="auto"/>
        <w:ind w:firstLine="709"/>
        <w:rPr>
          <w:color w:val="000000"/>
          <w:szCs w:val="28"/>
        </w:rPr>
      </w:pPr>
      <w:r w:rsidRPr="008A7909">
        <w:rPr>
          <w:color w:val="000000"/>
          <w:szCs w:val="28"/>
        </w:rPr>
        <w:t xml:space="preserve">Касаційна скарга до Вищого адміністративного суду України від 30.11.06 </w:t>
      </w:r>
      <w:r w:rsidR="00894208" w:rsidRPr="008A7909">
        <w:rPr>
          <w:color w:val="000000"/>
          <w:szCs w:val="28"/>
        </w:rPr>
        <w:t>№3</w:t>
      </w:r>
      <w:r w:rsidRPr="008A7909">
        <w:rPr>
          <w:color w:val="000000"/>
          <w:szCs w:val="28"/>
        </w:rPr>
        <w:t>6/01</w:t>
      </w:r>
      <w:r w:rsidR="00894208" w:rsidRPr="008A7909">
        <w:rPr>
          <w:color w:val="000000"/>
          <w:szCs w:val="28"/>
        </w:rPr>
        <w:t>–9</w:t>
      </w:r>
      <w:r w:rsidRPr="008A7909">
        <w:rPr>
          <w:color w:val="000000"/>
          <w:szCs w:val="28"/>
        </w:rPr>
        <w:t>310.</w:t>
      </w:r>
    </w:p>
    <w:p w:rsidR="0002726C" w:rsidRPr="008A7909" w:rsidRDefault="0002726C" w:rsidP="00894208">
      <w:pPr>
        <w:pStyle w:val="a6"/>
        <w:spacing w:line="360" w:lineRule="auto"/>
        <w:ind w:firstLine="709"/>
        <w:rPr>
          <w:color w:val="000000"/>
          <w:szCs w:val="28"/>
          <w:u w:val="single"/>
        </w:rPr>
      </w:pPr>
      <w:r w:rsidRPr="008A7909">
        <w:rPr>
          <w:color w:val="000000"/>
          <w:szCs w:val="28"/>
          <w:u w:val="single"/>
        </w:rPr>
        <w:t>2007 рік</w:t>
      </w:r>
    </w:p>
    <w:p w:rsidR="0002726C" w:rsidRPr="008A7909" w:rsidRDefault="0002726C" w:rsidP="00894208">
      <w:pPr>
        <w:pStyle w:val="a6"/>
        <w:spacing w:line="360" w:lineRule="auto"/>
        <w:ind w:firstLine="709"/>
        <w:rPr>
          <w:color w:val="000000"/>
          <w:szCs w:val="28"/>
        </w:rPr>
      </w:pPr>
      <w:r w:rsidRPr="008A7909">
        <w:rPr>
          <w:color w:val="000000"/>
          <w:szCs w:val="28"/>
        </w:rPr>
        <w:t xml:space="preserve">Позов ТОВ фірми </w:t>
      </w:r>
      <w:r w:rsidR="00894208" w:rsidRPr="008A7909">
        <w:rPr>
          <w:color w:val="000000"/>
          <w:szCs w:val="28"/>
        </w:rPr>
        <w:t>«К</w:t>
      </w:r>
      <w:r w:rsidRPr="008A7909">
        <w:rPr>
          <w:color w:val="000000"/>
          <w:szCs w:val="28"/>
        </w:rPr>
        <w:t>онекс, Лтд</w:t>
      </w:r>
      <w:r w:rsidR="00894208" w:rsidRPr="008A7909">
        <w:rPr>
          <w:color w:val="000000"/>
          <w:szCs w:val="28"/>
        </w:rPr>
        <w:t>»</w:t>
      </w:r>
      <w:r w:rsidRPr="008A7909">
        <w:rPr>
          <w:color w:val="000000"/>
          <w:szCs w:val="28"/>
        </w:rPr>
        <w:t xml:space="preserve"> до Харківської митниці, Держмитслужби України про визнання нечинною картки відмови у митному оформленні.</w:t>
      </w:r>
    </w:p>
    <w:p w:rsidR="0002726C" w:rsidRPr="008A7909" w:rsidRDefault="0002726C" w:rsidP="00894208">
      <w:pPr>
        <w:pStyle w:val="a6"/>
        <w:spacing w:line="360" w:lineRule="auto"/>
        <w:ind w:firstLine="709"/>
        <w:rPr>
          <w:color w:val="000000"/>
          <w:szCs w:val="28"/>
        </w:rPr>
      </w:pPr>
      <w:r w:rsidRPr="008A7909">
        <w:rPr>
          <w:color w:val="000000"/>
          <w:szCs w:val="28"/>
        </w:rPr>
        <w:t xml:space="preserve">Причиною видачі Картки відмови є порушення вимог закону України </w:t>
      </w:r>
      <w:r w:rsidR="00894208" w:rsidRPr="008A7909">
        <w:rPr>
          <w:color w:val="000000"/>
          <w:szCs w:val="28"/>
        </w:rPr>
        <w:t>«</w:t>
      </w:r>
      <w:r w:rsidRPr="008A7909">
        <w:rPr>
          <w:color w:val="000000"/>
          <w:szCs w:val="28"/>
        </w:rPr>
        <w:t>Про податок на додану вартість</w:t>
      </w:r>
      <w:r w:rsidR="00894208" w:rsidRPr="008A7909">
        <w:rPr>
          <w:color w:val="000000"/>
          <w:szCs w:val="28"/>
        </w:rPr>
        <w:t>»</w:t>
      </w:r>
      <w:r w:rsidRPr="008A7909">
        <w:rPr>
          <w:color w:val="000000"/>
          <w:szCs w:val="28"/>
        </w:rPr>
        <w:t xml:space="preserve"> від 03.01.97 </w:t>
      </w:r>
      <w:r w:rsidR="00894208" w:rsidRPr="008A7909">
        <w:rPr>
          <w:color w:val="000000"/>
          <w:szCs w:val="28"/>
        </w:rPr>
        <w:t>№1</w:t>
      </w:r>
      <w:r w:rsidRPr="008A7909">
        <w:rPr>
          <w:color w:val="000000"/>
          <w:szCs w:val="28"/>
        </w:rPr>
        <w:t>68/97ВР.ст.</w:t>
      </w:r>
      <w:r w:rsidR="00894208" w:rsidRPr="008A7909">
        <w:rPr>
          <w:color w:val="000000"/>
          <w:szCs w:val="28"/>
        </w:rPr>
        <w:t> 1</w:t>
      </w:r>
      <w:r w:rsidRPr="008A7909">
        <w:rPr>
          <w:color w:val="000000"/>
          <w:szCs w:val="28"/>
        </w:rPr>
        <w:t>.3</w:t>
      </w:r>
      <w:r w:rsidR="00894208" w:rsidRPr="008A7909">
        <w:rPr>
          <w:color w:val="000000"/>
          <w:szCs w:val="28"/>
        </w:rPr>
        <w:t>. Ос</w:t>
      </w:r>
      <w:r w:rsidRPr="008A7909">
        <w:rPr>
          <w:color w:val="000000"/>
          <w:szCs w:val="28"/>
        </w:rPr>
        <w:t>оба, яка згідно з цим Законом зобов’язана здійснювати утримання та внесення до бюджету податку, що сплачується покупцем, або особа, яка імпортує товари на митну територію України.</w:t>
      </w:r>
    </w:p>
    <w:p w:rsidR="0002726C" w:rsidRPr="008A7909" w:rsidRDefault="0002726C" w:rsidP="00894208">
      <w:pPr>
        <w:pStyle w:val="a6"/>
        <w:spacing w:line="360" w:lineRule="auto"/>
        <w:ind w:firstLine="709"/>
        <w:rPr>
          <w:color w:val="000000"/>
          <w:szCs w:val="28"/>
        </w:rPr>
      </w:pPr>
      <w:r w:rsidRPr="008A7909">
        <w:rPr>
          <w:color w:val="000000"/>
          <w:szCs w:val="28"/>
        </w:rPr>
        <w:t>Причиною виникнення судового спору є відсутність чіткою правової регламентації можливості сплати податків і зборів при митному оформленні товарів суб’єктом, який здійснює митне оформлення цих товарів на підставі відповідного договору з власниками даних товарів.</w:t>
      </w:r>
    </w:p>
    <w:p w:rsidR="0002726C" w:rsidRPr="008A7909" w:rsidRDefault="0002726C" w:rsidP="00894208">
      <w:pPr>
        <w:pStyle w:val="a6"/>
        <w:spacing w:line="360" w:lineRule="auto"/>
        <w:ind w:firstLine="709"/>
        <w:rPr>
          <w:color w:val="000000"/>
          <w:szCs w:val="28"/>
        </w:rPr>
      </w:pPr>
      <w:r w:rsidRPr="008A7909">
        <w:rPr>
          <w:color w:val="000000"/>
          <w:szCs w:val="28"/>
        </w:rPr>
        <w:t xml:space="preserve">Постановою господарського суду Харківської області від 21.02.07 позовні вимоги ТОВ </w:t>
      </w:r>
      <w:r w:rsidR="00894208" w:rsidRPr="008A7909">
        <w:rPr>
          <w:color w:val="000000"/>
          <w:szCs w:val="28"/>
        </w:rPr>
        <w:t>«</w:t>
      </w:r>
      <w:r w:rsidRPr="008A7909">
        <w:rPr>
          <w:color w:val="000000"/>
          <w:szCs w:val="28"/>
        </w:rPr>
        <w:t>Конекс, Лтд</w:t>
      </w:r>
      <w:r w:rsidR="00894208" w:rsidRPr="008A7909">
        <w:rPr>
          <w:color w:val="000000"/>
          <w:szCs w:val="28"/>
        </w:rPr>
        <w:t>»</w:t>
      </w:r>
      <w:r w:rsidRPr="008A7909">
        <w:rPr>
          <w:color w:val="000000"/>
          <w:szCs w:val="28"/>
        </w:rPr>
        <w:t xml:space="preserve"> задоволені у повному обсязі.</w:t>
      </w:r>
    </w:p>
    <w:p w:rsidR="0002726C" w:rsidRPr="008A7909" w:rsidRDefault="0002726C" w:rsidP="00894208">
      <w:pPr>
        <w:pStyle w:val="a6"/>
        <w:spacing w:line="360" w:lineRule="auto"/>
        <w:ind w:firstLine="709"/>
        <w:rPr>
          <w:color w:val="000000"/>
          <w:szCs w:val="28"/>
        </w:rPr>
      </w:pPr>
      <w:r w:rsidRPr="008A7909">
        <w:rPr>
          <w:color w:val="000000"/>
          <w:szCs w:val="28"/>
        </w:rPr>
        <w:t>Харківською митницею постанова суду 1</w:t>
      </w:r>
      <w:r w:rsidR="00894208" w:rsidRPr="008A7909">
        <w:rPr>
          <w:color w:val="000000"/>
          <w:szCs w:val="28"/>
        </w:rPr>
        <w:t>-</w:t>
      </w:r>
      <w:r w:rsidRPr="008A7909">
        <w:rPr>
          <w:color w:val="000000"/>
          <w:szCs w:val="28"/>
        </w:rPr>
        <w:t>ї інстанції оскаржена у апеляційному порядку, яка ухвалою Харківського апеляційного господарського суду залишена без задоволення, а постанова суду від 21.02.07 – без змін.</w:t>
      </w:r>
    </w:p>
    <w:p w:rsidR="0002726C" w:rsidRPr="008A7909" w:rsidRDefault="0002726C" w:rsidP="00894208">
      <w:pPr>
        <w:pStyle w:val="a6"/>
        <w:spacing w:line="360" w:lineRule="auto"/>
        <w:ind w:firstLine="709"/>
        <w:rPr>
          <w:color w:val="000000"/>
          <w:szCs w:val="28"/>
        </w:rPr>
      </w:pPr>
      <w:r w:rsidRPr="008A7909">
        <w:rPr>
          <w:color w:val="000000"/>
          <w:szCs w:val="28"/>
        </w:rPr>
        <w:t>Готується касаційна скарга до Вищого адміністративного суду України.</w:t>
      </w:r>
    </w:p>
    <w:p w:rsidR="0002726C" w:rsidRPr="008A7909" w:rsidRDefault="000272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Пред’явлено до митниць реґіону:</w:t>
      </w:r>
    </w:p>
    <w:p w:rsidR="0002726C" w:rsidRPr="008A7909" w:rsidRDefault="000272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Претензій – 62 на суму 2 729 386, 84 грн. та 7182 швейцарських франків</w:t>
      </w:r>
      <w:r w:rsidR="00894208" w:rsidRPr="008A7909">
        <w:rPr>
          <w:noProof/>
          <w:color w:val="000000"/>
          <w:sz w:val="28"/>
          <w:szCs w:val="28"/>
          <w:lang w:val="uk-UA"/>
        </w:rPr>
        <w:t>,</w:t>
      </w:r>
      <w:r w:rsidRPr="008A7909">
        <w:rPr>
          <w:noProof/>
          <w:color w:val="000000"/>
          <w:sz w:val="28"/>
          <w:szCs w:val="28"/>
          <w:lang w:val="uk-UA"/>
        </w:rPr>
        <w:t xml:space="preserve"> задоволено 3 на суму 1 532,9 грн. Позовів – 37 на суму 2 398 862,84 грн. та 458 дол. США, задоволено 9 на суму 22 791,15 грн.</w:t>
      </w:r>
    </w:p>
    <w:p w:rsidR="0002726C" w:rsidRPr="008A7909" w:rsidRDefault="000272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Пред’явлено митницями реґіону</w:t>
      </w:r>
      <w:r w:rsidR="00894208" w:rsidRPr="008A7909">
        <w:rPr>
          <w:noProof/>
          <w:color w:val="000000"/>
          <w:sz w:val="28"/>
          <w:szCs w:val="28"/>
          <w:lang w:val="uk-UA"/>
        </w:rPr>
        <w:t>:</w:t>
      </w:r>
    </w:p>
    <w:p w:rsidR="0002726C" w:rsidRPr="008A7909" w:rsidRDefault="0002726C"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Претензій – 143, задоволено 68 на суму 2 382 584, 66 грн., з них 1 773 813,51 грн. перераховано коштів від АсМАП. Позовів – 45 з них задоволено 20 на суму 57 571,65 грн.</w:t>
      </w:r>
    </w:p>
    <w:p w:rsidR="00A25F16" w:rsidRDefault="00A25F16" w:rsidP="00894208">
      <w:pPr>
        <w:pStyle w:val="Just"/>
        <w:spacing w:before="0" w:after="0" w:line="360" w:lineRule="auto"/>
        <w:ind w:firstLine="709"/>
        <w:rPr>
          <w:noProof/>
          <w:color w:val="000000"/>
          <w:sz w:val="28"/>
          <w:szCs w:val="28"/>
          <w:lang w:val="uk-UA"/>
        </w:rPr>
      </w:pPr>
      <w:r w:rsidRPr="008A7909">
        <w:rPr>
          <w:noProof/>
          <w:color w:val="000000"/>
          <w:sz w:val="28"/>
          <w:szCs w:val="28"/>
          <w:lang w:val="uk-UA"/>
        </w:rPr>
        <w:t xml:space="preserve">Таким чином, можна зробити акцент на тому, що із практики видно доволі велику суму позовних та претензіййних вимог пред‘явлених як до митниці та і митними органами зокрема. </w:t>
      </w:r>
      <w:r w:rsidR="00013D56" w:rsidRPr="008A7909">
        <w:rPr>
          <w:noProof/>
          <w:color w:val="000000"/>
          <w:sz w:val="28"/>
          <w:szCs w:val="28"/>
          <w:lang w:val="uk-UA"/>
        </w:rPr>
        <w:t>На ряду із зазначеними вимогами також не можна позбавляти уваги кількості задоволених позовних вимог, саме не на користь митних оганів.</w:t>
      </w:r>
    </w:p>
    <w:p w:rsidR="008A7909" w:rsidRDefault="008A7909" w:rsidP="00894208">
      <w:pPr>
        <w:pStyle w:val="Just"/>
        <w:spacing w:before="0" w:after="0" w:line="360" w:lineRule="auto"/>
        <w:ind w:firstLine="709"/>
        <w:rPr>
          <w:noProof/>
          <w:color w:val="000000"/>
          <w:sz w:val="28"/>
          <w:szCs w:val="28"/>
          <w:lang w:val="uk-UA"/>
        </w:rPr>
      </w:pPr>
    </w:p>
    <w:p w:rsidR="008A7909" w:rsidRPr="008A7909" w:rsidRDefault="008A7909" w:rsidP="00894208">
      <w:pPr>
        <w:pStyle w:val="Just"/>
        <w:spacing w:before="0" w:after="0" w:line="360" w:lineRule="auto"/>
        <w:ind w:firstLine="709"/>
        <w:rPr>
          <w:noProof/>
          <w:color w:val="000000"/>
          <w:sz w:val="28"/>
          <w:szCs w:val="28"/>
          <w:lang w:val="uk-UA"/>
        </w:rPr>
      </w:pPr>
    </w:p>
    <w:p w:rsidR="0002726C" w:rsidRPr="008A7909" w:rsidRDefault="00A25F16" w:rsidP="00894208">
      <w:pPr>
        <w:spacing w:line="360" w:lineRule="auto"/>
        <w:ind w:firstLine="709"/>
        <w:jc w:val="both"/>
        <w:rPr>
          <w:b/>
          <w:color w:val="000000"/>
          <w:sz w:val="28"/>
          <w:szCs w:val="28"/>
          <w:lang w:val="uk-UA"/>
        </w:rPr>
      </w:pPr>
      <w:r w:rsidRPr="008A7909">
        <w:rPr>
          <w:b/>
          <w:color w:val="000000"/>
          <w:sz w:val="28"/>
          <w:szCs w:val="28"/>
          <w:lang w:val="uk-UA"/>
        </w:rPr>
        <w:br w:type="page"/>
        <w:t>Висновок</w:t>
      </w:r>
    </w:p>
    <w:p w:rsidR="008A7909" w:rsidRDefault="008A7909" w:rsidP="00894208">
      <w:pPr>
        <w:spacing w:line="360" w:lineRule="auto"/>
        <w:ind w:firstLine="709"/>
        <w:jc w:val="both"/>
        <w:rPr>
          <w:color w:val="000000"/>
          <w:sz w:val="28"/>
          <w:szCs w:val="28"/>
          <w:lang w:val="uk-UA"/>
        </w:rPr>
      </w:pPr>
    </w:p>
    <w:p w:rsidR="00A25F16" w:rsidRPr="008A7909" w:rsidRDefault="00A25F16" w:rsidP="00894208">
      <w:pPr>
        <w:spacing w:line="360" w:lineRule="auto"/>
        <w:ind w:firstLine="709"/>
        <w:jc w:val="both"/>
        <w:rPr>
          <w:color w:val="000000"/>
          <w:sz w:val="28"/>
          <w:szCs w:val="28"/>
          <w:lang w:val="uk-UA"/>
        </w:rPr>
      </w:pPr>
      <w:r w:rsidRPr="008A7909">
        <w:rPr>
          <w:color w:val="000000"/>
          <w:sz w:val="28"/>
          <w:szCs w:val="28"/>
          <w:lang w:val="uk-UA"/>
        </w:rPr>
        <w:t>Таким чином, на основі проаналізованої нормативної бази чітко можна стверджувати, той факт, що на сьогоднішній день серед обов’язків посадових осіб митних органів є чітко сформульований пункт про проведення аналітичної роботи з питань ведення претензійної та позовної роботи.</w:t>
      </w:r>
    </w:p>
    <w:p w:rsidR="00A25F16" w:rsidRPr="008A7909" w:rsidRDefault="00A25F16" w:rsidP="00894208">
      <w:pPr>
        <w:spacing w:line="360" w:lineRule="auto"/>
        <w:ind w:firstLine="709"/>
        <w:jc w:val="both"/>
        <w:rPr>
          <w:color w:val="000000"/>
          <w:sz w:val="28"/>
          <w:szCs w:val="28"/>
          <w:lang w:val="uk-UA"/>
        </w:rPr>
      </w:pPr>
      <w:r w:rsidRPr="008A7909">
        <w:rPr>
          <w:color w:val="000000"/>
          <w:sz w:val="28"/>
          <w:szCs w:val="28"/>
          <w:lang w:val="uk-UA"/>
        </w:rPr>
        <w:t>В той же час, слід також зауважити, що в більшості відсутнє централізоване регулювання даного питання стосовно його регламентації в частині порядку реалізації і оформлення такого виду аналізу.</w:t>
      </w:r>
    </w:p>
    <w:p w:rsidR="00013D56" w:rsidRPr="008A7909" w:rsidRDefault="00013D56" w:rsidP="00894208">
      <w:pPr>
        <w:spacing w:line="360" w:lineRule="auto"/>
        <w:ind w:firstLine="709"/>
        <w:jc w:val="both"/>
        <w:rPr>
          <w:noProof/>
          <w:color w:val="000000"/>
          <w:sz w:val="28"/>
          <w:szCs w:val="28"/>
          <w:lang w:val="uk-UA"/>
        </w:rPr>
      </w:pPr>
      <w:r w:rsidRPr="008A7909">
        <w:rPr>
          <w:noProof/>
          <w:color w:val="000000"/>
          <w:sz w:val="28"/>
          <w:szCs w:val="28"/>
          <w:lang w:val="uk-UA"/>
        </w:rPr>
        <w:t xml:space="preserve">Взагалі, доволі велика увага приділяється питанням аналізу результатів позовної та претензійної діяльності митних органів оскільки дане положення закріплено в </w:t>
      </w:r>
      <w:r w:rsidR="00894208" w:rsidRPr="008A7909">
        <w:rPr>
          <w:noProof/>
          <w:color w:val="000000"/>
          <w:sz w:val="28"/>
          <w:szCs w:val="28"/>
          <w:lang w:val="uk-UA"/>
        </w:rPr>
        <w:t>«</w:t>
      </w:r>
      <w:r w:rsidRPr="008A7909">
        <w:rPr>
          <w:noProof/>
          <w:color w:val="000000"/>
          <w:sz w:val="28"/>
          <w:szCs w:val="28"/>
          <w:lang w:val="uk-UA"/>
        </w:rPr>
        <w:t>установчих</w:t>
      </w:r>
      <w:r w:rsidR="00894208" w:rsidRPr="008A7909">
        <w:rPr>
          <w:noProof/>
          <w:color w:val="000000"/>
          <w:sz w:val="28"/>
          <w:szCs w:val="28"/>
          <w:lang w:val="uk-UA"/>
        </w:rPr>
        <w:t>»</w:t>
      </w:r>
      <w:r w:rsidRPr="008A7909">
        <w:rPr>
          <w:noProof/>
          <w:color w:val="000000"/>
          <w:sz w:val="28"/>
          <w:szCs w:val="28"/>
          <w:lang w:val="uk-UA"/>
        </w:rPr>
        <w:t xml:space="preserve">, тобто в основних актах, на підставі, яких утворюється і існує юридична служба. Хоча в тойже час, існує велика проблема, оскільки частково не регламентовано порядок оформлення і порядку складання такого аналізу внутрішніми управлінськими актами. Порядок такої звітності регламентовано виключно оперативними актами управління листами Голови служби до підпорядкованих підрозділів, як правило </w:t>
      </w:r>
      <w:r w:rsidR="00894208" w:rsidRPr="008A7909">
        <w:rPr>
          <w:noProof/>
          <w:color w:val="000000"/>
          <w:sz w:val="28"/>
          <w:szCs w:val="28"/>
          <w:lang w:val="uk-UA"/>
        </w:rPr>
        <w:t>«</w:t>
      </w:r>
      <w:r w:rsidRPr="008A7909">
        <w:rPr>
          <w:noProof/>
          <w:color w:val="000000"/>
          <w:sz w:val="28"/>
          <w:szCs w:val="28"/>
          <w:lang w:val="uk-UA"/>
        </w:rPr>
        <w:t>Про надання інформації</w:t>
      </w:r>
      <w:r w:rsidR="00894208" w:rsidRPr="008A7909">
        <w:rPr>
          <w:noProof/>
          <w:color w:val="000000"/>
          <w:sz w:val="28"/>
          <w:szCs w:val="28"/>
          <w:lang w:val="uk-UA"/>
        </w:rPr>
        <w:t>»</w:t>
      </w:r>
      <w:r w:rsidRPr="008A7909">
        <w:rPr>
          <w:noProof/>
          <w:color w:val="000000"/>
          <w:sz w:val="28"/>
          <w:szCs w:val="28"/>
          <w:lang w:val="uk-UA"/>
        </w:rPr>
        <w:t>, дефактично вказується і прядок надання такої інформації. Фактично, даний факт вказує на одноразовий, або періодичний контроль, і не створює комплексної бази результатів такого аналізу, а просто надає додаткової роботи.</w:t>
      </w:r>
    </w:p>
    <w:p w:rsidR="00CA3E05" w:rsidRPr="008A7909" w:rsidRDefault="00013D56" w:rsidP="00894208">
      <w:pPr>
        <w:spacing w:line="360" w:lineRule="auto"/>
        <w:ind w:firstLine="709"/>
        <w:jc w:val="both"/>
        <w:rPr>
          <w:noProof/>
          <w:color w:val="000000"/>
          <w:sz w:val="28"/>
          <w:szCs w:val="28"/>
          <w:lang w:val="uk-UA"/>
        </w:rPr>
      </w:pPr>
      <w:r w:rsidRPr="008A7909">
        <w:rPr>
          <w:noProof/>
          <w:color w:val="000000"/>
          <w:sz w:val="28"/>
          <w:szCs w:val="28"/>
          <w:lang w:val="uk-UA"/>
        </w:rPr>
        <w:t>Фатичним, на мою думку, проблемним питанням є також регламентації даного поняття на місцевому рівні</w:t>
      </w:r>
      <w:r w:rsidR="00CA3E05" w:rsidRPr="008A7909">
        <w:rPr>
          <w:noProof/>
          <w:color w:val="000000"/>
          <w:sz w:val="28"/>
          <w:szCs w:val="28"/>
          <w:lang w:val="uk-UA"/>
        </w:rPr>
        <w:t>, про що свідчить доволі велика розріжність норм місцевого рівня стосовно такого аналізу.</w:t>
      </w:r>
    </w:p>
    <w:p w:rsidR="0067459C" w:rsidRPr="008A7909" w:rsidRDefault="00013D56" w:rsidP="00894208">
      <w:pPr>
        <w:spacing w:line="360" w:lineRule="auto"/>
        <w:ind w:firstLine="709"/>
        <w:jc w:val="both"/>
        <w:rPr>
          <w:noProof/>
          <w:color w:val="000000"/>
          <w:sz w:val="28"/>
          <w:szCs w:val="28"/>
          <w:lang w:val="uk-UA"/>
        </w:rPr>
      </w:pPr>
      <w:r w:rsidRPr="008A7909">
        <w:rPr>
          <w:noProof/>
          <w:color w:val="000000"/>
          <w:sz w:val="28"/>
          <w:szCs w:val="28"/>
          <w:lang w:val="uk-UA"/>
        </w:rPr>
        <w:t>Що на мою думку в державній службі з чітким ієрархічним розподілом не припустимо, оскільки ефективність діяльності таких підрозділі вимірюється за одними критеріями, а відсутність централізації стосовно даного питання, на мою думку</w:t>
      </w:r>
      <w:r w:rsidR="00CA3E05" w:rsidRPr="008A7909">
        <w:rPr>
          <w:noProof/>
          <w:color w:val="000000"/>
          <w:sz w:val="28"/>
          <w:szCs w:val="28"/>
          <w:lang w:val="uk-UA"/>
        </w:rPr>
        <w:t>,</w:t>
      </w:r>
      <w:r w:rsidRPr="008A7909">
        <w:rPr>
          <w:noProof/>
          <w:color w:val="000000"/>
          <w:sz w:val="28"/>
          <w:szCs w:val="28"/>
          <w:lang w:val="uk-UA"/>
        </w:rPr>
        <w:t xml:space="preserve"> є нічим іншим, як прогалиною в діяльності центрального апарату</w:t>
      </w:r>
      <w:r w:rsidR="00CA3E05" w:rsidRPr="008A7909">
        <w:rPr>
          <w:noProof/>
          <w:color w:val="000000"/>
          <w:sz w:val="28"/>
          <w:szCs w:val="28"/>
          <w:lang w:val="uk-UA"/>
        </w:rPr>
        <w:t>, і помилок підпорядкованих підрозділів.</w:t>
      </w:r>
    </w:p>
    <w:p w:rsidR="0067459C" w:rsidRDefault="0067459C" w:rsidP="00894208">
      <w:pPr>
        <w:spacing w:line="360" w:lineRule="auto"/>
        <w:ind w:firstLine="709"/>
        <w:jc w:val="both"/>
        <w:rPr>
          <w:noProof/>
          <w:color w:val="000000"/>
          <w:sz w:val="28"/>
          <w:szCs w:val="28"/>
          <w:lang w:val="uk-UA"/>
        </w:rPr>
      </w:pPr>
      <w:r w:rsidRPr="008A7909">
        <w:rPr>
          <w:noProof/>
          <w:color w:val="000000"/>
          <w:sz w:val="28"/>
          <w:szCs w:val="28"/>
          <w:lang w:val="uk-UA"/>
        </w:rPr>
        <w:t>Плюсом діяльності з приводу організації аналітичної роботи в митних органах я в бачаю в детально розробленій і регламентованій системі розрахунків рейтенгу юридичних служб підпорядкованих підрозділів.</w:t>
      </w:r>
    </w:p>
    <w:p w:rsidR="008A7909" w:rsidRDefault="008A7909" w:rsidP="00894208">
      <w:pPr>
        <w:spacing w:line="360" w:lineRule="auto"/>
        <w:ind w:firstLine="709"/>
        <w:jc w:val="both"/>
        <w:rPr>
          <w:noProof/>
          <w:color w:val="000000"/>
          <w:sz w:val="28"/>
          <w:szCs w:val="28"/>
          <w:lang w:val="uk-UA"/>
        </w:rPr>
      </w:pPr>
    </w:p>
    <w:p w:rsidR="008A7909" w:rsidRPr="008A7909" w:rsidRDefault="008A7909" w:rsidP="00894208">
      <w:pPr>
        <w:spacing w:line="360" w:lineRule="auto"/>
        <w:ind w:firstLine="709"/>
        <w:jc w:val="both"/>
        <w:rPr>
          <w:noProof/>
          <w:color w:val="000000"/>
          <w:sz w:val="28"/>
          <w:szCs w:val="28"/>
          <w:lang w:val="uk-UA"/>
        </w:rPr>
      </w:pPr>
    </w:p>
    <w:p w:rsidR="00013D56" w:rsidRPr="008A7909" w:rsidRDefault="00CA3E05" w:rsidP="00894208">
      <w:pPr>
        <w:spacing w:line="360" w:lineRule="auto"/>
        <w:ind w:firstLine="709"/>
        <w:jc w:val="both"/>
        <w:rPr>
          <w:b/>
          <w:noProof/>
          <w:color w:val="000000"/>
          <w:sz w:val="28"/>
          <w:szCs w:val="28"/>
          <w:lang w:val="uk-UA"/>
        </w:rPr>
      </w:pPr>
      <w:r w:rsidRPr="008A7909">
        <w:rPr>
          <w:noProof/>
          <w:color w:val="000000"/>
          <w:sz w:val="28"/>
          <w:szCs w:val="28"/>
          <w:lang w:val="uk-UA"/>
        </w:rPr>
        <w:br w:type="page"/>
      </w:r>
      <w:r w:rsidRPr="008A7909">
        <w:rPr>
          <w:b/>
          <w:noProof/>
          <w:color w:val="000000"/>
          <w:sz w:val="28"/>
          <w:szCs w:val="28"/>
          <w:lang w:val="uk-UA"/>
        </w:rPr>
        <w:t>Список літератури</w:t>
      </w:r>
    </w:p>
    <w:p w:rsidR="008A7909" w:rsidRDefault="008A7909" w:rsidP="00894208">
      <w:pPr>
        <w:spacing w:line="360" w:lineRule="auto"/>
        <w:ind w:firstLine="709"/>
        <w:jc w:val="both"/>
        <w:rPr>
          <w:noProof/>
          <w:color w:val="000000"/>
          <w:sz w:val="28"/>
          <w:szCs w:val="28"/>
          <w:lang w:val="uk-UA"/>
        </w:rPr>
      </w:pPr>
    </w:p>
    <w:p w:rsidR="00CA3E05" w:rsidRPr="008A7909" w:rsidRDefault="00894208" w:rsidP="008A7909">
      <w:pPr>
        <w:spacing w:line="360" w:lineRule="auto"/>
        <w:jc w:val="both"/>
        <w:rPr>
          <w:noProof/>
          <w:color w:val="000000"/>
          <w:sz w:val="28"/>
          <w:szCs w:val="28"/>
          <w:lang w:val="uk-UA"/>
        </w:rPr>
      </w:pPr>
      <w:r w:rsidRPr="008A7909">
        <w:rPr>
          <w:noProof/>
          <w:color w:val="000000"/>
          <w:sz w:val="28"/>
          <w:szCs w:val="28"/>
          <w:lang w:val="uk-UA"/>
        </w:rPr>
        <w:t xml:space="preserve">1. </w:t>
      </w:r>
      <w:r w:rsidR="0067459C" w:rsidRPr="008A7909">
        <w:rPr>
          <w:noProof/>
          <w:color w:val="000000"/>
          <w:sz w:val="28"/>
          <w:szCs w:val="28"/>
          <w:lang w:val="uk-UA"/>
        </w:rPr>
        <w:t xml:space="preserve">Постанова Кабінету Міністрів України від 27.08.95 </w:t>
      </w:r>
      <w:r w:rsidRPr="008A7909">
        <w:rPr>
          <w:noProof/>
          <w:color w:val="000000"/>
          <w:sz w:val="28"/>
          <w:szCs w:val="28"/>
          <w:lang w:val="uk-UA"/>
        </w:rPr>
        <w:t>№6</w:t>
      </w:r>
      <w:r w:rsidR="0067459C" w:rsidRPr="008A7909">
        <w:rPr>
          <w:noProof/>
          <w:color w:val="000000"/>
          <w:sz w:val="28"/>
          <w:szCs w:val="28"/>
          <w:lang w:val="uk-UA"/>
        </w:rPr>
        <w:t xml:space="preserve">90 </w:t>
      </w:r>
      <w:r w:rsidRPr="008A7909">
        <w:rPr>
          <w:noProof/>
          <w:color w:val="000000"/>
          <w:sz w:val="28"/>
          <w:szCs w:val="28"/>
          <w:lang w:val="uk-UA"/>
        </w:rPr>
        <w:t>«</w:t>
      </w:r>
      <w:r w:rsidR="0067459C" w:rsidRPr="008A7909">
        <w:rPr>
          <w:noProof/>
          <w:color w:val="000000"/>
          <w:sz w:val="28"/>
          <w:szCs w:val="28"/>
          <w:lang w:val="uk-UA"/>
        </w:rPr>
        <w:t>Про затвердження Загальних положень про юридичну службу міністерства, іншого центрального органу державної виконавчої влади, державного підприємства, установи, організації.</w:t>
      </w:r>
      <w:r w:rsidRPr="008A7909">
        <w:rPr>
          <w:noProof/>
          <w:color w:val="000000"/>
          <w:sz w:val="28"/>
          <w:szCs w:val="28"/>
          <w:lang w:val="uk-UA"/>
        </w:rPr>
        <w:t>»</w:t>
      </w:r>
    </w:p>
    <w:p w:rsidR="00D74DC9" w:rsidRPr="008A7909" w:rsidRDefault="00D74DC9" w:rsidP="008A7909">
      <w:pPr>
        <w:spacing w:line="360" w:lineRule="auto"/>
        <w:jc w:val="both"/>
        <w:rPr>
          <w:noProof/>
          <w:color w:val="000000"/>
          <w:sz w:val="28"/>
          <w:szCs w:val="28"/>
          <w:lang w:val="uk-UA"/>
        </w:rPr>
      </w:pPr>
      <w:r w:rsidRPr="008A7909">
        <w:rPr>
          <w:noProof/>
          <w:color w:val="000000"/>
          <w:sz w:val="28"/>
          <w:szCs w:val="28"/>
          <w:lang w:val="uk-UA"/>
        </w:rPr>
        <w:t>2</w:t>
      </w:r>
      <w:r w:rsidR="00894208" w:rsidRPr="008A7909">
        <w:rPr>
          <w:noProof/>
          <w:color w:val="000000"/>
          <w:sz w:val="28"/>
          <w:szCs w:val="28"/>
          <w:lang w:val="uk-UA"/>
        </w:rPr>
        <w:t>.</w:t>
      </w:r>
      <w:r w:rsidR="0067459C" w:rsidRPr="008A7909">
        <w:rPr>
          <w:noProof/>
          <w:color w:val="000000"/>
          <w:sz w:val="28"/>
          <w:szCs w:val="28"/>
          <w:lang w:val="uk-UA"/>
        </w:rPr>
        <w:t xml:space="preserve"> Рекомендація Міністерства Юстиції України </w:t>
      </w:r>
      <w:r w:rsidR="00894208" w:rsidRPr="008A7909">
        <w:rPr>
          <w:noProof/>
          <w:color w:val="000000"/>
          <w:sz w:val="28"/>
          <w:szCs w:val="28"/>
          <w:lang w:val="uk-UA"/>
        </w:rPr>
        <w:t>№2</w:t>
      </w:r>
      <w:r w:rsidR="0067459C" w:rsidRPr="008A7909">
        <w:rPr>
          <w:noProof/>
          <w:color w:val="000000"/>
          <w:sz w:val="28"/>
          <w:szCs w:val="28"/>
          <w:lang w:val="uk-UA"/>
        </w:rPr>
        <w:t xml:space="preserve"> від 15.01.199</w:t>
      </w:r>
      <w:r w:rsidR="00894208" w:rsidRPr="008A7909">
        <w:rPr>
          <w:noProof/>
          <w:color w:val="000000"/>
          <w:sz w:val="28"/>
          <w:szCs w:val="28"/>
          <w:lang w:val="uk-UA"/>
        </w:rPr>
        <w:t>6 р</w:t>
      </w:r>
      <w:r w:rsidR="0067459C" w:rsidRPr="008A7909">
        <w:rPr>
          <w:noProof/>
          <w:color w:val="000000"/>
          <w:sz w:val="28"/>
          <w:szCs w:val="28"/>
          <w:lang w:val="uk-UA"/>
        </w:rPr>
        <w:t xml:space="preserve">. </w:t>
      </w:r>
      <w:r w:rsidR="00894208" w:rsidRPr="008A7909">
        <w:rPr>
          <w:noProof/>
          <w:color w:val="000000"/>
          <w:sz w:val="28"/>
          <w:szCs w:val="28"/>
          <w:lang w:val="uk-UA"/>
        </w:rPr>
        <w:t>«</w:t>
      </w:r>
      <w:r w:rsidR="0067459C" w:rsidRPr="008A7909">
        <w:rPr>
          <w:noProof/>
          <w:color w:val="000000"/>
          <w:sz w:val="28"/>
          <w:szCs w:val="28"/>
          <w:lang w:val="uk-UA"/>
        </w:rPr>
        <w:t>Про порядок ведення претензійної та позовної роботи на підприємстві, установі та організації.</w:t>
      </w:r>
      <w:r w:rsidR="00894208" w:rsidRPr="008A7909">
        <w:rPr>
          <w:noProof/>
          <w:color w:val="000000"/>
          <w:sz w:val="28"/>
          <w:szCs w:val="28"/>
          <w:lang w:val="uk-UA"/>
        </w:rPr>
        <w:t>»</w:t>
      </w:r>
    </w:p>
    <w:p w:rsidR="00D74DC9" w:rsidRPr="008A7909" w:rsidRDefault="00D74DC9" w:rsidP="008A7909">
      <w:pPr>
        <w:spacing w:line="360" w:lineRule="auto"/>
        <w:jc w:val="both"/>
        <w:rPr>
          <w:noProof/>
          <w:color w:val="000000"/>
          <w:sz w:val="28"/>
          <w:szCs w:val="28"/>
          <w:lang w:val="uk-UA"/>
        </w:rPr>
      </w:pPr>
      <w:r w:rsidRPr="008A7909">
        <w:rPr>
          <w:noProof/>
          <w:color w:val="000000"/>
          <w:sz w:val="28"/>
          <w:szCs w:val="28"/>
          <w:lang w:val="uk-UA"/>
        </w:rPr>
        <w:t>3.</w:t>
      </w:r>
      <w:r w:rsidR="00906AC9" w:rsidRPr="008A7909">
        <w:rPr>
          <w:noProof/>
          <w:color w:val="000000"/>
          <w:sz w:val="28"/>
          <w:szCs w:val="28"/>
          <w:lang w:val="uk-UA"/>
        </w:rPr>
        <w:t xml:space="preserve"> </w:t>
      </w:r>
      <w:r w:rsidR="0067459C" w:rsidRPr="008A7909">
        <w:rPr>
          <w:noProof/>
          <w:color w:val="000000"/>
          <w:sz w:val="28"/>
          <w:szCs w:val="28"/>
          <w:lang w:val="uk-UA"/>
        </w:rPr>
        <w:t xml:space="preserve">Наказ ДМСУ від 14.02.2006 </w:t>
      </w:r>
      <w:r w:rsidR="00894208" w:rsidRPr="008A7909">
        <w:rPr>
          <w:noProof/>
          <w:color w:val="000000"/>
          <w:sz w:val="28"/>
          <w:szCs w:val="28"/>
          <w:lang w:val="uk-UA"/>
        </w:rPr>
        <w:t>№1</w:t>
      </w:r>
      <w:r w:rsidR="0067459C" w:rsidRPr="008A7909">
        <w:rPr>
          <w:noProof/>
          <w:color w:val="000000"/>
          <w:sz w:val="28"/>
          <w:szCs w:val="28"/>
          <w:lang w:val="uk-UA"/>
        </w:rPr>
        <w:t xml:space="preserve">12 </w:t>
      </w:r>
      <w:r w:rsidR="00894208" w:rsidRPr="008A7909">
        <w:rPr>
          <w:noProof/>
          <w:color w:val="000000"/>
          <w:sz w:val="28"/>
          <w:szCs w:val="28"/>
          <w:lang w:val="uk-UA"/>
        </w:rPr>
        <w:t>«</w:t>
      </w:r>
      <w:r w:rsidR="0067459C" w:rsidRPr="008A7909">
        <w:rPr>
          <w:noProof/>
          <w:color w:val="000000"/>
          <w:sz w:val="28"/>
          <w:szCs w:val="28"/>
          <w:lang w:val="uk-UA"/>
        </w:rPr>
        <w:t>Про затвердження Положення про юридичну службу регіональної митниці, митниці, спеціалізованої миної установи, організації</w:t>
      </w:r>
      <w:r w:rsidR="00894208" w:rsidRPr="008A7909">
        <w:rPr>
          <w:noProof/>
          <w:color w:val="000000"/>
          <w:sz w:val="28"/>
          <w:szCs w:val="28"/>
          <w:lang w:val="uk-UA"/>
        </w:rPr>
        <w:t>»</w:t>
      </w:r>
      <w:r w:rsidR="0067459C" w:rsidRPr="008A7909">
        <w:rPr>
          <w:noProof/>
          <w:color w:val="000000"/>
          <w:sz w:val="28"/>
          <w:szCs w:val="28"/>
          <w:lang w:val="uk-UA"/>
        </w:rPr>
        <w:t>.</w:t>
      </w:r>
    </w:p>
    <w:p w:rsidR="00906AC9" w:rsidRPr="008A7909" w:rsidRDefault="00906AC9" w:rsidP="008A7909">
      <w:pPr>
        <w:spacing w:line="360" w:lineRule="auto"/>
        <w:jc w:val="both"/>
        <w:rPr>
          <w:noProof/>
          <w:color w:val="000000"/>
          <w:sz w:val="28"/>
          <w:szCs w:val="28"/>
          <w:lang w:val="uk-UA"/>
        </w:rPr>
      </w:pPr>
      <w:r w:rsidRPr="008A7909">
        <w:rPr>
          <w:noProof/>
          <w:color w:val="000000"/>
          <w:sz w:val="28"/>
          <w:szCs w:val="28"/>
          <w:lang w:val="uk-UA"/>
        </w:rPr>
        <w:t>4</w:t>
      </w:r>
      <w:r w:rsidR="0067459C" w:rsidRPr="008A7909">
        <w:rPr>
          <w:noProof/>
          <w:color w:val="000000"/>
          <w:sz w:val="28"/>
          <w:szCs w:val="28"/>
          <w:lang w:val="uk-UA"/>
        </w:rPr>
        <w:t xml:space="preserve"> Наказ Харківської митниці від 16.03.2006 </w:t>
      </w:r>
      <w:r w:rsidR="00894208" w:rsidRPr="008A7909">
        <w:rPr>
          <w:noProof/>
          <w:color w:val="000000"/>
          <w:sz w:val="28"/>
          <w:szCs w:val="28"/>
          <w:lang w:val="uk-UA"/>
        </w:rPr>
        <w:t>№1</w:t>
      </w:r>
      <w:r w:rsidR="0067459C" w:rsidRPr="008A7909">
        <w:rPr>
          <w:noProof/>
          <w:color w:val="000000"/>
          <w:sz w:val="28"/>
          <w:szCs w:val="28"/>
          <w:lang w:val="uk-UA"/>
        </w:rPr>
        <w:t xml:space="preserve">80 </w:t>
      </w:r>
      <w:r w:rsidR="00894208" w:rsidRPr="008A7909">
        <w:rPr>
          <w:noProof/>
          <w:color w:val="000000"/>
          <w:sz w:val="28"/>
          <w:szCs w:val="28"/>
          <w:lang w:val="uk-UA"/>
        </w:rPr>
        <w:t>«</w:t>
      </w:r>
      <w:r w:rsidR="0067459C" w:rsidRPr="008A7909">
        <w:rPr>
          <w:noProof/>
          <w:color w:val="000000"/>
          <w:sz w:val="28"/>
          <w:szCs w:val="28"/>
          <w:lang w:val="uk-UA"/>
        </w:rPr>
        <w:t>Про затввердження Положення про юридичний відділ Харківської миниці</w:t>
      </w:r>
      <w:r w:rsidR="00894208" w:rsidRPr="008A7909">
        <w:rPr>
          <w:noProof/>
          <w:color w:val="000000"/>
          <w:sz w:val="28"/>
          <w:szCs w:val="28"/>
          <w:lang w:val="uk-UA"/>
        </w:rPr>
        <w:t>»</w:t>
      </w:r>
      <w:r w:rsidR="0067459C" w:rsidRPr="008A7909">
        <w:rPr>
          <w:noProof/>
          <w:color w:val="000000"/>
          <w:sz w:val="28"/>
          <w:szCs w:val="28"/>
          <w:lang w:val="uk-UA"/>
        </w:rPr>
        <w:t>.</w:t>
      </w:r>
    </w:p>
    <w:p w:rsidR="00906AC9" w:rsidRPr="008A7909" w:rsidRDefault="00906AC9" w:rsidP="008A7909">
      <w:pPr>
        <w:spacing w:line="360" w:lineRule="auto"/>
        <w:jc w:val="both"/>
        <w:rPr>
          <w:noProof/>
          <w:color w:val="000000"/>
          <w:sz w:val="28"/>
          <w:szCs w:val="28"/>
          <w:lang w:val="uk-UA"/>
        </w:rPr>
      </w:pPr>
      <w:r w:rsidRPr="008A7909">
        <w:rPr>
          <w:noProof/>
          <w:color w:val="000000"/>
          <w:sz w:val="28"/>
          <w:szCs w:val="28"/>
          <w:lang w:val="uk-UA"/>
        </w:rPr>
        <w:t xml:space="preserve">5. Положення </w:t>
      </w:r>
      <w:r w:rsidR="00894208" w:rsidRPr="008A7909">
        <w:rPr>
          <w:noProof/>
          <w:color w:val="000000"/>
          <w:sz w:val="28"/>
          <w:szCs w:val="28"/>
          <w:lang w:val="uk-UA"/>
        </w:rPr>
        <w:t>«</w:t>
      </w:r>
      <w:r w:rsidRPr="008A7909">
        <w:rPr>
          <w:noProof/>
          <w:color w:val="000000"/>
          <w:sz w:val="28"/>
          <w:szCs w:val="28"/>
          <w:lang w:val="uk-UA"/>
        </w:rPr>
        <w:t>Про порядок організації роботи Харківської митниці при провадженні в адміністративних, господарських і цивільних справах</w:t>
      </w:r>
      <w:r w:rsidR="00894208" w:rsidRPr="008A7909">
        <w:rPr>
          <w:noProof/>
          <w:color w:val="000000"/>
          <w:sz w:val="28"/>
          <w:szCs w:val="28"/>
          <w:lang w:val="uk-UA"/>
        </w:rPr>
        <w:t>»</w:t>
      </w:r>
      <w:r w:rsidRPr="008A7909">
        <w:rPr>
          <w:noProof/>
          <w:color w:val="000000"/>
          <w:sz w:val="28"/>
          <w:szCs w:val="28"/>
          <w:lang w:val="uk-UA"/>
        </w:rPr>
        <w:t xml:space="preserve"> затвердженого Наказом Харківської митниці </w:t>
      </w:r>
      <w:r w:rsidR="00894208" w:rsidRPr="008A7909">
        <w:rPr>
          <w:noProof/>
          <w:color w:val="000000"/>
          <w:sz w:val="28"/>
          <w:szCs w:val="28"/>
          <w:lang w:val="uk-UA"/>
        </w:rPr>
        <w:t>№8</w:t>
      </w:r>
      <w:r w:rsidRPr="008A7909">
        <w:rPr>
          <w:noProof/>
          <w:color w:val="000000"/>
          <w:sz w:val="28"/>
          <w:szCs w:val="28"/>
          <w:lang w:val="uk-UA"/>
        </w:rPr>
        <w:t>15 від 29.12.200</w:t>
      </w:r>
      <w:r w:rsidR="00894208" w:rsidRPr="008A7909">
        <w:rPr>
          <w:noProof/>
          <w:color w:val="000000"/>
          <w:sz w:val="28"/>
          <w:szCs w:val="28"/>
          <w:lang w:val="uk-UA"/>
        </w:rPr>
        <w:t>7 р</w:t>
      </w:r>
      <w:r w:rsidRPr="008A7909">
        <w:rPr>
          <w:noProof/>
          <w:color w:val="000000"/>
          <w:sz w:val="28"/>
          <w:szCs w:val="28"/>
          <w:lang w:val="uk-UA"/>
        </w:rPr>
        <w:t>.</w:t>
      </w:r>
    </w:p>
    <w:p w:rsidR="00906AC9" w:rsidRPr="008A7909" w:rsidRDefault="00906AC9" w:rsidP="008A7909">
      <w:pPr>
        <w:spacing w:line="360" w:lineRule="auto"/>
        <w:jc w:val="both"/>
        <w:rPr>
          <w:noProof/>
          <w:color w:val="000000"/>
          <w:sz w:val="28"/>
          <w:szCs w:val="28"/>
          <w:lang w:val="uk-UA"/>
        </w:rPr>
      </w:pPr>
      <w:r w:rsidRPr="008A7909">
        <w:rPr>
          <w:noProof/>
          <w:color w:val="000000"/>
          <w:sz w:val="28"/>
          <w:szCs w:val="28"/>
          <w:lang w:val="uk-UA"/>
        </w:rPr>
        <w:t xml:space="preserve">6. Наказ Дніпропетровської митниці </w:t>
      </w:r>
      <w:r w:rsidR="00894208" w:rsidRPr="008A7909">
        <w:rPr>
          <w:noProof/>
          <w:color w:val="000000"/>
          <w:sz w:val="28"/>
          <w:szCs w:val="28"/>
          <w:lang w:val="uk-UA"/>
        </w:rPr>
        <w:t>№4</w:t>
      </w:r>
      <w:r w:rsidRPr="008A7909">
        <w:rPr>
          <w:noProof/>
          <w:color w:val="000000"/>
          <w:sz w:val="28"/>
          <w:szCs w:val="28"/>
          <w:lang w:val="uk-UA"/>
        </w:rPr>
        <w:t>98 від 24.10.200</w:t>
      </w:r>
      <w:r w:rsidR="00894208" w:rsidRPr="008A7909">
        <w:rPr>
          <w:noProof/>
          <w:color w:val="000000"/>
          <w:sz w:val="28"/>
          <w:szCs w:val="28"/>
          <w:lang w:val="uk-UA"/>
        </w:rPr>
        <w:t>6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затвердження Порядку ведення претензійної та позовної роботи у Дніпропетровській митниці</w:t>
      </w:r>
      <w:r w:rsidR="00894208" w:rsidRPr="008A7909">
        <w:rPr>
          <w:noProof/>
          <w:color w:val="000000"/>
          <w:sz w:val="28"/>
          <w:szCs w:val="28"/>
          <w:lang w:val="uk-UA"/>
        </w:rPr>
        <w:t>»</w:t>
      </w:r>
    </w:p>
    <w:p w:rsidR="00906AC9" w:rsidRPr="008A7909" w:rsidRDefault="00906AC9" w:rsidP="008A7909">
      <w:pPr>
        <w:spacing w:line="360" w:lineRule="auto"/>
        <w:jc w:val="both"/>
        <w:rPr>
          <w:noProof/>
          <w:color w:val="000000"/>
          <w:sz w:val="28"/>
          <w:szCs w:val="28"/>
          <w:lang w:val="uk-UA"/>
        </w:rPr>
      </w:pPr>
      <w:r w:rsidRPr="008A7909">
        <w:rPr>
          <w:noProof/>
          <w:color w:val="000000"/>
          <w:sz w:val="28"/>
          <w:szCs w:val="28"/>
          <w:lang w:val="uk-UA"/>
        </w:rPr>
        <w:t xml:space="preserve">7. Наказ </w:t>
      </w:r>
      <w:r w:rsidR="0067459C" w:rsidRPr="008A7909">
        <w:rPr>
          <w:noProof/>
          <w:color w:val="000000"/>
          <w:sz w:val="28"/>
          <w:szCs w:val="28"/>
          <w:lang w:val="uk-UA"/>
        </w:rPr>
        <w:t xml:space="preserve">Дністрянської митниці </w:t>
      </w:r>
      <w:r w:rsidR="00894208" w:rsidRPr="008A7909">
        <w:rPr>
          <w:noProof/>
          <w:color w:val="000000"/>
          <w:sz w:val="28"/>
          <w:szCs w:val="28"/>
          <w:lang w:val="uk-UA"/>
        </w:rPr>
        <w:t>№4</w:t>
      </w:r>
      <w:r w:rsidRPr="008A7909">
        <w:rPr>
          <w:noProof/>
          <w:color w:val="000000"/>
          <w:sz w:val="28"/>
          <w:szCs w:val="28"/>
          <w:lang w:val="uk-UA"/>
        </w:rPr>
        <w:t>5 від 18.02.200</w:t>
      </w:r>
      <w:r w:rsidR="00894208" w:rsidRPr="008A7909">
        <w:rPr>
          <w:noProof/>
          <w:color w:val="000000"/>
          <w:sz w:val="28"/>
          <w:szCs w:val="28"/>
          <w:lang w:val="uk-UA"/>
        </w:rPr>
        <w:t>6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затвердження Положення про порядок ведення претензійної та позовної роботи у Дністрянській митниці</w:t>
      </w:r>
      <w:r w:rsidR="00894208" w:rsidRPr="008A7909">
        <w:rPr>
          <w:noProof/>
          <w:color w:val="000000"/>
          <w:sz w:val="28"/>
          <w:szCs w:val="28"/>
          <w:lang w:val="uk-UA"/>
        </w:rPr>
        <w:t>»</w:t>
      </w:r>
      <w:r w:rsidRPr="008A7909">
        <w:rPr>
          <w:noProof/>
          <w:color w:val="000000"/>
          <w:sz w:val="28"/>
          <w:szCs w:val="28"/>
          <w:lang w:val="uk-UA"/>
        </w:rPr>
        <w:t>.</w:t>
      </w:r>
    </w:p>
    <w:p w:rsidR="00906AC9" w:rsidRPr="008A7909" w:rsidRDefault="00906AC9" w:rsidP="008A7909">
      <w:pPr>
        <w:spacing w:line="360" w:lineRule="auto"/>
        <w:jc w:val="both"/>
        <w:rPr>
          <w:noProof/>
          <w:color w:val="000000"/>
          <w:sz w:val="28"/>
          <w:szCs w:val="28"/>
          <w:lang w:val="uk-UA"/>
        </w:rPr>
      </w:pPr>
      <w:r w:rsidRPr="008A7909">
        <w:rPr>
          <w:noProof/>
          <w:color w:val="000000"/>
          <w:sz w:val="28"/>
          <w:szCs w:val="28"/>
          <w:lang w:val="uk-UA"/>
        </w:rPr>
        <w:t xml:space="preserve">8. Наказ ДМСУ </w:t>
      </w:r>
      <w:r w:rsidR="00894208" w:rsidRPr="008A7909">
        <w:rPr>
          <w:noProof/>
          <w:color w:val="000000"/>
          <w:sz w:val="28"/>
          <w:szCs w:val="28"/>
          <w:lang w:val="uk-UA"/>
        </w:rPr>
        <w:t>№5</w:t>
      </w:r>
      <w:r w:rsidRPr="008A7909">
        <w:rPr>
          <w:noProof/>
          <w:color w:val="000000"/>
          <w:sz w:val="28"/>
          <w:szCs w:val="28"/>
          <w:lang w:val="uk-UA"/>
        </w:rPr>
        <w:t>0 від 26.01.0</w:t>
      </w:r>
      <w:r w:rsidR="00894208" w:rsidRPr="008A7909">
        <w:rPr>
          <w:noProof/>
          <w:color w:val="000000"/>
          <w:sz w:val="28"/>
          <w:szCs w:val="28"/>
          <w:lang w:val="uk-UA"/>
        </w:rPr>
        <w:t>8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затвердження Порядку розрахунку рейтенгу показників роботи юридичних служб митних органів України.</w:t>
      </w:r>
      <w:r w:rsidR="00894208" w:rsidRPr="008A7909">
        <w:rPr>
          <w:noProof/>
          <w:color w:val="000000"/>
          <w:sz w:val="28"/>
          <w:szCs w:val="28"/>
          <w:lang w:val="uk-UA"/>
        </w:rPr>
        <w:t>»</w:t>
      </w:r>
    </w:p>
    <w:p w:rsidR="0067459C" w:rsidRPr="008A7909" w:rsidRDefault="0067459C" w:rsidP="008A7909">
      <w:pPr>
        <w:spacing w:line="360" w:lineRule="auto"/>
        <w:jc w:val="both"/>
        <w:rPr>
          <w:noProof/>
          <w:color w:val="000000"/>
          <w:sz w:val="28"/>
          <w:szCs w:val="28"/>
          <w:lang w:val="uk-UA"/>
        </w:rPr>
      </w:pPr>
      <w:r w:rsidRPr="008A7909">
        <w:rPr>
          <w:noProof/>
          <w:color w:val="000000"/>
          <w:sz w:val="28"/>
          <w:szCs w:val="28"/>
          <w:lang w:val="uk-UA"/>
        </w:rPr>
        <w:t xml:space="preserve">9. Лист Юридичного департаменту ДМСУ </w:t>
      </w:r>
      <w:r w:rsidR="00894208" w:rsidRPr="008A7909">
        <w:rPr>
          <w:noProof/>
          <w:color w:val="000000"/>
          <w:sz w:val="28"/>
          <w:szCs w:val="28"/>
          <w:lang w:val="uk-UA"/>
        </w:rPr>
        <w:t>№2</w:t>
      </w:r>
      <w:r w:rsidRPr="008A7909">
        <w:rPr>
          <w:noProof/>
          <w:color w:val="000000"/>
          <w:sz w:val="28"/>
          <w:szCs w:val="28"/>
          <w:lang w:val="uk-UA"/>
        </w:rPr>
        <w:t>1/1</w:t>
      </w:r>
      <w:r w:rsidR="00894208" w:rsidRPr="008A7909">
        <w:rPr>
          <w:noProof/>
          <w:color w:val="000000"/>
          <w:sz w:val="28"/>
          <w:szCs w:val="28"/>
          <w:lang w:val="uk-UA"/>
        </w:rPr>
        <w:t>–1</w:t>
      </w:r>
      <w:r w:rsidRPr="008A7909">
        <w:rPr>
          <w:noProof/>
          <w:color w:val="000000"/>
          <w:sz w:val="28"/>
          <w:szCs w:val="28"/>
          <w:lang w:val="uk-UA"/>
        </w:rPr>
        <w:t>231</w:t>
      </w:r>
      <w:r w:rsidR="00894208" w:rsidRPr="008A7909">
        <w:rPr>
          <w:noProof/>
          <w:color w:val="000000"/>
          <w:sz w:val="28"/>
          <w:szCs w:val="28"/>
          <w:lang w:val="uk-UA"/>
        </w:rPr>
        <w:t>-Е</w:t>
      </w:r>
      <w:r w:rsidRPr="008A7909">
        <w:rPr>
          <w:noProof/>
          <w:color w:val="000000"/>
          <w:sz w:val="28"/>
          <w:szCs w:val="28"/>
          <w:lang w:val="uk-UA"/>
        </w:rPr>
        <w:t>П від 11.09.200</w:t>
      </w:r>
      <w:r w:rsidR="00894208" w:rsidRPr="008A7909">
        <w:rPr>
          <w:noProof/>
          <w:color w:val="000000"/>
          <w:sz w:val="28"/>
          <w:szCs w:val="28"/>
          <w:lang w:val="uk-UA"/>
        </w:rPr>
        <w:t>7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надання інформації.</w:t>
      </w:r>
      <w:r w:rsidR="00894208" w:rsidRPr="008A7909">
        <w:rPr>
          <w:noProof/>
          <w:color w:val="000000"/>
          <w:sz w:val="28"/>
          <w:szCs w:val="28"/>
          <w:lang w:val="uk-UA"/>
        </w:rPr>
        <w:t>»</w:t>
      </w:r>
    </w:p>
    <w:p w:rsidR="0067459C" w:rsidRPr="008A7909" w:rsidRDefault="0067459C" w:rsidP="008A7909">
      <w:pPr>
        <w:spacing w:line="360" w:lineRule="auto"/>
        <w:jc w:val="both"/>
        <w:rPr>
          <w:noProof/>
          <w:color w:val="000000"/>
          <w:sz w:val="28"/>
          <w:szCs w:val="28"/>
          <w:lang w:val="uk-UA"/>
        </w:rPr>
      </w:pPr>
      <w:r w:rsidRPr="008A7909">
        <w:rPr>
          <w:noProof/>
          <w:color w:val="000000"/>
          <w:sz w:val="28"/>
          <w:szCs w:val="28"/>
          <w:lang w:val="uk-UA"/>
        </w:rPr>
        <w:t xml:space="preserve">10. Лист ДМСУ </w:t>
      </w:r>
      <w:r w:rsidR="00894208" w:rsidRPr="008A7909">
        <w:rPr>
          <w:noProof/>
          <w:color w:val="000000"/>
          <w:sz w:val="28"/>
          <w:szCs w:val="28"/>
          <w:lang w:val="uk-UA"/>
        </w:rPr>
        <w:t>№1</w:t>
      </w:r>
      <w:r w:rsidRPr="008A7909">
        <w:rPr>
          <w:noProof/>
          <w:color w:val="000000"/>
          <w:sz w:val="28"/>
          <w:szCs w:val="28"/>
          <w:lang w:val="uk-UA"/>
        </w:rPr>
        <w:t>1/2</w:t>
      </w:r>
      <w:r w:rsidR="00894208" w:rsidRPr="008A7909">
        <w:rPr>
          <w:noProof/>
          <w:color w:val="000000"/>
          <w:sz w:val="28"/>
          <w:szCs w:val="28"/>
          <w:lang w:val="uk-UA"/>
        </w:rPr>
        <w:t>–1</w:t>
      </w:r>
      <w:r w:rsidRPr="008A7909">
        <w:rPr>
          <w:noProof/>
          <w:color w:val="000000"/>
          <w:sz w:val="28"/>
          <w:szCs w:val="28"/>
          <w:lang w:val="uk-UA"/>
        </w:rPr>
        <w:t>5/1293</w:t>
      </w:r>
      <w:r w:rsidR="00894208" w:rsidRPr="008A7909">
        <w:rPr>
          <w:noProof/>
          <w:color w:val="000000"/>
          <w:sz w:val="28"/>
          <w:szCs w:val="28"/>
          <w:lang w:val="uk-UA"/>
        </w:rPr>
        <w:t>-Е</w:t>
      </w:r>
      <w:r w:rsidRPr="008A7909">
        <w:rPr>
          <w:noProof/>
          <w:color w:val="000000"/>
          <w:sz w:val="28"/>
          <w:szCs w:val="28"/>
          <w:lang w:val="uk-UA"/>
        </w:rPr>
        <w:t>П від 13.02.200</w:t>
      </w:r>
      <w:r w:rsidR="00894208" w:rsidRPr="008A7909">
        <w:rPr>
          <w:noProof/>
          <w:color w:val="000000"/>
          <w:sz w:val="28"/>
          <w:szCs w:val="28"/>
          <w:lang w:val="uk-UA"/>
        </w:rPr>
        <w:t>8 р</w:t>
      </w:r>
      <w:r w:rsidRPr="008A7909">
        <w:rPr>
          <w:noProof/>
          <w:color w:val="000000"/>
          <w:sz w:val="28"/>
          <w:szCs w:val="28"/>
          <w:lang w:val="uk-UA"/>
        </w:rPr>
        <w:t xml:space="preserve">. </w:t>
      </w:r>
      <w:r w:rsidR="00894208" w:rsidRPr="008A7909">
        <w:rPr>
          <w:noProof/>
          <w:color w:val="000000"/>
          <w:sz w:val="28"/>
          <w:szCs w:val="28"/>
          <w:lang w:val="uk-UA"/>
        </w:rPr>
        <w:t>«</w:t>
      </w:r>
      <w:r w:rsidR="004C6650" w:rsidRPr="008A7909">
        <w:rPr>
          <w:noProof/>
          <w:color w:val="000000"/>
          <w:sz w:val="28"/>
          <w:szCs w:val="28"/>
          <w:lang w:val="uk-UA"/>
        </w:rPr>
        <w:t>Про виконання рішення колегії</w:t>
      </w:r>
      <w:r w:rsidR="00894208" w:rsidRPr="008A7909">
        <w:rPr>
          <w:noProof/>
          <w:color w:val="000000"/>
          <w:sz w:val="28"/>
          <w:szCs w:val="28"/>
          <w:lang w:val="uk-UA"/>
        </w:rPr>
        <w:t>»</w:t>
      </w:r>
      <w:r w:rsidR="004C6650" w:rsidRPr="008A7909">
        <w:rPr>
          <w:noProof/>
          <w:color w:val="000000"/>
          <w:sz w:val="28"/>
          <w:szCs w:val="28"/>
          <w:lang w:val="uk-UA"/>
        </w:rPr>
        <w:t>.</w:t>
      </w:r>
    </w:p>
    <w:p w:rsidR="004C6650" w:rsidRPr="008A7909" w:rsidRDefault="004C6650" w:rsidP="008A7909">
      <w:pPr>
        <w:spacing w:line="360" w:lineRule="auto"/>
        <w:jc w:val="both"/>
        <w:rPr>
          <w:noProof/>
          <w:color w:val="000000"/>
          <w:sz w:val="28"/>
          <w:szCs w:val="28"/>
          <w:lang w:val="uk-UA"/>
        </w:rPr>
      </w:pPr>
      <w:r w:rsidRPr="008A7909">
        <w:rPr>
          <w:color w:val="000000"/>
          <w:sz w:val="28"/>
          <w:szCs w:val="28"/>
          <w:lang w:val="uk-UA"/>
        </w:rPr>
        <w:t>1</w:t>
      </w:r>
      <w:r w:rsidR="00894208" w:rsidRPr="008A7909">
        <w:rPr>
          <w:color w:val="000000"/>
          <w:sz w:val="28"/>
          <w:szCs w:val="28"/>
          <w:lang w:val="uk-UA"/>
        </w:rPr>
        <w:t>1.</w:t>
      </w:r>
      <w:r w:rsidR="00894208" w:rsidRPr="008A7909">
        <w:rPr>
          <w:noProof/>
          <w:color w:val="000000"/>
          <w:sz w:val="28"/>
          <w:szCs w:val="28"/>
          <w:lang w:val="uk-UA"/>
        </w:rPr>
        <w:t xml:space="preserve"> </w:t>
      </w:r>
      <w:r w:rsidRPr="008A7909">
        <w:rPr>
          <w:noProof/>
          <w:color w:val="000000"/>
          <w:sz w:val="28"/>
          <w:szCs w:val="28"/>
          <w:lang w:val="uk-UA"/>
        </w:rPr>
        <w:t xml:space="preserve">Лист Юридичного департаменту ДМСУ </w:t>
      </w:r>
      <w:r w:rsidR="00894208" w:rsidRPr="008A7909">
        <w:rPr>
          <w:noProof/>
          <w:color w:val="000000"/>
          <w:sz w:val="28"/>
          <w:szCs w:val="28"/>
          <w:lang w:val="uk-UA"/>
        </w:rPr>
        <w:t>№2</w:t>
      </w:r>
      <w:r w:rsidRPr="008A7909">
        <w:rPr>
          <w:noProof/>
          <w:color w:val="000000"/>
          <w:sz w:val="28"/>
          <w:szCs w:val="28"/>
          <w:lang w:val="uk-UA"/>
        </w:rPr>
        <w:t>1/2</w:t>
      </w:r>
      <w:r w:rsidR="00894208" w:rsidRPr="008A7909">
        <w:rPr>
          <w:noProof/>
          <w:color w:val="000000"/>
          <w:sz w:val="28"/>
          <w:szCs w:val="28"/>
          <w:lang w:val="uk-UA"/>
        </w:rPr>
        <w:t>–2</w:t>
      </w:r>
      <w:r w:rsidRPr="008A7909">
        <w:rPr>
          <w:noProof/>
          <w:color w:val="000000"/>
          <w:sz w:val="28"/>
          <w:szCs w:val="28"/>
          <w:lang w:val="uk-UA"/>
        </w:rPr>
        <w:t>32</w:t>
      </w:r>
      <w:r w:rsidR="00894208" w:rsidRPr="008A7909">
        <w:rPr>
          <w:noProof/>
          <w:color w:val="000000"/>
          <w:sz w:val="28"/>
          <w:szCs w:val="28"/>
          <w:lang w:val="uk-UA"/>
        </w:rPr>
        <w:t>-Е</w:t>
      </w:r>
      <w:r w:rsidRPr="008A7909">
        <w:rPr>
          <w:noProof/>
          <w:color w:val="000000"/>
          <w:sz w:val="28"/>
          <w:szCs w:val="28"/>
          <w:lang w:val="uk-UA"/>
        </w:rPr>
        <w:t>П від 08.02.200</w:t>
      </w:r>
      <w:r w:rsidR="00894208" w:rsidRPr="008A7909">
        <w:rPr>
          <w:noProof/>
          <w:color w:val="000000"/>
          <w:sz w:val="28"/>
          <w:szCs w:val="28"/>
          <w:lang w:val="uk-UA"/>
        </w:rPr>
        <w:t>8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надання інформації.</w:t>
      </w:r>
      <w:r w:rsidR="00894208" w:rsidRPr="008A7909">
        <w:rPr>
          <w:noProof/>
          <w:color w:val="000000"/>
          <w:sz w:val="28"/>
          <w:szCs w:val="28"/>
          <w:lang w:val="uk-UA"/>
        </w:rPr>
        <w:t>»</w:t>
      </w:r>
    </w:p>
    <w:p w:rsidR="004C6650" w:rsidRPr="008A7909" w:rsidRDefault="004C6650" w:rsidP="008A7909">
      <w:pPr>
        <w:spacing w:line="360" w:lineRule="auto"/>
        <w:jc w:val="both"/>
        <w:rPr>
          <w:noProof/>
          <w:color w:val="000000"/>
          <w:sz w:val="28"/>
          <w:szCs w:val="28"/>
          <w:lang w:val="uk-UA"/>
        </w:rPr>
      </w:pPr>
      <w:r w:rsidRPr="008A7909">
        <w:rPr>
          <w:noProof/>
          <w:color w:val="000000"/>
          <w:sz w:val="28"/>
          <w:szCs w:val="28"/>
          <w:lang w:val="uk-UA"/>
        </w:rPr>
        <w:t>1</w:t>
      </w:r>
      <w:r w:rsidR="00894208" w:rsidRPr="008A7909">
        <w:rPr>
          <w:noProof/>
          <w:color w:val="000000"/>
          <w:sz w:val="28"/>
          <w:szCs w:val="28"/>
          <w:lang w:val="uk-UA"/>
        </w:rPr>
        <w:t xml:space="preserve">2. </w:t>
      </w:r>
      <w:r w:rsidRPr="008A7909">
        <w:rPr>
          <w:noProof/>
          <w:color w:val="000000"/>
          <w:sz w:val="28"/>
          <w:szCs w:val="28"/>
          <w:lang w:val="uk-UA"/>
        </w:rPr>
        <w:t xml:space="preserve">Лист Юридичного департаменту ДМСУ </w:t>
      </w:r>
      <w:r w:rsidR="00894208" w:rsidRPr="008A7909">
        <w:rPr>
          <w:noProof/>
          <w:color w:val="000000"/>
          <w:sz w:val="28"/>
          <w:szCs w:val="28"/>
          <w:lang w:val="uk-UA"/>
        </w:rPr>
        <w:t>№2</w:t>
      </w:r>
      <w:r w:rsidRPr="008A7909">
        <w:rPr>
          <w:noProof/>
          <w:color w:val="000000"/>
          <w:sz w:val="28"/>
          <w:szCs w:val="28"/>
          <w:lang w:val="uk-UA"/>
        </w:rPr>
        <w:t>1/1</w:t>
      </w:r>
      <w:r w:rsidR="00894208" w:rsidRPr="008A7909">
        <w:rPr>
          <w:noProof/>
          <w:color w:val="000000"/>
          <w:sz w:val="28"/>
          <w:szCs w:val="28"/>
          <w:lang w:val="uk-UA"/>
        </w:rPr>
        <w:t>–2</w:t>
      </w:r>
      <w:r w:rsidRPr="008A7909">
        <w:rPr>
          <w:noProof/>
          <w:color w:val="000000"/>
          <w:sz w:val="28"/>
          <w:szCs w:val="28"/>
          <w:lang w:val="uk-UA"/>
        </w:rPr>
        <w:t>25</w:t>
      </w:r>
      <w:r w:rsidR="00894208" w:rsidRPr="008A7909">
        <w:rPr>
          <w:noProof/>
          <w:color w:val="000000"/>
          <w:sz w:val="28"/>
          <w:szCs w:val="28"/>
          <w:lang w:val="uk-UA"/>
        </w:rPr>
        <w:t>-Е</w:t>
      </w:r>
      <w:r w:rsidRPr="008A7909">
        <w:rPr>
          <w:noProof/>
          <w:color w:val="000000"/>
          <w:sz w:val="28"/>
          <w:szCs w:val="28"/>
          <w:lang w:val="uk-UA"/>
        </w:rPr>
        <w:t>П від 07.02.200</w:t>
      </w:r>
      <w:r w:rsidR="00894208" w:rsidRPr="008A7909">
        <w:rPr>
          <w:noProof/>
          <w:color w:val="000000"/>
          <w:sz w:val="28"/>
          <w:szCs w:val="28"/>
          <w:lang w:val="uk-UA"/>
        </w:rPr>
        <w:t>8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надання інформації.</w:t>
      </w:r>
      <w:r w:rsidR="00894208" w:rsidRPr="008A7909">
        <w:rPr>
          <w:noProof/>
          <w:color w:val="000000"/>
          <w:sz w:val="28"/>
          <w:szCs w:val="28"/>
          <w:lang w:val="uk-UA"/>
        </w:rPr>
        <w:t>»</w:t>
      </w:r>
    </w:p>
    <w:p w:rsidR="004C6650" w:rsidRPr="008A7909" w:rsidRDefault="004C6650" w:rsidP="008A7909">
      <w:pPr>
        <w:spacing w:line="360" w:lineRule="auto"/>
        <w:jc w:val="both"/>
        <w:rPr>
          <w:noProof/>
          <w:color w:val="000000"/>
          <w:sz w:val="28"/>
          <w:szCs w:val="28"/>
          <w:lang w:val="uk-UA"/>
        </w:rPr>
      </w:pPr>
      <w:r w:rsidRPr="008A7909">
        <w:rPr>
          <w:noProof/>
          <w:color w:val="000000"/>
          <w:sz w:val="28"/>
          <w:szCs w:val="28"/>
          <w:lang w:val="uk-UA"/>
        </w:rPr>
        <w:t>1</w:t>
      </w:r>
      <w:r w:rsidR="00894208" w:rsidRPr="008A7909">
        <w:rPr>
          <w:noProof/>
          <w:color w:val="000000"/>
          <w:sz w:val="28"/>
          <w:szCs w:val="28"/>
          <w:lang w:val="uk-UA"/>
        </w:rPr>
        <w:t xml:space="preserve">3. </w:t>
      </w:r>
      <w:r w:rsidRPr="008A7909">
        <w:rPr>
          <w:noProof/>
          <w:color w:val="000000"/>
          <w:sz w:val="28"/>
          <w:szCs w:val="28"/>
          <w:lang w:val="uk-UA"/>
        </w:rPr>
        <w:t xml:space="preserve">Лист Юридичного департаменту ДМСУ </w:t>
      </w:r>
      <w:r w:rsidR="00894208" w:rsidRPr="008A7909">
        <w:rPr>
          <w:noProof/>
          <w:color w:val="000000"/>
          <w:sz w:val="28"/>
          <w:szCs w:val="28"/>
          <w:lang w:val="uk-UA"/>
        </w:rPr>
        <w:t>№2</w:t>
      </w:r>
      <w:r w:rsidRPr="008A7909">
        <w:rPr>
          <w:noProof/>
          <w:color w:val="000000"/>
          <w:sz w:val="28"/>
          <w:szCs w:val="28"/>
          <w:lang w:val="uk-UA"/>
        </w:rPr>
        <w:t>1/1</w:t>
      </w:r>
      <w:r w:rsidR="00894208" w:rsidRPr="008A7909">
        <w:rPr>
          <w:noProof/>
          <w:color w:val="000000"/>
          <w:sz w:val="28"/>
          <w:szCs w:val="28"/>
          <w:lang w:val="uk-UA"/>
        </w:rPr>
        <w:t>–9</w:t>
      </w:r>
      <w:r w:rsidRPr="008A7909">
        <w:rPr>
          <w:noProof/>
          <w:color w:val="000000"/>
          <w:sz w:val="28"/>
          <w:szCs w:val="28"/>
          <w:lang w:val="uk-UA"/>
        </w:rPr>
        <w:t>2 від 23.01.200</w:t>
      </w:r>
      <w:r w:rsidR="00894208" w:rsidRPr="008A7909">
        <w:rPr>
          <w:noProof/>
          <w:color w:val="000000"/>
          <w:sz w:val="28"/>
          <w:szCs w:val="28"/>
          <w:lang w:val="uk-UA"/>
        </w:rPr>
        <w:t>8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надання інформації.</w:t>
      </w:r>
      <w:r w:rsidR="00894208" w:rsidRPr="008A7909">
        <w:rPr>
          <w:noProof/>
          <w:color w:val="000000"/>
          <w:sz w:val="28"/>
          <w:szCs w:val="28"/>
          <w:lang w:val="uk-UA"/>
        </w:rPr>
        <w:t>» ї</w:t>
      </w:r>
    </w:p>
    <w:p w:rsidR="004C6650" w:rsidRDefault="004C6650" w:rsidP="008A7909">
      <w:pPr>
        <w:spacing w:line="360" w:lineRule="auto"/>
        <w:jc w:val="both"/>
        <w:rPr>
          <w:noProof/>
          <w:color w:val="000000"/>
          <w:sz w:val="28"/>
          <w:szCs w:val="28"/>
          <w:lang w:val="uk-UA"/>
        </w:rPr>
      </w:pPr>
      <w:r w:rsidRPr="008A7909">
        <w:rPr>
          <w:noProof/>
          <w:color w:val="000000"/>
          <w:sz w:val="28"/>
          <w:szCs w:val="28"/>
          <w:lang w:val="uk-UA"/>
        </w:rPr>
        <w:t>14</w:t>
      </w:r>
      <w:r w:rsidR="00894208" w:rsidRPr="008A7909">
        <w:rPr>
          <w:noProof/>
          <w:color w:val="000000"/>
          <w:sz w:val="28"/>
          <w:szCs w:val="28"/>
          <w:lang w:val="uk-UA"/>
        </w:rPr>
        <w:t>.</w:t>
      </w:r>
      <w:r w:rsidRPr="008A7909">
        <w:rPr>
          <w:noProof/>
          <w:color w:val="000000"/>
          <w:sz w:val="28"/>
          <w:szCs w:val="28"/>
          <w:lang w:val="uk-UA"/>
        </w:rPr>
        <w:t xml:space="preserve"> Наказ ДМСУ </w:t>
      </w:r>
      <w:r w:rsidR="00894208" w:rsidRPr="008A7909">
        <w:rPr>
          <w:noProof/>
          <w:color w:val="000000"/>
          <w:sz w:val="28"/>
          <w:szCs w:val="28"/>
          <w:lang w:val="uk-UA"/>
        </w:rPr>
        <w:t>№2</w:t>
      </w:r>
      <w:r w:rsidRPr="008A7909">
        <w:rPr>
          <w:noProof/>
          <w:color w:val="000000"/>
          <w:sz w:val="28"/>
          <w:szCs w:val="28"/>
          <w:lang w:val="uk-UA"/>
        </w:rPr>
        <w:t>9 від 22.01.0</w:t>
      </w:r>
      <w:r w:rsidR="00894208" w:rsidRPr="008A7909">
        <w:rPr>
          <w:noProof/>
          <w:color w:val="000000"/>
          <w:sz w:val="28"/>
          <w:szCs w:val="28"/>
          <w:lang w:val="uk-UA"/>
        </w:rPr>
        <w:t>8 р</w:t>
      </w:r>
      <w:r w:rsidRPr="008A7909">
        <w:rPr>
          <w:noProof/>
          <w:color w:val="000000"/>
          <w:sz w:val="28"/>
          <w:szCs w:val="28"/>
          <w:lang w:val="uk-UA"/>
        </w:rPr>
        <w:t xml:space="preserve">. </w:t>
      </w:r>
      <w:r w:rsidR="00894208" w:rsidRPr="008A7909">
        <w:rPr>
          <w:noProof/>
          <w:color w:val="000000"/>
          <w:sz w:val="28"/>
          <w:szCs w:val="28"/>
          <w:lang w:val="uk-UA"/>
        </w:rPr>
        <w:t>«</w:t>
      </w:r>
      <w:r w:rsidRPr="008A7909">
        <w:rPr>
          <w:noProof/>
          <w:color w:val="000000"/>
          <w:sz w:val="28"/>
          <w:szCs w:val="28"/>
          <w:lang w:val="uk-UA"/>
        </w:rPr>
        <w:t>Про затвердження Порядку розрахунку рейтенгу показників роботи юридичних служб митних органів України.</w:t>
      </w:r>
      <w:r w:rsidR="00894208" w:rsidRPr="008A7909">
        <w:rPr>
          <w:noProof/>
          <w:color w:val="000000"/>
          <w:sz w:val="28"/>
          <w:szCs w:val="28"/>
          <w:lang w:val="uk-UA"/>
        </w:rPr>
        <w:t>»</w:t>
      </w:r>
    </w:p>
    <w:p w:rsidR="008A7909" w:rsidRDefault="008A7909" w:rsidP="008A7909">
      <w:pPr>
        <w:spacing w:line="360" w:lineRule="auto"/>
        <w:jc w:val="both"/>
        <w:rPr>
          <w:noProof/>
          <w:color w:val="000000"/>
          <w:sz w:val="28"/>
          <w:szCs w:val="28"/>
          <w:lang w:val="uk-UA"/>
        </w:rPr>
      </w:pPr>
    </w:p>
    <w:p w:rsidR="008A7909" w:rsidRPr="008A7909" w:rsidRDefault="008A7909" w:rsidP="008A7909">
      <w:pPr>
        <w:spacing w:line="360" w:lineRule="auto"/>
        <w:jc w:val="both"/>
        <w:rPr>
          <w:noProof/>
          <w:color w:val="FFFFFF"/>
          <w:sz w:val="28"/>
          <w:szCs w:val="28"/>
          <w:lang w:val="en-US"/>
        </w:rPr>
      </w:pPr>
      <w:bookmarkStart w:id="0" w:name="_GoBack"/>
      <w:bookmarkEnd w:id="0"/>
    </w:p>
    <w:sectPr w:rsidR="008A7909" w:rsidRPr="008A7909" w:rsidSect="00894208">
      <w:headerReference w:type="default" r:id="rId7"/>
      <w:footerReference w:type="even"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992" w:rsidRDefault="00557992">
      <w:r>
        <w:separator/>
      </w:r>
    </w:p>
  </w:endnote>
  <w:endnote w:type="continuationSeparator" w:id="0">
    <w:p w:rsidR="00557992" w:rsidRDefault="0055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9F" w:rsidRDefault="00684F9F" w:rsidP="008E5744">
    <w:pPr>
      <w:pStyle w:val="aa"/>
      <w:framePr w:wrap="around" w:vAnchor="text" w:hAnchor="margin" w:xAlign="right" w:y="1"/>
      <w:rPr>
        <w:rStyle w:val="ac"/>
      </w:rPr>
    </w:pPr>
  </w:p>
  <w:p w:rsidR="00684F9F" w:rsidRDefault="00684F9F" w:rsidP="00684F9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992" w:rsidRDefault="00557992">
      <w:r>
        <w:separator/>
      </w:r>
    </w:p>
  </w:footnote>
  <w:footnote w:type="continuationSeparator" w:id="0">
    <w:p w:rsidR="00557992" w:rsidRDefault="0055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208" w:rsidRPr="00894208" w:rsidRDefault="00894208" w:rsidP="00894208">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A3B19"/>
    <w:multiLevelType w:val="singleLevel"/>
    <w:tmpl w:val="EDBA88F4"/>
    <w:lvl w:ilvl="0">
      <w:start w:val="32"/>
      <w:numFmt w:val="bullet"/>
      <w:lvlText w:val="-"/>
      <w:lvlJc w:val="left"/>
      <w:pPr>
        <w:tabs>
          <w:tab w:val="num" w:pos="1080"/>
        </w:tabs>
        <w:ind w:left="1080" w:hanging="360"/>
      </w:pPr>
      <w:rPr>
        <w:rFonts w:hint="default"/>
      </w:rPr>
    </w:lvl>
  </w:abstractNum>
  <w:abstractNum w:abstractNumId="1">
    <w:nsid w:val="2E912C09"/>
    <w:multiLevelType w:val="singleLevel"/>
    <w:tmpl w:val="3CA01F9E"/>
    <w:lvl w:ilvl="0">
      <w:start w:val="32"/>
      <w:numFmt w:val="bullet"/>
      <w:lvlText w:val="-"/>
      <w:lvlJc w:val="left"/>
      <w:pPr>
        <w:tabs>
          <w:tab w:val="num" w:pos="1080"/>
        </w:tabs>
        <w:ind w:left="1080" w:hanging="360"/>
      </w:pPr>
      <w:rPr>
        <w:rFonts w:hint="default"/>
      </w:rPr>
    </w:lvl>
  </w:abstractNum>
  <w:abstractNum w:abstractNumId="2">
    <w:nsid w:val="2EA40678"/>
    <w:multiLevelType w:val="singleLevel"/>
    <w:tmpl w:val="A8344224"/>
    <w:lvl w:ilvl="0">
      <w:numFmt w:val="bullet"/>
      <w:lvlText w:val="-"/>
      <w:lvlJc w:val="left"/>
      <w:pPr>
        <w:tabs>
          <w:tab w:val="num" w:pos="1069"/>
        </w:tabs>
        <w:ind w:left="1069"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D8C"/>
    <w:rsid w:val="00004A1C"/>
    <w:rsid w:val="00013D56"/>
    <w:rsid w:val="0002726C"/>
    <w:rsid w:val="000A0727"/>
    <w:rsid w:val="001863F7"/>
    <w:rsid w:val="001C43D6"/>
    <w:rsid w:val="001F7167"/>
    <w:rsid w:val="0028411D"/>
    <w:rsid w:val="002E7AC2"/>
    <w:rsid w:val="002F7C64"/>
    <w:rsid w:val="003136C3"/>
    <w:rsid w:val="003138B3"/>
    <w:rsid w:val="00317858"/>
    <w:rsid w:val="00323BED"/>
    <w:rsid w:val="003B3824"/>
    <w:rsid w:val="00416682"/>
    <w:rsid w:val="00456D8C"/>
    <w:rsid w:val="004843AF"/>
    <w:rsid w:val="004C6650"/>
    <w:rsid w:val="00531468"/>
    <w:rsid w:val="00557992"/>
    <w:rsid w:val="00666A72"/>
    <w:rsid w:val="0067459C"/>
    <w:rsid w:val="00681266"/>
    <w:rsid w:val="00684F9F"/>
    <w:rsid w:val="006A3A1A"/>
    <w:rsid w:val="0077459B"/>
    <w:rsid w:val="007D2741"/>
    <w:rsid w:val="00862E00"/>
    <w:rsid w:val="00887552"/>
    <w:rsid w:val="00894208"/>
    <w:rsid w:val="008A7909"/>
    <w:rsid w:val="008B420C"/>
    <w:rsid w:val="008E5744"/>
    <w:rsid w:val="008F3117"/>
    <w:rsid w:val="009032A6"/>
    <w:rsid w:val="00906AC9"/>
    <w:rsid w:val="009233C2"/>
    <w:rsid w:val="009A62A4"/>
    <w:rsid w:val="00A25F16"/>
    <w:rsid w:val="00AA747A"/>
    <w:rsid w:val="00AB0CD9"/>
    <w:rsid w:val="00B923FE"/>
    <w:rsid w:val="00B97F13"/>
    <w:rsid w:val="00BA6CC1"/>
    <w:rsid w:val="00BF25B6"/>
    <w:rsid w:val="00BF2B8D"/>
    <w:rsid w:val="00C36756"/>
    <w:rsid w:val="00C71FFA"/>
    <w:rsid w:val="00CA3BE8"/>
    <w:rsid w:val="00CA3E05"/>
    <w:rsid w:val="00CB176B"/>
    <w:rsid w:val="00D45D88"/>
    <w:rsid w:val="00D53C55"/>
    <w:rsid w:val="00D74DC9"/>
    <w:rsid w:val="00D75B3A"/>
    <w:rsid w:val="00DA325B"/>
    <w:rsid w:val="00E13C6C"/>
    <w:rsid w:val="00E73F78"/>
    <w:rsid w:val="00ED535C"/>
    <w:rsid w:val="00EE0B03"/>
    <w:rsid w:val="00F02EE1"/>
    <w:rsid w:val="00F92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5554C4-2B65-4946-A73A-DBEC266F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D8C"/>
    <w:rPr>
      <w:sz w:val="24"/>
      <w:szCs w:val="24"/>
    </w:rPr>
  </w:style>
  <w:style w:type="paragraph" w:styleId="1">
    <w:name w:val="heading 1"/>
    <w:basedOn w:val="a"/>
    <w:next w:val="a"/>
    <w:link w:val="10"/>
    <w:uiPriority w:val="99"/>
    <w:qFormat/>
    <w:rsid w:val="00CB176B"/>
    <w:pPr>
      <w:keepNext/>
      <w:jc w:val="both"/>
      <w:outlineLvl w:val="0"/>
    </w:pPr>
    <w:rPr>
      <w:szCs w:val="20"/>
      <w:lang w:val="uk-UA"/>
    </w:rPr>
  </w:style>
  <w:style w:type="paragraph" w:styleId="2">
    <w:name w:val="heading 2"/>
    <w:basedOn w:val="a"/>
    <w:next w:val="a"/>
    <w:link w:val="20"/>
    <w:uiPriority w:val="99"/>
    <w:qFormat/>
    <w:rsid w:val="00CB176B"/>
    <w:pPr>
      <w:keepNext/>
      <w:jc w:val="center"/>
      <w:outlineLvl w:val="1"/>
    </w:pPr>
    <w:rPr>
      <w:b/>
      <w:szCs w:val="20"/>
    </w:rPr>
  </w:style>
  <w:style w:type="paragraph" w:styleId="4">
    <w:name w:val="heading 4"/>
    <w:basedOn w:val="a"/>
    <w:next w:val="a"/>
    <w:link w:val="40"/>
    <w:uiPriority w:val="99"/>
    <w:qFormat/>
    <w:rsid w:val="00CB176B"/>
    <w:pPr>
      <w:keepNext/>
      <w:outlineLvl w:val="3"/>
    </w:pPr>
    <w:rPr>
      <w:b/>
      <w:szCs w:val="20"/>
      <w:lang w:val="uk-UA"/>
    </w:rPr>
  </w:style>
  <w:style w:type="paragraph" w:styleId="5">
    <w:name w:val="heading 5"/>
    <w:basedOn w:val="a"/>
    <w:next w:val="a"/>
    <w:link w:val="50"/>
    <w:uiPriority w:val="99"/>
    <w:qFormat/>
    <w:rsid w:val="00CB176B"/>
    <w:pPr>
      <w:keepNext/>
      <w:jc w:val="center"/>
      <w:outlineLvl w:val="4"/>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99"/>
    <w:qFormat/>
    <w:rsid w:val="00456D8C"/>
    <w:pPr>
      <w:spacing w:line="360" w:lineRule="auto"/>
      <w:ind w:left="567"/>
      <w:jc w:val="center"/>
    </w:pPr>
    <w:rPr>
      <w:b/>
      <w:bCs/>
      <w:sz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table" w:styleId="a5">
    <w:name w:val="Table Grid"/>
    <w:basedOn w:val="a1"/>
    <w:uiPriority w:val="99"/>
    <w:rsid w:val="00456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uiPriority w:val="99"/>
    <w:rsid w:val="001C43D6"/>
    <w:pPr>
      <w:autoSpaceDE w:val="0"/>
      <w:autoSpaceDN w:val="0"/>
      <w:adjustRightInd w:val="0"/>
      <w:spacing w:before="40" w:after="40"/>
      <w:ind w:firstLine="568"/>
      <w:jc w:val="both"/>
    </w:pPr>
    <w:rPr>
      <w:sz w:val="24"/>
      <w:szCs w:val="24"/>
    </w:rPr>
  </w:style>
  <w:style w:type="paragraph" w:styleId="a6">
    <w:name w:val="Body Text"/>
    <w:basedOn w:val="a"/>
    <w:link w:val="a7"/>
    <w:uiPriority w:val="99"/>
    <w:rsid w:val="009233C2"/>
    <w:pPr>
      <w:jc w:val="both"/>
    </w:pPr>
    <w:rPr>
      <w:sz w:val="28"/>
      <w:szCs w:val="20"/>
      <w:lang w:val="uk-UA"/>
    </w:rPr>
  </w:style>
  <w:style w:type="character" w:customStyle="1" w:styleId="a7">
    <w:name w:val="Основной текст Знак"/>
    <w:link w:val="a6"/>
    <w:uiPriority w:val="99"/>
    <w:semiHidden/>
    <w:rPr>
      <w:sz w:val="24"/>
      <w:szCs w:val="24"/>
    </w:rPr>
  </w:style>
  <w:style w:type="paragraph" w:styleId="a8">
    <w:name w:val="Body Text Indent"/>
    <w:basedOn w:val="a"/>
    <w:link w:val="a9"/>
    <w:uiPriority w:val="99"/>
    <w:rsid w:val="00CB176B"/>
    <w:pPr>
      <w:spacing w:after="120"/>
      <w:ind w:left="283"/>
    </w:pPr>
  </w:style>
  <w:style w:type="character" w:customStyle="1" w:styleId="a9">
    <w:name w:val="Основной текст с отступом Знак"/>
    <w:link w:val="a8"/>
    <w:uiPriority w:val="99"/>
    <w:semiHidden/>
    <w:rPr>
      <w:sz w:val="24"/>
      <w:szCs w:val="24"/>
    </w:rPr>
  </w:style>
  <w:style w:type="paragraph" w:styleId="21">
    <w:name w:val="Body Text Indent 2"/>
    <w:basedOn w:val="a"/>
    <w:link w:val="22"/>
    <w:uiPriority w:val="99"/>
    <w:rsid w:val="00CB176B"/>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customStyle="1" w:styleId="Iauiue">
    <w:name w:val="Iau?iue"/>
    <w:uiPriority w:val="99"/>
    <w:rsid w:val="00CB176B"/>
    <w:rPr>
      <w:sz w:val="24"/>
      <w:lang w:val="uk-UA"/>
    </w:rPr>
  </w:style>
  <w:style w:type="paragraph" w:styleId="3">
    <w:name w:val="Body Text Indent 3"/>
    <w:basedOn w:val="a"/>
    <w:link w:val="30"/>
    <w:uiPriority w:val="99"/>
    <w:rsid w:val="003B3824"/>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a">
    <w:name w:val="footer"/>
    <w:basedOn w:val="a"/>
    <w:link w:val="ab"/>
    <w:uiPriority w:val="99"/>
    <w:rsid w:val="00684F9F"/>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684F9F"/>
    <w:rPr>
      <w:rFonts w:cs="Times New Roman"/>
    </w:rPr>
  </w:style>
  <w:style w:type="table" w:styleId="11">
    <w:name w:val="Table Grid 1"/>
    <w:basedOn w:val="a1"/>
    <w:uiPriority w:val="99"/>
    <w:rsid w:val="008942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d">
    <w:name w:val="header"/>
    <w:basedOn w:val="a"/>
    <w:link w:val="ae"/>
    <w:uiPriority w:val="99"/>
    <w:rsid w:val="00894208"/>
    <w:pPr>
      <w:tabs>
        <w:tab w:val="center" w:pos="4677"/>
        <w:tab w:val="right" w:pos="9355"/>
      </w:tabs>
    </w:pPr>
  </w:style>
  <w:style w:type="character" w:customStyle="1" w:styleId="ae">
    <w:name w:val="Верхний колонтитул Знак"/>
    <w:link w:val="ad"/>
    <w:uiPriority w:val="99"/>
    <w:locked/>
    <w:rsid w:val="0089420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8207</Words>
  <Characters>46781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ДЕРЖАВНА МИТНА СЛУЖБА УКРАЇНИ</vt:lpstr>
    </vt:vector>
  </TitlesOfParts>
  <Company>Всех порвем сами останимся</Company>
  <LinksUpToDate>false</LinksUpToDate>
  <CharactersWithSpaces>54879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МИТНА СЛУЖБА УКРАЇНИ</dc:title>
  <dc:subject/>
  <dc:creator>@ FREDEE @</dc:creator>
  <cp:keywords/>
  <dc:description/>
  <cp:lastModifiedBy>admin</cp:lastModifiedBy>
  <cp:revision>2</cp:revision>
  <dcterms:created xsi:type="dcterms:W3CDTF">2014-03-23T05:04:00Z</dcterms:created>
  <dcterms:modified xsi:type="dcterms:W3CDTF">2014-03-23T05:04:00Z</dcterms:modified>
</cp:coreProperties>
</file>