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Тульский государственный университет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Кафедра Г и Г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D742E" w:rsidRPr="004F5FA7" w:rsidRDefault="00CD742E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80264" w:rsidRPr="00980264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5FA7">
        <w:rPr>
          <w:rFonts w:ascii="Times New Roman" w:hAnsi="Times New Roman" w:cs="Times New Roman"/>
          <w:sz w:val="28"/>
          <w:szCs w:val="32"/>
        </w:rPr>
        <w:t>Контрольно-курсовая работа</w:t>
      </w:r>
      <w:r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CD742E" w:rsidRPr="004F5FA7">
        <w:rPr>
          <w:rFonts w:ascii="Times New Roman" w:hAnsi="Times New Roman" w:cs="Times New Roman"/>
          <w:sz w:val="28"/>
          <w:szCs w:val="28"/>
        </w:rPr>
        <w:t>по дисциплине «</w:t>
      </w:r>
      <w:r w:rsidR="009944A8" w:rsidRPr="004F5FA7">
        <w:rPr>
          <w:rFonts w:ascii="Times New Roman" w:hAnsi="Times New Roman" w:cs="Times New Roman"/>
          <w:sz w:val="28"/>
          <w:szCs w:val="28"/>
        </w:rPr>
        <w:t>Современные проблемы горной науки и производства</w:t>
      </w:r>
      <w:r w:rsidR="00CD742E" w:rsidRPr="004F5FA7">
        <w:rPr>
          <w:rFonts w:ascii="Times New Roman" w:hAnsi="Times New Roman" w:cs="Times New Roman"/>
          <w:sz w:val="28"/>
          <w:szCs w:val="28"/>
        </w:rPr>
        <w:t>»</w:t>
      </w:r>
    </w:p>
    <w:p w:rsidR="003C166B" w:rsidRPr="004F5FA7" w:rsidRDefault="00980264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66B" w:rsidRPr="004F5FA7">
        <w:rPr>
          <w:rFonts w:ascii="Times New Roman" w:hAnsi="Times New Roman" w:cs="Times New Roman"/>
          <w:sz w:val="28"/>
          <w:szCs w:val="28"/>
        </w:rPr>
        <w:t>а тему: «</w:t>
      </w:r>
      <w:r w:rsidR="00985349" w:rsidRPr="004F5FA7">
        <w:rPr>
          <w:rFonts w:ascii="Times New Roman" w:hAnsi="Times New Roman" w:cs="Times New Roman"/>
          <w:sz w:val="28"/>
          <w:szCs w:val="28"/>
        </w:rPr>
        <w:t>Проблемы с</w:t>
      </w:r>
      <w:r w:rsidR="003C166B" w:rsidRPr="004F5FA7">
        <w:rPr>
          <w:rFonts w:ascii="Times New Roman" w:hAnsi="Times New Roman" w:cs="Times New Roman"/>
          <w:sz w:val="28"/>
          <w:szCs w:val="28"/>
        </w:rPr>
        <w:t>овершенствовани</w:t>
      </w:r>
      <w:r w:rsidR="00FB4CB2" w:rsidRPr="004F5FA7">
        <w:rPr>
          <w:rFonts w:ascii="Times New Roman" w:hAnsi="Times New Roman" w:cs="Times New Roman"/>
          <w:sz w:val="28"/>
          <w:szCs w:val="28"/>
        </w:rPr>
        <w:t>я</w:t>
      </w:r>
      <w:r w:rsidR="003C166B" w:rsidRPr="004F5FA7">
        <w:rPr>
          <w:rFonts w:ascii="Times New Roman" w:hAnsi="Times New Roman" w:cs="Times New Roman"/>
          <w:sz w:val="28"/>
          <w:szCs w:val="28"/>
        </w:rPr>
        <w:t xml:space="preserve"> горной техники»</w:t>
      </w:r>
    </w:p>
    <w:p w:rsidR="003C166B" w:rsidRPr="004F5FA7" w:rsidRDefault="003C166B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264" w:rsidRDefault="00980264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264" w:rsidRDefault="00980264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264" w:rsidRDefault="00980264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264" w:rsidRPr="004F5FA7" w:rsidRDefault="00980264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742E" w:rsidRPr="004F5FA7" w:rsidRDefault="00CD742E" w:rsidP="004F5F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F72EE4" w:rsidP="004F5FA7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Тула 2009</w:t>
      </w:r>
    </w:p>
    <w:p w:rsidR="003C166B" w:rsidRPr="004F5FA7" w:rsidRDefault="004F5FA7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  <w:r w:rsidR="003C166B" w:rsidRPr="004F5FA7">
        <w:rPr>
          <w:rFonts w:ascii="Times New Roman" w:hAnsi="Times New Roman" w:cs="Times New Roman"/>
          <w:sz w:val="28"/>
          <w:szCs w:val="32"/>
        </w:rPr>
        <w:t>Содержание</w:t>
      </w:r>
    </w:p>
    <w:p w:rsidR="003C166B" w:rsidRPr="004F5FA7" w:rsidRDefault="003C166B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66B" w:rsidRPr="004F5FA7" w:rsidRDefault="003C166B" w:rsidP="004F5FA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Введение</w:t>
      </w:r>
      <w:r w:rsidR="00AA2213"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6B" w:rsidRPr="004F5FA7" w:rsidRDefault="003C166B" w:rsidP="004F5FA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1. Направления совершенствования угольных технологий</w:t>
      </w:r>
      <w:r w:rsidR="00AA2213"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FA7" w:rsidRDefault="009C3101" w:rsidP="004F5FA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2</w:t>
      </w:r>
      <w:r w:rsidR="00FB4CB2" w:rsidRPr="004F5FA7">
        <w:rPr>
          <w:rFonts w:ascii="Times New Roman" w:hAnsi="Times New Roman" w:cs="Times New Roman"/>
          <w:sz w:val="28"/>
          <w:szCs w:val="28"/>
        </w:rPr>
        <w:t>.</w:t>
      </w:r>
      <w:r w:rsidR="003C166B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FB4CB2" w:rsidRPr="004F5FA7">
        <w:rPr>
          <w:rFonts w:ascii="Times New Roman" w:hAnsi="Times New Roman" w:cs="Times New Roman"/>
          <w:sz w:val="28"/>
          <w:szCs w:val="28"/>
        </w:rPr>
        <w:t xml:space="preserve">Гидроабразивное резание горных пород </w:t>
      </w:r>
    </w:p>
    <w:p w:rsidR="004A4D59" w:rsidRPr="004F5FA7" w:rsidRDefault="004A4D59" w:rsidP="004F5FA7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3. </w:t>
      </w:r>
      <w:r w:rsidRPr="004F5FA7">
        <w:rPr>
          <w:rFonts w:ascii="Times New Roman" w:hAnsi="Times New Roman" w:cs="Times New Roman"/>
          <w:bCs/>
          <w:sz w:val="28"/>
          <w:szCs w:val="28"/>
        </w:rPr>
        <w:t>Виброактивное разрушение</w:t>
      </w:r>
      <w:r w:rsidR="00FB4CB2" w:rsidRPr="004F5F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166B" w:rsidRPr="004F5FA7" w:rsidRDefault="004A4D59" w:rsidP="004F5FA7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4</w:t>
      </w:r>
      <w:r w:rsidR="003C166B" w:rsidRPr="004F5FA7">
        <w:rPr>
          <w:rFonts w:ascii="Times New Roman" w:hAnsi="Times New Roman" w:cs="Times New Roman"/>
          <w:sz w:val="28"/>
          <w:szCs w:val="28"/>
        </w:rPr>
        <w:t xml:space="preserve">. </w:t>
      </w:r>
      <w:r w:rsidR="00A910BD" w:rsidRPr="004F5FA7">
        <w:rPr>
          <w:rFonts w:ascii="Times New Roman" w:hAnsi="Times New Roman" w:cs="Times New Roman"/>
          <w:sz w:val="28"/>
          <w:szCs w:val="28"/>
        </w:rPr>
        <w:t>С</w:t>
      </w:r>
      <w:r w:rsidR="003C166B" w:rsidRPr="004F5FA7">
        <w:rPr>
          <w:rFonts w:ascii="Times New Roman" w:hAnsi="Times New Roman" w:cs="Times New Roman"/>
          <w:sz w:val="28"/>
          <w:szCs w:val="28"/>
        </w:rPr>
        <w:t xml:space="preserve">труйная </w:t>
      </w:r>
      <w:r w:rsidR="00A910BD" w:rsidRPr="004F5FA7">
        <w:rPr>
          <w:rFonts w:ascii="Times New Roman" w:hAnsi="Times New Roman" w:cs="Times New Roman"/>
          <w:sz w:val="28"/>
          <w:szCs w:val="28"/>
        </w:rPr>
        <w:t>технология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CD742E" w:rsidRPr="004F5FA7">
        <w:rPr>
          <w:rFonts w:ascii="Times New Roman" w:hAnsi="Times New Roman" w:cs="Times New Roman"/>
          <w:sz w:val="28"/>
          <w:szCs w:val="28"/>
        </w:rPr>
        <w:t xml:space="preserve">и техника </w:t>
      </w:r>
    </w:p>
    <w:p w:rsidR="003C166B" w:rsidRPr="004F5FA7" w:rsidRDefault="003C166B" w:rsidP="004F5FA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Заключение</w:t>
      </w:r>
      <w:r w:rsidR="00AA2213"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6B" w:rsidRPr="004F5FA7" w:rsidRDefault="003C166B" w:rsidP="004F5FA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A2213"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105" w:rsidRPr="004F5FA7" w:rsidRDefault="004F5FA7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A3105" w:rsidRPr="004F5FA7">
        <w:rPr>
          <w:rFonts w:ascii="Times New Roman" w:hAnsi="Times New Roman" w:cs="Times New Roman"/>
          <w:sz w:val="28"/>
          <w:szCs w:val="32"/>
        </w:rPr>
        <w:t>Введение</w:t>
      </w:r>
    </w:p>
    <w:p w:rsidR="00233652" w:rsidRPr="004F5FA7" w:rsidRDefault="0023365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7490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Одним из основных факторов наращивания объемов добычи угля и роста производительности труда является применение на шахтах России современных механизированных комплексов очистного оборудования. Сегодня парк очистной техники на российских шахтах представлен на 90% российским оборудованием, большая часть которого имеет высокую степень изношенности и низкие технические показатели по сравнению с передовыми зарубежными образцами</w:t>
      </w:r>
      <w:r w:rsidR="009D7490" w:rsidRPr="004F5FA7">
        <w:rPr>
          <w:rFonts w:ascii="Times New Roman" w:hAnsi="Times New Roman" w:cs="Times New Roman"/>
          <w:sz w:val="28"/>
          <w:szCs w:val="28"/>
        </w:rPr>
        <w:t>.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Многообразие горно</w:t>
      </w:r>
      <w:r w:rsidR="00C52562" w:rsidRPr="004F5FA7">
        <w:rPr>
          <w:rFonts w:ascii="Times New Roman" w:hAnsi="Times New Roman" w:cs="Times New Roman"/>
          <w:sz w:val="28"/>
          <w:szCs w:val="28"/>
        </w:rPr>
        <w:t>-</w:t>
      </w:r>
      <w:r w:rsidRPr="004F5FA7">
        <w:rPr>
          <w:rFonts w:ascii="Times New Roman" w:hAnsi="Times New Roman" w:cs="Times New Roman"/>
          <w:sz w:val="28"/>
          <w:szCs w:val="28"/>
        </w:rPr>
        <w:t>геологических условий разработок угольных месторождений России и отсутствие для них эффективных технико-технологических решений диктуют машиностроительным предприятиям горно-шахтного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оборудования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повышенные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требования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к создаваемому оборудованию. Базовым принципом при производстве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233652" w:rsidRPr="004F5FA7">
        <w:rPr>
          <w:rFonts w:ascii="Times New Roman" w:hAnsi="Times New Roman" w:cs="Times New Roman"/>
          <w:sz w:val="28"/>
          <w:szCs w:val="28"/>
        </w:rPr>
        <w:t>горных машин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становится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переход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от серийного изготовления техники к индивидуальному для конкретных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условий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эксплуатации,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обеспечивающим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высокую производительность и качество оборудования. Опыт показал, что машиностроительные заводы военно-промышленного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комплекса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России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в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силу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ряда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причин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не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способны справиться с поставленной задачей. Отсутствие на традиционных горно-шахтных машиностроительных заводах сильных</w:t>
      </w:r>
      <w:r w:rsidR="001A3105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конструкторских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коллективов,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нацеленных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на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разработку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современной техники, опережающей зарубежные аналоги, не позволяет надеяться на быстрый скачок в производстве на них собственного ГШО с требуемыми параметрами. Вместе с</w:t>
      </w:r>
      <w:r w:rsidR="009D7490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тем</w:t>
      </w:r>
      <w:r w:rsidR="009D7490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 xml:space="preserve">на российский рынок уже сейчас устремлены западные производители горно-шахтного оборудования, и со временем их давление будет усиливаться. Противостоять этому давлению в условиях открытости рынка возможно только </w:t>
      </w:r>
      <w:r w:rsidR="009D7490" w:rsidRPr="004F5FA7">
        <w:rPr>
          <w:rFonts w:ascii="Times New Roman" w:hAnsi="Times New Roman" w:cs="Times New Roman"/>
          <w:sz w:val="28"/>
          <w:szCs w:val="28"/>
        </w:rPr>
        <w:t>производством</w:t>
      </w:r>
      <w:r w:rsidRPr="004F5FA7">
        <w:rPr>
          <w:rFonts w:ascii="Times New Roman" w:hAnsi="Times New Roman" w:cs="Times New Roman"/>
          <w:sz w:val="28"/>
          <w:szCs w:val="28"/>
        </w:rPr>
        <w:t xml:space="preserve"> качественного современного горно-шахтного оборудования</w:t>
      </w:r>
      <w:r w:rsidRPr="004F5F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по доступным для российского рынка ценам</w:t>
      </w:r>
      <w:r w:rsidR="001A3105" w:rsidRPr="004F5FA7">
        <w:rPr>
          <w:rFonts w:ascii="Times New Roman" w:hAnsi="Times New Roman" w:cs="Times New Roman"/>
          <w:sz w:val="28"/>
          <w:szCs w:val="28"/>
        </w:rPr>
        <w:t>.</w:t>
      </w:r>
    </w:p>
    <w:p w:rsidR="00FB4CB2" w:rsidRPr="004F5FA7" w:rsidRDefault="00CD742E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данной работе рассматриваются направления совершенствования угольных технологий, а так же гидроабразивной, виброактивной техники и техники реа</w:t>
      </w:r>
      <w:r w:rsidR="0066030E" w:rsidRPr="004F5FA7">
        <w:rPr>
          <w:rFonts w:ascii="Times New Roman" w:hAnsi="Times New Roman" w:cs="Times New Roman"/>
          <w:sz w:val="28"/>
          <w:szCs w:val="28"/>
        </w:rPr>
        <w:t>лизующую технологию струйной цементации грунтов.</w:t>
      </w:r>
    </w:p>
    <w:p w:rsidR="00CD742E" w:rsidRPr="004F5FA7" w:rsidRDefault="00CD742E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4E73" w:rsidRPr="004F5FA7" w:rsidRDefault="004F5FA7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  <w:r w:rsidR="002260DA" w:rsidRPr="004F5FA7">
        <w:rPr>
          <w:rFonts w:ascii="Times New Roman" w:hAnsi="Times New Roman" w:cs="Times New Roman"/>
          <w:sz w:val="28"/>
          <w:szCs w:val="32"/>
        </w:rPr>
        <w:t>1. Направления соверш</w:t>
      </w:r>
      <w:r>
        <w:rPr>
          <w:rFonts w:ascii="Times New Roman" w:hAnsi="Times New Roman" w:cs="Times New Roman"/>
          <w:sz w:val="28"/>
          <w:szCs w:val="32"/>
        </w:rPr>
        <w:t>енствования угольных технологий</w:t>
      </w:r>
    </w:p>
    <w:p w:rsidR="002260DA" w:rsidRPr="004F5FA7" w:rsidRDefault="002260DA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нынешней ситуации существенное улучшение качественных и количественных показателей угледобычи и углепереработки в России может обеспечить использование наукоемких технологий.</w:t>
      </w:r>
    </w:p>
    <w:p w:rsidR="002D5B35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значительное количество технологий, имеющих основание быть отнесенными к наукоемким, высоким технологиям, которые с большой эффективностью могут быть применены в угольной промышленности. 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Институте угля и углехимии СО РАН, а также в других организациях, к настоящему времени уже разработаны либо разрабатываются наукоемкие технологии практически для каждой стадии освоения угольного месторождения - начиная со стадии проектирования угледобывающих предприятий и заканчивая технологиями переработки отходов угледобычи и полезного использования выработанного пространства. Среди них находятся и технологии, обещающие в случае своей практической реализации получение огромного экономического эффекта - например, такие как добыча и использование пластового метана, и технологии, направленные на обеспечение безопасных условий разработки угольных месторождений.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Большое число новых наукоемких разработок имеет место при исследовании процессов глубокой переработки угля. Это обстоятельство позволяет с достаточным оптимизмом оценивать перспективы развития угольной отрасли, так как в большой степени именно с обеспечением глубокой переработки угля непосредственно в районе его добычи связываются надежды угольщиков на выведение угольной отрасли из экономического кризиса.</w:t>
      </w:r>
    </w:p>
    <w:p w:rsidR="00D67DE6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обширном перечне наукоемких технологий, предлагаемых учеными для российской угольной промышленности, заметное место занимают не только новые, недавно разработанные, но и такие, которые были широко известны ранее и даже успешно применялись на практике, но по разным причинам не получили дальнейшего развития. Из данного ряда можно особо выделить такие нетрадиционные способы разработки угольных месторождений, как гидродобыча угля, технология создания и транспортирования водоугольных суспензий, а также подземная газификация углей. Вполне очевидным представляется тот факт, что названные, а также некоторые другие известные ранее технологии</w:t>
      </w:r>
      <w:r w:rsidR="00D67DE6" w:rsidRPr="004F5FA7">
        <w:rPr>
          <w:rFonts w:ascii="Times New Roman" w:hAnsi="Times New Roman" w:cs="Times New Roman"/>
          <w:sz w:val="28"/>
          <w:szCs w:val="28"/>
        </w:rPr>
        <w:t xml:space="preserve"> (например, гидроструйная технология)</w:t>
      </w:r>
      <w:r w:rsidRPr="004F5FA7">
        <w:rPr>
          <w:rFonts w:ascii="Times New Roman" w:hAnsi="Times New Roman" w:cs="Times New Roman"/>
          <w:sz w:val="28"/>
          <w:szCs w:val="28"/>
        </w:rPr>
        <w:t>, обладают весьма значительным неиспользованным, нераскрытым потенциалом, и поэтому необходимостью сегодня является - в одних случаях - реанимация технологии, в других - продолжение и развитие исследовательских и практических работ по совершенствованию такой тех</w:t>
      </w:r>
      <w:r w:rsidR="00D67DE6" w:rsidRPr="004F5FA7">
        <w:rPr>
          <w:rFonts w:ascii="Times New Roman" w:hAnsi="Times New Roman" w:cs="Times New Roman"/>
          <w:sz w:val="28"/>
          <w:szCs w:val="28"/>
        </w:rPr>
        <w:t>ноологии.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Важнейшим элементом новой угольной политики России, как считают в Институте угля и углехимии СО РАН, должно быть создание и развитие в регионах добычи угля на принципах межрегиональной и международной кооперации, на базе новейших технологий глубокой переработки углей энерго-технологических комплексов, обеспечивающих не только потребности внутреннего рынка, но и в значительной степени экспорт электроэнергии и продуктов угле-химии в страны Европы и Азии. 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области собственно технологии подземной добычи угля в целом, главными направ</w:t>
      </w:r>
      <w:r w:rsidR="00D67DE6" w:rsidRPr="004F5FA7">
        <w:rPr>
          <w:rFonts w:ascii="Times New Roman" w:hAnsi="Times New Roman" w:cs="Times New Roman"/>
          <w:sz w:val="28"/>
          <w:szCs w:val="28"/>
        </w:rPr>
        <w:t>лениями научно-технического про</w:t>
      </w:r>
      <w:r w:rsidRPr="004F5FA7">
        <w:rPr>
          <w:rFonts w:ascii="Times New Roman" w:hAnsi="Times New Roman" w:cs="Times New Roman"/>
          <w:sz w:val="28"/>
          <w:szCs w:val="28"/>
        </w:rPr>
        <w:t xml:space="preserve">гресса </w:t>
      </w:r>
      <w:r w:rsidR="00D67DE6" w:rsidRPr="004F5FA7">
        <w:rPr>
          <w:rFonts w:ascii="Times New Roman" w:hAnsi="Times New Roman" w:cs="Times New Roman"/>
          <w:sz w:val="28"/>
          <w:szCs w:val="28"/>
        </w:rPr>
        <w:t>для российских шахт являются ко</w:t>
      </w:r>
      <w:r w:rsidRPr="004F5FA7">
        <w:rPr>
          <w:rFonts w:ascii="Times New Roman" w:hAnsi="Times New Roman" w:cs="Times New Roman"/>
          <w:sz w:val="28"/>
          <w:szCs w:val="28"/>
        </w:rPr>
        <w:t>ренные улучшения структуры шахтного фонда и состояния горного хозяйства шахт на основе их реко</w:t>
      </w:r>
      <w:r w:rsidR="00D67DE6" w:rsidRPr="004F5FA7">
        <w:rPr>
          <w:rFonts w:ascii="Times New Roman" w:hAnsi="Times New Roman" w:cs="Times New Roman"/>
          <w:sz w:val="28"/>
          <w:szCs w:val="28"/>
        </w:rPr>
        <w:t>нструкции и тех</w:t>
      </w:r>
      <w:r w:rsidRPr="004F5FA7">
        <w:rPr>
          <w:rFonts w:ascii="Times New Roman" w:hAnsi="Times New Roman" w:cs="Times New Roman"/>
          <w:sz w:val="28"/>
          <w:szCs w:val="28"/>
        </w:rPr>
        <w:t>ноло</w:t>
      </w:r>
      <w:r w:rsidR="00D67DE6" w:rsidRPr="004F5FA7">
        <w:rPr>
          <w:rFonts w:ascii="Times New Roman" w:hAnsi="Times New Roman" w:cs="Times New Roman"/>
          <w:sz w:val="28"/>
          <w:szCs w:val="28"/>
        </w:rPr>
        <w:t>гического перевооружения, совер</w:t>
      </w:r>
      <w:r w:rsidRPr="004F5FA7">
        <w:rPr>
          <w:rFonts w:ascii="Times New Roman" w:hAnsi="Times New Roman" w:cs="Times New Roman"/>
          <w:sz w:val="28"/>
          <w:szCs w:val="28"/>
        </w:rPr>
        <w:t>шенст</w:t>
      </w:r>
      <w:r w:rsidR="00D67DE6" w:rsidRPr="004F5FA7">
        <w:rPr>
          <w:rFonts w:ascii="Times New Roman" w:hAnsi="Times New Roman" w:cs="Times New Roman"/>
          <w:sz w:val="28"/>
          <w:szCs w:val="28"/>
        </w:rPr>
        <w:t>вование технологической структу</w:t>
      </w:r>
      <w:r w:rsidRPr="004F5FA7">
        <w:rPr>
          <w:rFonts w:ascii="Times New Roman" w:hAnsi="Times New Roman" w:cs="Times New Roman"/>
          <w:sz w:val="28"/>
          <w:szCs w:val="28"/>
        </w:rPr>
        <w:t xml:space="preserve">ры </w:t>
      </w:r>
      <w:r w:rsidR="00D67DE6" w:rsidRPr="004F5FA7">
        <w:rPr>
          <w:rFonts w:ascii="Times New Roman" w:hAnsi="Times New Roman" w:cs="Times New Roman"/>
          <w:sz w:val="28"/>
          <w:szCs w:val="28"/>
        </w:rPr>
        <w:t>подземной добычи, развитие комп</w:t>
      </w:r>
      <w:r w:rsidRPr="004F5FA7">
        <w:rPr>
          <w:rFonts w:ascii="Times New Roman" w:hAnsi="Times New Roman" w:cs="Times New Roman"/>
          <w:sz w:val="28"/>
          <w:szCs w:val="28"/>
        </w:rPr>
        <w:t>лексной механизации и автоматизации производственных процессов, в том числе на базе создания нового поколения комплексов машин и оборудования для очистных и подготовительных работ, повышения долговечности и надежности горно-шахтного оборудования.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период до достижения стабилизации эконо</w:t>
      </w:r>
      <w:r w:rsidR="00D67DE6" w:rsidRPr="004F5FA7">
        <w:rPr>
          <w:rFonts w:ascii="Times New Roman" w:hAnsi="Times New Roman" w:cs="Times New Roman"/>
          <w:sz w:val="28"/>
          <w:szCs w:val="28"/>
        </w:rPr>
        <w:t>мической ситуации в России необ</w:t>
      </w:r>
      <w:r w:rsidRPr="004F5FA7">
        <w:rPr>
          <w:rFonts w:ascii="Times New Roman" w:hAnsi="Times New Roman" w:cs="Times New Roman"/>
          <w:sz w:val="28"/>
          <w:szCs w:val="28"/>
        </w:rPr>
        <w:t>ход</w:t>
      </w:r>
      <w:r w:rsidR="00D67DE6" w:rsidRPr="004F5FA7">
        <w:rPr>
          <w:rFonts w:ascii="Times New Roman" w:hAnsi="Times New Roman" w:cs="Times New Roman"/>
          <w:sz w:val="28"/>
          <w:szCs w:val="28"/>
        </w:rPr>
        <w:t>имы меры централизованного госу</w:t>
      </w:r>
      <w:r w:rsidRPr="004F5FA7">
        <w:rPr>
          <w:rFonts w:ascii="Times New Roman" w:hAnsi="Times New Roman" w:cs="Times New Roman"/>
          <w:sz w:val="28"/>
          <w:szCs w:val="28"/>
        </w:rPr>
        <w:t>дарственного регулирования отношений топливно-энергетических отраслей и потребителей энергии. Такие меры должны включать: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• гос</w:t>
      </w:r>
      <w:r w:rsidR="00D67DE6" w:rsidRPr="004F5FA7">
        <w:rPr>
          <w:rFonts w:ascii="Times New Roman" w:hAnsi="Times New Roman" w:cs="Times New Roman"/>
          <w:sz w:val="28"/>
          <w:szCs w:val="28"/>
        </w:rPr>
        <w:t>ударственное регулирование соот</w:t>
      </w:r>
      <w:r w:rsidRPr="004F5FA7">
        <w:rPr>
          <w:rFonts w:ascii="Times New Roman" w:hAnsi="Times New Roman" w:cs="Times New Roman"/>
          <w:sz w:val="28"/>
          <w:szCs w:val="28"/>
        </w:rPr>
        <w:t>ношения ц</w:t>
      </w:r>
      <w:r w:rsidR="00D67DE6" w:rsidRPr="004F5FA7">
        <w:rPr>
          <w:rFonts w:ascii="Times New Roman" w:hAnsi="Times New Roman" w:cs="Times New Roman"/>
          <w:sz w:val="28"/>
          <w:szCs w:val="28"/>
        </w:rPr>
        <w:t>ен на уголь, электроэнергию, ме</w:t>
      </w:r>
      <w:r w:rsidRPr="004F5FA7">
        <w:rPr>
          <w:rFonts w:ascii="Times New Roman" w:hAnsi="Times New Roman" w:cs="Times New Roman"/>
          <w:sz w:val="28"/>
          <w:szCs w:val="28"/>
        </w:rPr>
        <w:t>талл, транспортировку;</w:t>
      </w:r>
    </w:p>
    <w:p w:rsidR="008D4092" w:rsidRPr="004F5FA7" w:rsidRDefault="00D67DE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•</w:t>
      </w:r>
      <w:r w:rsidR="008D4092" w:rsidRPr="004F5FA7">
        <w:rPr>
          <w:rFonts w:ascii="Times New Roman" w:hAnsi="Times New Roman" w:cs="Times New Roman"/>
          <w:sz w:val="28"/>
          <w:szCs w:val="28"/>
        </w:rPr>
        <w:t xml:space="preserve"> выделение дотаций для финансовой поддержки отдельных предпр</w:t>
      </w:r>
      <w:r w:rsidRPr="004F5FA7">
        <w:rPr>
          <w:rFonts w:ascii="Times New Roman" w:hAnsi="Times New Roman" w:cs="Times New Roman"/>
          <w:sz w:val="28"/>
          <w:szCs w:val="28"/>
        </w:rPr>
        <w:t>иятий уголь</w:t>
      </w:r>
      <w:r w:rsidR="008D4092" w:rsidRPr="004F5FA7">
        <w:rPr>
          <w:rFonts w:ascii="Times New Roman" w:hAnsi="Times New Roman" w:cs="Times New Roman"/>
          <w:sz w:val="28"/>
          <w:szCs w:val="28"/>
        </w:rPr>
        <w:t>ной промышленности;</w:t>
      </w:r>
    </w:p>
    <w:p w:rsidR="008D4092" w:rsidRPr="004F5FA7" w:rsidRDefault="00D67DE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• </w:t>
      </w:r>
      <w:r w:rsidR="008D4092" w:rsidRPr="004F5FA7">
        <w:rPr>
          <w:rFonts w:ascii="Times New Roman" w:hAnsi="Times New Roman" w:cs="Times New Roman"/>
          <w:sz w:val="28"/>
          <w:szCs w:val="28"/>
        </w:rPr>
        <w:t>создание централизованного фонда инвестиций наиболее неотложных мер по реконструкции и развитию топливно-энер</w:t>
      </w:r>
      <w:r w:rsidRPr="004F5FA7">
        <w:rPr>
          <w:rFonts w:ascii="Times New Roman" w:hAnsi="Times New Roman" w:cs="Times New Roman"/>
          <w:sz w:val="28"/>
          <w:szCs w:val="28"/>
        </w:rPr>
        <w:t>гетических отраслей и предотвра</w:t>
      </w:r>
      <w:r w:rsidR="008D4092" w:rsidRPr="004F5FA7">
        <w:rPr>
          <w:rFonts w:ascii="Times New Roman" w:hAnsi="Times New Roman" w:cs="Times New Roman"/>
          <w:sz w:val="28"/>
          <w:szCs w:val="28"/>
        </w:rPr>
        <w:t>щению распада энергостроительного комплекса;</w:t>
      </w:r>
    </w:p>
    <w:p w:rsidR="008D4092" w:rsidRPr="004F5FA7" w:rsidRDefault="00D67DE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• </w:t>
      </w:r>
      <w:r w:rsidR="008D4092" w:rsidRPr="004F5FA7">
        <w:rPr>
          <w:rFonts w:ascii="Times New Roman" w:hAnsi="Times New Roman" w:cs="Times New Roman"/>
          <w:sz w:val="28"/>
          <w:szCs w:val="28"/>
        </w:rPr>
        <w:t>повышение управляемости отраслей топливно-энергетического комплекса, его объединений и предприятий;</w:t>
      </w:r>
    </w:p>
    <w:p w:rsidR="008D4092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• создан</w:t>
      </w:r>
      <w:r w:rsidR="00D67DE6" w:rsidRPr="004F5FA7">
        <w:rPr>
          <w:rFonts w:ascii="Times New Roman" w:hAnsi="Times New Roman" w:cs="Times New Roman"/>
          <w:sz w:val="28"/>
          <w:szCs w:val="28"/>
        </w:rPr>
        <w:t>ие в ТЭКе интегрированных струк</w:t>
      </w:r>
      <w:r w:rsidRPr="004F5FA7">
        <w:rPr>
          <w:rFonts w:ascii="Times New Roman" w:hAnsi="Times New Roman" w:cs="Times New Roman"/>
          <w:sz w:val="28"/>
          <w:szCs w:val="28"/>
        </w:rPr>
        <w:t>тур, объединяющих предприятия разных отраслей для выпуска конечной конкурентоспособной проду</w:t>
      </w:r>
      <w:r w:rsidR="00D67DE6" w:rsidRPr="004F5FA7">
        <w:rPr>
          <w:rFonts w:ascii="Times New Roman" w:hAnsi="Times New Roman" w:cs="Times New Roman"/>
          <w:sz w:val="28"/>
          <w:szCs w:val="28"/>
        </w:rPr>
        <w:t>кции субъектов рынка, охватываю</w:t>
      </w:r>
      <w:r w:rsidRPr="004F5FA7">
        <w:rPr>
          <w:rFonts w:ascii="Times New Roman" w:hAnsi="Times New Roman" w:cs="Times New Roman"/>
          <w:sz w:val="28"/>
          <w:szCs w:val="28"/>
        </w:rPr>
        <w:t>щих в совокупности добычу, переработку и реализацию угольной продукции, а также институ</w:t>
      </w:r>
      <w:r w:rsidR="00D67DE6" w:rsidRPr="004F5FA7">
        <w:rPr>
          <w:rFonts w:ascii="Times New Roman" w:hAnsi="Times New Roman" w:cs="Times New Roman"/>
          <w:sz w:val="28"/>
          <w:szCs w:val="28"/>
        </w:rPr>
        <w:t>ты рыночной инфраструктуры (бан</w:t>
      </w:r>
      <w:r w:rsidRPr="004F5FA7">
        <w:rPr>
          <w:rFonts w:ascii="Times New Roman" w:hAnsi="Times New Roman" w:cs="Times New Roman"/>
          <w:sz w:val="28"/>
          <w:szCs w:val="28"/>
        </w:rPr>
        <w:t>ки, с</w:t>
      </w:r>
      <w:r w:rsidR="00D67DE6" w:rsidRPr="004F5FA7">
        <w:rPr>
          <w:rFonts w:ascii="Times New Roman" w:hAnsi="Times New Roman" w:cs="Times New Roman"/>
          <w:sz w:val="28"/>
          <w:szCs w:val="28"/>
        </w:rPr>
        <w:t>траховые и инвестиционные компа</w:t>
      </w:r>
      <w:r w:rsidRPr="004F5FA7">
        <w:rPr>
          <w:rFonts w:ascii="Times New Roman" w:hAnsi="Times New Roman" w:cs="Times New Roman"/>
          <w:sz w:val="28"/>
          <w:szCs w:val="28"/>
        </w:rPr>
        <w:t>нии), обеспечивающие участие угольных пред</w:t>
      </w:r>
      <w:r w:rsidR="00D67DE6" w:rsidRPr="004F5FA7">
        <w:rPr>
          <w:rFonts w:ascii="Times New Roman" w:hAnsi="Times New Roman" w:cs="Times New Roman"/>
          <w:sz w:val="28"/>
          <w:szCs w:val="28"/>
        </w:rPr>
        <w:t>приятий в межотраслевых финансо</w:t>
      </w:r>
      <w:r w:rsidRPr="004F5FA7">
        <w:rPr>
          <w:rFonts w:ascii="Times New Roman" w:hAnsi="Times New Roman" w:cs="Times New Roman"/>
          <w:sz w:val="28"/>
          <w:szCs w:val="28"/>
        </w:rPr>
        <w:t>вых группах;</w:t>
      </w:r>
    </w:p>
    <w:p w:rsidR="008D4092" w:rsidRPr="004F5FA7" w:rsidRDefault="00D67DE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• </w:t>
      </w:r>
      <w:r w:rsidR="008D4092" w:rsidRPr="004F5FA7">
        <w:rPr>
          <w:rFonts w:ascii="Times New Roman" w:hAnsi="Times New Roman" w:cs="Times New Roman"/>
          <w:sz w:val="28"/>
          <w:szCs w:val="28"/>
        </w:rPr>
        <w:t>протекционистские мероприятия</w:t>
      </w:r>
      <w:r w:rsidR="00CA520C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8D4092" w:rsidRPr="004F5FA7">
        <w:rPr>
          <w:rFonts w:ascii="Times New Roman" w:hAnsi="Times New Roman" w:cs="Times New Roman"/>
          <w:sz w:val="28"/>
          <w:szCs w:val="28"/>
        </w:rPr>
        <w:t>(ценовая</w:t>
      </w:r>
      <w:r w:rsidRPr="004F5FA7">
        <w:rPr>
          <w:rFonts w:ascii="Times New Roman" w:hAnsi="Times New Roman" w:cs="Times New Roman"/>
          <w:sz w:val="28"/>
          <w:szCs w:val="28"/>
        </w:rPr>
        <w:t>, налоговая и таможенная полити</w:t>
      </w:r>
      <w:r w:rsidR="008D4092" w:rsidRPr="004F5FA7">
        <w:rPr>
          <w:rFonts w:ascii="Times New Roman" w:hAnsi="Times New Roman" w:cs="Times New Roman"/>
          <w:sz w:val="28"/>
          <w:szCs w:val="28"/>
        </w:rPr>
        <w:t>ка) для обеспечения гарантированного госуд</w:t>
      </w:r>
      <w:r w:rsidRPr="004F5FA7">
        <w:rPr>
          <w:rFonts w:ascii="Times New Roman" w:hAnsi="Times New Roman" w:cs="Times New Roman"/>
          <w:sz w:val="28"/>
          <w:szCs w:val="28"/>
        </w:rPr>
        <w:t>арством минимального объема про</w:t>
      </w:r>
      <w:r w:rsidR="008D4092" w:rsidRPr="004F5FA7">
        <w:rPr>
          <w:rFonts w:ascii="Times New Roman" w:hAnsi="Times New Roman" w:cs="Times New Roman"/>
          <w:sz w:val="28"/>
          <w:szCs w:val="28"/>
        </w:rPr>
        <w:t xml:space="preserve">даж угля, защищающих производителей угля, </w:t>
      </w:r>
      <w:r w:rsidRPr="004F5FA7">
        <w:rPr>
          <w:rFonts w:ascii="Times New Roman" w:hAnsi="Times New Roman" w:cs="Times New Roman"/>
          <w:sz w:val="28"/>
          <w:szCs w:val="28"/>
        </w:rPr>
        <w:t>в частности, от опережающего ро</w:t>
      </w:r>
      <w:r w:rsidR="008D4092" w:rsidRPr="004F5FA7">
        <w:rPr>
          <w:rFonts w:ascii="Times New Roman" w:hAnsi="Times New Roman" w:cs="Times New Roman"/>
          <w:sz w:val="28"/>
          <w:szCs w:val="28"/>
        </w:rPr>
        <w:t>ст</w:t>
      </w:r>
      <w:r w:rsidRPr="004F5FA7">
        <w:rPr>
          <w:rFonts w:ascii="Times New Roman" w:hAnsi="Times New Roman" w:cs="Times New Roman"/>
          <w:sz w:val="28"/>
          <w:szCs w:val="28"/>
        </w:rPr>
        <w:t>а железнодорожных тарифов и под</w:t>
      </w:r>
      <w:r w:rsidR="008D4092" w:rsidRPr="004F5FA7">
        <w:rPr>
          <w:rFonts w:ascii="Times New Roman" w:hAnsi="Times New Roman" w:cs="Times New Roman"/>
          <w:sz w:val="28"/>
          <w:szCs w:val="28"/>
        </w:rPr>
        <w:t xml:space="preserve">держивающих конкурентоспособность угля </w:t>
      </w:r>
      <w:r w:rsidRPr="004F5FA7">
        <w:rPr>
          <w:rFonts w:ascii="Times New Roman" w:hAnsi="Times New Roman" w:cs="Times New Roman"/>
          <w:sz w:val="28"/>
          <w:szCs w:val="28"/>
        </w:rPr>
        <w:t>на внутреннем топливно-энергети</w:t>
      </w:r>
      <w:r w:rsidR="008D4092" w:rsidRPr="004F5FA7">
        <w:rPr>
          <w:rFonts w:ascii="Times New Roman" w:hAnsi="Times New Roman" w:cs="Times New Roman"/>
          <w:sz w:val="28"/>
          <w:szCs w:val="28"/>
        </w:rPr>
        <w:t>ческом рынке.</w:t>
      </w:r>
    </w:p>
    <w:p w:rsidR="002D5B35" w:rsidRPr="004F5FA7" w:rsidRDefault="008D409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Это обеспечит перевод угольной отрасли из дотационного и убыточного состояния в доходн</w:t>
      </w:r>
      <w:r w:rsidR="00D67DE6" w:rsidRPr="004F5FA7">
        <w:rPr>
          <w:rFonts w:ascii="Times New Roman" w:hAnsi="Times New Roman" w:cs="Times New Roman"/>
          <w:sz w:val="28"/>
          <w:szCs w:val="28"/>
        </w:rPr>
        <w:t>ую и прибыльную отрасль, привле</w:t>
      </w:r>
      <w:r w:rsidRPr="004F5FA7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D67DE6" w:rsidRPr="004F5FA7">
        <w:rPr>
          <w:rFonts w:ascii="Times New Roman" w:hAnsi="Times New Roman" w:cs="Times New Roman"/>
          <w:sz w:val="28"/>
          <w:szCs w:val="28"/>
        </w:rPr>
        <w:t>необходимых инвестиций в топлив</w:t>
      </w:r>
      <w:r w:rsidRPr="004F5FA7">
        <w:rPr>
          <w:rFonts w:ascii="Times New Roman" w:hAnsi="Times New Roman" w:cs="Times New Roman"/>
          <w:sz w:val="28"/>
          <w:szCs w:val="28"/>
        </w:rPr>
        <w:t>но-энер</w:t>
      </w:r>
      <w:r w:rsidR="00D67DE6" w:rsidRPr="004F5FA7">
        <w:rPr>
          <w:rFonts w:ascii="Times New Roman" w:hAnsi="Times New Roman" w:cs="Times New Roman"/>
          <w:sz w:val="28"/>
          <w:szCs w:val="28"/>
        </w:rPr>
        <w:t>гетический комплекс, реконструк</w:t>
      </w:r>
      <w:r w:rsidRPr="004F5FA7">
        <w:rPr>
          <w:rFonts w:ascii="Times New Roman" w:hAnsi="Times New Roman" w:cs="Times New Roman"/>
          <w:sz w:val="28"/>
          <w:szCs w:val="28"/>
        </w:rPr>
        <w:t xml:space="preserve">цию смежных отраслей </w:t>
      </w:r>
      <w:r w:rsidR="00D67DE6" w:rsidRPr="004F5FA7">
        <w:rPr>
          <w:rFonts w:ascii="Times New Roman" w:hAnsi="Times New Roman" w:cs="Times New Roman"/>
          <w:sz w:val="28"/>
          <w:szCs w:val="28"/>
        </w:rPr>
        <w:t>и охрану окружаю</w:t>
      </w:r>
      <w:r w:rsidR="00CC6C38" w:rsidRPr="004F5FA7">
        <w:rPr>
          <w:rFonts w:ascii="Times New Roman" w:hAnsi="Times New Roman" w:cs="Times New Roman"/>
          <w:sz w:val="28"/>
          <w:szCs w:val="28"/>
        </w:rPr>
        <w:t>щей среды</w:t>
      </w:r>
      <w:r w:rsidR="002D5B35" w:rsidRPr="004F5FA7">
        <w:rPr>
          <w:rFonts w:ascii="Times New Roman" w:hAnsi="Times New Roman" w:cs="Times New Roman"/>
          <w:sz w:val="28"/>
          <w:szCs w:val="28"/>
        </w:rPr>
        <w:t>.</w:t>
      </w:r>
    </w:p>
    <w:p w:rsidR="00CD742E" w:rsidRPr="004F5FA7" w:rsidRDefault="00CD742E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6C38" w:rsidRPr="004F5FA7" w:rsidRDefault="00B04CC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mallCaps/>
          <w:sz w:val="28"/>
          <w:szCs w:val="32"/>
        </w:rPr>
      </w:pPr>
      <w:r w:rsidRPr="004F5FA7">
        <w:rPr>
          <w:rFonts w:ascii="Times New Roman" w:hAnsi="Times New Roman" w:cs="Times New Roman"/>
          <w:sz w:val="28"/>
          <w:szCs w:val="32"/>
        </w:rPr>
        <w:t xml:space="preserve">2. </w:t>
      </w:r>
      <w:r w:rsidR="00FB4CB2" w:rsidRPr="004F5FA7">
        <w:rPr>
          <w:rFonts w:ascii="Times New Roman" w:hAnsi="Times New Roman" w:cs="Times New Roman"/>
          <w:sz w:val="28"/>
          <w:szCs w:val="32"/>
        </w:rPr>
        <w:t>Гидроабразивное резание горных пород</w:t>
      </w:r>
    </w:p>
    <w:p w:rsidR="00841A38" w:rsidRPr="004F5FA7" w:rsidRDefault="00841A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6C38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Гидроабразивное резание - новое и весьма перспективное в угольной промышленности России научно-техническое направление. Суть его состоит в разрезании весьма тонкими (доли миллиметров) струями воды сверхвысокого давления (250-350 МПа) с абразивом, создаваемого мультипликатором, который обеспечивает двадцатикратное увеличение давления рабочей жидкости - воды. Это позволяет глубоко разрезать угольный массив (даже без абразива), горные породы толщиной до 400 мм и более и металлические плиты толщиной до 200 мм (с применением абразива). Такая технология позволяет производить названные работы без выделения пыли, газов и тепла.</w:t>
      </w:r>
    </w:p>
    <w:p w:rsidR="005D4DD4" w:rsidRPr="004F5FA7" w:rsidRDefault="005D4DD4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За рубежом гидроабразивное резание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получило огромную популярность. Мировыми лидерами в области использования гидроабразивных струй в разных областях промышленности являются фирмы из Швеции, Германии, Великобритании и др.</w:t>
      </w:r>
    </w:p>
    <w:p w:rsidR="005D4DD4" w:rsidRPr="004F5FA7" w:rsidRDefault="005D4DD4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нашей стране подобными работами занимается</w:t>
      </w:r>
      <w:r w:rsidR="00EE4C44" w:rsidRPr="004F5FA7">
        <w:rPr>
          <w:rFonts w:ascii="Times New Roman" w:hAnsi="Times New Roman" w:cs="Times New Roman"/>
          <w:sz w:val="28"/>
          <w:szCs w:val="28"/>
        </w:rPr>
        <w:t>, например,</w:t>
      </w:r>
      <w:r w:rsidRPr="004F5FA7">
        <w:rPr>
          <w:rFonts w:ascii="Times New Roman" w:hAnsi="Times New Roman" w:cs="Times New Roman"/>
          <w:sz w:val="28"/>
          <w:szCs w:val="28"/>
        </w:rPr>
        <w:t xml:space="preserve"> Всероссийский научно-технический институт технической физике</w:t>
      </w:r>
      <w:r w:rsidR="00E03046" w:rsidRPr="004F5FA7">
        <w:rPr>
          <w:rFonts w:ascii="Times New Roman" w:hAnsi="Times New Roman" w:cs="Times New Roman"/>
          <w:sz w:val="28"/>
          <w:szCs w:val="28"/>
        </w:rPr>
        <w:t xml:space="preserve"> имени акад. Е.И.Забабахина. А так же ННЦ ГП - ИГД им. А.А. Скочинского.</w:t>
      </w:r>
    </w:p>
    <w:p w:rsidR="00CC6C38" w:rsidRPr="004F5FA7" w:rsidRDefault="00FB4CB2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CC6C38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 xml:space="preserve">в ННЦ ГП - </w:t>
      </w:r>
      <w:r w:rsidR="00CC6C38" w:rsidRPr="004F5FA7">
        <w:rPr>
          <w:rFonts w:ascii="Times New Roman" w:hAnsi="Times New Roman" w:cs="Times New Roman"/>
          <w:sz w:val="28"/>
          <w:szCs w:val="28"/>
        </w:rPr>
        <w:t xml:space="preserve">ИГД им. А.А. Скочинского в сотрудничестве с ООО фирмой "НИТЕП" и Скуратовским ОЭЗ разработан и изготовлен </w:t>
      </w:r>
      <w:r w:rsidRPr="004F5FA7">
        <w:rPr>
          <w:rFonts w:ascii="Times New Roman" w:hAnsi="Times New Roman" w:cs="Times New Roman"/>
          <w:sz w:val="28"/>
          <w:szCs w:val="28"/>
        </w:rPr>
        <w:t>«</w:t>
      </w:r>
      <w:r w:rsidR="00CC6C38" w:rsidRPr="004F5FA7">
        <w:rPr>
          <w:rFonts w:ascii="Times New Roman" w:hAnsi="Times New Roman" w:cs="Times New Roman"/>
          <w:sz w:val="28"/>
          <w:szCs w:val="28"/>
        </w:rPr>
        <w:t>Мобильный агрегат гидроабразивный</w:t>
      </w:r>
      <w:r w:rsidRPr="004F5FA7">
        <w:rPr>
          <w:rFonts w:ascii="Times New Roman" w:hAnsi="Times New Roman" w:cs="Times New Roman"/>
          <w:sz w:val="28"/>
          <w:szCs w:val="28"/>
        </w:rPr>
        <w:t>»</w:t>
      </w:r>
      <w:r w:rsidR="00CC6C38" w:rsidRPr="004F5FA7">
        <w:rPr>
          <w:rFonts w:ascii="Times New Roman" w:hAnsi="Times New Roman" w:cs="Times New Roman"/>
          <w:sz w:val="28"/>
          <w:szCs w:val="28"/>
        </w:rPr>
        <w:t xml:space="preserve"> МАГ, предназначенный для механизации монтажных, демонтажных и других вспомогательных работ в шахтных условиях, связанных с резанием крепких абразивных горных пород, бетона, железобетона и других твердых материалов. </w:t>
      </w:r>
    </w:p>
    <w:p w:rsidR="00CC6C38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При разработке режущего модуля гидроабразивного агрегата особое внимание уделялось созданию гидроабразивного инструмента. Его конструкция должна была обеспечивать рациональные параметры резания металлоконструкций, листового металла и возможность нарезания глубоких (100-300 мм) зарубных щелей в крепких абразивных горных породах, а также в бетоне и железобетоне. Для решения указанных задач в ИГД им. А.А. Скочинского был разработан и испытан экспериментальный образец режущего инструмента нового технического уровня.</w:t>
      </w:r>
    </w:p>
    <w:p w:rsidR="00660E6C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 отличие от известных зарубежных и отечественных аналогов, конструкция инструмента позволяла изменять геометрические параметры его проточной части в зависимости от решаемых технологических задач и обеспечивать оптимальные условия формирования гидроабразивных струй</w:t>
      </w:r>
      <w:r w:rsidR="00EE4C44" w:rsidRPr="004F5FA7">
        <w:rPr>
          <w:rFonts w:ascii="Times New Roman" w:hAnsi="Times New Roman" w:cs="Times New Roman"/>
          <w:sz w:val="28"/>
          <w:szCs w:val="28"/>
        </w:rPr>
        <w:t>.</w:t>
      </w:r>
      <w:r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C38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Основными ее отличиями являются технические решения, направленные на обеспечение высокого качества формирования водяной струи и обеспечения ее соосности с проточным каналом коллиматора.</w:t>
      </w:r>
    </w:p>
    <w:p w:rsidR="00CC6C38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Эффективность указанных решений особенно очевидна при использовании струеформирующих насадок диаметром </w:t>
      </w:r>
      <w:r w:rsidR="00E03046" w:rsidRPr="004F5FA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03046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=</w:t>
      </w:r>
      <w:r w:rsidR="00E03046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C52562" w:rsidRPr="004F5FA7">
        <w:rPr>
          <w:rFonts w:ascii="Times New Roman" w:hAnsi="Times New Roman" w:cs="Times New Roman"/>
          <w:sz w:val="28"/>
          <w:szCs w:val="28"/>
        </w:rPr>
        <w:t>1</w:t>
      </w:r>
      <w:r w:rsidRPr="004F5FA7">
        <w:rPr>
          <w:rFonts w:ascii="Times New Roman" w:hAnsi="Times New Roman" w:cs="Times New Roman"/>
          <w:sz w:val="28"/>
          <w:szCs w:val="28"/>
        </w:rPr>
        <w:t>,</w:t>
      </w:r>
      <w:r w:rsidR="00377196" w:rsidRPr="004F5FA7">
        <w:rPr>
          <w:rFonts w:ascii="Times New Roman" w:hAnsi="Times New Roman" w:cs="Times New Roman"/>
          <w:sz w:val="28"/>
          <w:szCs w:val="28"/>
        </w:rPr>
        <w:t>0</w:t>
      </w:r>
      <w:r w:rsidRPr="004F5FA7">
        <w:rPr>
          <w:rFonts w:ascii="Times New Roman" w:hAnsi="Times New Roman" w:cs="Times New Roman"/>
          <w:sz w:val="28"/>
          <w:szCs w:val="28"/>
        </w:rPr>
        <w:t>-</w:t>
      </w:r>
      <w:r w:rsidR="00C52562" w:rsidRPr="004F5FA7">
        <w:rPr>
          <w:rFonts w:ascii="Times New Roman" w:hAnsi="Times New Roman" w:cs="Times New Roman"/>
          <w:sz w:val="28"/>
          <w:szCs w:val="28"/>
        </w:rPr>
        <w:t>1</w:t>
      </w:r>
      <w:r w:rsidRPr="004F5FA7">
        <w:rPr>
          <w:rFonts w:ascii="Times New Roman" w:hAnsi="Times New Roman" w:cs="Times New Roman"/>
          <w:sz w:val="28"/>
          <w:szCs w:val="28"/>
        </w:rPr>
        <w:t>,5 мм, необходимых для нарезания глубоких зарубных щелей в крепких абразивных материалах. При этом возникает необходимость увеличения длины камеры смешивания, а также диаметра и длины используемых коллиматоров, что предъявляет повышенные требования к компактности водяной струи и усложняет ее центрирование. Необходимо отметить, что конструкция струеформирующего устройства позволяет использовать его в качестве гидравлического резака для выполнения вспомогательных работ не требующих использования абразива, что существенно расширяет возможные области применения агрегата.</w:t>
      </w:r>
    </w:p>
    <w:p w:rsidR="00CC6C38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Процесс формирования гидроабразивной струи может быть </w:t>
      </w:r>
      <w:r w:rsidR="00C52562" w:rsidRPr="004F5FA7">
        <w:rPr>
          <w:rFonts w:ascii="Times New Roman" w:hAnsi="Times New Roman" w:cs="Times New Roman"/>
          <w:sz w:val="28"/>
          <w:szCs w:val="28"/>
        </w:rPr>
        <w:t>форматизирован</w:t>
      </w:r>
      <w:r w:rsidRPr="004F5FA7">
        <w:rPr>
          <w:rFonts w:ascii="Times New Roman" w:hAnsi="Times New Roman" w:cs="Times New Roman"/>
          <w:sz w:val="28"/>
          <w:szCs w:val="28"/>
        </w:rPr>
        <w:t xml:space="preserve"> следующем образом. Регулируемое с помощ</w:t>
      </w:r>
      <w:r w:rsidR="001228BC" w:rsidRPr="004F5FA7">
        <w:rPr>
          <w:rFonts w:ascii="Times New Roman" w:hAnsi="Times New Roman" w:cs="Times New Roman"/>
          <w:sz w:val="28"/>
          <w:szCs w:val="28"/>
        </w:rPr>
        <w:t>ью дозатора количество абразива</w:t>
      </w:r>
      <w:r w:rsidRPr="004F5FA7">
        <w:rPr>
          <w:rFonts w:ascii="Times New Roman" w:hAnsi="Times New Roman" w:cs="Times New Roman"/>
          <w:sz w:val="28"/>
          <w:szCs w:val="28"/>
        </w:rPr>
        <w:t xml:space="preserve"> поступает в камеру смешивания. На начальном этапе формирования абразивной струи после контакта с периферийными слоями струи воды, частицы абразива приобретают все большую осевую скорость, совершая хаотические скачки между внутренней поверхностью камеры смешивания и струей воды, частота и амплитуда которых зависит от диаметра камеры смешивания, а также диаметра и скорости водяной струи.</w:t>
      </w:r>
    </w:p>
    <w:p w:rsidR="00CD742E" w:rsidRPr="004F5FA7" w:rsidRDefault="00CC6C38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Испытания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подтвердили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эффектность резания гранитного массива с параметрами и режимами работы гидроабразивного инструмента. Все агрегаты комплекса мобильного оборудования МАГ показали свою работоспособность и высокую надежность при эксплуатации в полевых условиях. Кроме того, была продемонстрирована возможность использования технологии гидроабразивного резания в сочетании с другими способами разрушения.</w:t>
      </w:r>
    </w:p>
    <w:p w:rsidR="009C3101" w:rsidRPr="004F5FA7" w:rsidRDefault="00E2689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32"/>
        </w:rPr>
        <w:t>Виброактивное разрушение</w:t>
      </w:r>
      <w:r w:rsidR="00DB2AA4" w:rsidRPr="004F5F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6896" w:rsidRPr="004F5FA7" w:rsidRDefault="00EE12FA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Одной из проблем дальнейшего развития проходческой техники для горной промышленности является создание комбайнов, обеспечивающих проведение подготовительных выработок по крепким породам. В настоящее время на горных предприятиях работают преимущественно проходческие комбайны избирательного действия, имеющие стреловидный исполнительный орган, оснащенный резцовой коронкой или барабанным рабочим органом.</w:t>
      </w:r>
    </w:p>
    <w:p w:rsidR="00EE12FA" w:rsidRPr="004F5FA7" w:rsidRDefault="00EE12FA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Конструктивные особенности этих машин наиболее отвечают технологии проведения выработок по углю и смешанным забоям и преимущественно используются на породах</w:t>
      </w:r>
      <w:r w:rsidR="00983938" w:rsidRPr="004F5FA7">
        <w:rPr>
          <w:rFonts w:ascii="Times New Roman" w:hAnsi="Times New Roman" w:cs="Times New Roman"/>
          <w:bCs/>
          <w:sz w:val="28"/>
          <w:szCs w:val="28"/>
        </w:rPr>
        <w:t xml:space="preserve"> крепостью у</w:t>
      </w:r>
      <w:r w:rsidR="00983938" w:rsidRPr="004F5FA7">
        <w:rPr>
          <w:rFonts w:ascii="Times New Roman" w:hAnsi="Times New Roman" w:cs="Times New Roman"/>
          <w:bCs/>
          <w:sz w:val="28"/>
          <w:szCs w:val="28"/>
          <w:vertAlign w:val="subscript"/>
        </w:rPr>
        <w:t>сж</w:t>
      </w:r>
      <w:r w:rsidR="00983938" w:rsidRPr="004F5FA7">
        <w:rPr>
          <w:rFonts w:ascii="Times New Roman" w:hAnsi="Times New Roman" w:cs="Times New Roman"/>
          <w:bCs/>
          <w:sz w:val="28"/>
          <w:szCs w:val="28"/>
        </w:rPr>
        <w:t xml:space="preserve"> = 60 МПа.</w:t>
      </w:r>
      <w:r w:rsidR="003124C1" w:rsidRPr="004F5FA7">
        <w:rPr>
          <w:rFonts w:ascii="Times New Roman" w:hAnsi="Times New Roman" w:cs="Times New Roman"/>
          <w:bCs/>
          <w:sz w:val="28"/>
          <w:szCs w:val="28"/>
        </w:rPr>
        <w:t xml:space="preserve"> Попытки их применения для разрушения для разрушения более крепких пород за счет увеличения мощности привода и усовершенствования режущего инструмента не позволило создать эффективную конструкцию комбайна.</w:t>
      </w:r>
    </w:p>
    <w:p w:rsidR="003124C1" w:rsidRPr="004F5FA7" w:rsidRDefault="003124C1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 xml:space="preserve">Параллельно создавались проходческие комбайны непрерывного действия, позволяющие </w:t>
      </w:r>
      <w:r w:rsidR="00945C3A" w:rsidRPr="004F5FA7">
        <w:rPr>
          <w:rFonts w:ascii="Times New Roman" w:hAnsi="Times New Roman" w:cs="Times New Roman"/>
          <w:bCs/>
          <w:sz w:val="28"/>
          <w:szCs w:val="28"/>
        </w:rPr>
        <w:t>заметно увеличить мощность привода на разрушение пород, использовать эффективно использовать шарошечный инструмент. Однако ограниченная область горно-технических условий их применения для проведения выработок не позволяет считать данное направления перспективным.</w:t>
      </w:r>
    </w:p>
    <w:p w:rsidR="00945C3A" w:rsidRPr="004F5FA7" w:rsidRDefault="00945C3A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Одним из определяющих направлений создания комбайнов для крепких пород признан комбинированный способ, предусматривающий соединение традиционного механического резания с дополнительными динамическим, гидравлическим, вибрационным и другими воздействиями на разрушаемый массив. Такая комбинация силовых факторов позволила создать серию исполнительных органов к проходческим комбайнам избирательного действия, ориентированных на разрушение пород повышенной крепости.</w:t>
      </w:r>
    </w:p>
    <w:p w:rsidR="000D3E8B" w:rsidRPr="004F5FA7" w:rsidRDefault="000D3E8B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Начиная с 1983 года на кафедре горных машин и комплексов Тул</w:t>
      </w:r>
      <w:r w:rsidR="00DB2AA4" w:rsidRPr="004F5FA7">
        <w:rPr>
          <w:rFonts w:ascii="Times New Roman" w:hAnsi="Times New Roman" w:cs="Times New Roman"/>
          <w:bCs/>
          <w:sz w:val="28"/>
          <w:szCs w:val="28"/>
        </w:rPr>
        <w:t>ГУ с</w:t>
      </w:r>
      <w:r w:rsidRPr="004F5FA7">
        <w:rPr>
          <w:rFonts w:ascii="Times New Roman" w:hAnsi="Times New Roman" w:cs="Times New Roman"/>
          <w:bCs/>
          <w:sz w:val="28"/>
          <w:szCs w:val="28"/>
        </w:rPr>
        <w:t xml:space="preserve">овместно с институтом «ЦНИИПодземмаш» ведутся работы по созданию исполнительных органов стрелкового типа, сочетающих механическое разрушение с вибрационным воздействием на массив – виброактивных исполнительных органов. Назначение исполнительных органов данного типа состоит в обеспечении проведения выработок в смешанных забоях по углю и породным прослойкам крепостью </w:t>
      </w:r>
      <w:r w:rsidRPr="004F5FA7">
        <w:rPr>
          <w:rFonts w:ascii="Times New Roman" w:hAnsi="Times New Roman" w:cs="Times New Roman"/>
          <w:sz w:val="28"/>
          <w:szCs w:val="28"/>
        </w:rPr>
        <w:t>у</w:t>
      </w:r>
      <w:r w:rsidRPr="004F5FA7">
        <w:rPr>
          <w:rFonts w:ascii="Times New Roman" w:hAnsi="Times New Roman" w:cs="Times New Roman"/>
          <w:sz w:val="28"/>
          <w:szCs w:val="28"/>
          <w:vertAlign w:val="subscript"/>
        </w:rPr>
        <w:t>сж</w:t>
      </w:r>
      <w:r w:rsidRPr="004F5FA7">
        <w:rPr>
          <w:rFonts w:ascii="Times New Roman" w:hAnsi="Times New Roman" w:cs="Times New Roman"/>
          <w:sz w:val="28"/>
          <w:szCs w:val="28"/>
        </w:rPr>
        <w:t xml:space="preserve"> ≤ 80</w:t>
      </w:r>
      <w:r w:rsidRPr="004F5FA7">
        <w:rPr>
          <w:rFonts w:ascii="Times New Roman" w:hAnsi="Times New Roman" w:cs="Tahoma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МПа.</w:t>
      </w:r>
    </w:p>
    <w:p w:rsidR="000D3E8B" w:rsidRPr="004F5FA7" w:rsidRDefault="0053275C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Одним из путей решения проблемы разработки крепких пород является создание машины, привод которой позволяет получать кратковременные</w:t>
      </w:r>
      <w:r w:rsidR="00C66D8A" w:rsidRPr="004F5FA7">
        <w:rPr>
          <w:rFonts w:ascii="Times New Roman" w:hAnsi="Times New Roman" w:cs="Times New Roman"/>
          <w:sz w:val="28"/>
          <w:szCs w:val="28"/>
        </w:rPr>
        <w:t xml:space="preserve"> импульсы силы большой величины. Разрушение крепкой породы может быть достигнуто также путем воздействия кратковременными импульсами сравнительно небольшой величины, повторяющимися большое число раз, т.е. по сути дела, путем воздействия вибрационной силы.</w:t>
      </w:r>
    </w:p>
    <w:p w:rsidR="00DB2AA4" w:rsidRPr="004F5FA7" w:rsidRDefault="00C66D8A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Зона, породы</w:t>
      </w:r>
      <w:r w:rsidR="000C4F83" w:rsidRPr="004F5FA7">
        <w:rPr>
          <w:rFonts w:ascii="Times New Roman" w:hAnsi="Times New Roman" w:cs="Times New Roman"/>
          <w:sz w:val="28"/>
          <w:szCs w:val="28"/>
        </w:rPr>
        <w:t xml:space="preserve"> подверженная воздействию вибрации, мала, но вследствие высокой частоты вибрации, проникновение рабочего органа в породу может происходить довольно быстро. Энергия, необходимая для разработки породы, зависит от размера зоны разрушения и степени разрушения материала</w:t>
      </w:r>
      <w:r w:rsidR="00DB2AA4" w:rsidRPr="004F5FA7">
        <w:rPr>
          <w:rFonts w:ascii="Times New Roman" w:hAnsi="Times New Roman" w:cs="Times New Roman"/>
          <w:sz w:val="28"/>
          <w:szCs w:val="28"/>
        </w:rPr>
        <w:t>.</w:t>
      </w:r>
    </w:p>
    <w:p w:rsidR="00DB2AA4" w:rsidRPr="004F5FA7" w:rsidRDefault="000C4F83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 xml:space="preserve"> С целью расширения технологических возможностей проходческих комбайнов избирательного действия кафедрой горных машин и комплексов ТулГУ совместно с институтом «ЦНИИПодземмаш» был предложен совершенно иной принцип активизации рабочего органа. В качестве генератора кратковременных импульсов было предложено использовать</w:t>
      </w:r>
      <w:r w:rsidR="00E3404D" w:rsidRPr="004F5FA7">
        <w:rPr>
          <w:rFonts w:ascii="Times New Roman" w:hAnsi="Times New Roman" w:cs="Times New Roman"/>
          <w:sz w:val="28"/>
          <w:szCs w:val="28"/>
        </w:rPr>
        <w:t xml:space="preserve"> в приводах горных машин дифференциальные вибраторы крутильных колебаний. </w:t>
      </w:r>
    </w:p>
    <w:p w:rsidR="00EE12FA" w:rsidRPr="004F5FA7" w:rsidRDefault="004A4D59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Вибратор способен создавать на рабочем органе момент, изменяющийся по периодическому закону. В этом случае на рабочем органе машины возможно получение усилий, в отдельные промежутки времени значительно превышающих усилия от привода традиционного исполнения, что, в свою очередь, может повысить эффективность работы комбайна в крепких породах и увеличить производительность в более слабых породах.</w:t>
      </w:r>
    </w:p>
    <w:p w:rsidR="009C3101" w:rsidRPr="004F5FA7" w:rsidRDefault="004A4D59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На основании изложенного мож</w:t>
      </w:r>
      <w:r w:rsidR="00DB2AA4" w:rsidRPr="004F5FA7">
        <w:rPr>
          <w:rFonts w:ascii="Times New Roman" w:hAnsi="Times New Roman" w:cs="Times New Roman"/>
          <w:bCs/>
          <w:sz w:val="28"/>
          <w:szCs w:val="28"/>
        </w:rPr>
        <w:t xml:space="preserve">но сделать вывод, что оснащение </w:t>
      </w:r>
      <w:r w:rsidRPr="004F5FA7">
        <w:rPr>
          <w:rFonts w:ascii="Times New Roman" w:hAnsi="Times New Roman" w:cs="Times New Roman"/>
          <w:bCs/>
          <w:sz w:val="28"/>
          <w:szCs w:val="28"/>
        </w:rPr>
        <w:t xml:space="preserve">комбайнов виброактивными исполнительными органами является перспективным направлением совершенствования их конструкции, позволяющим повысить производительность до крепости пород </w:t>
      </w:r>
      <w:r w:rsidRPr="004F5FA7">
        <w:rPr>
          <w:rFonts w:ascii="Times New Roman" w:hAnsi="Times New Roman" w:cs="Times New Roman"/>
          <w:sz w:val="28"/>
          <w:szCs w:val="28"/>
        </w:rPr>
        <w:t>у</w:t>
      </w:r>
      <w:r w:rsidRPr="004F5FA7">
        <w:rPr>
          <w:rFonts w:ascii="Times New Roman" w:hAnsi="Times New Roman" w:cs="Times New Roman"/>
          <w:sz w:val="28"/>
          <w:szCs w:val="28"/>
          <w:vertAlign w:val="subscript"/>
        </w:rPr>
        <w:t>сж</w:t>
      </w:r>
      <w:r w:rsidRPr="004F5FA7">
        <w:rPr>
          <w:rFonts w:ascii="Times New Roman" w:hAnsi="Times New Roman" w:cs="Times New Roman"/>
          <w:bCs/>
          <w:sz w:val="28"/>
          <w:szCs w:val="28"/>
        </w:rPr>
        <w:t>=70</w:t>
      </w:r>
      <w:r w:rsidR="00DB2AA4" w:rsidRPr="004F5FA7">
        <w:rPr>
          <w:rFonts w:ascii="Times New Roman" w:hAnsi="Times New Roman" w:cs="Times New Roman"/>
          <w:bCs/>
          <w:sz w:val="28"/>
          <w:szCs w:val="28"/>
        </w:rPr>
        <w:t>...</w:t>
      </w:r>
      <w:r w:rsidRPr="004F5FA7">
        <w:rPr>
          <w:rFonts w:ascii="Times New Roman" w:hAnsi="Times New Roman" w:cs="Times New Roman"/>
          <w:bCs/>
          <w:sz w:val="28"/>
          <w:szCs w:val="28"/>
        </w:rPr>
        <w:t>80</w:t>
      </w:r>
      <w:r w:rsidR="00DB2AA4" w:rsidRPr="004F5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bCs/>
          <w:sz w:val="28"/>
          <w:szCs w:val="28"/>
        </w:rPr>
        <w:t>МПа.</w:t>
      </w:r>
    </w:p>
    <w:p w:rsidR="00CD742E" w:rsidRPr="004F5FA7" w:rsidRDefault="00CD742E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</w:p>
    <w:p w:rsidR="00CC6C38" w:rsidRPr="004F5FA7" w:rsidRDefault="009C3101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 w:rsidRPr="004F5FA7">
        <w:rPr>
          <w:rFonts w:ascii="Times New Roman" w:hAnsi="Times New Roman" w:cs="Times New Roman"/>
          <w:sz w:val="28"/>
          <w:szCs w:val="32"/>
        </w:rPr>
        <w:t>3</w:t>
      </w:r>
      <w:r w:rsidR="00FE0DF4" w:rsidRPr="004F5FA7">
        <w:rPr>
          <w:rFonts w:ascii="Times New Roman" w:hAnsi="Times New Roman" w:cs="Times New Roman"/>
          <w:sz w:val="28"/>
          <w:szCs w:val="32"/>
        </w:rPr>
        <w:t xml:space="preserve">. </w:t>
      </w:r>
      <w:r w:rsidR="00A910BD" w:rsidRPr="004F5FA7">
        <w:rPr>
          <w:rFonts w:ascii="Times New Roman" w:hAnsi="Times New Roman" w:cs="Times New Roman"/>
          <w:sz w:val="28"/>
          <w:szCs w:val="32"/>
        </w:rPr>
        <w:t>С</w:t>
      </w:r>
      <w:r w:rsidR="00FE0DF4" w:rsidRPr="004F5FA7">
        <w:rPr>
          <w:rFonts w:ascii="Times New Roman" w:hAnsi="Times New Roman" w:cs="Times New Roman"/>
          <w:sz w:val="28"/>
          <w:szCs w:val="32"/>
        </w:rPr>
        <w:t>труйная технология</w:t>
      </w:r>
      <w:r w:rsidR="004F5FA7">
        <w:rPr>
          <w:rFonts w:ascii="Times New Roman" w:hAnsi="Times New Roman" w:cs="Times New Roman"/>
          <w:sz w:val="28"/>
          <w:szCs w:val="32"/>
        </w:rPr>
        <w:t xml:space="preserve"> и техника</w:t>
      </w:r>
    </w:p>
    <w:p w:rsidR="00A910BD" w:rsidRPr="004F5FA7" w:rsidRDefault="00A910BD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Технология струйной цементации грунтов</w:t>
      </w:r>
      <w:r w:rsidR="000C4DC8" w:rsidRPr="004F5FA7">
        <w:rPr>
          <w:rFonts w:ascii="Times New Roman" w:hAnsi="Times New Roman"/>
          <w:sz w:val="28"/>
          <w:szCs w:val="28"/>
        </w:rPr>
        <w:t xml:space="preserve"> </w:t>
      </w:r>
      <w:r w:rsidR="00DB2AA4" w:rsidRPr="004F5FA7">
        <w:rPr>
          <w:rFonts w:ascii="Times New Roman" w:hAnsi="Times New Roman"/>
          <w:sz w:val="28"/>
          <w:szCs w:val="28"/>
        </w:rPr>
        <w:t xml:space="preserve">(далее по тексту СЦГ), которая </w:t>
      </w:r>
      <w:r w:rsidR="00B45005" w:rsidRPr="004F5FA7">
        <w:rPr>
          <w:rFonts w:ascii="Times New Roman" w:hAnsi="Times New Roman"/>
          <w:sz w:val="28"/>
          <w:szCs w:val="28"/>
        </w:rPr>
        <w:t>отображает тему моей диссертационной работы,</w:t>
      </w:r>
      <w:r w:rsidRPr="004F5FA7">
        <w:rPr>
          <w:rFonts w:ascii="Times New Roman" w:hAnsi="Times New Roman"/>
          <w:sz w:val="28"/>
          <w:szCs w:val="28"/>
        </w:rPr>
        <w:t xml:space="preserve"> появилась практически одновременно в Японии, Италии, Англии. На сегодняшний день,</w:t>
      </w:r>
      <w:r w:rsidR="004F5FA7">
        <w:rPr>
          <w:rFonts w:ascii="Times New Roman" w:hAnsi="Times New Roman"/>
          <w:sz w:val="28"/>
          <w:szCs w:val="28"/>
        </w:rPr>
        <w:t xml:space="preserve"> </w:t>
      </w:r>
      <w:r w:rsidRPr="004F5FA7">
        <w:rPr>
          <w:rFonts w:ascii="Times New Roman" w:hAnsi="Times New Roman"/>
          <w:sz w:val="28"/>
          <w:szCs w:val="28"/>
        </w:rPr>
        <w:t xml:space="preserve">машины, реализующие СЦГ, интенсивно эксплуатируются по всему миру, позволяя эффективно решать традиционные и новые технологические задачи в промышленном и гражданском строительстве, а также строительстве подземных сооружений. </w:t>
      </w: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Техническая идея СЦГ заключается в использовании энергии высокоскоростной струи водоцементного раствора для разрушения массива грунта и одновременного перемешивания получаемой массы. После твердения массы образуется новый материал - грунтобетон, обладающий достаточно высокими физико-механическими характеристиками.</w:t>
      </w: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В общем случае комплект технологического оборудования, необходимого для</w:t>
      </w:r>
      <w:r w:rsidR="004F5FA7">
        <w:rPr>
          <w:rFonts w:ascii="Times New Roman" w:hAnsi="Times New Roman"/>
          <w:sz w:val="28"/>
          <w:szCs w:val="28"/>
        </w:rPr>
        <w:t xml:space="preserve"> </w:t>
      </w:r>
      <w:r w:rsidRPr="004F5FA7">
        <w:rPr>
          <w:rFonts w:ascii="Times New Roman" w:hAnsi="Times New Roman"/>
          <w:sz w:val="28"/>
          <w:szCs w:val="28"/>
        </w:rPr>
        <w:t>реализации технологии СЦГ состоит из следующих элементов:</w:t>
      </w:r>
    </w:p>
    <w:p w:rsidR="00A910BD" w:rsidRPr="004F5FA7" w:rsidRDefault="00A910BD" w:rsidP="004F5FA7">
      <w:pPr>
        <w:pStyle w:val="text"/>
        <w:widowControl w:val="0"/>
        <w:numPr>
          <w:ilvl w:val="0"/>
          <w:numId w:val="1"/>
        </w:numPr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буровая установка;</w:t>
      </w:r>
    </w:p>
    <w:p w:rsidR="00A910BD" w:rsidRPr="004F5FA7" w:rsidRDefault="00A910BD" w:rsidP="004F5FA7">
      <w:pPr>
        <w:pStyle w:val="text"/>
        <w:widowControl w:val="0"/>
        <w:numPr>
          <w:ilvl w:val="0"/>
          <w:numId w:val="1"/>
        </w:numPr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станция приготовления водоцементного раствора;</w:t>
      </w:r>
    </w:p>
    <w:p w:rsidR="00A9481B" w:rsidRPr="004F5FA7" w:rsidRDefault="00A910BD" w:rsidP="004F5FA7">
      <w:pPr>
        <w:pStyle w:val="text"/>
        <w:widowControl w:val="0"/>
        <w:numPr>
          <w:ilvl w:val="0"/>
          <w:numId w:val="1"/>
        </w:numPr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</w:rPr>
      </w:pPr>
      <w:r w:rsidRPr="004F5FA7">
        <w:rPr>
          <w:rFonts w:ascii="Times New Roman" w:hAnsi="Times New Roman" w:cs="Times New Roman"/>
          <w:sz w:val="28"/>
        </w:rPr>
        <w:t xml:space="preserve">водоцементный насос высокого давления. </w:t>
      </w:r>
    </w:p>
    <w:p w:rsidR="00A9481B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</w:rPr>
        <w:t xml:space="preserve">Причем, особого внимания заслуживает именно буровая установка, к которой предъявляются специфические технологические требования. В то же время, остальные части комплекса оборудования, а именно, </w:t>
      </w:r>
      <w:r w:rsidRPr="004F5FA7">
        <w:rPr>
          <w:rFonts w:ascii="Times New Roman" w:hAnsi="Times New Roman"/>
          <w:sz w:val="28"/>
          <w:szCs w:val="28"/>
        </w:rPr>
        <w:t xml:space="preserve">станция приготовления водоцементного раствора и </w:t>
      </w:r>
      <w:r w:rsidRPr="004F5FA7">
        <w:rPr>
          <w:rFonts w:ascii="Times New Roman" w:hAnsi="Times New Roman" w:cs="Times New Roman"/>
          <w:sz w:val="28"/>
        </w:rPr>
        <w:t xml:space="preserve">водоцементный насос высокого давления выпускаются серийно как за рубежом, так и на отечественных предприятиях. Так в России, для нужд нефтяной промышленности, уже несколько десятилетий выпускаются станции </w:t>
      </w:r>
      <w:r w:rsidRPr="004F5FA7">
        <w:rPr>
          <w:rFonts w:ascii="Times New Roman" w:hAnsi="Times New Roman"/>
          <w:sz w:val="28"/>
          <w:szCs w:val="28"/>
        </w:rPr>
        <w:t xml:space="preserve">приготовления водоцементного раствора и </w:t>
      </w:r>
      <w:r w:rsidRPr="004F5FA7">
        <w:rPr>
          <w:rFonts w:ascii="Times New Roman" w:hAnsi="Times New Roman" w:cs="Times New Roman"/>
          <w:sz w:val="28"/>
        </w:rPr>
        <w:t>насосы высокого давления, обеспечивающие подачу водоцементного раствора к потребителю с давлением до 65 МПа.</w:t>
      </w:r>
    </w:p>
    <w:p w:rsidR="00A9481B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Буровой самоходный станк СБГ-3320, который изготовлялся на Скуратовском экспериментальном заводе состоит базовой тележки с рамой 1, движителей хода 2, объемного гидропривода с насосами и моторами привода движителей правого и левого борта, вспомогательного насоса подпитки замкнутых гидросистем, стояночными тормозами с механизмом управления ими, а также установленной на раме ходовой тележки посредством механизма подвески 3, рамы податчика 4 с механизмами вращения 5 и подачи 6 бурового става вдоль оси скважины с гидравлическими моторами приводов этих механизмов 7 и 8, причем гидравлические моторы приводов вращения бурового става 7 и механизма его подачи 8 при бурении подключены к насосам правого и левого борта вместо гидромоторов приводов движителей, посредством двухпозиционных золотников, управление которыми объединено с механизмом управления стояночными</w:t>
      </w:r>
      <w:r w:rsidR="004F5FA7">
        <w:rPr>
          <w:rFonts w:ascii="Times New Roman" w:hAnsi="Times New Roman" w:cs="Times New Roman"/>
          <w:sz w:val="28"/>
          <w:szCs w:val="28"/>
        </w:rPr>
        <w:t xml:space="preserve"> </w:t>
      </w:r>
      <w:r w:rsidRPr="004F5FA7">
        <w:rPr>
          <w:rFonts w:ascii="Times New Roman" w:hAnsi="Times New Roman" w:cs="Times New Roman"/>
          <w:sz w:val="28"/>
          <w:szCs w:val="28"/>
        </w:rPr>
        <w:t>тормозами.</w:t>
      </w:r>
    </w:p>
    <w:p w:rsidR="00A9481B" w:rsidRPr="004F5FA7" w:rsidRDefault="004F5FA7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47AC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40.5pt">
            <v:imagedata r:id="rId7" o:title=""/>
          </v:shape>
        </w:pict>
      </w:r>
      <w:r w:rsidR="00A9481B" w:rsidRPr="004F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</w:rPr>
      </w:pPr>
      <w:r w:rsidRPr="004F5FA7">
        <w:rPr>
          <w:rFonts w:ascii="Times New Roman" w:hAnsi="Times New Roman" w:cs="Times New Roman"/>
          <w:sz w:val="28"/>
        </w:rPr>
        <w:t>Рис. 4. Общий вид буровой установки.</w:t>
      </w: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При выполнении стояночных тормозов с тормозными гидравлическими цилиндрами и золотником управления ими, двухпозиционные золотники выполняются с гидравлическим управлением, а входы в камеры управления золотниками соединяются магистралями с входом в рабочие гидроцилиндры стояночных тормозов.</w:t>
      </w: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Вспомогательный насос системы перемещения стрелы 9 навесного оборудования машины, сама эта система остаются без изменений и используются для выполнения вспомогательных операций.</w:t>
      </w: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Такое схемное и компоновочное решение позволяет в максимальной степени использовать энергетические возможности базовой машины и обеспечить безопасность при эксплуатации буровой установки.</w:t>
      </w:r>
    </w:p>
    <w:p w:rsidR="00A9481B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На верхнем конце проходного шпинделя вращателя устанавливается гидросъемник 10 для подачи высоконапорной водоцементной суспензии.</w:t>
      </w:r>
    </w:p>
    <w:p w:rsidR="00A910BD" w:rsidRPr="004F5FA7" w:rsidRDefault="00A9481B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Процесс бурения пилотной скважины и формирования закрепленного массива контролируется при помощи АСУ СЦГ.</w:t>
      </w: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Применение же серийно выпускаемых буровых установок для использования в составе комплекта оборудования СЦГ невозможно по ряду причин, основными из которых являются следующие:</w:t>
      </w: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- податчик буровой установки должен быть оснащен дополнительным устройством автоматизированного подъема буровой колонны с заданной скоростью, что является основным требованием для гарантированного качества работ в однородных грунтах - устройства колонн без разрывов, постоянным диаметром и необходимым содержанием цемента в единице объема грунта;</w:t>
      </w:r>
    </w:p>
    <w:p w:rsidR="00CD742E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- водоцементный раствор к струеформирующим устройствам должен нагнетаться под высоким давлением по буровому ставу; обычная конструкция бурового става не обладает достаточной прочностью, а его соединения – герметичностью;</w:t>
      </w:r>
    </w:p>
    <w:p w:rsidR="00A910BD" w:rsidRPr="004F5FA7" w:rsidRDefault="00A910BD" w:rsidP="004F5FA7">
      <w:pPr>
        <w:pStyle w:val="text"/>
        <w:widowControl w:val="0"/>
        <w:spacing w:before="0" w:after="0" w:line="360" w:lineRule="auto"/>
        <w:ind w:left="0" w:right="0" w:firstLine="720"/>
        <w:rPr>
          <w:rFonts w:ascii="Times New Roman" w:hAnsi="Times New Roman"/>
          <w:sz w:val="28"/>
          <w:szCs w:val="28"/>
        </w:rPr>
      </w:pPr>
      <w:r w:rsidRPr="004F5FA7">
        <w:rPr>
          <w:rFonts w:ascii="Times New Roman" w:hAnsi="Times New Roman"/>
          <w:sz w:val="28"/>
          <w:szCs w:val="28"/>
        </w:rPr>
        <w:t>- необходимо наличие гидросъемника высокого давления – узла, через который водоцементный раствор, поступает из неподвижной высоконапорной магистрали во вну</w:t>
      </w:r>
      <w:r w:rsidR="00DB2AA4" w:rsidRPr="004F5FA7">
        <w:rPr>
          <w:rFonts w:ascii="Times New Roman" w:hAnsi="Times New Roman"/>
          <w:sz w:val="28"/>
          <w:szCs w:val="28"/>
        </w:rPr>
        <w:t>трь вращающейся буровой колонны.</w:t>
      </w:r>
      <w:r w:rsidRPr="004F5FA7">
        <w:rPr>
          <w:rFonts w:ascii="Times New Roman" w:hAnsi="Times New Roman"/>
          <w:sz w:val="28"/>
          <w:szCs w:val="28"/>
        </w:rPr>
        <w:t xml:space="preserve"> </w:t>
      </w:r>
    </w:p>
    <w:p w:rsidR="00A17AD6" w:rsidRPr="004F5FA7" w:rsidRDefault="004F5FA7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br w:type="page"/>
      </w:r>
      <w:r w:rsidR="0027515F" w:rsidRPr="004F5FA7">
        <w:rPr>
          <w:rFonts w:ascii="Times New Roman" w:hAnsi="Times New Roman" w:cs="Times New Roman"/>
          <w:iCs/>
          <w:sz w:val="28"/>
          <w:szCs w:val="32"/>
        </w:rPr>
        <w:t>Заключение</w:t>
      </w:r>
    </w:p>
    <w:p w:rsidR="0086189D" w:rsidRPr="004F5FA7" w:rsidRDefault="0086189D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Современные экономические условия диктуют необходимость для каждого, отдельно взятого, горного предприятия обеспечения конкурентоспособности продукции и рентабельности, что возможно лишь в случае резкого повышения производительности основных работ, в том числе и бурения</w:t>
      </w:r>
      <w:r w:rsidR="00FE0DF4" w:rsidRPr="004F5FA7">
        <w:rPr>
          <w:rFonts w:ascii="Times New Roman" w:hAnsi="Times New Roman" w:cs="Times New Roman"/>
          <w:sz w:val="28"/>
          <w:szCs w:val="28"/>
        </w:rPr>
        <w:t>. Главным сдерживающим фактором</w:t>
      </w:r>
      <w:r w:rsidRPr="004F5FA7">
        <w:rPr>
          <w:rFonts w:ascii="Times New Roman" w:hAnsi="Times New Roman" w:cs="Times New Roman"/>
          <w:sz w:val="28"/>
          <w:szCs w:val="28"/>
        </w:rPr>
        <w:t>, на пути повышения производительности является, недостаточная техническая скорость бурения.</w:t>
      </w: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Из анализа информационных источников посвящ</w:t>
      </w:r>
      <w:r w:rsidR="00377196" w:rsidRPr="004F5FA7">
        <w:rPr>
          <w:rFonts w:ascii="Times New Roman" w:hAnsi="Times New Roman" w:cs="Times New Roman"/>
          <w:sz w:val="28"/>
          <w:szCs w:val="28"/>
        </w:rPr>
        <w:t>енных технической стороне</w:t>
      </w:r>
      <w:r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377196" w:rsidRPr="004F5FA7">
        <w:rPr>
          <w:rFonts w:ascii="Times New Roman" w:hAnsi="Times New Roman" w:cs="Times New Roman"/>
          <w:sz w:val="28"/>
          <w:szCs w:val="28"/>
        </w:rPr>
        <w:t>проблематики,</w:t>
      </w:r>
      <w:r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377196" w:rsidRPr="004F5FA7">
        <w:rPr>
          <w:rFonts w:ascii="Times New Roman" w:hAnsi="Times New Roman" w:cs="Times New Roman"/>
          <w:sz w:val="28"/>
          <w:szCs w:val="28"/>
        </w:rPr>
        <w:t>возможно,</w:t>
      </w:r>
      <w:r w:rsidRPr="004F5FA7">
        <w:rPr>
          <w:rFonts w:ascii="Times New Roman" w:hAnsi="Times New Roman" w:cs="Times New Roman"/>
          <w:sz w:val="28"/>
          <w:szCs w:val="28"/>
        </w:rPr>
        <w:t xml:space="preserve"> сделать вывод, что дальнейшее увеличение производительности бурения традиционным путем, а именно, за счет увеличения энерговооруженности буровых машин не дает желаемого результата.</w:t>
      </w: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По существу породоразрушающий инструмент является проводником энергии разрушения между приводом буровой машины и забоем, от качества инструмента зависит эффективность ее передачи. Рост энерговооруженности оборудования увеличит загруженность инструмента, а, следовательно, еще более уменьшит его стойкость и надежность.</w:t>
      </w: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Для инструмента, одной из основных характеристик, во многом определяющей его срок службы, является прочность. Способ повышение прочности за счет применения высокопрочных материалов и сталей, с помощью которого, до недавнего времени и достигался значительный эффект исчерпал себя. Инструменты из материалов с теоретически необходимыми свойствами имеют неоправданную себестоимостью.</w:t>
      </w: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Как вывод можно отметить, что принципы совершенствования бурового инструмента, включающие как технические, так и технологические новации в целом, за последнее время практически исчерпаны.</w:t>
      </w:r>
    </w:p>
    <w:p w:rsidR="00A17AD6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Решение задачи реализации бурения с необходимыми параметрами связано, прежде всего, с созданием буровых машин нового технического уровня. Буровые машины нового поколения, это, прежде всего, новая концепция разрушения горных пород, новый вид взаимодействия инструмента с забоем, новый принцип подвода энергии разрушения к забою. Поиски возможных способов бурения ведутся постоянно, но теоретические исследования редко доходят до практического воплощения. Как правило, это связано с тем, что концептуально иные машины невозможно довести до серийного производства обычно в виду проблем финансирования работ по доводке экспериментальных установок для промышленного применения. С экономической точки зрения эффект от применения новейших технических разработок отступает перед традиционно</w:t>
      </w:r>
      <w:r w:rsidR="00AA2213" w:rsidRPr="004F5FA7">
        <w:rPr>
          <w:rFonts w:ascii="Times New Roman" w:hAnsi="Times New Roman" w:cs="Times New Roman"/>
          <w:sz w:val="28"/>
          <w:szCs w:val="28"/>
        </w:rPr>
        <w:t>-монопольными способами бурения</w:t>
      </w:r>
      <w:r w:rsidRPr="004F5FA7">
        <w:rPr>
          <w:rFonts w:ascii="Times New Roman" w:hAnsi="Times New Roman" w:cs="Times New Roman"/>
          <w:sz w:val="28"/>
          <w:szCs w:val="28"/>
        </w:rPr>
        <w:t>. На сегодняшний день данная монополия сохраняется в виду инертности производственного потенциала и огромного морально-устаревшего парка применяемого оборудования механического бурения. Однако научо-технический потенциал уже может предложить новые технологии и технические решения кардинально способные изменить сложившуюся ситуацию «застоя» производительности бурения.</w:t>
      </w:r>
    </w:p>
    <w:p w:rsidR="00985349" w:rsidRPr="004F5FA7" w:rsidRDefault="00A17AD6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sz w:val="28"/>
          <w:szCs w:val="28"/>
        </w:rPr>
        <w:t>Подобное теоретическое сравнение дает возможность говорить о потенциале создания на данном этапе научно-технического развития горной техники, бурового оборудования способного значительно повысить скорости бурения, а также в несколько раз сократить массу машины в целом.</w:t>
      </w:r>
    </w:p>
    <w:p w:rsidR="002D5B35" w:rsidRPr="004F5FA7" w:rsidRDefault="004F5FA7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br w:type="page"/>
      </w:r>
      <w:r w:rsidR="00985349" w:rsidRPr="004F5FA7">
        <w:rPr>
          <w:rFonts w:ascii="Times New Roman" w:hAnsi="Times New Roman" w:cs="Times New Roman"/>
          <w:iCs/>
          <w:sz w:val="28"/>
          <w:szCs w:val="32"/>
        </w:rPr>
        <w:t>Список литературы:</w:t>
      </w:r>
    </w:p>
    <w:p w:rsidR="005E2C3D" w:rsidRPr="004F5FA7" w:rsidRDefault="005E2C3D" w:rsidP="004F5FA7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481B" w:rsidRPr="004F5FA7" w:rsidRDefault="00F03A5E" w:rsidP="004F5F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A7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A9481B" w:rsidRPr="004F5FA7">
        <w:rPr>
          <w:rFonts w:ascii="Times New Roman" w:hAnsi="Times New Roman" w:cs="Times New Roman"/>
          <w:iCs/>
          <w:sz w:val="28"/>
          <w:szCs w:val="28"/>
        </w:rPr>
        <w:t xml:space="preserve">Г.И. Грицко «О роли в экономике и о направлениях совершенствования угольных технологий». </w:t>
      </w:r>
      <w:r w:rsidRPr="004F5FA7">
        <w:rPr>
          <w:rFonts w:ascii="Times New Roman" w:hAnsi="Times New Roman" w:cs="Times New Roman"/>
          <w:iCs/>
          <w:sz w:val="28"/>
          <w:szCs w:val="28"/>
        </w:rPr>
        <w:t>Журнал</w:t>
      </w:r>
      <w:r w:rsidR="00AA2213" w:rsidRPr="004F5FA7">
        <w:rPr>
          <w:rFonts w:ascii="Times New Roman" w:hAnsi="Times New Roman" w:cs="Times New Roman"/>
          <w:iCs/>
          <w:sz w:val="28"/>
          <w:szCs w:val="28"/>
        </w:rPr>
        <w:t xml:space="preserve"> «Уголь»</w:t>
      </w:r>
      <w:r w:rsidR="00A8437C" w:rsidRPr="004F5FA7">
        <w:rPr>
          <w:rFonts w:ascii="Times New Roman" w:hAnsi="Times New Roman" w:cs="Times New Roman"/>
          <w:iCs/>
          <w:sz w:val="28"/>
          <w:szCs w:val="28"/>
        </w:rPr>
        <w:t>,</w:t>
      </w:r>
      <w:r w:rsidR="00AA2213" w:rsidRPr="004F5F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437C" w:rsidRPr="004F5FA7">
        <w:rPr>
          <w:rFonts w:ascii="Times New Roman" w:hAnsi="Times New Roman" w:cs="Times New Roman"/>
          <w:iCs/>
          <w:sz w:val="28"/>
          <w:szCs w:val="28"/>
        </w:rPr>
        <w:t>1998, 9(с. 29-30)</w:t>
      </w:r>
      <w:r w:rsidR="00A9481B" w:rsidRPr="004F5FA7">
        <w:rPr>
          <w:rFonts w:ascii="Times New Roman" w:hAnsi="Times New Roman" w:cs="Times New Roman"/>
          <w:iCs/>
          <w:sz w:val="28"/>
          <w:szCs w:val="28"/>
        </w:rPr>
        <w:t>.</w:t>
      </w:r>
    </w:p>
    <w:p w:rsidR="002D5B35" w:rsidRPr="004F5FA7" w:rsidRDefault="00A9481B" w:rsidP="004F5F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A7">
        <w:rPr>
          <w:rFonts w:ascii="Times New Roman" w:hAnsi="Times New Roman" w:cs="Times New Roman"/>
          <w:iCs/>
          <w:sz w:val="28"/>
          <w:szCs w:val="28"/>
        </w:rPr>
        <w:t>2. Ковальчук А.Б. «Перспективы производства современной техники». Ж-л «Уголь»,</w:t>
      </w:r>
      <w:r w:rsidR="00A8437C" w:rsidRPr="004F5FA7">
        <w:rPr>
          <w:rFonts w:ascii="Times New Roman" w:hAnsi="Times New Roman" w:cs="Times New Roman"/>
          <w:iCs/>
          <w:sz w:val="28"/>
          <w:szCs w:val="28"/>
        </w:rPr>
        <w:t xml:space="preserve"> 2003, 4(38-39).</w:t>
      </w:r>
    </w:p>
    <w:p w:rsidR="00AA2213" w:rsidRPr="004F5FA7" w:rsidRDefault="00A9481B" w:rsidP="004F5F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A7">
        <w:rPr>
          <w:rFonts w:ascii="Times New Roman" w:hAnsi="Times New Roman" w:cs="Times New Roman"/>
          <w:iCs/>
          <w:sz w:val="28"/>
          <w:szCs w:val="28"/>
        </w:rPr>
        <w:t>3</w:t>
      </w:r>
      <w:r w:rsidR="00AA2213" w:rsidRPr="004F5FA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B6CA3" w:rsidRPr="004F5FA7">
        <w:rPr>
          <w:rFonts w:ascii="Times New Roman" w:hAnsi="Times New Roman" w:cs="Times New Roman"/>
          <w:iCs/>
          <w:sz w:val="28"/>
          <w:szCs w:val="28"/>
        </w:rPr>
        <w:t>В.А. Бреннер, А.Б. Жабин, А.Е. Пушкарев «Гидроабразивное резание горных пород»</w:t>
      </w:r>
      <w:r w:rsidR="00B069BB" w:rsidRPr="004F5FA7">
        <w:rPr>
          <w:rFonts w:ascii="Times New Roman" w:hAnsi="Times New Roman" w:cs="Times New Roman"/>
          <w:iCs/>
          <w:sz w:val="28"/>
          <w:szCs w:val="28"/>
        </w:rPr>
        <w:t>. М</w:t>
      </w:r>
      <w:r w:rsidR="002B6CA3" w:rsidRPr="004F5FA7">
        <w:rPr>
          <w:rFonts w:ascii="Times New Roman" w:hAnsi="Times New Roman" w:cs="Times New Roman"/>
          <w:iCs/>
          <w:sz w:val="28"/>
          <w:szCs w:val="28"/>
        </w:rPr>
        <w:t>, 2003.</w:t>
      </w:r>
    </w:p>
    <w:p w:rsidR="002D5B35" w:rsidRPr="004F5FA7" w:rsidRDefault="003E1E5F" w:rsidP="004F5F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4. Статья «Совершенствование технологии и средств гидроабразивного резания крепких пород»</w:t>
      </w:r>
      <w:r w:rsidRPr="004F5FA7">
        <w:rPr>
          <w:rFonts w:ascii="Times New Roman" w:hAnsi="Times New Roman" w:cs="Times New Roman"/>
          <w:iCs/>
          <w:sz w:val="28"/>
          <w:szCs w:val="28"/>
        </w:rPr>
        <w:t xml:space="preserve"> В.Е. Бафталовский</w:t>
      </w:r>
      <w:r w:rsidR="00B04CC2" w:rsidRPr="004F5FA7">
        <w:rPr>
          <w:rFonts w:ascii="Times New Roman" w:hAnsi="Times New Roman" w:cs="Times New Roman"/>
          <w:iCs/>
          <w:sz w:val="28"/>
          <w:szCs w:val="28"/>
        </w:rPr>
        <w:t>,2001.</w:t>
      </w:r>
    </w:p>
    <w:p w:rsidR="008D1A6C" w:rsidRPr="004F5FA7" w:rsidRDefault="008D1A6C" w:rsidP="004F5F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5. В.А. Бреннер, И.П.Кавыршин «Виброактивное разрушение горных пород проходческими комбайнами». Тула, 2000.</w:t>
      </w:r>
    </w:p>
    <w:p w:rsidR="00B04CC2" w:rsidRPr="004F5FA7" w:rsidRDefault="00B04CC2" w:rsidP="004F5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A7">
        <w:rPr>
          <w:rFonts w:ascii="Times New Roman" w:hAnsi="Times New Roman" w:cs="Times New Roman"/>
          <w:bCs/>
          <w:sz w:val="28"/>
          <w:szCs w:val="28"/>
        </w:rPr>
        <w:t>6. Статья «К вопросу о проведении горных выработок в условиях неустойчивых горных пород</w:t>
      </w:r>
      <w:r w:rsidRPr="004F5FA7">
        <w:rPr>
          <w:rFonts w:ascii="Times New Roman" w:hAnsi="Times New Roman" w:cs="Times New Roman"/>
          <w:sz w:val="28"/>
          <w:szCs w:val="28"/>
        </w:rPr>
        <w:t xml:space="preserve">» </w:t>
      </w:r>
      <w:r w:rsidR="004F5C5A" w:rsidRPr="004F5FA7">
        <w:rPr>
          <w:rFonts w:ascii="Times New Roman" w:hAnsi="Times New Roman" w:cs="Times New Roman"/>
          <w:sz w:val="28"/>
          <w:szCs w:val="28"/>
        </w:rPr>
        <w:t xml:space="preserve">К.А. </w:t>
      </w:r>
      <w:r w:rsidR="00B069BB" w:rsidRPr="004F5FA7">
        <w:rPr>
          <w:rFonts w:ascii="Times New Roman" w:hAnsi="Times New Roman" w:cs="Times New Roman"/>
          <w:sz w:val="28"/>
          <w:szCs w:val="28"/>
        </w:rPr>
        <w:t>Головин.</w:t>
      </w:r>
      <w:r w:rsidR="004F5C5A" w:rsidRPr="004F5FA7">
        <w:rPr>
          <w:rFonts w:ascii="Times New Roman" w:hAnsi="Times New Roman" w:cs="Times New Roman"/>
          <w:sz w:val="28"/>
          <w:szCs w:val="28"/>
        </w:rPr>
        <w:t xml:space="preserve"> </w:t>
      </w:r>
      <w:r w:rsidR="0070043C" w:rsidRPr="004F5FA7">
        <w:rPr>
          <w:rFonts w:ascii="Times New Roman" w:hAnsi="Times New Roman" w:cs="Times New Roman"/>
          <w:sz w:val="28"/>
          <w:szCs w:val="28"/>
        </w:rPr>
        <w:t>Тул. гос. у</w:t>
      </w:r>
      <w:r w:rsidR="00B069BB" w:rsidRPr="004F5FA7">
        <w:rPr>
          <w:rFonts w:ascii="Times New Roman" w:hAnsi="Times New Roman" w:cs="Times New Roman"/>
          <w:sz w:val="28"/>
          <w:szCs w:val="28"/>
        </w:rPr>
        <w:t>н-</w:t>
      </w:r>
      <w:r w:rsidRPr="004F5FA7">
        <w:rPr>
          <w:rFonts w:ascii="Times New Roman" w:hAnsi="Times New Roman" w:cs="Times New Roman"/>
          <w:sz w:val="28"/>
          <w:szCs w:val="28"/>
        </w:rPr>
        <w:t>т, 2006.</w:t>
      </w:r>
      <w:bookmarkStart w:id="0" w:name="_GoBack"/>
      <w:bookmarkEnd w:id="0"/>
    </w:p>
    <w:sectPr w:rsidR="00B04CC2" w:rsidRPr="004F5FA7" w:rsidSect="004F5FA7">
      <w:footerReference w:type="even" r:id="rId8"/>
      <w:pgSz w:w="11909" w:h="16834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D5" w:rsidRDefault="00B43BD5">
      <w:r>
        <w:separator/>
      </w:r>
    </w:p>
  </w:endnote>
  <w:endnote w:type="continuationSeparator" w:id="0">
    <w:p w:rsidR="00B43BD5" w:rsidRDefault="00B4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0E" w:rsidRDefault="0066030E" w:rsidP="002D1117">
    <w:pPr>
      <w:pStyle w:val="a3"/>
      <w:framePr w:wrap="around" w:vAnchor="text" w:hAnchor="margin" w:xAlign="right" w:y="1"/>
      <w:rPr>
        <w:rStyle w:val="a5"/>
        <w:rFonts w:cs="Arial"/>
      </w:rPr>
    </w:pPr>
  </w:p>
  <w:p w:rsidR="0066030E" w:rsidRDefault="0066030E" w:rsidP="006603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D5" w:rsidRDefault="00B43BD5">
      <w:r>
        <w:separator/>
      </w:r>
    </w:p>
  </w:footnote>
  <w:footnote w:type="continuationSeparator" w:id="0">
    <w:p w:rsidR="00B43BD5" w:rsidRDefault="00B4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05457"/>
    <w:multiLevelType w:val="hybridMultilevel"/>
    <w:tmpl w:val="0BE81A36"/>
    <w:lvl w:ilvl="0" w:tplc="ED1A7CF4">
      <w:numFmt w:val="bullet"/>
      <w:lvlText w:val="-"/>
      <w:lvlJc w:val="left"/>
      <w:pPr>
        <w:tabs>
          <w:tab w:val="num" w:pos="727"/>
        </w:tabs>
        <w:ind w:left="7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092"/>
    <w:rsid w:val="000C4DC8"/>
    <w:rsid w:val="000C4F83"/>
    <w:rsid w:val="000D3E8B"/>
    <w:rsid w:val="001228BC"/>
    <w:rsid w:val="00195220"/>
    <w:rsid w:val="001A3105"/>
    <w:rsid w:val="002260DA"/>
    <w:rsid w:val="00233652"/>
    <w:rsid w:val="002579DB"/>
    <w:rsid w:val="0027515F"/>
    <w:rsid w:val="002B6CA3"/>
    <w:rsid w:val="002C15D2"/>
    <w:rsid w:val="002D1117"/>
    <w:rsid w:val="002D5B35"/>
    <w:rsid w:val="003124C1"/>
    <w:rsid w:val="00377196"/>
    <w:rsid w:val="003C166B"/>
    <w:rsid w:val="003E1E5F"/>
    <w:rsid w:val="003F6EEC"/>
    <w:rsid w:val="00420957"/>
    <w:rsid w:val="004721FA"/>
    <w:rsid w:val="004A4D59"/>
    <w:rsid w:val="004D30CB"/>
    <w:rsid w:val="004F5C5A"/>
    <w:rsid w:val="004F5FA7"/>
    <w:rsid w:val="0053275C"/>
    <w:rsid w:val="005478CF"/>
    <w:rsid w:val="005D4DD4"/>
    <w:rsid w:val="005E2C3D"/>
    <w:rsid w:val="006537A2"/>
    <w:rsid w:val="0066030E"/>
    <w:rsid w:val="00660E6C"/>
    <w:rsid w:val="006B3CE8"/>
    <w:rsid w:val="0070043C"/>
    <w:rsid w:val="007110BB"/>
    <w:rsid w:val="0072754B"/>
    <w:rsid w:val="00841A38"/>
    <w:rsid w:val="0086189D"/>
    <w:rsid w:val="008D1A6C"/>
    <w:rsid w:val="008D4092"/>
    <w:rsid w:val="00945C3A"/>
    <w:rsid w:val="00980264"/>
    <w:rsid w:val="00983938"/>
    <w:rsid w:val="00985349"/>
    <w:rsid w:val="009944A8"/>
    <w:rsid w:val="009C3101"/>
    <w:rsid w:val="009D7490"/>
    <w:rsid w:val="00A17AD6"/>
    <w:rsid w:val="00A40ECE"/>
    <w:rsid w:val="00A8437C"/>
    <w:rsid w:val="00A910BD"/>
    <w:rsid w:val="00A9481B"/>
    <w:rsid w:val="00AA2213"/>
    <w:rsid w:val="00B04CC2"/>
    <w:rsid w:val="00B069BB"/>
    <w:rsid w:val="00B43BD5"/>
    <w:rsid w:val="00B45005"/>
    <w:rsid w:val="00B5562E"/>
    <w:rsid w:val="00C52562"/>
    <w:rsid w:val="00C66D8A"/>
    <w:rsid w:val="00C953D1"/>
    <w:rsid w:val="00CA520C"/>
    <w:rsid w:val="00CC6C38"/>
    <w:rsid w:val="00CD742E"/>
    <w:rsid w:val="00D24D0F"/>
    <w:rsid w:val="00D5201D"/>
    <w:rsid w:val="00D67DE6"/>
    <w:rsid w:val="00DB2AA4"/>
    <w:rsid w:val="00E03046"/>
    <w:rsid w:val="00E26896"/>
    <w:rsid w:val="00E3404D"/>
    <w:rsid w:val="00EE12FA"/>
    <w:rsid w:val="00EE4C44"/>
    <w:rsid w:val="00EF413E"/>
    <w:rsid w:val="00F03A5E"/>
    <w:rsid w:val="00F150C0"/>
    <w:rsid w:val="00F47AC0"/>
    <w:rsid w:val="00F72EE4"/>
    <w:rsid w:val="00FB4CB2"/>
    <w:rsid w:val="00FB4E73"/>
    <w:rsid w:val="00FE0DF4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3C20DA4-59B7-424D-8109-8F095A9E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A910BD"/>
    <w:pPr>
      <w:widowControl/>
      <w:autoSpaceDE/>
      <w:autoSpaceDN/>
      <w:adjustRightInd/>
      <w:spacing w:before="20" w:after="20"/>
      <w:ind w:left="1224" w:right="1224" w:firstLine="367"/>
      <w:jc w:val="both"/>
    </w:pPr>
    <w:rPr>
      <w:sz w:val="24"/>
      <w:szCs w:val="24"/>
    </w:rPr>
  </w:style>
  <w:style w:type="paragraph" w:styleId="a3">
    <w:name w:val="footer"/>
    <w:basedOn w:val="a"/>
    <w:link w:val="a4"/>
    <w:uiPriority w:val="99"/>
    <w:rsid w:val="0066030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ascii="Arial" w:hAnsi="Arial" w:cs="Arial"/>
    </w:rPr>
  </w:style>
  <w:style w:type="character" w:styleId="a5">
    <w:name w:val="page number"/>
    <w:uiPriority w:val="99"/>
    <w:rsid w:val="0066030E"/>
    <w:rPr>
      <w:rFonts w:cs="Times New Roman"/>
    </w:rPr>
  </w:style>
  <w:style w:type="paragraph" w:styleId="a6">
    <w:name w:val="header"/>
    <w:basedOn w:val="a"/>
    <w:link w:val="a7"/>
    <w:uiPriority w:val="99"/>
    <w:rsid w:val="004F5FA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4F5FA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Кальян</dc:creator>
  <cp:keywords/>
  <dc:description/>
  <cp:lastModifiedBy>Irina</cp:lastModifiedBy>
  <cp:revision>2</cp:revision>
  <dcterms:created xsi:type="dcterms:W3CDTF">2014-08-10T10:37:00Z</dcterms:created>
  <dcterms:modified xsi:type="dcterms:W3CDTF">2014-08-10T10:37:00Z</dcterms:modified>
</cp:coreProperties>
</file>