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57E" w:rsidRPr="007F1B22" w:rsidRDefault="00B9357E" w:rsidP="007F1B22">
      <w:pPr>
        <w:pStyle w:val="2"/>
        <w:keepNext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i w:val="0"/>
        </w:rPr>
      </w:pPr>
      <w:r w:rsidRPr="007F1B22">
        <w:rPr>
          <w:rFonts w:ascii="Times New Roman" w:hAnsi="Times New Roman" w:cs="Times New Roman"/>
          <w:i w:val="0"/>
        </w:rPr>
        <w:t>РОССИЙСКИЙ ГОСУДАРСТВЕННЫЙ ГЕОЛОГОРАЗВЕДОЧНЫЙУНИВЕРСИТЕТ</w:t>
      </w:r>
    </w:p>
    <w:p w:rsidR="00B9357E" w:rsidRPr="007F1B22" w:rsidRDefault="00B9357E" w:rsidP="007F1B22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357E" w:rsidRDefault="00B9357E" w:rsidP="007F1B22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B22" w:rsidRDefault="007F1B22" w:rsidP="007F1B22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B22" w:rsidRDefault="007F1B22" w:rsidP="007F1B22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B22" w:rsidRDefault="007F1B22" w:rsidP="007F1B22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B22" w:rsidRDefault="007F1B22" w:rsidP="007F1B22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B22" w:rsidRDefault="007F1B22" w:rsidP="007F1B22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B22" w:rsidRDefault="007F1B22" w:rsidP="007F1B22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B22" w:rsidRPr="007F1B22" w:rsidRDefault="007F1B22" w:rsidP="007F1B22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239AC" w:rsidRPr="007F1B22" w:rsidRDefault="006239AC" w:rsidP="007F1B22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239AC" w:rsidRPr="007F1B22" w:rsidRDefault="00A02132" w:rsidP="007F1B22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F1B22">
        <w:rPr>
          <w:rFonts w:ascii="Times New Roman" w:hAnsi="Times New Roman"/>
          <w:b/>
          <w:sz w:val="28"/>
          <w:szCs w:val="28"/>
          <w:lang w:eastAsia="ru-RU"/>
        </w:rPr>
        <w:t>Контрольная</w:t>
      </w:r>
      <w:r w:rsidR="00B9357E" w:rsidRPr="007F1B22">
        <w:rPr>
          <w:rFonts w:ascii="Times New Roman" w:hAnsi="Times New Roman"/>
          <w:b/>
          <w:sz w:val="28"/>
          <w:szCs w:val="28"/>
          <w:lang w:eastAsia="ru-RU"/>
        </w:rPr>
        <w:t xml:space="preserve"> работа</w:t>
      </w:r>
    </w:p>
    <w:p w:rsidR="00B9357E" w:rsidRPr="007F1B22" w:rsidRDefault="007F1B22" w:rsidP="007F1B22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по дисциплине: </w:t>
      </w:r>
      <w:r w:rsidR="00B9357E" w:rsidRPr="007F1B22">
        <w:rPr>
          <w:rFonts w:ascii="Times New Roman" w:hAnsi="Times New Roman"/>
          <w:b/>
          <w:sz w:val="28"/>
          <w:szCs w:val="28"/>
          <w:lang w:eastAsia="ru-RU"/>
        </w:rPr>
        <w:t>Ди</w:t>
      </w:r>
      <w:r>
        <w:rPr>
          <w:rFonts w:ascii="Times New Roman" w:hAnsi="Times New Roman"/>
          <w:b/>
          <w:sz w:val="28"/>
          <w:szCs w:val="28"/>
          <w:lang w:eastAsia="ru-RU"/>
        </w:rPr>
        <w:t>намика подземных вод</w:t>
      </w:r>
    </w:p>
    <w:p w:rsidR="007F1B22" w:rsidRPr="007F1B22" w:rsidRDefault="007F1B22" w:rsidP="007F1B22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239AC" w:rsidRPr="007F1B22" w:rsidRDefault="006239AC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B22">
        <w:rPr>
          <w:rFonts w:ascii="Times New Roman" w:hAnsi="Times New Roman"/>
          <w:sz w:val="28"/>
          <w:szCs w:val="28"/>
        </w:rPr>
        <w:br w:type="page"/>
      </w:r>
    </w:p>
    <w:p w:rsidR="006239AC" w:rsidRPr="007F1B22" w:rsidRDefault="008351B3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B22">
        <w:rPr>
          <w:rFonts w:ascii="Times New Roman" w:hAnsi="Times New Roman"/>
          <w:sz w:val="28"/>
          <w:szCs w:val="28"/>
        </w:rPr>
        <w:t>Откачка проводилась из напорного водоносного горизонта мощностью 40 м</w:t>
      </w:r>
      <w:r w:rsidR="008B5F36" w:rsidRPr="007F1B22">
        <w:rPr>
          <w:rFonts w:ascii="Times New Roman" w:hAnsi="Times New Roman"/>
          <w:sz w:val="28"/>
          <w:szCs w:val="28"/>
        </w:rPr>
        <w:t>.</w:t>
      </w:r>
      <w:r w:rsidRPr="007F1B22">
        <w:rPr>
          <w:rFonts w:ascii="Times New Roman" w:hAnsi="Times New Roman"/>
          <w:sz w:val="28"/>
          <w:szCs w:val="28"/>
        </w:rPr>
        <w:t xml:space="preserve"> с избыт</w:t>
      </w:r>
      <w:r w:rsidR="008B5F36" w:rsidRPr="007F1B22">
        <w:rPr>
          <w:rFonts w:ascii="Times New Roman" w:hAnsi="Times New Roman"/>
          <w:sz w:val="28"/>
          <w:szCs w:val="28"/>
        </w:rPr>
        <w:t>очным напором над кровлей120 м</w:t>
      </w:r>
      <w:r w:rsidRPr="007F1B22">
        <w:rPr>
          <w:rFonts w:ascii="Times New Roman" w:hAnsi="Times New Roman"/>
          <w:sz w:val="28"/>
          <w:szCs w:val="28"/>
        </w:rPr>
        <w:t>. Опытный куст состоит из эксплуатационной и двух наблюдательных скважин.</w:t>
      </w:r>
      <w:r w:rsidR="00655573">
        <w:rPr>
          <w:rFonts w:ascii="Times New Roman" w:hAnsi="Times New Roman"/>
          <w:sz w:val="28"/>
          <w:szCs w:val="28"/>
        </w:rPr>
        <w:t xml:space="preserve"> </w:t>
      </w:r>
      <w:r w:rsidRPr="007F1B22">
        <w:rPr>
          <w:rFonts w:ascii="Times New Roman" w:hAnsi="Times New Roman"/>
          <w:sz w:val="28"/>
          <w:szCs w:val="28"/>
        </w:rPr>
        <w:t>Дебит откачки</w:t>
      </w:r>
      <w:r w:rsidRPr="007F1B22">
        <w:rPr>
          <w:rFonts w:ascii="Times New Roman" w:hAnsi="Times New Roman"/>
          <w:sz w:val="28"/>
          <w:szCs w:val="28"/>
          <w:lang w:val="en-US"/>
        </w:rPr>
        <w:t>Q</w:t>
      </w:r>
      <w:r w:rsidRPr="007F1B22">
        <w:rPr>
          <w:rFonts w:ascii="Times New Roman" w:hAnsi="Times New Roman"/>
          <w:sz w:val="28"/>
          <w:szCs w:val="28"/>
        </w:rPr>
        <w:t>=3000 м</w:t>
      </w:r>
      <w:r w:rsidRPr="007F1B22">
        <w:rPr>
          <w:rFonts w:ascii="Times New Roman" w:hAnsi="Times New Roman"/>
          <w:sz w:val="28"/>
          <w:szCs w:val="28"/>
          <w:vertAlign w:val="superscript"/>
        </w:rPr>
        <w:t>3</w:t>
      </w:r>
      <w:r w:rsidRPr="007F1B22">
        <w:rPr>
          <w:rFonts w:ascii="Times New Roman" w:hAnsi="Times New Roman"/>
          <w:sz w:val="28"/>
          <w:szCs w:val="28"/>
        </w:rPr>
        <w:t xml:space="preserve">/сут, радиус центральной скважины </w:t>
      </w:r>
      <w:r w:rsidRPr="007F1B22">
        <w:rPr>
          <w:rFonts w:ascii="Times New Roman" w:hAnsi="Times New Roman"/>
          <w:sz w:val="28"/>
          <w:szCs w:val="28"/>
          <w:lang w:val="en-US"/>
        </w:rPr>
        <w:t>r</w:t>
      </w:r>
      <w:r w:rsidRPr="007F1B22">
        <w:rPr>
          <w:rFonts w:ascii="Times New Roman" w:hAnsi="Times New Roman"/>
          <w:sz w:val="28"/>
          <w:szCs w:val="28"/>
          <w:vertAlign w:val="subscript"/>
        </w:rPr>
        <w:t>0</w:t>
      </w:r>
      <w:r w:rsidRPr="007F1B22">
        <w:rPr>
          <w:rFonts w:ascii="Times New Roman" w:hAnsi="Times New Roman"/>
          <w:sz w:val="28"/>
          <w:szCs w:val="28"/>
        </w:rPr>
        <w:t>=0.15 м</w:t>
      </w:r>
      <w:r w:rsidR="006239AC" w:rsidRPr="007F1B22">
        <w:rPr>
          <w:rFonts w:ascii="Times New Roman" w:hAnsi="Times New Roman"/>
          <w:sz w:val="28"/>
          <w:szCs w:val="28"/>
        </w:rPr>
        <w:t>.</w:t>
      </w:r>
      <w:r w:rsidRPr="007F1B22">
        <w:rPr>
          <w:rFonts w:ascii="Times New Roman" w:hAnsi="Times New Roman"/>
          <w:sz w:val="28"/>
          <w:szCs w:val="28"/>
        </w:rPr>
        <w:t xml:space="preserve"> Расстояние от центральной до наблюдательных скважин 30 и 80 м.</w:t>
      </w:r>
    </w:p>
    <w:p w:rsidR="008351B3" w:rsidRPr="00C94689" w:rsidRDefault="008351B3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B22">
        <w:rPr>
          <w:rFonts w:ascii="Times New Roman" w:hAnsi="Times New Roman"/>
          <w:sz w:val="28"/>
          <w:szCs w:val="28"/>
        </w:rPr>
        <w:t>Провести</w:t>
      </w:r>
      <w:r w:rsidR="00655573">
        <w:rPr>
          <w:rFonts w:ascii="Times New Roman" w:hAnsi="Times New Roman"/>
          <w:sz w:val="28"/>
          <w:szCs w:val="28"/>
        </w:rPr>
        <w:t xml:space="preserve"> </w:t>
      </w:r>
      <w:r w:rsidRPr="007F1B22">
        <w:rPr>
          <w:rFonts w:ascii="Times New Roman" w:hAnsi="Times New Roman"/>
          <w:sz w:val="28"/>
          <w:szCs w:val="28"/>
        </w:rPr>
        <w:t>диагностику результатов откачки и определить параметры</w:t>
      </w:r>
      <w:r w:rsidRPr="007F1B22">
        <w:rPr>
          <w:rFonts w:ascii="Times New Roman" w:hAnsi="Times New Roman"/>
          <w:sz w:val="28"/>
          <w:szCs w:val="28"/>
          <w:lang w:val="en-US"/>
        </w:rPr>
        <w:t>T</w:t>
      </w:r>
      <w:r w:rsidRPr="007F1B22">
        <w:rPr>
          <w:rFonts w:ascii="Times New Roman" w:hAnsi="Times New Roman"/>
          <w:sz w:val="28"/>
          <w:szCs w:val="28"/>
        </w:rPr>
        <w:t xml:space="preserve">, </w:t>
      </w:r>
      <w:r w:rsidRPr="007F1B22">
        <w:rPr>
          <w:rFonts w:ascii="Times New Roman" w:hAnsi="Times New Roman"/>
          <w:sz w:val="28"/>
          <w:szCs w:val="28"/>
          <w:lang w:val="en-US"/>
        </w:rPr>
        <w:t>k</w:t>
      </w:r>
      <w:r w:rsidRPr="007F1B22">
        <w:rPr>
          <w:rFonts w:ascii="Times New Roman" w:hAnsi="Times New Roman"/>
          <w:sz w:val="28"/>
          <w:szCs w:val="28"/>
        </w:rPr>
        <w:t xml:space="preserve">, </w:t>
      </w:r>
      <w:r w:rsidRPr="007F1B22">
        <w:rPr>
          <w:rFonts w:ascii="Times New Roman" w:hAnsi="Times New Roman"/>
          <w:sz w:val="28"/>
          <w:szCs w:val="28"/>
          <w:lang w:val="en-US"/>
        </w:rPr>
        <w:t>a</w:t>
      </w:r>
      <w:r w:rsidRPr="007F1B22">
        <w:rPr>
          <w:rFonts w:ascii="Times New Roman" w:hAnsi="Times New Roman"/>
          <w:sz w:val="28"/>
          <w:szCs w:val="28"/>
          <w:vertAlign w:val="superscript"/>
        </w:rPr>
        <w:t>*</w:t>
      </w:r>
      <w:r w:rsidRPr="007F1B22">
        <w:rPr>
          <w:rFonts w:ascii="Times New Roman" w:hAnsi="Times New Roman"/>
          <w:sz w:val="28"/>
          <w:szCs w:val="28"/>
        </w:rPr>
        <w:t>,</w: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D40D0">
        <w:rPr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70901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C70901&quot; wsp:rsidP=&quot;00C70901&quot;&gt;&lt;m:oMathPara&gt;&lt;m:oMath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Ој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D40D0">
        <w:rPr>
          <w:position w:val="-11"/>
        </w:rPr>
        <w:pict>
          <v:shape id="_x0000_i1026" type="#_x0000_t75" style="width:12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70901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C70901&quot; wsp:rsidP=&quot;00C70901&quot;&gt;&lt;m:oMathPara&gt;&lt;m:oMath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Ој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C94689">
        <w:rPr>
          <w:rFonts w:ascii="Times New Roman" w:hAnsi="Times New Roman"/>
          <w:sz w:val="28"/>
          <w:szCs w:val="28"/>
        </w:rPr>
        <w:t xml:space="preserve">, </w:t>
      </w:r>
      <w:r w:rsidRPr="00C94689">
        <w:rPr>
          <w:rFonts w:ascii="Times New Roman" w:hAnsi="Times New Roman"/>
          <w:sz w:val="28"/>
          <w:szCs w:val="28"/>
          <w:lang w:val="en-US"/>
        </w:rPr>
        <w:t>R</w:t>
      </w:r>
      <w:r w:rsidRPr="00C94689">
        <w:rPr>
          <w:rFonts w:ascii="Times New Roman" w:hAnsi="Times New Roman"/>
          <w:sz w:val="28"/>
          <w:szCs w:val="28"/>
          <w:vertAlign w:val="subscript"/>
        </w:rPr>
        <w:t>вл</w:t>
      </w:r>
      <w:r w:rsidR="005000EA" w:rsidRPr="00C94689">
        <w:rPr>
          <w:rFonts w:ascii="Times New Roman" w:hAnsi="Times New Roman"/>
          <w:sz w:val="28"/>
          <w:szCs w:val="28"/>
        </w:rPr>
        <w:t xml:space="preserve">, </w:t>
      </w:r>
      <w:r w:rsidR="005000EA" w:rsidRPr="00C94689">
        <w:rPr>
          <w:rFonts w:ascii="Times New Roman" w:hAnsi="Times New Roman"/>
          <w:sz w:val="28"/>
          <w:szCs w:val="28"/>
          <w:lang w:val="en-US"/>
        </w:rPr>
        <w:t>r</w:t>
      </w:r>
      <w:r w:rsidR="005000EA" w:rsidRPr="00C94689">
        <w:rPr>
          <w:rFonts w:ascii="Times New Roman" w:hAnsi="Times New Roman"/>
          <w:sz w:val="28"/>
          <w:szCs w:val="28"/>
          <w:vertAlign w:val="subscript"/>
        </w:rPr>
        <w:t>пр</w:t>
      </w:r>
      <w:r w:rsidR="005000EA" w:rsidRPr="00C94689">
        <w:rPr>
          <w:rFonts w:ascii="Times New Roman" w:hAnsi="Times New Roman"/>
          <w:sz w:val="28"/>
          <w:szCs w:val="28"/>
        </w:rPr>
        <w:t>, используя методы временного и площадного прослеживания.</w:t>
      </w:r>
    </w:p>
    <w:p w:rsidR="007F1B22" w:rsidRPr="00C94689" w:rsidRDefault="007F1B22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914"/>
        <w:gridCol w:w="1915"/>
      </w:tblGrid>
      <w:tr w:rsidR="00336D1D" w:rsidRPr="00C94689" w:rsidTr="00C94689">
        <w:trPr>
          <w:trHeight w:val="135"/>
        </w:trPr>
        <w:tc>
          <w:tcPr>
            <w:tcW w:w="9571" w:type="dxa"/>
            <w:gridSpan w:val="5"/>
            <w:shd w:val="clear" w:color="auto" w:fill="auto"/>
          </w:tcPr>
          <w:p w:rsidR="00336D1D" w:rsidRPr="00C94689" w:rsidRDefault="00336D1D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Результаты откачки</w:t>
            </w:r>
          </w:p>
        </w:tc>
      </w:tr>
      <w:tr w:rsidR="00336D1D" w:rsidRPr="00C94689" w:rsidTr="00C94689">
        <w:trPr>
          <w:trHeight w:val="135"/>
        </w:trPr>
        <w:tc>
          <w:tcPr>
            <w:tcW w:w="1914" w:type="dxa"/>
            <w:shd w:val="clear" w:color="auto" w:fill="auto"/>
          </w:tcPr>
          <w:p w:rsidR="00336D1D" w:rsidRPr="00C94689" w:rsidRDefault="00336D1D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="00307E6F" w:rsidRPr="00C946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="00307E6F" w:rsidRPr="00C94689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1914" w:type="dxa"/>
            <w:shd w:val="clear" w:color="auto" w:fill="auto"/>
          </w:tcPr>
          <w:p w:rsidR="00336D1D" w:rsidRPr="00C94689" w:rsidRDefault="00C94689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fldChar w:fldCharType="begin"/>
            </w:r>
            <w:r w:rsidRPr="00C94689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instrText xml:space="preserve"> QUOTE </w:instrText>
            </w:r>
            <w:r w:rsidR="002D40D0">
              <w:rPr>
                <w:position w:val="-8"/>
              </w:rPr>
              <w:pict>
                <v:shape id="_x0000_i1027" type="#_x0000_t75" style="width:15.7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2BAB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BC2BAB&quot; wsp:rsidP=&quot;00BC2BAB&quot;&gt;&lt;m:oMathPara&gt;&lt;m:oMath&gt;&lt;m:func&gt;&lt;m:funcPr&gt;&lt;m:ctrlPr&gt;&lt;w:rPr&gt;&lt;w:rFonts w:ascii=&quot;Cambria Math&quot; w:fareast=&quot;Times New Roman&quot; w:h-ansi=&quot;Cambria Math&quot;/&gt;&lt;wx:font wx:val=&quot;Cambria Math&quot;/&gt;&lt;w:sz w:val=&quot;20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0&quot;/&gt;&lt;w:sz-cs w:val=&quot;20&quot;/&gt;&lt;/w:rPr&gt;&lt;m:t&gt;ln&lt;/m:t&gt;&lt;/m:r&gt;&lt;/m:fName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0&quot;/&gt;&lt;w:sz-cs w:val=&quot;20&quot;/&gt;&lt;w:lang w:val=&quot;EN-US&quot;/&gt;&lt;/w:rPr&gt;&lt;m:t&gt;t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w:lang w:val=&quot;EN-US&quot;/&gt;&lt;/w:rPr&gt;&lt;m:t&gt; &lt;/m:t&gt;&lt;/m:r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6" o:title="" chromakey="white"/>
                </v:shape>
              </w:pict>
            </w:r>
            <w:r w:rsidRPr="00C94689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instrText xml:space="preserve"> </w:instrText>
            </w:r>
            <w:r w:rsidRPr="00C94689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fldChar w:fldCharType="separate"/>
            </w:r>
            <w:r w:rsidR="002D40D0">
              <w:rPr>
                <w:position w:val="-8"/>
              </w:rPr>
              <w:pict>
                <v:shape id="_x0000_i1028" type="#_x0000_t75" style="width:15.7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2BAB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BC2BAB&quot; wsp:rsidP=&quot;00BC2BAB&quot;&gt;&lt;m:oMathPara&gt;&lt;m:oMath&gt;&lt;m:func&gt;&lt;m:funcPr&gt;&lt;m:ctrlPr&gt;&lt;w:rPr&gt;&lt;w:rFonts w:ascii=&quot;Cambria Math&quot; w:fareast=&quot;Times New Roman&quot; w:h-ansi=&quot;Cambria Math&quot;/&gt;&lt;wx:font wx:val=&quot;Cambria Math&quot;/&gt;&lt;w:sz w:val=&quot;20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0&quot;/&gt;&lt;w:sz-cs w:val=&quot;20&quot;/&gt;&lt;/w:rPr&gt;&lt;m:t&gt;ln&lt;/m:t&gt;&lt;/m:r&gt;&lt;/m:fName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0&quot;/&gt;&lt;w:sz-cs w:val=&quot;20&quot;/&gt;&lt;w:lang w:val=&quot;EN-US&quot;/&gt;&lt;/w:rPr&gt;&lt;m:t&gt;t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w:lang w:val=&quot;EN-US&quot;/&gt;&lt;/w:rPr&gt;&lt;m:t&gt; &lt;/m:t&gt;&lt;/m:r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6" o:title="" chromakey="white"/>
                </v:shape>
              </w:pict>
            </w:r>
            <w:r w:rsidRPr="00C94689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fldChar w:fldCharType="end"/>
            </w:r>
            <w:r w:rsidR="00307E6F" w:rsidRPr="00C94689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="00307E6F" w:rsidRPr="00C94689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1914" w:type="dxa"/>
            <w:shd w:val="clear" w:color="auto" w:fill="auto"/>
          </w:tcPr>
          <w:p w:rsidR="00336D1D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468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94689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0</w:t>
            </w:r>
            <w:r w:rsidR="006239AC" w:rsidRPr="00C94689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C94689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914" w:type="dxa"/>
            <w:shd w:val="clear" w:color="auto" w:fill="auto"/>
          </w:tcPr>
          <w:p w:rsidR="00336D1D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94689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1</w:t>
            </w:r>
            <w:r w:rsidRPr="00C94689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C94689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915" w:type="dxa"/>
            <w:shd w:val="clear" w:color="auto" w:fill="auto"/>
          </w:tcPr>
          <w:p w:rsidR="00336D1D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9468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C94689">
              <w:rPr>
                <w:rFonts w:ascii="Times New Roman" w:hAnsi="Times New Roman"/>
                <w:sz w:val="20"/>
                <w:szCs w:val="20"/>
              </w:rPr>
              <w:t>, м</w:t>
            </w:r>
          </w:p>
        </w:tc>
      </w:tr>
      <w:tr w:rsidR="00336D1D" w:rsidRPr="00C94689" w:rsidTr="00C94689">
        <w:tc>
          <w:tcPr>
            <w:tcW w:w="1914" w:type="dxa"/>
            <w:shd w:val="clear" w:color="auto" w:fill="auto"/>
            <w:vAlign w:val="center"/>
          </w:tcPr>
          <w:p w:rsidR="00336D1D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0.083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36D1D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-2,49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36D1D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17,15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36D1D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2,26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36D1D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0,36</w:t>
            </w:r>
          </w:p>
        </w:tc>
      </w:tr>
      <w:tr w:rsidR="00336D1D" w:rsidRPr="00C94689" w:rsidTr="00C94689">
        <w:tc>
          <w:tcPr>
            <w:tcW w:w="1914" w:type="dxa"/>
            <w:shd w:val="clear" w:color="auto" w:fill="auto"/>
            <w:vAlign w:val="center"/>
          </w:tcPr>
          <w:p w:rsidR="00336D1D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0.167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36D1D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-1,79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36D1D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18,13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36D1D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3,07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36D1D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0,87</w:t>
            </w:r>
          </w:p>
        </w:tc>
      </w:tr>
      <w:tr w:rsidR="00336D1D" w:rsidRPr="00C94689" w:rsidTr="00C94689">
        <w:tc>
          <w:tcPr>
            <w:tcW w:w="1914" w:type="dxa"/>
            <w:shd w:val="clear" w:color="auto" w:fill="auto"/>
            <w:vAlign w:val="center"/>
          </w:tcPr>
          <w:p w:rsidR="00336D1D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36D1D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36D1D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20,61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36D1D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5,68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36D1D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2,82</w:t>
            </w:r>
          </w:p>
        </w:tc>
      </w:tr>
      <w:tr w:rsidR="00336D1D" w:rsidRPr="00C94689" w:rsidTr="00C94689">
        <w:tc>
          <w:tcPr>
            <w:tcW w:w="1914" w:type="dxa"/>
            <w:shd w:val="clear" w:color="auto" w:fill="auto"/>
            <w:vAlign w:val="center"/>
          </w:tcPr>
          <w:p w:rsidR="00336D1D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2.0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36D1D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0,69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36D1D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21,66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36D1D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6,60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36D1D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3,81</w:t>
            </w:r>
          </w:p>
        </w:tc>
      </w:tr>
      <w:tr w:rsidR="00336D1D" w:rsidRPr="00C94689" w:rsidTr="00C94689">
        <w:tc>
          <w:tcPr>
            <w:tcW w:w="1914" w:type="dxa"/>
            <w:shd w:val="clear" w:color="auto" w:fill="auto"/>
            <w:vAlign w:val="center"/>
          </w:tcPr>
          <w:p w:rsidR="00336D1D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36D1D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1,61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36D1D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22,97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36D1D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7,97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36D1D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5,12</w:t>
            </w:r>
          </w:p>
        </w:tc>
      </w:tr>
      <w:tr w:rsidR="00336D1D" w:rsidRPr="00C94689" w:rsidTr="00C94689">
        <w:tc>
          <w:tcPr>
            <w:tcW w:w="1914" w:type="dxa"/>
            <w:shd w:val="clear" w:color="auto" w:fill="auto"/>
            <w:vAlign w:val="center"/>
          </w:tcPr>
          <w:p w:rsidR="00336D1D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36D1D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36D1D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23,96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36D1D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8,89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36D1D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6,10</w:t>
            </w:r>
          </w:p>
        </w:tc>
      </w:tr>
      <w:tr w:rsidR="00336D1D" w:rsidRPr="00C94689" w:rsidTr="00C94689">
        <w:tc>
          <w:tcPr>
            <w:tcW w:w="1914" w:type="dxa"/>
            <w:shd w:val="clear" w:color="auto" w:fill="auto"/>
            <w:vAlign w:val="center"/>
          </w:tcPr>
          <w:p w:rsidR="00336D1D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36D1D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3,18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36D1D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36D1D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10,13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36D1D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7,35</w:t>
            </w:r>
          </w:p>
        </w:tc>
      </w:tr>
      <w:tr w:rsidR="00307E6F" w:rsidRPr="00C94689" w:rsidTr="00C94689">
        <w:tc>
          <w:tcPr>
            <w:tcW w:w="1914" w:type="dxa"/>
            <w:shd w:val="clear" w:color="auto" w:fill="auto"/>
            <w:vAlign w:val="center"/>
          </w:tcPr>
          <w:p w:rsidR="00307E6F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3,56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10,71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7,92</w:t>
            </w:r>
          </w:p>
        </w:tc>
      </w:tr>
      <w:tr w:rsidR="00307E6F" w:rsidRPr="00C94689" w:rsidTr="00C94689">
        <w:tc>
          <w:tcPr>
            <w:tcW w:w="1914" w:type="dxa"/>
            <w:shd w:val="clear" w:color="auto" w:fill="auto"/>
            <w:vAlign w:val="center"/>
          </w:tcPr>
          <w:p w:rsidR="00307E6F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3,87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26,18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11,12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8,33</w:t>
            </w:r>
          </w:p>
        </w:tc>
      </w:tr>
      <w:tr w:rsidR="00307E6F" w:rsidRPr="00C94689" w:rsidTr="00C94689">
        <w:tc>
          <w:tcPr>
            <w:tcW w:w="1914" w:type="dxa"/>
            <w:shd w:val="clear" w:color="auto" w:fill="auto"/>
            <w:vAlign w:val="center"/>
          </w:tcPr>
          <w:p w:rsidR="00307E6F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4,09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11,43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8,65</w:t>
            </w:r>
          </w:p>
        </w:tc>
      </w:tr>
      <w:tr w:rsidR="00307E6F" w:rsidRPr="00C94689" w:rsidTr="00C94689">
        <w:tc>
          <w:tcPr>
            <w:tcW w:w="1914" w:type="dxa"/>
            <w:shd w:val="clear" w:color="auto" w:fill="auto"/>
            <w:vAlign w:val="center"/>
          </w:tcPr>
          <w:p w:rsidR="00307E6F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4,28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26,76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11,70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8,91</w:t>
            </w:r>
          </w:p>
        </w:tc>
      </w:tr>
      <w:tr w:rsidR="00307E6F" w:rsidRPr="00C94689" w:rsidTr="00C94689">
        <w:tc>
          <w:tcPr>
            <w:tcW w:w="1914" w:type="dxa"/>
            <w:shd w:val="clear" w:color="auto" w:fill="auto"/>
            <w:vAlign w:val="center"/>
          </w:tcPr>
          <w:p w:rsidR="00307E6F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4,56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27,17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12,10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9,32</w:t>
            </w:r>
          </w:p>
        </w:tc>
      </w:tr>
      <w:tr w:rsidR="00307E6F" w:rsidRPr="00C94689" w:rsidTr="00C94689">
        <w:tc>
          <w:tcPr>
            <w:tcW w:w="1914" w:type="dxa"/>
            <w:shd w:val="clear" w:color="auto" w:fill="auto"/>
            <w:vAlign w:val="center"/>
          </w:tcPr>
          <w:p w:rsidR="00307E6F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4,68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27,34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12,27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9,49</w:t>
            </w:r>
          </w:p>
        </w:tc>
      </w:tr>
      <w:tr w:rsidR="00307E6F" w:rsidRPr="00C94689" w:rsidTr="00C94689">
        <w:tc>
          <w:tcPr>
            <w:tcW w:w="1914" w:type="dxa"/>
            <w:shd w:val="clear" w:color="auto" w:fill="auto"/>
            <w:vAlign w:val="center"/>
          </w:tcPr>
          <w:p w:rsidR="00307E6F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4,79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12,42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9,63</w:t>
            </w:r>
          </w:p>
        </w:tc>
      </w:tr>
      <w:tr w:rsidR="00307E6F" w:rsidRPr="00C94689" w:rsidTr="00C94689">
        <w:tc>
          <w:tcPr>
            <w:tcW w:w="1914" w:type="dxa"/>
            <w:shd w:val="clear" w:color="auto" w:fill="auto"/>
            <w:vAlign w:val="center"/>
          </w:tcPr>
          <w:p w:rsidR="00307E6F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4,97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27,74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12,68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9,89</w:t>
            </w:r>
          </w:p>
        </w:tc>
      </w:tr>
      <w:tr w:rsidR="00307E6F" w:rsidRPr="00C94689" w:rsidTr="00C94689">
        <w:tc>
          <w:tcPr>
            <w:tcW w:w="1914" w:type="dxa"/>
            <w:shd w:val="clear" w:color="auto" w:fill="auto"/>
            <w:vAlign w:val="center"/>
          </w:tcPr>
          <w:p w:rsidR="00307E6F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168,0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307E6F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5,19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12,90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07E6F" w:rsidRPr="00C94689" w:rsidRDefault="00FA1EFC" w:rsidP="00C9468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689">
              <w:rPr>
                <w:rFonts w:ascii="Times New Roman" w:hAnsi="Times New Roman"/>
                <w:sz w:val="20"/>
                <w:szCs w:val="20"/>
              </w:rPr>
              <w:t>10,11</w:t>
            </w:r>
          </w:p>
        </w:tc>
      </w:tr>
    </w:tbl>
    <w:p w:rsidR="006239AC" w:rsidRPr="00C94689" w:rsidRDefault="006239AC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00EA" w:rsidRPr="00C94689" w:rsidRDefault="005000EA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>Решение:</w:t>
      </w:r>
    </w:p>
    <w:p w:rsidR="006239AC" w:rsidRPr="00C94689" w:rsidRDefault="005000EA" w:rsidP="007F1B22">
      <w:pPr>
        <w:pStyle w:val="a7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>Составим расчетную схему кустовой откачки</w:t>
      </w:r>
    </w:p>
    <w:p w:rsidR="007F1B22" w:rsidRPr="00C94689" w:rsidRDefault="007F1B22">
      <w:pPr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br w:type="page"/>
      </w:r>
    </w:p>
    <w:p w:rsidR="005000EA" w:rsidRPr="007F1B22" w:rsidRDefault="002D40D0" w:rsidP="007F1B22">
      <w:pPr>
        <w:widowControl w:val="0"/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" o:spid="_x0000_i1029" type="#_x0000_t75" alt="Описание: сканирование0007.jpg" style="width:397.5pt;height:249.75pt;visibility:visible">
            <v:imagedata r:id="rId7" o:title="сканирование0007"/>
          </v:shape>
        </w:pict>
      </w:r>
    </w:p>
    <w:p w:rsidR="007F1B22" w:rsidRDefault="007F1B22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6239AC" w:rsidRDefault="0044406E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F1B22">
        <w:rPr>
          <w:rFonts w:ascii="Times New Roman" w:hAnsi="Times New Roman"/>
          <w:noProof/>
          <w:sz w:val="28"/>
          <w:szCs w:val="28"/>
          <w:lang w:eastAsia="ru-RU"/>
        </w:rPr>
        <w:t>2.Построим графики временного прослеживания откачки в координатах</w:t>
      </w:r>
      <w:r w:rsidRPr="007F1B22">
        <w:rPr>
          <w:rFonts w:ascii="Times New Roman" w:hAnsi="Times New Roman"/>
          <w:noProof/>
          <w:sz w:val="28"/>
          <w:szCs w:val="28"/>
          <w:lang w:val="en-US" w:eastAsia="ru-RU"/>
        </w:rPr>
        <w:t>S</w:t>
      </w:r>
      <w:r w:rsidRPr="007F1B22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7F1B22">
        <w:rPr>
          <w:rFonts w:ascii="Times New Roman" w:hAnsi="Times New Roman"/>
          <w:noProof/>
          <w:sz w:val="28"/>
          <w:szCs w:val="28"/>
          <w:lang w:val="en-US" w:eastAsia="ru-RU"/>
        </w:rPr>
        <w:t>Int</w:t>
      </w:r>
      <w:r w:rsidRPr="007F1B22">
        <w:rPr>
          <w:rFonts w:ascii="Times New Roman" w:hAnsi="Times New Roman"/>
          <w:noProof/>
          <w:sz w:val="28"/>
          <w:szCs w:val="28"/>
          <w:lang w:eastAsia="ru-RU"/>
        </w:rPr>
        <w:t>. по опытным данным.</w:t>
      </w:r>
    </w:p>
    <w:p w:rsidR="007F1B22" w:rsidRPr="007F1B22" w:rsidRDefault="007F1B22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81DB8" w:rsidRPr="007F1B22" w:rsidRDefault="002D40D0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Диаграмма 1" o:spid="_x0000_i1030" type="#_x0000_t75" style="width:357pt;height:339.75pt;visibility:visible">
            <v:imagedata r:id="rId8" o:title="" cropbottom="-19f"/>
            <o:lock v:ext="edit" aspectratio="f"/>
          </v:shape>
        </w:pict>
      </w:r>
    </w:p>
    <w:p w:rsidR="007F1B22" w:rsidRDefault="007F1B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F74A6" w:rsidRPr="007F1B22" w:rsidRDefault="00CF74A6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B22">
        <w:rPr>
          <w:rFonts w:ascii="Times New Roman" w:hAnsi="Times New Roman"/>
          <w:sz w:val="28"/>
          <w:szCs w:val="28"/>
        </w:rPr>
        <w:t>3. Проведем диагностику откачки</w:t>
      </w:r>
      <w:r w:rsidR="00655573">
        <w:rPr>
          <w:rFonts w:ascii="Times New Roman" w:hAnsi="Times New Roman"/>
          <w:sz w:val="28"/>
          <w:szCs w:val="28"/>
        </w:rPr>
        <w:t xml:space="preserve"> </w:t>
      </w:r>
      <w:r w:rsidRPr="007F1B22">
        <w:rPr>
          <w:rFonts w:ascii="Times New Roman" w:hAnsi="Times New Roman"/>
          <w:sz w:val="28"/>
          <w:szCs w:val="28"/>
        </w:rPr>
        <w:t>и уточним расчетную схему</w:t>
      </w:r>
      <w:r w:rsidR="006239AC" w:rsidRPr="007F1B22">
        <w:rPr>
          <w:rFonts w:ascii="Times New Roman" w:hAnsi="Times New Roman"/>
          <w:sz w:val="28"/>
          <w:szCs w:val="28"/>
        </w:rPr>
        <w:t>.</w:t>
      </w:r>
    </w:p>
    <w:p w:rsidR="00281DB8" w:rsidRPr="007F1B22" w:rsidRDefault="00281DB8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B22">
        <w:rPr>
          <w:rFonts w:ascii="Times New Roman" w:hAnsi="Times New Roman"/>
          <w:sz w:val="28"/>
          <w:szCs w:val="28"/>
        </w:rPr>
        <w:t>Визуальный анализ графиков временного</w:t>
      </w:r>
      <w:r w:rsidR="00655573">
        <w:rPr>
          <w:rFonts w:ascii="Times New Roman" w:hAnsi="Times New Roman"/>
          <w:sz w:val="28"/>
          <w:szCs w:val="28"/>
        </w:rPr>
        <w:t xml:space="preserve"> </w:t>
      </w:r>
      <w:r w:rsidRPr="007F1B22">
        <w:rPr>
          <w:rFonts w:ascii="Times New Roman" w:hAnsi="Times New Roman"/>
          <w:sz w:val="28"/>
          <w:szCs w:val="28"/>
        </w:rPr>
        <w:t>прослеживания понижения уровня показывает что по центральной</w:t>
      </w:r>
      <w:r w:rsidR="00655573">
        <w:rPr>
          <w:rFonts w:ascii="Times New Roman" w:hAnsi="Times New Roman"/>
          <w:sz w:val="28"/>
          <w:szCs w:val="28"/>
        </w:rPr>
        <w:t xml:space="preserve"> </w:t>
      </w:r>
      <w:r w:rsidRPr="007F1B22">
        <w:rPr>
          <w:rFonts w:ascii="Times New Roman" w:hAnsi="Times New Roman"/>
          <w:sz w:val="28"/>
          <w:szCs w:val="28"/>
        </w:rPr>
        <w:t>и 1 наблюдательной скважинам полученные графики имеют вид прямых линий, что свидетельствует о наступлении квазистационарного режима в радиусе 30 м от центральной скважины практически с первых минут</w:t>
      </w:r>
      <w:r w:rsidR="006239AC" w:rsidRPr="007F1B22">
        <w:rPr>
          <w:rFonts w:ascii="Times New Roman" w:hAnsi="Times New Roman"/>
          <w:sz w:val="28"/>
          <w:szCs w:val="28"/>
        </w:rPr>
        <w:t>.</w:t>
      </w:r>
      <w:r w:rsidRPr="007F1B22">
        <w:rPr>
          <w:rFonts w:ascii="Times New Roman" w:hAnsi="Times New Roman"/>
          <w:sz w:val="28"/>
          <w:szCs w:val="28"/>
        </w:rPr>
        <w:t xml:space="preserve"> Во второй наблюдательной скважине квазистационар наступает через 20 часов о чем свидетельствует прямолинейность графика на отрезке </w:t>
      </w:r>
      <w:r w:rsidR="00C94689" w:rsidRPr="00C94689">
        <w:rPr>
          <w:rFonts w:ascii="Times New Roman" w:hAnsi="Times New Roman"/>
          <w:sz w:val="28"/>
          <w:szCs w:val="28"/>
        </w:rPr>
        <w:fldChar w:fldCharType="begin"/>
      </w:r>
      <w:r w:rsidR="00C94689" w:rsidRPr="00C94689">
        <w:rPr>
          <w:rFonts w:ascii="Times New Roman" w:hAnsi="Times New Roman"/>
          <w:sz w:val="28"/>
          <w:szCs w:val="28"/>
        </w:rPr>
        <w:instrText xml:space="preserve"> QUOTE </w:instrText>
      </w:r>
      <w:r w:rsidR="002D40D0">
        <w:rPr>
          <w:position w:val="-11"/>
        </w:rPr>
        <w:pict>
          <v:shape id="_x0000_i1031" type="#_x0000_t75" style="width:4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D182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ED182A&quot; wsp:rsidP=&quot;00ED182A&quot;&gt;&lt;m:oMathPara&gt;&lt;m:oMath&gt;&lt;m:func&gt;&lt;m:funcPr&gt;&lt;m:ctrlPr&gt;&lt;w:rPr&gt;&lt;w:rFonts w:ascii=&quot;Cambria Math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ln&lt;/m:t&gt;&lt;/m:r&gt;&lt;/m:fName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t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&amp;gt;3&lt;/m:t&gt;&lt;/m:r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C94689" w:rsidRPr="00C94689">
        <w:rPr>
          <w:rFonts w:ascii="Times New Roman" w:hAnsi="Times New Roman"/>
          <w:sz w:val="28"/>
          <w:szCs w:val="28"/>
        </w:rPr>
        <w:instrText xml:space="preserve"> </w:instrText>
      </w:r>
      <w:r w:rsidR="00C94689" w:rsidRPr="00C94689">
        <w:rPr>
          <w:rFonts w:ascii="Times New Roman" w:hAnsi="Times New Roman"/>
          <w:sz w:val="28"/>
          <w:szCs w:val="28"/>
        </w:rPr>
        <w:fldChar w:fldCharType="separate"/>
      </w:r>
      <w:r w:rsidR="002D40D0">
        <w:rPr>
          <w:position w:val="-11"/>
        </w:rPr>
        <w:pict>
          <v:shape id="_x0000_i1032" type="#_x0000_t75" style="width:4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D182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ED182A&quot; wsp:rsidP=&quot;00ED182A&quot;&gt;&lt;m:oMathPara&gt;&lt;m:oMath&gt;&lt;m:func&gt;&lt;m:funcPr&gt;&lt;m:ctrlPr&gt;&lt;w:rPr&gt;&lt;w:rFonts w:ascii=&quot;Cambria Math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ln&lt;/m:t&gt;&lt;/m:r&gt;&lt;/m:fName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t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&amp;gt;3&lt;/m:t&gt;&lt;/m:r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C94689" w:rsidRPr="00C94689">
        <w:rPr>
          <w:rFonts w:ascii="Times New Roman" w:hAnsi="Times New Roman"/>
          <w:sz w:val="28"/>
          <w:szCs w:val="28"/>
        </w:rPr>
        <w:fldChar w:fldCharType="end"/>
      </w:r>
    </w:p>
    <w:p w:rsidR="00281DB8" w:rsidRPr="007F1B22" w:rsidRDefault="00281DB8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62EE" w:rsidRPr="00C94689" w:rsidRDefault="00B462EE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B22">
        <w:rPr>
          <w:rFonts w:ascii="Times New Roman" w:hAnsi="Times New Roman"/>
          <w:sz w:val="28"/>
          <w:szCs w:val="28"/>
        </w:rPr>
        <w:t>А</w:t>
      </w:r>
      <w:r w:rsidRPr="007F1B22">
        <w:rPr>
          <w:rFonts w:ascii="Times New Roman" w:hAnsi="Times New Roman"/>
          <w:sz w:val="28"/>
          <w:szCs w:val="28"/>
          <w:vertAlign w:val="subscript"/>
        </w:rPr>
        <w:t>ц</w:t>
      </w:r>
      <w:r w:rsidRPr="007F1B22">
        <w:rPr>
          <w:rFonts w:ascii="Times New Roman" w:hAnsi="Times New Roman"/>
          <w:sz w:val="28"/>
          <w:szCs w:val="28"/>
        </w:rPr>
        <w:t>=20,68</w: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D40D0">
        <w:rPr>
          <w:position w:val="-20"/>
        </w:rPr>
        <w:pict>
          <v:shape id="_x0000_i1033" type="#_x0000_t75" style="width:135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0741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A00741&quot; wsp:rsidP=&quot;00A00741&quot;&gt;&lt;m:oMathPara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†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22,10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-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20,68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1,4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D40D0">
        <w:rPr>
          <w:position w:val="-20"/>
        </w:rPr>
        <w:pict>
          <v:shape id="_x0000_i1034" type="#_x0000_t75" style="width:135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0741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A00741&quot; wsp:rsidP=&quot;00A00741&quot;&gt;&lt;m:oMathPara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†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22,10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-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20,68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1,4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end"/>
      </w:r>
    </w:p>
    <w:p w:rsidR="00B462EE" w:rsidRPr="00C94689" w:rsidRDefault="00B462EE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>А</w:t>
      </w:r>
      <w:r w:rsidRPr="00C94689">
        <w:rPr>
          <w:rFonts w:ascii="Times New Roman" w:hAnsi="Times New Roman"/>
          <w:sz w:val="28"/>
          <w:szCs w:val="28"/>
          <w:vertAlign w:val="subscript"/>
        </w:rPr>
        <w:t>1</w:t>
      </w:r>
      <w:r w:rsidRPr="00C94689">
        <w:rPr>
          <w:rFonts w:ascii="Times New Roman" w:hAnsi="Times New Roman"/>
          <w:sz w:val="28"/>
          <w:szCs w:val="28"/>
        </w:rPr>
        <w:t>=5,68</w: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D40D0">
        <w:rPr>
          <w:position w:val="-20"/>
        </w:rPr>
        <w:pict>
          <v:shape id="_x0000_i1035" type="#_x0000_t75" style="width:116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6A6CDC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6A6CDC&quot; wsp:rsidP=&quot;006A6CDC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7,08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,68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1,4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D40D0">
        <w:rPr>
          <w:position w:val="-20"/>
        </w:rPr>
        <w:pict>
          <v:shape id="_x0000_i1036" type="#_x0000_t75" style="width:116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6A6CDC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6A6CDC&quot; wsp:rsidP=&quot;006A6CDC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7,08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,68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1,4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end"/>
      </w:r>
    </w:p>
    <w:p w:rsidR="00B462EE" w:rsidRPr="00C94689" w:rsidRDefault="00B462EE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>А</w:t>
      </w:r>
      <w:r w:rsidRPr="00C94689">
        <w:rPr>
          <w:rFonts w:ascii="Times New Roman" w:hAnsi="Times New Roman"/>
          <w:sz w:val="28"/>
          <w:szCs w:val="28"/>
          <w:vertAlign w:val="subscript"/>
        </w:rPr>
        <w:t>2</w:t>
      </w:r>
      <w:r w:rsidRPr="00C94689">
        <w:rPr>
          <w:rFonts w:ascii="Times New Roman" w:hAnsi="Times New Roman"/>
          <w:sz w:val="28"/>
          <w:szCs w:val="28"/>
        </w:rPr>
        <w:t>=2,82</w: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D40D0">
        <w:rPr>
          <w:position w:val="-20"/>
        </w:rPr>
        <w:pict>
          <v:shape id="_x0000_i1037" type="#_x0000_t75" style="width:124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52A3B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E52A3B&quot; wsp:rsidP=&quot;00E52A3B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,25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,82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1,4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D40D0">
        <w:rPr>
          <w:position w:val="-20"/>
        </w:rPr>
        <w:pict>
          <v:shape id="_x0000_i1038" type="#_x0000_t75" style="width:124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52A3B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E52A3B&quot; wsp:rsidP=&quot;00E52A3B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,25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,82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1,4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end"/>
      </w:r>
    </w:p>
    <w:p w:rsidR="007F1B22" w:rsidRDefault="007F1B22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147A" w:rsidRPr="007F1B22" w:rsidRDefault="00CF74A6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B22">
        <w:rPr>
          <w:rFonts w:ascii="Times New Roman" w:hAnsi="Times New Roman"/>
          <w:sz w:val="28"/>
          <w:szCs w:val="28"/>
        </w:rPr>
        <w:t>Визуальный анализ графиков временного прослеживания понижения уровня</w:t>
      </w:r>
      <w:r w:rsidR="00655573">
        <w:rPr>
          <w:rFonts w:ascii="Times New Roman" w:hAnsi="Times New Roman"/>
          <w:sz w:val="28"/>
          <w:szCs w:val="28"/>
        </w:rPr>
        <w:t xml:space="preserve"> </w:t>
      </w:r>
      <w:r w:rsidRPr="007F1B22">
        <w:rPr>
          <w:rFonts w:ascii="Times New Roman" w:hAnsi="Times New Roman"/>
          <w:sz w:val="28"/>
          <w:szCs w:val="28"/>
        </w:rPr>
        <w:t>показывает</w:t>
      </w:r>
      <w:r w:rsidR="006239AC" w:rsidRPr="007F1B22">
        <w:rPr>
          <w:rFonts w:ascii="Times New Roman" w:hAnsi="Times New Roman"/>
          <w:sz w:val="28"/>
          <w:szCs w:val="28"/>
        </w:rPr>
        <w:t>,</w:t>
      </w:r>
      <w:r w:rsidR="00655573">
        <w:rPr>
          <w:rFonts w:ascii="Times New Roman" w:hAnsi="Times New Roman"/>
          <w:sz w:val="28"/>
          <w:szCs w:val="28"/>
        </w:rPr>
        <w:t xml:space="preserve"> </w:t>
      </w:r>
      <w:r w:rsidRPr="007F1B22">
        <w:rPr>
          <w:rFonts w:ascii="Times New Roman" w:hAnsi="Times New Roman"/>
          <w:sz w:val="28"/>
          <w:szCs w:val="28"/>
        </w:rPr>
        <w:t>что</w:t>
      </w:r>
      <w:r w:rsidR="00655573">
        <w:rPr>
          <w:rFonts w:ascii="Times New Roman" w:hAnsi="Times New Roman"/>
          <w:sz w:val="28"/>
          <w:szCs w:val="28"/>
        </w:rPr>
        <w:t xml:space="preserve"> </w:t>
      </w:r>
      <w:r w:rsidRPr="007F1B22">
        <w:rPr>
          <w:rFonts w:ascii="Times New Roman" w:hAnsi="Times New Roman"/>
          <w:sz w:val="28"/>
          <w:szCs w:val="28"/>
        </w:rPr>
        <w:t>пласт является неограниченным и изолированным</w:t>
      </w:r>
      <w:r w:rsidR="00237788" w:rsidRPr="007F1B22">
        <w:rPr>
          <w:rFonts w:ascii="Times New Roman" w:hAnsi="Times New Roman"/>
          <w:sz w:val="28"/>
          <w:szCs w:val="28"/>
        </w:rPr>
        <w:t>,</w:t>
      </w:r>
      <w:r w:rsidR="00655573">
        <w:rPr>
          <w:rFonts w:ascii="Times New Roman" w:hAnsi="Times New Roman"/>
          <w:sz w:val="28"/>
          <w:szCs w:val="28"/>
        </w:rPr>
        <w:t xml:space="preserve"> </w:t>
      </w:r>
      <w:r w:rsidRPr="007F1B22">
        <w:rPr>
          <w:rFonts w:ascii="Times New Roman" w:hAnsi="Times New Roman"/>
          <w:sz w:val="28"/>
          <w:szCs w:val="28"/>
        </w:rPr>
        <w:t>уклоны</w:t>
      </w:r>
      <w:r w:rsidR="00A537DB" w:rsidRPr="007F1B22">
        <w:rPr>
          <w:rFonts w:ascii="Times New Roman" w:hAnsi="Times New Roman"/>
          <w:sz w:val="28"/>
          <w:szCs w:val="28"/>
        </w:rPr>
        <w:t xml:space="preserve"> и формы</w:t>
      </w:r>
      <w:r w:rsidRPr="007F1B22">
        <w:rPr>
          <w:rFonts w:ascii="Times New Roman" w:hAnsi="Times New Roman"/>
          <w:sz w:val="28"/>
          <w:szCs w:val="28"/>
        </w:rPr>
        <w:t xml:space="preserve"> графиков практически однозначны </w:t>
      </w:r>
      <w:r w:rsidR="000D147A" w:rsidRPr="007F1B22">
        <w:rPr>
          <w:rFonts w:ascii="Times New Roman" w:hAnsi="Times New Roman"/>
          <w:sz w:val="28"/>
          <w:szCs w:val="28"/>
        </w:rPr>
        <w:t>и показывают</w:t>
      </w:r>
      <w:r w:rsidR="00655573">
        <w:rPr>
          <w:rFonts w:ascii="Times New Roman" w:hAnsi="Times New Roman"/>
          <w:sz w:val="28"/>
          <w:szCs w:val="28"/>
        </w:rPr>
        <w:t xml:space="preserve"> </w:t>
      </w:r>
      <w:r w:rsidR="000D147A" w:rsidRPr="007F1B22">
        <w:rPr>
          <w:rFonts w:ascii="Times New Roman" w:hAnsi="Times New Roman"/>
          <w:sz w:val="28"/>
          <w:szCs w:val="28"/>
        </w:rPr>
        <w:t>снижение уровня на всем ходе откачки. Следовательно</w:t>
      </w:r>
      <w:r w:rsidR="006239AC" w:rsidRPr="007F1B22">
        <w:rPr>
          <w:rFonts w:ascii="Times New Roman" w:hAnsi="Times New Roman"/>
          <w:sz w:val="28"/>
          <w:szCs w:val="28"/>
        </w:rPr>
        <w:t>,</w:t>
      </w:r>
      <w:r w:rsidR="000D147A" w:rsidRPr="007F1B22">
        <w:rPr>
          <w:rFonts w:ascii="Times New Roman" w:hAnsi="Times New Roman"/>
          <w:sz w:val="28"/>
          <w:szCs w:val="28"/>
        </w:rPr>
        <w:t xml:space="preserve"> расчетные зависимости для определения</w:t>
      </w:r>
      <w:r w:rsidR="00655573">
        <w:rPr>
          <w:rFonts w:ascii="Times New Roman" w:hAnsi="Times New Roman"/>
          <w:sz w:val="28"/>
          <w:szCs w:val="28"/>
        </w:rPr>
        <w:t xml:space="preserve"> </w:t>
      </w:r>
      <w:r w:rsidR="000D147A" w:rsidRPr="007F1B22">
        <w:rPr>
          <w:rFonts w:ascii="Times New Roman" w:hAnsi="Times New Roman"/>
          <w:sz w:val="28"/>
          <w:szCs w:val="28"/>
        </w:rPr>
        <w:t>имеют вид</w:t>
      </w:r>
      <w:r w:rsidR="006239AC" w:rsidRPr="007F1B22">
        <w:rPr>
          <w:rFonts w:ascii="Times New Roman" w:hAnsi="Times New Roman"/>
          <w:sz w:val="28"/>
          <w:szCs w:val="28"/>
        </w:rPr>
        <w:t>:</w:t>
      </w:r>
    </w:p>
    <w:p w:rsidR="006239AC" w:rsidRPr="007F1B22" w:rsidRDefault="006239AC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147A" w:rsidRPr="00C94689" w:rsidRDefault="002D40D0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39" type="#_x0000_t75" style="width:228pt;height:3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1D1C36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Pr=&quot;001D1C36&quot; wsp:rsidRDefault=&quot;001D1C36&quot; wsp:rsidP=&quot;001D1C36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km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Q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ПЂв€™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C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t&lt;/m:t&gt;&lt;/m:r&gt;&lt;/m:sub&gt;&lt;/m:sSub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;&lt;/m:t&gt;&lt;/m:r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=&lt;/m:t&gt;&lt;/m:r&gt;&lt;/m:e&gt;&lt;/m:func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C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sub&gt;&lt;/m:sSub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.81+2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i&lt;/m:t&gt;&lt;/m:r&gt;&lt;/m:sub&gt;&lt;/m:sSub&gt;&lt;/m:e&gt;&lt;/m:func&gt;&lt;/m:oMath&gt;&lt;/m:oMathPara&gt;&lt;/w:p&gt;&lt;w:sectPr wsp:rsidR=&quot;00000000&quot; wsp:rsidRPr=&quot;001D1C36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</w:p>
    <w:p w:rsidR="00E37791" w:rsidRPr="00C94689" w:rsidRDefault="002D40D0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40" type="#_x0000_t75" style="width:33.75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A3651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Pr=&quot;002A3651&quot; wsp:rsidRDefault=&quot;002A3651&quot; wsp:rsidP=&quot;002A3651&quot;&gt;&lt;m:oMathPara&gt;&lt;m:oMath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їСЂ&lt;/m:t&gt;&lt;/m: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0&lt;/m:t&gt;&lt;/m:r&gt;&lt;/m:sub&gt;&lt;/m:sSub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,&lt;/m:t&gt;&lt;/m:r&gt;&lt;/m:oMath&gt;&lt;/m:oMathPara&gt;&lt;/w:p&gt;&lt;w:sectPr wsp:rsidR=&quot;00000000&quot; wsp:rsidRPr=&quot;002A3651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</w:p>
    <w:p w:rsidR="00E37791" w:rsidRPr="00C94689" w:rsidRDefault="002D40D0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41" type="#_x0000_t75" style="width:173.25pt;height:40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71749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Pr=&quot;00171749&quot; wsp:rsidRDefault=&quot;00171749&quot; wsp:rsidP=&quot;00171749&quot;&gt;&lt;m:oMathPara&gt;&lt;m:oMath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їСЂ&lt;/m:t&gt;&lt;/m:r&gt;&lt;/m:sub&gt;&lt;/m:sSub&gt;&lt;/m:e&gt;&lt;/m:func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1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2&lt;/m:t&gt;&lt;/m:r&gt;&lt;/m:den&gt;&lt;/m:f&gt;&lt;m:d&gt;&lt;m:dPr&gt;&lt;m:ctrlPr&gt;&lt;w:rPr&gt;&lt;w:rFonts w:ascii=&quot;Cambria Math&quot; w:h-ansi=&quot;Cambria Math&quot;/&gt;&lt;wx:font wx:val=&quot;Cambria Math&quot;/&gt;&lt;w:sz w:val=&quot;28&quot;/&gt;&lt;w:lang w:val=&quot;EN-US&quot;/&gt;&lt;/w:rPr&gt;&lt;/m:ctrlPr&gt;&lt;/m:dPr&gt;&lt;m:e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&lt;/m:t&gt;&lt;/m:r&gt;&lt;/m:e&gt;&lt;/m:func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+0.81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EN-US&quot;/&gt;&lt;/w:rPr&gt;&lt;m:t&gt;-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bSup&gt;&lt;m:sSub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t&lt;/m:t&gt;&lt;/m:r&gt;&lt;/m:sub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0&lt;/m:t&gt;&lt;/m:r&gt;&lt;/m:sup&gt;&lt;/m:sSubSup&gt;&lt;/m:num&gt;&lt;m:den&gt;&lt;m:sSubSup&gt;&lt;m:sSub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C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t&lt;/m:t&gt;&lt;/m:r&gt;&lt;/m:sub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0&lt;/m:t&gt;&lt;/m:r&gt;&lt;/m:sup&gt;&lt;/m:sSubSup&gt;&lt;/m:den&gt;&lt;/m:f&gt;&lt;/m:e&gt;&lt;/m:d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,&lt;/m:t&gt;&lt;/m:r&gt;&lt;/m:oMath&gt;&lt;/m:oMathPara&gt;&lt;/w:p&gt;&lt;w:sectPr wsp:rsidR=&quot;00000000&quot; wsp:rsidRPr=&quot;00171749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</w:p>
    <w:p w:rsidR="006239AC" w:rsidRPr="00C94689" w:rsidRDefault="006239AC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7791" w:rsidRPr="00C94689" w:rsidRDefault="00E37791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>где:</w: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D40D0">
        <w:rPr>
          <w:position w:val="-11"/>
        </w:rPr>
        <w:pict>
          <v:shape id="_x0000_i1042" type="#_x0000_t75" style="width:18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35CD&quot;/&gt;&lt;wsp:rsid wsp:val=&quot;00FD78A4&quot;/&gt;&lt;/wsp:rsids&gt;&lt;/w:docPr&gt;&lt;w:body&gt;&lt;wx:sect&gt;&lt;w:p wsp:rsidR=&quot;00000000&quot; wsp:rsidRDefault=&quot;00FD35CD&quot; wsp:rsidP=&quot;00FD35CD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km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D40D0">
        <w:rPr>
          <w:position w:val="-11"/>
        </w:rPr>
        <w:pict>
          <v:shape id="_x0000_i1043" type="#_x0000_t75" style="width:18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35CD&quot;/&gt;&lt;wsp:rsid wsp:val=&quot;00FD78A4&quot;/&gt;&lt;/wsp:rsids&gt;&lt;/w:docPr&gt;&lt;w:body&gt;&lt;wx:sect&gt;&lt;w:p wsp:rsidR=&quot;00000000&quot; wsp:rsidRDefault=&quot;00FD35CD&quot; wsp:rsidP=&quot;00FD35CD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km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C94689">
        <w:rPr>
          <w:rFonts w:ascii="Times New Roman" w:hAnsi="Times New Roman"/>
          <w:sz w:val="28"/>
          <w:szCs w:val="28"/>
        </w:rPr>
        <w:t xml:space="preserve">- коэффициент водопроводимости; а- коэффициент пьезопроводности; </w: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D40D0">
        <w:rPr>
          <w:position w:val="-12"/>
        </w:rPr>
        <w:pict>
          <v:shape id="_x0000_i1044" type="#_x0000_t75" style="width:42.7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26A6F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E26A6F&quot; wsp:rsidP=&quot;00E26A6F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t&lt;/m:t&gt;&lt;/m:r&gt;&lt;/m:sub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0&lt;/m:t&gt;&lt;/m:r&gt;&lt;/m:sup&gt;&lt;/m:sSub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ё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sSubSup&gt;&lt;m:sSub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C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t&lt;/m:t&gt;&lt;/m:r&gt;&lt;/m:sub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0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D40D0">
        <w:rPr>
          <w:position w:val="-12"/>
        </w:rPr>
        <w:pict>
          <v:shape id="_x0000_i1045" type="#_x0000_t75" style="width:42.7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26A6F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E26A6F&quot; wsp:rsidP=&quot;00E26A6F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t&lt;/m:t&gt;&lt;/m:r&gt;&lt;/m:sub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0&lt;/m:t&gt;&lt;/m:r&gt;&lt;/m:sup&gt;&lt;/m:sSub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ё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sSubSup&gt;&lt;m:sSub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C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t&lt;/m:t&gt;&lt;/m:r&gt;&lt;/m:sub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0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C94689">
        <w:rPr>
          <w:rFonts w:ascii="Times New Roman" w:hAnsi="Times New Roman"/>
          <w:sz w:val="28"/>
          <w:szCs w:val="28"/>
        </w:rPr>
        <w:t>- ордината и угловой коэффициент</w:t>
      </w:r>
      <w:r w:rsidR="006239AC" w:rsidRPr="00C94689">
        <w:rPr>
          <w:rFonts w:ascii="Times New Roman" w:hAnsi="Times New Roman"/>
          <w:sz w:val="28"/>
          <w:szCs w:val="28"/>
        </w:rPr>
        <w:t>,</w:t>
      </w:r>
      <w:r w:rsidRPr="00C94689">
        <w:rPr>
          <w:rFonts w:ascii="Times New Roman" w:hAnsi="Times New Roman"/>
          <w:sz w:val="28"/>
          <w:szCs w:val="28"/>
        </w:rPr>
        <w:t>определенные по графику центральной скважины;</w: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D40D0">
        <w:rPr>
          <w:position w:val="-11"/>
        </w:rPr>
        <w:pict>
          <v:shape id="_x0000_i1046" type="#_x0000_t75" style="width:13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96AD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C96AD9&quot; wsp:rsidP=&quot;00C96AD9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D40D0">
        <w:rPr>
          <w:position w:val="-11"/>
        </w:rPr>
        <w:pict>
          <v:shape id="_x0000_i1047" type="#_x0000_t75" style="width:13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96AD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C96AD9&quot; wsp:rsidP=&quot;00C96AD9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C94689">
        <w:rPr>
          <w:rFonts w:ascii="Times New Roman" w:hAnsi="Times New Roman"/>
          <w:sz w:val="28"/>
          <w:szCs w:val="28"/>
        </w:rPr>
        <w:t xml:space="preserve"> и</w: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D40D0">
        <w:rPr>
          <w:position w:val="-11"/>
        </w:rPr>
        <w:pict>
          <v:shape id="_x0000_i1048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C7080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4C7080&quot; wsp:rsidP=&quot;004C7080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C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D40D0">
        <w:rPr>
          <w:position w:val="-11"/>
        </w:rPr>
        <w:pict>
          <v:shape id="_x0000_i1049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C7080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4C7080&quot; wsp:rsidP=&quot;004C7080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C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C94689">
        <w:rPr>
          <w:rFonts w:ascii="Times New Roman" w:hAnsi="Times New Roman"/>
          <w:sz w:val="28"/>
          <w:szCs w:val="28"/>
        </w:rPr>
        <w:t xml:space="preserve"> - ордината и угловой коэффициентнаблюдательных скважин.</w:t>
      </w:r>
    </w:p>
    <w:p w:rsidR="00806393" w:rsidRPr="00C94689" w:rsidRDefault="00806393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>Во всех трех скважинах квазистационарный режим наступает</w:t>
      </w:r>
      <w:r w:rsidR="00655573" w:rsidRPr="00C94689">
        <w:rPr>
          <w:rFonts w:ascii="Times New Roman" w:hAnsi="Times New Roman"/>
          <w:sz w:val="28"/>
          <w:szCs w:val="28"/>
        </w:rPr>
        <w:t xml:space="preserve"> </w:t>
      </w:r>
      <w:r w:rsidRPr="00C94689">
        <w:rPr>
          <w:rFonts w:ascii="Times New Roman" w:hAnsi="Times New Roman"/>
          <w:sz w:val="28"/>
          <w:szCs w:val="28"/>
        </w:rPr>
        <w:t xml:space="preserve">спустя 1 час после начала опыта, о чем свидетельствует прямолинейность индикаторных графиков </w:t>
      </w:r>
      <w:r w:rsidR="00CF1E51" w:rsidRPr="00C94689">
        <w:rPr>
          <w:rFonts w:ascii="Times New Roman" w:hAnsi="Times New Roman"/>
          <w:sz w:val="28"/>
          <w:szCs w:val="28"/>
        </w:rPr>
        <w:t>(за исключением начальных участков имеющих меньший угловой коэффициент)</w:t>
      </w:r>
      <w:r w:rsidRPr="00C94689">
        <w:rPr>
          <w:rFonts w:ascii="Times New Roman" w:hAnsi="Times New Roman"/>
          <w:sz w:val="28"/>
          <w:szCs w:val="28"/>
        </w:rPr>
        <w:t>на</w:t>
      </w:r>
      <w:r w:rsidR="00CF1E51" w:rsidRPr="00C94689">
        <w:rPr>
          <w:rFonts w:ascii="Times New Roman" w:hAnsi="Times New Roman"/>
          <w:sz w:val="28"/>
          <w:szCs w:val="28"/>
        </w:rPr>
        <w:t xml:space="preserve"> протяжении дальнейшего времени.</w:t>
      </w:r>
    </w:p>
    <w:p w:rsidR="00806393" w:rsidRPr="00C94689" w:rsidRDefault="00806393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>4.Параллельность всех прямолинейных участков индикаторных графиков свидетельствует об однородности фильтрационных свойств исследуемой области фильтрации.</w:t>
      </w:r>
    </w:p>
    <w:p w:rsidR="00806393" w:rsidRPr="00C94689" w:rsidRDefault="00806393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 xml:space="preserve">5. </w:t>
      </w:r>
      <w:r w:rsidR="00105CFA" w:rsidRPr="00C94689">
        <w:rPr>
          <w:rFonts w:ascii="Times New Roman" w:hAnsi="Times New Roman"/>
          <w:sz w:val="28"/>
          <w:szCs w:val="28"/>
        </w:rPr>
        <w:t>Значение коэффициента С</w:t>
      </w:r>
      <w:r w:rsidR="00A30006" w:rsidRPr="00C94689">
        <w:rPr>
          <w:rFonts w:ascii="Times New Roman" w:hAnsi="Times New Roman"/>
          <w:sz w:val="28"/>
          <w:szCs w:val="28"/>
        </w:rPr>
        <w:t>варьируется в узком диапазоне 1.40-1.4</w:t>
      </w:r>
      <w:r w:rsidR="00105CFA" w:rsidRPr="00C94689">
        <w:rPr>
          <w:rFonts w:ascii="Times New Roman" w:hAnsi="Times New Roman"/>
          <w:sz w:val="28"/>
          <w:szCs w:val="28"/>
        </w:rPr>
        <w:t xml:space="preserve">3, что подтверждает сделанный ранее на основе визуального анализа вывод об однородности фильтрационных свойств области фильтрации в радиусе влияния откачки. Отношение </w: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D40D0">
        <w:rPr>
          <w:position w:val="-24"/>
        </w:rPr>
        <w:pict>
          <v:shape id="_x0000_i1050" type="#_x0000_t75" style="width:68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12414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E12414&quot; wsp:rsidP=&quot;00E12414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C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max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C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min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1.0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D40D0">
        <w:rPr>
          <w:position w:val="-24"/>
        </w:rPr>
        <w:pict>
          <v:shape id="_x0000_i1051" type="#_x0000_t75" style="width:68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12414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E12414&quot; wsp:rsidP=&quot;00E12414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C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max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C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min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1.0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end"/>
      </w:r>
      <w:r w:rsidR="00105CFA" w:rsidRPr="00C94689">
        <w:rPr>
          <w:rFonts w:ascii="Times New Roman" w:hAnsi="Times New Roman"/>
          <w:sz w:val="28"/>
          <w:szCs w:val="28"/>
        </w:rPr>
        <w:t xml:space="preserve">, что менее 2. Поэтому используя критерий </w: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D40D0">
        <w:rPr>
          <w:position w:val="-24"/>
        </w:rPr>
        <w:pict>
          <v:shape id="_x0000_i1052" type="#_x0000_t75" style="width:64.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A7A58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5A7A58&quot; wsp:rsidP=&quot;005A7A58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k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e&gt;&lt;/m:d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max&lt;/m:t&gt;&lt;/m:r&gt;&lt;/m:sub&gt;&lt;/m:sSub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k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d&gt;&lt;m:dPr&gt;&lt;m:ctrlPr&gt;&lt;w:rPr&gt;&lt;w:rFonts w:ascii=&quot;Cambria Math&quot; w:fareast=&quot;Times New Roman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T&lt;/m:t&gt;&lt;/m:r&gt;&lt;/m:e&gt;&lt;/m:d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min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в‰¤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D40D0">
        <w:rPr>
          <w:position w:val="-24"/>
        </w:rPr>
        <w:pict>
          <v:shape id="_x0000_i1053" type="#_x0000_t75" style="width:64.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A7A58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5A7A58&quot; wsp:rsidP=&quot;005A7A58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k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e&gt;&lt;/m:d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max&lt;/m:t&gt;&lt;/m:r&gt;&lt;/m:sub&gt;&lt;/m:sSub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k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d&gt;&lt;m:dPr&gt;&lt;m:ctrlPr&gt;&lt;w:rPr&gt;&lt;w:rFonts w:ascii=&quot;Cambria Math&quot; w:fareast=&quot;Times New Roman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T&lt;/m:t&gt;&lt;/m:r&gt;&lt;/m:e&gt;&lt;/m:d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min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в‰¤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end"/>
      </w:r>
      <w:r w:rsidR="006239AC" w:rsidRPr="00C94689">
        <w:rPr>
          <w:rFonts w:ascii="Times New Roman" w:hAnsi="Times New Roman"/>
          <w:sz w:val="28"/>
          <w:szCs w:val="28"/>
        </w:rPr>
        <w:t>,</w:t>
      </w:r>
      <w:r w:rsidR="00105CFA" w:rsidRPr="00C94689">
        <w:rPr>
          <w:rFonts w:ascii="Times New Roman" w:hAnsi="Times New Roman"/>
          <w:sz w:val="28"/>
          <w:szCs w:val="28"/>
        </w:rPr>
        <w:t xml:space="preserve"> окончательно п</w:t>
      </w:r>
      <w:r w:rsidR="00B01200" w:rsidRPr="00C94689">
        <w:rPr>
          <w:rFonts w:ascii="Times New Roman" w:hAnsi="Times New Roman"/>
          <w:sz w:val="28"/>
          <w:szCs w:val="28"/>
        </w:rPr>
        <w:t>рини</w:t>
      </w:r>
      <w:r w:rsidR="00105CFA" w:rsidRPr="00C94689">
        <w:rPr>
          <w:rFonts w:ascii="Times New Roman" w:hAnsi="Times New Roman"/>
          <w:sz w:val="28"/>
          <w:szCs w:val="28"/>
        </w:rPr>
        <w:t>маем вывод о</w:t>
      </w:r>
      <w:r w:rsidR="00B01200" w:rsidRPr="00C94689">
        <w:rPr>
          <w:rFonts w:ascii="Times New Roman" w:hAnsi="Times New Roman"/>
          <w:sz w:val="28"/>
          <w:szCs w:val="28"/>
        </w:rPr>
        <w:t>б однородном строении области фильтрации, определяем среднее арифметическое значение</w: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D40D0">
        <w:rPr>
          <w:position w:val="-11"/>
        </w:rPr>
        <w:pict>
          <v:shape id="_x0000_i1054" type="#_x0000_t75" style="width:27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AF3917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AF3917&quot; wsp:rsidP=&quot;00AF3917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C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t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D40D0">
        <w:rPr>
          <w:position w:val="-11"/>
        </w:rPr>
        <w:pict>
          <v:shape id="_x0000_i1055" type="#_x0000_t75" style="width:27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AF3917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AF3917&quot; wsp:rsidP=&quot;00AF3917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C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t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end"/>
      </w:r>
      <w:r w:rsidR="00A30006" w:rsidRPr="00C94689">
        <w:rPr>
          <w:rFonts w:ascii="Times New Roman" w:hAnsi="Times New Roman"/>
          <w:sz w:val="28"/>
          <w:szCs w:val="28"/>
        </w:rPr>
        <w:t>1</w:t>
      </w:r>
      <w:r w:rsidR="00B01200" w:rsidRPr="00C94689">
        <w:rPr>
          <w:rFonts w:ascii="Times New Roman" w:hAnsi="Times New Roman"/>
          <w:sz w:val="28"/>
          <w:szCs w:val="28"/>
        </w:rPr>
        <w:t>.415 и используем его в формуле для определения коэффициента водопроводимости:</w:t>
      </w:r>
    </w:p>
    <w:p w:rsidR="006239AC" w:rsidRPr="00C94689" w:rsidRDefault="006239AC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1200" w:rsidRPr="00C94689" w:rsidRDefault="002D40D0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56" type="#_x0000_t75" style="width:227.25pt;height:3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C6842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Pr=&quot;00DC6842&quot; wsp:rsidRDefault=&quot;00DC6842&quot; wsp:rsidP=&quot;00DC6842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km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3000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3,1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.415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168.8 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ј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3&lt;/m:t&gt;&lt;/m:r&gt;&lt;/m:sup&gt;&lt;/m:s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/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ЃСѓС‚&lt;/m:t&gt;&lt;/m:r&gt;&lt;/m:oMath&gt;&lt;/m:oMathPara&gt;&lt;/w:p&gt;&lt;w:sectPr wsp:rsidR=&quot;00000000&quot; wsp:rsidRPr=&quot;00DC6842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</w:p>
    <w:p w:rsidR="006239AC" w:rsidRPr="00C94689" w:rsidRDefault="006239AC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1200" w:rsidRPr="00C94689" w:rsidRDefault="007026F1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 xml:space="preserve">6. Величину коэффициента пьезопроводности </w:t>
      </w:r>
      <w:r w:rsidR="00A30006" w:rsidRPr="00C94689">
        <w:rPr>
          <w:rFonts w:ascii="Times New Roman" w:hAnsi="Times New Roman"/>
          <w:sz w:val="28"/>
          <w:szCs w:val="28"/>
        </w:rPr>
        <w:t>найдем используя коэффициент А уравнения прямой на графиках временного прослежив</w:t>
      </w:r>
      <w:r w:rsidR="00786B70" w:rsidRPr="00C94689">
        <w:rPr>
          <w:rFonts w:ascii="Times New Roman" w:hAnsi="Times New Roman"/>
          <w:sz w:val="28"/>
          <w:szCs w:val="28"/>
        </w:rPr>
        <w:t>ания для наблюдательных скважин. Использовать данные откачки по центральной скважине в данном случае нельзя</w:t>
      </w:r>
      <w:r w:rsidR="006239AC" w:rsidRPr="00C94689">
        <w:rPr>
          <w:rFonts w:ascii="Times New Roman" w:hAnsi="Times New Roman"/>
          <w:sz w:val="28"/>
          <w:szCs w:val="28"/>
        </w:rPr>
        <w:t>,</w:t>
      </w:r>
      <w:r w:rsidR="00786B70" w:rsidRPr="00C94689">
        <w:rPr>
          <w:rFonts w:ascii="Times New Roman" w:hAnsi="Times New Roman"/>
          <w:sz w:val="28"/>
          <w:szCs w:val="28"/>
        </w:rPr>
        <w:t xml:space="preserve"> так как неизвестно истинное значение ее радиуса из –за общего скин-эффекта. в итоге получим:</w:t>
      </w:r>
    </w:p>
    <w:p w:rsidR="007F1B22" w:rsidRPr="00C94689" w:rsidRDefault="007F1B22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39AC" w:rsidRPr="00C94689" w:rsidRDefault="00A30006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>по СКВ 1</w: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D40D0">
        <w:rPr>
          <w:position w:val="-20"/>
        </w:rPr>
        <w:pict>
          <v:shape id="_x0000_i1057" type="#_x0000_t75" style="width:213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65DC5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765DC5&quot; wsp:rsidP=&quot;00765DC5&quot;&gt;&lt;m:oMathPara&gt;&lt;m:oMath&gt;&lt;m:func&gt;&lt;m:funcPr&gt;&lt;m:ctrlPr&gt;&lt;w:rPr&gt;&lt;w:rFonts w:ascii=&quot;Cambria Math&quot; w:fareast=&quot;Times New Roman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ln&lt;/m:t&gt;&lt;/m:r&gt;&lt;/m:fName&gt;&lt;m:e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/m:sup&gt;&lt;/m:sSup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.68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.4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81+2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ln&lt;/m:t&gt;&lt;/m:r&gt;&lt;/m:fName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=&lt;/m:t&gt;&lt;/m:r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.0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D40D0">
        <w:rPr>
          <w:position w:val="-20"/>
        </w:rPr>
        <w:pict>
          <v:shape id="_x0000_i1058" type="#_x0000_t75" style="width:213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65DC5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765DC5&quot; wsp:rsidP=&quot;00765DC5&quot;&gt;&lt;m:oMathPara&gt;&lt;m:oMath&gt;&lt;m:func&gt;&lt;m:funcPr&gt;&lt;m:ctrlPr&gt;&lt;w:rPr&gt;&lt;w:rFonts w:ascii=&quot;Cambria Math&quot; w:fareast=&quot;Times New Roman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ln&lt;/m:t&gt;&lt;/m:r&gt;&lt;/m:fName&gt;&lt;m:e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/m:sup&gt;&lt;/m:sSup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.68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.4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81+2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ln&lt;/m:t&gt;&lt;/m:r&gt;&lt;/m:fName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=&lt;/m:t&gt;&lt;/m:r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.0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end"/>
      </w:r>
    </w:p>
    <w:p w:rsidR="008E6B1E" w:rsidRPr="00C94689" w:rsidRDefault="00C94689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eastAsiaTheme="minorEastAsia" w:hAnsi="Times New Roman"/>
          <w:sz w:val="28"/>
          <w:szCs w:val="28"/>
        </w:rPr>
        <w:fldChar w:fldCharType="begin"/>
      </w:r>
      <w:r w:rsidRPr="00C94689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D40D0">
        <w:rPr>
          <w:position w:val="-11"/>
        </w:rPr>
        <w:pict>
          <v:shape id="_x0000_i1059" type="#_x0000_t75" style="width:26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A398A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2A398A&quot; wsp:rsidP=&quot;002A398A&quot;&gt;&lt;m:oMathPara&gt;&lt;m:oMath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/m:sup&gt;&lt;/m:s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C94689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Pr="00C94689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D40D0">
        <w:rPr>
          <w:position w:val="-11"/>
        </w:rPr>
        <w:pict>
          <v:shape id="_x0000_i1060" type="#_x0000_t75" style="width:26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A398A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2A398A&quot; wsp:rsidP=&quot;002A398A&quot;&gt;&lt;m:oMathPara&gt;&lt;m:oMath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/m:sup&gt;&lt;/m:s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C94689">
        <w:rPr>
          <w:rFonts w:ascii="Times New Roman" w:eastAsiaTheme="minorEastAsia" w:hAnsi="Times New Roman"/>
          <w:sz w:val="28"/>
          <w:szCs w:val="28"/>
        </w:rPr>
        <w:fldChar w:fldCharType="end"/>
      </w:r>
      <w:r w:rsidR="00F5664E" w:rsidRPr="00C94689">
        <w:rPr>
          <w:rFonts w:ascii="Times New Roman" w:hAnsi="Times New Roman"/>
          <w:sz w:val="28"/>
          <w:szCs w:val="28"/>
        </w:rPr>
        <w:t>23145</w:t>
      </w:r>
      <w:r w:rsidR="00786B70" w:rsidRPr="00C94689">
        <w:rPr>
          <w:rFonts w:ascii="Times New Roman" w:hAnsi="Times New Roman"/>
          <w:sz w:val="28"/>
          <w:szCs w:val="28"/>
        </w:rPr>
        <w:t>м</w:t>
      </w:r>
      <w:r w:rsidR="00786B70" w:rsidRPr="00C94689">
        <w:rPr>
          <w:rFonts w:ascii="Times New Roman" w:hAnsi="Times New Roman"/>
          <w:sz w:val="28"/>
          <w:szCs w:val="28"/>
          <w:vertAlign w:val="superscript"/>
        </w:rPr>
        <w:t>2</w:t>
      </w:r>
      <w:r w:rsidR="00786B70" w:rsidRPr="00C94689">
        <w:rPr>
          <w:rFonts w:ascii="Times New Roman" w:hAnsi="Times New Roman"/>
          <w:sz w:val="28"/>
          <w:szCs w:val="28"/>
        </w:rPr>
        <w:t>/час=</w:t>
      </w:r>
      <w:r w:rsidR="00F5664E" w:rsidRPr="00C94689">
        <w:rPr>
          <w:rFonts w:ascii="Times New Roman" w:hAnsi="Times New Roman"/>
          <w:sz w:val="28"/>
          <w:szCs w:val="28"/>
        </w:rPr>
        <w:t>5.55*10</w:t>
      </w:r>
      <w:r w:rsidR="00F5664E" w:rsidRPr="00C94689">
        <w:rPr>
          <w:rFonts w:ascii="Times New Roman" w:hAnsi="Times New Roman"/>
          <w:sz w:val="28"/>
          <w:szCs w:val="28"/>
          <w:vertAlign w:val="superscript"/>
        </w:rPr>
        <w:t>5</w:t>
      </w:r>
      <w:r w:rsidR="00F5664E" w:rsidRPr="00C94689">
        <w:rPr>
          <w:rFonts w:ascii="Times New Roman" w:hAnsi="Times New Roman"/>
          <w:sz w:val="28"/>
          <w:szCs w:val="28"/>
        </w:rPr>
        <w:t>м</w:t>
      </w:r>
      <w:r w:rsidR="00F5664E" w:rsidRPr="00C94689">
        <w:rPr>
          <w:rFonts w:ascii="Times New Roman" w:hAnsi="Times New Roman"/>
          <w:sz w:val="28"/>
          <w:szCs w:val="28"/>
          <w:vertAlign w:val="superscript"/>
        </w:rPr>
        <w:t>2</w:t>
      </w:r>
      <w:r w:rsidR="00F5664E" w:rsidRPr="00C94689">
        <w:rPr>
          <w:rFonts w:ascii="Times New Roman" w:hAnsi="Times New Roman"/>
          <w:sz w:val="28"/>
          <w:szCs w:val="28"/>
        </w:rPr>
        <w:t>/сут</w:t>
      </w:r>
    </w:p>
    <w:p w:rsidR="007F1B22" w:rsidRPr="00C94689" w:rsidRDefault="00426425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>по СКВ 2</w: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D40D0">
        <w:rPr>
          <w:position w:val="-20"/>
        </w:rPr>
        <w:pict>
          <v:shape id="_x0000_i1061" type="#_x0000_t75" style="width:213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9BC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3409BC&quot; wsp:rsidP=&quot;003409BC&quot;&gt;&lt;m:oMathPara&gt;&lt;m:oMath&gt;&lt;m:func&gt;&lt;m:funcPr&gt;&lt;m:ctrlPr&gt;&lt;w:rPr&gt;&lt;w:rFonts w:ascii=&quot;Cambria Math&quot; w:fareast=&quot;Times New Roman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ln&lt;/m:t&gt;&lt;/m:r&gt;&lt;/m:fName&gt;&lt;m:e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/m:sup&gt;&lt;/m:s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82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.4&lt;/m:t&gt;&lt;/m:r&gt;&lt;/m:den&gt;&lt;/m:f&gt;&lt;/m:e&gt;&lt;/m:func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81+2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ln&lt;/m:t&gt;&lt;/m:r&gt;&lt;/m:fName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80=&lt;/m:t&gt;&lt;/m:r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9,96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D40D0">
        <w:rPr>
          <w:position w:val="-20"/>
        </w:rPr>
        <w:pict>
          <v:shape id="_x0000_i1062" type="#_x0000_t75" style="width:213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9BC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3409BC&quot; wsp:rsidP=&quot;003409BC&quot;&gt;&lt;m:oMathPara&gt;&lt;m:oMath&gt;&lt;m:func&gt;&lt;m:funcPr&gt;&lt;m:ctrlPr&gt;&lt;w:rPr&gt;&lt;w:rFonts w:ascii=&quot;Cambria Math&quot; w:fareast=&quot;Times New Roman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ln&lt;/m:t&gt;&lt;/m:r&gt;&lt;/m:fName&gt;&lt;m:e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/m:sup&gt;&lt;/m:s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82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.4&lt;/m:t&gt;&lt;/m:r&gt;&lt;/m:den&gt;&lt;/m:f&gt;&lt;/m:e&gt;&lt;/m:func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81+2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ln&lt;/m:t&gt;&lt;/m:r&gt;&lt;/m:fName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80=&lt;/m:t&gt;&lt;/m:r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9,96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end"/>
      </w:r>
    </w:p>
    <w:p w:rsidR="007F1B22" w:rsidRPr="00C94689" w:rsidRDefault="007F1B22">
      <w:pPr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br w:type="page"/>
      </w:r>
    </w:p>
    <w:p w:rsidR="00426425" w:rsidRPr="00C94689" w:rsidRDefault="00C94689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eastAsiaTheme="minorEastAsia" w:hAnsi="Times New Roman"/>
          <w:sz w:val="28"/>
          <w:szCs w:val="28"/>
        </w:rPr>
        <w:fldChar w:fldCharType="begin"/>
      </w:r>
      <w:r w:rsidRPr="00C94689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D40D0">
        <w:rPr>
          <w:position w:val="-11"/>
        </w:rPr>
        <w:pict>
          <v:shape id="_x0000_i1063" type="#_x0000_t75" style="width:26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EE7498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EE7498&quot; wsp:rsidP=&quot;00EE7498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/m:sup&gt;&lt;/m:s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C94689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Pr="00C94689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D40D0">
        <w:rPr>
          <w:position w:val="-11"/>
        </w:rPr>
        <w:pict>
          <v:shape id="_x0000_i1064" type="#_x0000_t75" style="width:26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EE7498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EE7498&quot; wsp:rsidP=&quot;00EE7498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/m:sup&gt;&lt;/m:s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C94689">
        <w:rPr>
          <w:rFonts w:ascii="Times New Roman" w:eastAsiaTheme="minorEastAsia" w:hAnsi="Times New Roman"/>
          <w:sz w:val="28"/>
          <w:szCs w:val="28"/>
        </w:rPr>
        <w:fldChar w:fldCharType="end"/>
      </w:r>
      <w:r w:rsidR="00F5664E" w:rsidRPr="00C94689">
        <w:rPr>
          <w:rFonts w:ascii="Times New Roman" w:hAnsi="Times New Roman"/>
          <w:sz w:val="28"/>
          <w:szCs w:val="28"/>
        </w:rPr>
        <w:t>21340 м</w:t>
      </w:r>
      <w:r w:rsidR="00F5664E" w:rsidRPr="00C94689">
        <w:rPr>
          <w:rFonts w:ascii="Times New Roman" w:hAnsi="Times New Roman"/>
          <w:sz w:val="28"/>
          <w:szCs w:val="28"/>
          <w:vertAlign w:val="superscript"/>
        </w:rPr>
        <w:t>2</w:t>
      </w:r>
      <w:r w:rsidR="00F5664E" w:rsidRPr="00C94689">
        <w:rPr>
          <w:rFonts w:ascii="Times New Roman" w:hAnsi="Times New Roman"/>
          <w:sz w:val="28"/>
          <w:szCs w:val="28"/>
        </w:rPr>
        <w:t>/час=5.12*10</w:t>
      </w:r>
      <w:r w:rsidR="00F5664E" w:rsidRPr="00C94689">
        <w:rPr>
          <w:rFonts w:ascii="Times New Roman" w:hAnsi="Times New Roman"/>
          <w:sz w:val="28"/>
          <w:szCs w:val="28"/>
          <w:vertAlign w:val="superscript"/>
        </w:rPr>
        <w:t>5</w:t>
      </w:r>
      <w:r w:rsidR="00F5664E" w:rsidRPr="00C94689">
        <w:rPr>
          <w:rFonts w:ascii="Times New Roman" w:hAnsi="Times New Roman"/>
          <w:sz w:val="28"/>
          <w:szCs w:val="28"/>
        </w:rPr>
        <w:t>м</w:t>
      </w:r>
      <w:r w:rsidR="00F5664E" w:rsidRPr="00C94689">
        <w:rPr>
          <w:rFonts w:ascii="Times New Roman" w:hAnsi="Times New Roman"/>
          <w:sz w:val="28"/>
          <w:szCs w:val="28"/>
          <w:vertAlign w:val="subscript"/>
        </w:rPr>
        <w:t>2</w:t>
      </w:r>
      <w:r w:rsidR="00F5664E" w:rsidRPr="00C94689">
        <w:rPr>
          <w:rFonts w:ascii="Times New Roman" w:hAnsi="Times New Roman"/>
          <w:sz w:val="28"/>
          <w:szCs w:val="28"/>
        </w:rPr>
        <w:t>/сут</w:t>
      </w:r>
    </w:p>
    <w:p w:rsidR="007F1B22" w:rsidRPr="00C94689" w:rsidRDefault="007F1B22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425" w:rsidRPr="00C94689" w:rsidRDefault="00426425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 xml:space="preserve">среднее значение для всей области питания </w: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D40D0">
        <w:rPr>
          <w:position w:val="-11"/>
        </w:rPr>
        <w:pict>
          <v:shape id="_x0000_i1065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D012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4D0124&quot; wsp:rsidP=&quot;004D0124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D40D0">
        <w:rPr>
          <w:position w:val="-11"/>
        </w:rPr>
        <w:pict>
          <v:shape id="_x0000_i1066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D012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4D0124&quot; wsp:rsidP=&quot;004D0124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C94689">
        <w:rPr>
          <w:rFonts w:ascii="Times New Roman" w:hAnsi="Times New Roman"/>
          <w:sz w:val="28"/>
          <w:szCs w:val="28"/>
        </w:rPr>
        <w:t>=</w:t>
      </w:r>
      <w:r w:rsidR="00F5664E" w:rsidRPr="00C94689">
        <w:rPr>
          <w:rFonts w:ascii="Times New Roman" w:hAnsi="Times New Roman"/>
          <w:sz w:val="28"/>
          <w:szCs w:val="28"/>
        </w:rPr>
        <w:t>5.335*10</w:t>
      </w:r>
      <w:r w:rsidR="00F5664E" w:rsidRPr="00C94689">
        <w:rPr>
          <w:rFonts w:ascii="Times New Roman" w:hAnsi="Times New Roman"/>
          <w:sz w:val="28"/>
          <w:szCs w:val="28"/>
          <w:vertAlign w:val="superscript"/>
        </w:rPr>
        <w:t>5</w:t>
      </w:r>
    </w:p>
    <w:p w:rsidR="00426425" w:rsidRPr="00C94689" w:rsidRDefault="00426425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>7. Коэффициент фильтрации</w:t>
      </w:r>
      <w:r w:rsidR="00655573" w:rsidRPr="00C94689">
        <w:rPr>
          <w:rFonts w:ascii="Times New Roman" w:hAnsi="Times New Roman"/>
          <w:sz w:val="28"/>
          <w:szCs w:val="28"/>
        </w:rPr>
        <w:t xml:space="preserve"> </w:t>
      </w:r>
      <w:r w:rsidRPr="00C94689">
        <w:rPr>
          <w:rFonts w:ascii="Times New Roman" w:hAnsi="Times New Roman"/>
          <w:sz w:val="28"/>
          <w:szCs w:val="28"/>
        </w:rPr>
        <w:t>определим по формуле:</w:t>
      </w:r>
    </w:p>
    <w:p w:rsidR="007F1B22" w:rsidRPr="00C94689" w:rsidRDefault="007F1B22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425" w:rsidRPr="00C94689" w:rsidRDefault="002D40D0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67" type="#_x0000_t75" style="width:179.25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DF70F6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Pr=&quot;00DF70F6&quot; wsp:rsidRDefault=&quot;00DF70F6&quot; wsp:rsidP=&quot;00DF70F6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k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km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m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68.8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4.22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/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СЃСѓС‚&lt;/m:t&gt;&lt;/m:r&gt;&lt;/m:oMath&gt;&lt;/m:oMathPara&gt;&lt;/w:p&gt;&lt;w:sectPr wsp:rsidR=&quot;00000000&quot; wsp:rsidRPr=&quot;00DF70F6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</w:p>
    <w:p w:rsidR="007F1B22" w:rsidRPr="00C94689" w:rsidRDefault="007F1B22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425" w:rsidRPr="00C94689" w:rsidRDefault="00426425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>8. Коэффициент упругой водоотдачи рассчитаем по формуле:</w:t>
      </w:r>
    </w:p>
    <w:p w:rsidR="007F1B22" w:rsidRPr="00C94689" w:rsidRDefault="007F1B22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425" w:rsidRPr="00C94689" w:rsidRDefault="002D40D0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68" type="#_x0000_t75" style="width:197.25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20B81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Pr=&quot;00020B81&quot; wsp:rsidRDefault=&quot;00020B81&quot; wsp:rsidP=&quot;00020B81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Ој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/m:sup&gt;&lt;/m:s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km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/m:sup&gt;&lt;/m:sSup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68.8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.33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&lt;/m:t&gt;&lt;/m:r&gt;&lt;/m:sup&gt;&lt;/m:sSup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0.0032&lt;/m:t&gt;&lt;/m:r&gt;&lt;/m:oMath&gt;&lt;/m:oMathPara&gt;&lt;/w:p&gt;&lt;w:sectPr wsp:rsidR=&quot;00000000&quot; wsp:rsidRPr=&quot;00020B81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</w:p>
    <w:p w:rsidR="007F1B22" w:rsidRPr="00C94689" w:rsidRDefault="007F1B22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39AC" w:rsidRPr="00C94689" w:rsidRDefault="00CE550E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 xml:space="preserve">9. Выполним определение параметров методом площадного прослеживания. Для этого построим график </w:t>
      </w:r>
      <w:r w:rsidRPr="00C94689">
        <w:rPr>
          <w:rFonts w:ascii="Times New Roman" w:hAnsi="Times New Roman"/>
          <w:sz w:val="28"/>
          <w:szCs w:val="28"/>
          <w:lang w:val="en-US"/>
        </w:rPr>
        <w:t>S</w:t>
      </w:r>
      <w:r w:rsidRPr="00C94689">
        <w:rPr>
          <w:rFonts w:ascii="Times New Roman" w:hAnsi="Times New Roman"/>
          <w:sz w:val="28"/>
          <w:szCs w:val="28"/>
        </w:rPr>
        <w:t xml:space="preserve">- </w:t>
      </w:r>
      <w:r w:rsidRPr="00C94689">
        <w:rPr>
          <w:rFonts w:ascii="Times New Roman" w:hAnsi="Times New Roman"/>
          <w:sz w:val="28"/>
          <w:szCs w:val="28"/>
          <w:lang w:val="en-US"/>
        </w:rPr>
        <w:t>Inr</w:t>
      </w:r>
      <w:r w:rsidRPr="00C94689">
        <w:rPr>
          <w:rFonts w:ascii="Times New Roman" w:hAnsi="Times New Roman"/>
          <w:sz w:val="28"/>
          <w:szCs w:val="28"/>
        </w:rPr>
        <w:t xml:space="preserve"> по замерам уровней в наблюдательных скважинах на момент </w:t>
      </w:r>
      <w:r w:rsidRPr="00C94689">
        <w:rPr>
          <w:rFonts w:ascii="Times New Roman" w:hAnsi="Times New Roman"/>
          <w:sz w:val="28"/>
          <w:szCs w:val="28"/>
          <w:lang w:val="en-US"/>
        </w:rPr>
        <w:t>t</w:t>
      </w:r>
      <w:r w:rsidRPr="00C94689">
        <w:rPr>
          <w:rFonts w:ascii="Times New Roman" w:hAnsi="Times New Roman"/>
          <w:sz w:val="28"/>
          <w:szCs w:val="28"/>
        </w:rPr>
        <w:t xml:space="preserve">= </w:t>
      </w:r>
      <w:r w:rsidR="00B80FF7" w:rsidRPr="00C94689">
        <w:rPr>
          <w:rFonts w:ascii="Times New Roman" w:hAnsi="Times New Roman"/>
          <w:sz w:val="28"/>
          <w:szCs w:val="28"/>
        </w:rPr>
        <w:t>10 часов (0.42</w:t>
      </w:r>
      <w:r w:rsidRPr="00C94689">
        <w:rPr>
          <w:rFonts w:ascii="Times New Roman" w:hAnsi="Times New Roman"/>
          <w:sz w:val="28"/>
          <w:szCs w:val="28"/>
        </w:rPr>
        <w:t>сут</w:t>
      </w:r>
      <w:r w:rsidR="00B80FF7" w:rsidRPr="00C94689">
        <w:rPr>
          <w:rFonts w:ascii="Times New Roman" w:hAnsi="Times New Roman"/>
          <w:sz w:val="28"/>
          <w:szCs w:val="28"/>
        </w:rPr>
        <w:t>)</w:t>
      </w:r>
      <w:r w:rsidRPr="00C94689">
        <w:rPr>
          <w:rFonts w:ascii="Times New Roman" w:hAnsi="Times New Roman"/>
          <w:sz w:val="28"/>
          <w:szCs w:val="28"/>
        </w:rPr>
        <w:t xml:space="preserve">, т.е в период когда во всей исследуемой области фильтрации установился квазистационарный режим. </w:t>
      </w:r>
    </w:p>
    <w:p w:rsidR="006239AC" w:rsidRPr="00C94689" w:rsidRDefault="00A219F3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>График площадного прослеживания на момент времени</w:t>
      </w:r>
      <w:r w:rsidRPr="00C94689">
        <w:rPr>
          <w:rFonts w:ascii="Times New Roman" w:hAnsi="Times New Roman"/>
          <w:sz w:val="28"/>
          <w:szCs w:val="28"/>
          <w:lang w:val="en-US"/>
        </w:rPr>
        <w:t>t</w:t>
      </w:r>
      <w:r w:rsidRPr="00C94689">
        <w:rPr>
          <w:rFonts w:ascii="Times New Roman" w:hAnsi="Times New Roman"/>
          <w:sz w:val="28"/>
          <w:szCs w:val="28"/>
        </w:rPr>
        <w:t>=0.42 сут.</w:t>
      </w:r>
    </w:p>
    <w:p w:rsidR="006239AC" w:rsidRPr="00C94689" w:rsidRDefault="006239AC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9F3" w:rsidRPr="00C94689" w:rsidRDefault="002D40D0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Диаграмма 5" o:spid="_x0000_i1069" type="#_x0000_t75" style="width:396.75pt;height:229.5pt;visibility:visible">
            <v:imagedata r:id="rId30" o:title=""/>
            <o:lock v:ext="edit" aspectratio="f"/>
          </v:shape>
        </w:pict>
      </w:r>
    </w:p>
    <w:p w:rsidR="007F1B22" w:rsidRPr="00C94689" w:rsidRDefault="007F1B22">
      <w:pPr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br w:type="page"/>
      </w:r>
    </w:p>
    <w:p w:rsidR="00CE550E" w:rsidRPr="00C94689" w:rsidRDefault="00CE550E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 xml:space="preserve">По графику определим </w:t>
      </w:r>
      <w:r w:rsidRPr="00C94689">
        <w:rPr>
          <w:rFonts w:ascii="Times New Roman" w:hAnsi="Times New Roman"/>
          <w:sz w:val="28"/>
          <w:szCs w:val="28"/>
          <w:lang w:val="en-US"/>
        </w:rPr>
        <w:t>C</w:t>
      </w:r>
      <w:r w:rsidRPr="00C94689">
        <w:rPr>
          <w:rFonts w:ascii="Times New Roman" w:hAnsi="Times New Roman"/>
          <w:sz w:val="28"/>
          <w:szCs w:val="28"/>
          <w:vertAlign w:val="subscript"/>
          <w:lang w:val="en-US"/>
        </w:rPr>
        <w:t>r</w:t>
      </w:r>
      <w:r w:rsidRPr="00C94689">
        <w:rPr>
          <w:rFonts w:ascii="Times New Roman" w:hAnsi="Times New Roman"/>
          <w:sz w:val="28"/>
          <w:szCs w:val="28"/>
        </w:rPr>
        <w:t>=</w:t>
      </w:r>
      <w:r w:rsidR="00B80FF7" w:rsidRPr="00C94689">
        <w:rPr>
          <w:rFonts w:ascii="Times New Roman" w:hAnsi="Times New Roman"/>
          <w:sz w:val="28"/>
          <w:szCs w:val="28"/>
        </w:rPr>
        <w:t xml:space="preserve">2.78 </w:t>
      </w:r>
      <w:r w:rsidRPr="00C94689">
        <w:rPr>
          <w:rFonts w:ascii="Times New Roman" w:hAnsi="Times New Roman"/>
          <w:sz w:val="28"/>
          <w:szCs w:val="28"/>
        </w:rPr>
        <w:t xml:space="preserve">и </w:t>
      </w:r>
      <w:r w:rsidRPr="00C94689">
        <w:rPr>
          <w:rFonts w:ascii="Times New Roman" w:hAnsi="Times New Roman"/>
          <w:sz w:val="28"/>
          <w:szCs w:val="28"/>
          <w:lang w:val="en-US"/>
        </w:rPr>
        <w:t>A</w:t>
      </w:r>
      <w:r w:rsidRPr="00C94689">
        <w:rPr>
          <w:rFonts w:ascii="Times New Roman" w:hAnsi="Times New Roman"/>
          <w:sz w:val="28"/>
          <w:szCs w:val="28"/>
          <w:vertAlign w:val="subscript"/>
          <w:lang w:val="en-US"/>
        </w:rPr>
        <w:t>r</w:t>
      </w:r>
      <w:r w:rsidRPr="00C94689">
        <w:rPr>
          <w:rFonts w:ascii="Times New Roman" w:hAnsi="Times New Roman"/>
          <w:sz w:val="28"/>
          <w:szCs w:val="28"/>
        </w:rPr>
        <w:t xml:space="preserve">= </w:t>
      </w:r>
      <w:r w:rsidR="00B80FF7" w:rsidRPr="00C94689">
        <w:rPr>
          <w:rFonts w:ascii="Times New Roman" w:hAnsi="Times New Roman"/>
          <w:sz w:val="28"/>
          <w:szCs w:val="28"/>
        </w:rPr>
        <w:t>18.5</w:t>
      </w:r>
      <w:r w:rsidR="006239AC" w:rsidRPr="00C94689">
        <w:rPr>
          <w:rFonts w:ascii="Times New Roman" w:hAnsi="Times New Roman"/>
          <w:sz w:val="28"/>
          <w:szCs w:val="28"/>
        </w:rPr>
        <w:t>.</w:t>
      </w:r>
      <w:r w:rsidR="0081730C" w:rsidRPr="00C94689">
        <w:rPr>
          <w:rFonts w:ascii="Times New Roman" w:hAnsi="Times New Roman"/>
          <w:sz w:val="28"/>
          <w:szCs w:val="28"/>
        </w:rPr>
        <w:t>Значения параметров можно вычислить по формулам:</w:t>
      </w:r>
    </w:p>
    <w:p w:rsidR="0081730C" w:rsidRPr="00C94689" w:rsidRDefault="002D40D0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70" type="#_x0000_t75" style="width:192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3000F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Pr=&quot;00C3000F&quot; wsp:rsidRDefault=&quot;00C3000F&quot; wsp:rsidP=&quot;00C3000F&quot;&gt;&lt;m:oMathPara&gt;&lt;m:oMath&gt;&lt;m:func&gt;&lt;m:funcPr&gt;&lt;m:ctrlPr&gt;&lt;w:rPr&gt;&lt;w:rFonts w:ascii=&quot;Cambria Math&quot; w:fareast=&quot;Times New Roman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ln&lt;/m:t&gt;&lt;/m:r&gt;&lt;/m:fName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R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e&gt;&lt;/m:d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6.55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їСЂРё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S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=0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,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ѕС‚СЃСЋРґР°&lt;/m:t&gt;&lt;/m:r&gt;&lt;/m:oMath&gt;&lt;/m:oMathPara&gt;&lt;/w:p&gt;&lt;w:sectPr wsp:rsidR=&quot;00000000&quot; wsp:rsidRPr=&quot;00C3000F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</w:p>
    <w:p w:rsidR="00325B31" w:rsidRPr="00C94689" w:rsidRDefault="002D40D0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71" type="#_x0000_t75" style="width:78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2D7133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Pr=&quot;002D7133&quot; wsp:rsidRDefault=&quot;002D7133&quot; wsp:rsidP=&quot;002D7133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R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699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/m:oMath&gt;&lt;/m:oMathPara&gt;&lt;/w:p&gt;&lt;w:sectPr wsp:rsidR=&quot;00000000&quot; wsp:rsidRPr=&quot;002D713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2" o:title="" chromakey="white"/>
          </v:shape>
        </w:pict>
      </w:r>
    </w:p>
    <w:p w:rsidR="00A958D4" w:rsidRPr="00C94689" w:rsidRDefault="002D40D0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72" type="#_x0000_t75" style="width:164.25pt;height:3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1E281E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Pr=&quot;001E281E&quot; wsp:rsidRDefault=&quot;001E281E&quot; wsp:rsidP=&quot;001E281E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A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r&lt;/m:t&gt;&lt;/m:r&gt;&lt;/m:sub&gt;&lt;/m:sSub&gt;&lt;/m:num&gt;&lt;m:den&gt;&lt;m:func&gt;&lt;m:funcPr&gt;&lt;m:ctrlPr&gt;&lt;w:rPr&gt;&lt;w:rFonts w:ascii=&quot;Cambria Math&quot; w:fareast=&quot;Times New Roman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ln&lt;/m:t&gt;&lt;/m:r&gt;&lt;/m:fName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R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e&gt;&lt;/m:d&gt;&lt;/m:e&gt;&lt;/m:func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8.5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.55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2.82;&lt;/m:t&gt;&lt;/m:r&gt;&lt;/m:oMath&gt;&lt;/m:oMathPara&gt;&lt;/w:p&gt;&lt;w:sectPr wsp:rsidR=&quot;00000000&quot; wsp:rsidRPr=&quot;001E281E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3" o:title="" chromakey="white"/>
          </v:shape>
        </w:pict>
      </w:r>
    </w:p>
    <w:p w:rsidR="006239AC" w:rsidRPr="00C94689" w:rsidRDefault="006239AC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5298" w:rsidRPr="00C94689" w:rsidRDefault="009E5298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>Вычислим параметры пласта по формулам:</w:t>
      </w:r>
    </w:p>
    <w:p w:rsidR="006239AC" w:rsidRPr="00C94689" w:rsidRDefault="006239AC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5B31" w:rsidRPr="00C94689" w:rsidRDefault="002D40D0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73" type="#_x0000_t75" style="width:263.25pt;height:39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B47BB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Pr=&quot;001B47BB&quot; wsp:rsidRDefault=&quot;001B47BB&quot; wsp:rsidP=&quot;001B47BB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km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Q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ПЂ*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C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r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.2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82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169.5&lt;/m:t&gt;&lt;/m:r&gt;&lt;m:f&gt;&lt;m:fPr&gt;&lt;m:type m:val=&quot;skw&quot;/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СЃСѓС‚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;&lt;/m:t&gt;&lt;/m:r&gt;&lt;/m:oMath&gt;&lt;/m:oMathPara&gt;&lt;/w:p&gt;&lt;w:sectPr wsp:rsidR=&quot;00000000&quot; wsp:rsidRPr=&quot;001B47B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4" o:title="" chromakey="white"/>
          </v:shape>
        </w:pict>
      </w:r>
    </w:p>
    <w:p w:rsidR="009E5298" w:rsidRPr="00C94689" w:rsidRDefault="002D40D0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74" type="#_x0000_t75" style="width:265.5pt;height:3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0EDA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Pr=&quot;00300EDA&quot; wsp:rsidRDefault=&quot;00300EDA&quot; wsp:rsidP=&quot;00300EDA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e&gt;&lt;/m:d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99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42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5.17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&lt;/m:t&gt;&lt;/m:r&gt;&lt;/m:sup&gt;&lt;/m:sSup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vertAlign w:val=&quot;subscript&quot;/&gt;&lt;/w:rPr&gt;&lt;m:t&gt;2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/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СЃСѓС‚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;&lt;/m:t&gt;&lt;/m:r&gt;&lt;/m:oMath&gt;&lt;/m:oMathPara&gt;&lt;/w:p&gt;&lt;w:sectPr wsp:rsidR=&quot;00000000&quot; wsp:rsidRPr=&quot;00300EDA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5" o:title="" chromakey="white"/>
          </v:shape>
        </w:pict>
      </w:r>
    </w:p>
    <w:p w:rsidR="006239AC" w:rsidRPr="00C94689" w:rsidRDefault="006239AC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5298" w:rsidRPr="00C94689" w:rsidRDefault="00ED081A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 xml:space="preserve">10. </w:t>
      </w:r>
      <w:r w:rsidR="001053D4" w:rsidRPr="00C94689">
        <w:rPr>
          <w:rFonts w:ascii="Times New Roman" w:hAnsi="Times New Roman"/>
          <w:sz w:val="28"/>
          <w:szCs w:val="28"/>
        </w:rPr>
        <w:t xml:space="preserve">Показатель несовершенства центральной скважины </w: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D40D0">
        <w:rPr>
          <w:position w:val="-15"/>
        </w:rPr>
        <w:pict>
          <v:shape id="_x0000_i1075" type="#_x0000_t75" style="width:30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14DFD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E14DFD&quot; wsp:rsidP=&quot;00E14DFD&quot;&gt;&lt;m:oMathPara&gt;&lt;m:oMath&gt;&lt;m:func&gt;&lt;m:funcPr&gt;&lt;m:ctrlPr&gt;&lt;w:rPr&gt;&lt;w:rFonts w:ascii=&quot;Cambria Math&quot; w:fareast=&quot;Times New Roman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ln&lt;/m:t&gt;&lt;/m:r&gt;&lt;/m:fName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їСЂ&lt;/m:t&gt;&lt;/m:r&gt;&lt;/m:sub&gt;&lt;/m:sSub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6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D40D0">
        <w:rPr>
          <w:position w:val="-15"/>
        </w:rPr>
        <w:pict>
          <v:shape id="_x0000_i1076" type="#_x0000_t75" style="width:30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14DFD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E14DFD&quot; wsp:rsidP=&quot;00E14DFD&quot;&gt;&lt;m:oMathPara&gt;&lt;m:oMath&gt;&lt;m:func&gt;&lt;m:funcPr&gt;&lt;m:ctrlPr&gt;&lt;w:rPr&gt;&lt;w:rFonts w:ascii=&quot;Cambria Math&quot; w:fareast=&quot;Times New Roman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ln&lt;/m:t&gt;&lt;/m:r&gt;&lt;/m:fName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їСЂ&lt;/m:t&gt;&lt;/m:r&gt;&lt;/m:sub&gt;&lt;/m:sSub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6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end"/>
      </w:r>
      <w:r w:rsidR="001053D4" w:rsidRPr="00C94689">
        <w:rPr>
          <w:rFonts w:ascii="Times New Roman" w:hAnsi="Times New Roman"/>
          <w:sz w:val="28"/>
          <w:szCs w:val="28"/>
        </w:rPr>
        <w:t xml:space="preserve">определяется путем сноса на продолжение построенного графика </w:t>
      </w:r>
      <w:r w:rsidR="001053D4" w:rsidRPr="00C94689">
        <w:rPr>
          <w:rFonts w:ascii="Times New Roman" w:hAnsi="Times New Roman"/>
          <w:sz w:val="28"/>
          <w:szCs w:val="28"/>
          <w:lang w:val="en-US"/>
        </w:rPr>
        <w:t>S</w:t>
      </w:r>
      <w:r w:rsidR="001053D4" w:rsidRPr="00C94689">
        <w:rPr>
          <w:rFonts w:ascii="Times New Roman" w:hAnsi="Times New Roman"/>
          <w:sz w:val="28"/>
          <w:szCs w:val="28"/>
        </w:rPr>
        <w:t>-</w:t>
      </w:r>
      <w:r w:rsidR="001053D4" w:rsidRPr="00C94689">
        <w:rPr>
          <w:rFonts w:ascii="Times New Roman" w:hAnsi="Times New Roman"/>
          <w:sz w:val="28"/>
          <w:szCs w:val="28"/>
          <w:lang w:val="en-US"/>
        </w:rPr>
        <w:t>Int</w:t>
      </w:r>
      <w:r w:rsidR="001053D4" w:rsidRPr="00C94689">
        <w:rPr>
          <w:rFonts w:ascii="Times New Roman" w:hAnsi="Times New Roman"/>
          <w:sz w:val="28"/>
          <w:szCs w:val="28"/>
        </w:rPr>
        <w:t xml:space="preserve"> величины понижения уровня поэтой скважине </w: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D40D0">
        <w:rPr>
          <w:position w:val="-17"/>
        </w:rPr>
        <w:pict>
          <v:shape id="_x0000_i1077" type="#_x0000_t75" style="width:13.5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15DF0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415DF0&quot; wsp:rsidP=&quot;00415DF0&quot;&gt;&lt;m:oMathPara&gt;&lt;m:oMath&gt;&lt;m:sSubSup&gt;&lt;m:sSub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j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7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D40D0">
        <w:rPr>
          <w:position w:val="-17"/>
        </w:rPr>
        <w:pict>
          <v:shape id="_x0000_i1078" type="#_x0000_t75" style="width:13.5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15DF0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415DF0&quot; wsp:rsidP=&quot;00415DF0&quot;&gt;&lt;m:oMathPara&gt;&lt;m:oMath&gt;&lt;m:sSubSup&gt;&lt;m:sSub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j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7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end"/>
      </w:r>
      <w:r w:rsidR="001053D4" w:rsidRPr="00C94689">
        <w:rPr>
          <w:rFonts w:ascii="Times New Roman" w:hAnsi="Times New Roman"/>
          <w:sz w:val="28"/>
          <w:szCs w:val="28"/>
        </w:rPr>
        <w:t xml:space="preserve"> на момент времени </w:t>
      </w:r>
      <w:r w:rsidR="001053D4" w:rsidRPr="00C94689">
        <w:rPr>
          <w:rFonts w:ascii="Times New Roman" w:hAnsi="Times New Roman"/>
          <w:sz w:val="28"/>
          <w:szCs w:val="28"/>
          <w:lang w:val="en-US"/>
        </w:rPr>
        <w:t>t</w:t>
      </w:r>
      <w:r w:rsidR="001053D4" w:rsidRPr="00C94689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="006239AC" w:rsidRPr="00C94689">
        <w:rPr>
          <w:rFonts w:ascii="Times New Roman" w:hAnsi="Times New Roman"/>
          <w:sz w:val="28"/>
          <w:szCs w:val="28"/>
        </w:rPr>
        <w:t>.</w:t>
      </w:r>
    </w:p>
    <w:p w:rsidR="001053D4" w:rsidRPr="00C94689" w:rsidRDefault="001053D4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 xml:space="preserve">Время </w:t>
      </w:r>
      <w:r w:rsidRPr="00C94689">
        <w:rPr>
          <w:rFonts w:ascii="Times New Roman" w:hAnsi="Times New Roman"/>
          <w:sz w:val="28"/>
          <w:szCs w:val="28"/>
          <w:lang w:val="en-US"/>
        </w:rPr>
        <w:t>t</w:t>
      </w:r>
      <w:r w:rsidRPr="00C94689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C94689">
        <w:rPr>
          <w:rFonts w:ascii="Times New Roman" w:hAnsi="Times New Roman"/>
          <w:sz w:val="28"/>
          <w:szCs w:val="28"/>
        </w:rPr>
        <w:t xml:space="preserve"> для построения графика выбирается из условия параллельности графиков </w:t>
      </w:r>
      <w:r w:rsidRPr="00C94689">
        <w:rPr>
          <w:rFonts w:ascii="Times New Roman" w:hAnsi="Times New Roman"/>
          <w:sz w:val="28"/>
          <w:szCs w:val="28"/>
          <w:lang w:val="en-US"/>
        </w:rPr>
        <w:t>S</w:t>
      </w:r>
      <w:r w:rsidRPr="00C94689">
        <w:rPr>
          <w:rFonts w:ascii="Times New Roman" w:hAnsi="Times New Roman"/>
          <w:sz w:val="28"/>
          <w:szCs w:val="28"/>
        </w:rPr>
        <w:t xml:space="preserve">- </w:t>
      </w:r>
      <w:r w:rsidRPr="00C94689">
        <w:rPr>
          <w:rFonts w:ascii="Times New Roman" w:hAnsi="Times New Roman"/>
          <w:sz w:val="28"/>
          <w:szCs w:val="28"/>
          <w:lang w:val="en-US"/>
        </w:rPr>
        <w:t>Int</w:t>
      </w:r>
      <w:r w:rsidRPr="00C94689">
        <w:rPr>
          <w:rFonts w:ascii="Times New Roman" w:hAnsi="Times New Roman"/>
          <w:sz w:val="28"/>
          <w:szCs w:val="28"/>
        </w:rPr>
        <w:t xml:space="preserve"> по разным скважинам. Такое условие для однородного пласта наступает после реализации критерия </w: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D40D0">
        <w:rPr>
          <w:position w:val="-11"/>
        </w:rPr>
        <w:pict>
          <v:shape id="_x0000_i1079" type="#_x0000_t75" style="width:79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B4F30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0B4F30&quot; wsp:rsidP=&quot;000B4F30&quot;&gt;&lt;m:oMathPara&gt;&lt;m:oMath&gt;&lt;m:f&gt;&lt;m:fPr&gt;&lt;m:type m:val=&quot;lin&quot;/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at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в‰¤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1 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8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D40D0">
        <w:rPr>
          <w:position w:val="-11"/>
        </w:rPr>
        <w:pict>
          <v:shape id="_x0000_i1080" type="#_x0000_t75" style="width:79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B4F30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0B4F30&quot; wsp:rsidP=&quot;000B4F30&quot;&gt;&lt;m:oMathPara&gt;&lt;m:oMath&gt;&lt;m:f&gt;&lt;m:fPr&gt;&lt;m:type m:val=&quot;lin&quot;/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at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в‰¤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1 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8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C94689">
        <w:rPr>
          <w:rFonts w:ascii="Times New Roman" w:hAnsi="Times New Roman"/>
          <w:sz w:val="28"/>
          <w:szCs w:val="28"/>
        </w:rPr>
        <w:t>для самой удаленной скважины.</w:t>
      </w:r>
    </w:p>
    <w:p w:rsidR="00ED081A" w:rsidRPr="00C94689" w:rsidRDefault="00ED081A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 xml:space="preserve">В нашем случае </w: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D40D0">
        <w:rPr>
          <w:position w:val="-15"/>
        </w:rPr>
        <w:pict>
          <v:shape id="_x0000_i1081" type="#_x0000_t75" style="width:30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3577C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83577C&quot; wsp:rsidP=&quot;0083577C&quot;&gt;&lt;m:oMathPara&gt;&lt;m:oMath&gt;&lt;m:func&gt;&lt;m:funcPr&gt;&lt;m:ctrlPr&gt;&lt;w:rPr&gt;&lt;w:rFonts w:ascii=&quot;Cambria Math&quot; w:fareast=&quot;Times New Roman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ln&lt;/m:t&gt;&lt;/m:r&gt;&lt;/m:fName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їСЂ&lt;/m:t&gt;&lt;/m:r&gt;&lt;/m:sub&gt;&lt;/m:sSub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6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D40D0">
        <w:rPr>
          <w:position w:val="-15"/>
        </w:rPr>
        <w:pict>
          <v:shape id="_x0000_i1082" type="#_x0000_t75" style="width:30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3577C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83577C&quot; wsp:rsidP=&quot;0083577C&quot;&gt;&lt;m:oMathPara&gt;&lt;m:oMath&gt;&lt;m:func&gt;&lt;m:funcPr&gt;&lt;m:ctrlPr&gt;&lt;w:rPr&gt;&lt;w:rFonts w:ascii=&quot;Cambria Math&quot; w:fareast=&quot;Times New Roman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ln&lt;/m:t&gt;&lt;/m:r&gt;&lt;/m:fName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їСЂ&lt;/m:t&gt;&lt;/m:r&gt;&lt;/m:sub&gt;&lt;/m:sSub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6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C94689">
        <w:rPr>
          <w:rFonts w:ascii="Times New Roman" w:hAnsi="Times New Roman"/>
          <w:sz w:val="28"/>
          <w:szCs w:val="28"/>
        </w:rPr>
        <w:t xml:space="preserve">= </w:t>
      </w:r>
      <w:r w:rsidR="00325B31" w:rsidRPr="00C94689">
        <w:rPr>
          <w:rFonts w:ascii="Times New Roman" w:hAnsi="Times New Roman"/>
          <w:sz w:val="28"/>
          <w:szCs w:val="28"/>
        </w:rPr>
        <w:t>-1.9</w:t>
      </w:r>
      <w:r w:rsidR="006239AC" w:rsidRPr="00C94689">
        <w:rPr>
          <w:rFonts w:ascii="Times New Roman" w:hAnsi="Times New Roman"/>
          <w:sz w:val="28"/>
          <w:szCs w:val="28"/>
        </w:rPr>
        <w:t>,</w:t>
      </w:r>
      <w:r w:rsidRPr="00C94689">
        <w:rPr>
          <w:rFonts w:ascii="Times New Roman" w:hAnsi="Times New Roman"/>
          <w:sz w:val="28"/>
          <w:szCs w:val="28"/>
        </w:rPr>
        <w:t xml:space="preserve"> приведенный радиус скважины равен </w:t>
      </w:r>
      <w:r w:rsidRPr="00C94689">
        <w:rPr>
          <w:rFonts w:ascii="Times New Roman" w:hAnsi="Times New Roman"/>
          <w:sz w:val="28"/>
          <w:szCs w:val="28"/>
          <w:lang w:val="en-US"/>
        </w:rPr>
        <w:t>r</w:t>
      </w:r>
      <w:r w:rsidRPr="00C94689">
        <w:rPr>
          <w:rFonts w:ascii="Times New Roman" w:hAnsi="Times New Roman"/>
          <w:sz w:val="28"/>
          <w:szCs w:val="28"/>
          <w:vertAlign w:val="subscript"/>
        </w:rPr>
        <w:t>пр</w:t>
      </w:r>
      <w:r w:rsidRPr="00C94689">
        <w:rPr>
          <w:rFonts w:ascii="Times New Roman" w:hAnsi="Times New Roman"/>
          <w:sz w:val="28"/>
          <w:szCs w:val="28"/>
        </w:rPr>
        <w:t>=</w:t>
      </w:r>
      <w:r w:rsidR="00325B31" w:rsidRPr="00C94689">
        <w:rPr>
          <w:rFonts w:ascii="Times New Roman" w:hAnsi="Times New Roman"/>
          <w:sz w:val="28"/>
          <w:szCs w:val="28"/>
        </w:rPr>
        <w:t>0.15</w:t>
      </w:r>
      <w:r w:rsidRPr="00C94689">
        <w:rPr>
          <w:rFonts w:ascii="Times New Roman" w:hAnsi="Times New Roman"/>
          <w:sz w:val="28"/>
          <w:szCs w:val="28"/>
        </w:rPr>
        <w:t xml:space="preserve">м. Показатель несовершенства скважины </w: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D40D0">
        <w:rPr>
          <w:position w:val="-11"/>
        </w:rPr>
        <w:pict>
          <v:shape id="_x0000_i1083" type="#_x0000_t75" style="width: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81400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381400&quot; wsp:rsidP=&quot;00381400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О±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9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D40D0">
        <w:rPr>
          <w:position w:val="-11"/>
        </w:rPr>
        <w:pict>
          <v:shape id="_x0000_i1084" type="#_x0000_t75" style="width: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81400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Default=&quot;00381400&quot; wsp:rsidP=&quot;00381400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О±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9" o:title="" chromakey="white"/>
          </v:shape>
        </w:pict>
      </w:r>
      <w:r w:rsidR="00C94689" w:rsidRPr="00C94689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C94689">
        <w:rPr>
          <w:rFonts w:ascii="Times New Roman" w:hAnsi="Times New Roman"/>
          <w:sz w:val="28"/>
          <w:szCs w:val="28"/>
        </w:rPr>
        <w:t xml:space="preserve"> определим по формуле:</w:t>
      </w:r>
    </w:p>
    <w:p w:rsidR="00ED081A" w:rsidRPr="00C94689" w:rsidRDefault="002D40D0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85" type="#_x0000_t75" style="width:113.25pt;height:37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50216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Pr=&quot;00B50216&quot; wsp:rsidRDefault=&quot;00B50216&quot; wsp:rsidP=&quot;00B50216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О±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їСЂ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15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15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1&lt;/m:t&gt;&lt;/m:r&gt;&lt;/m:oMath&gt;&lt;/m:oMathPara&gt;&lt;/w:p&gt;&lt;w:sectPr wsp:rsidR=&quot;00000000&quot; wsp:rsidRPr=&quot;00B50216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0" o:title="" chromakey="white"/>
          </v:shape>
        </w:pict>
      </w:r>
    </w:p>
    <w:p w:rsidR="006239AC" w:rsidRPr="00C94689" w:rsidRDefault="006239AC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42CFE" w:rsidRPr="00C94689" w:rsidRDefault="00642CFE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>11. Сопоставим графоаналитические определения с результатами аналитических расчетов по данным временного прослеживания по центральной скважине с использованием формулы:</w:t>
      </w:r>
    </w:p>
    <w:p w:rsidR="007F1B22" w:rsidRPr="00C94689" w:rsidRDefault="007F1B22">
      <w:pPr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br w:type="page"/>
      </w:r>
    </w:p>
    <w:p w:rsidR="00642CFE" w:rsidRPr="00C94689" w:rsidRDefault="002D40D0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86" type="#_x0000_t75" style="width:413.25pt;height:40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6487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Pr=&quot;00496487&quot; wsp:rsidRDefault=&quot;00496487&quot; wsp:rsidP=&quot;00496487&quot;&gt;&lt;m:oMathPara&gt;&lt;m:oMath&gt;&lt;m:func&gt;&lt;m:funcPr&gt;&lt;m:ctrlPr&gt;&lt;w:rPr&gt;&lt;w:rFonts w:ascii=&quot;Cambria Math&quot; w:fareast=&quot;Times New Roman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ln&lt;/m:t&gt;&lt;/m:r&gt;&lt;/m:fName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їСЂ&lt;/m:t&gt;&lt;/m:r&gt;&lt;/m:sub&gt;&lt;/m:sSub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den&gt;&lt;/m:f&gt;&lt;m:d&gt;&lt;m:dPr&gt;&lt;m:ctrlPr&gt;&lt;w:rPr&gt;&lt;w:rFonts w:ascii=&quot;Cambria Math&quot; w:fareast=&quot;Times New Roman&quot; w:h-ansi=&quot;Cambria Math&quot;/&gt;&lt;wx:font wx:val=&quot;Cambria Math&quot;/&gt;&lt;w:sz w:val=&quot;28&quot;/&gt;&lt;/w:rPr&gt;&lt;/m:ctrlPr&gt;&lt;/m:dPr&gt;&lt;m:e&gt;&lt;m:func&gt;&lt;m:funcPr&gt;&lt;m:ctrlPr&gt;&lt;w:rPr&gt;&lt;w:rFonts w:ascii=&quot;Cambria Math&quot; w:fareast=&quot;Times New Roman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ln&lt;/m:t&gt;&lt;/m:r&gt;&lt;/m:fName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a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+0.81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sSubSup&gt;&lt;m:sSub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A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t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&lt;/m:t&gt;&lt;/m:r&gt;&lt;/m:sup&gt;&lt;/m:sSubSup&gt;&lt;/m:num&gt;&lt;m:den&gt;&lt;m:sSubSup&gt;&lt;m:sSub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C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t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&lt;/m:t&gt;&lt;/m:r&gt;&lt;/m:sup&gt;&lt;/m:sSubSup&gt;&lt;/m:den&gt;&lt;/m:f&gt;&lt;/m:e&gt;&lt;/m:func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den&gt;&lt;/m:f&gt;&lt;m:d&gt;&lt;m:dPr&gt;&lt;m:ctrlPr&gt;&lt;w:rPr&gt;&lt;w:rFonts w:ascii=&quot;Cambria Math&quot; w:fareast=&quot;Times New Roman&quot; w:h-ansi=&quot;Cambria Math&quot;/&gt;&lt;wx:font wx:val=&quot;Cambria Math&quot;/&gt;&lt;w:sz w:val=&quot;28&quot;/&gt;&lt;/w:rPr&gt;&lt;/m:ctrlPr&gt;&lt;/m:dPr&gt;&lt;m:e&gt;&lt;m:func&gt;&lt;m:funcPr&gt;&lt;m:ctrlPr&gt;&lt;w:rPr&gt;&lt;w:rFonts w:ascii=&quot;Cambria Math&quot; w:fareast=&quot;Times New Roman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ln&lt;/m:t&gt;&lt;/m:r&gt;&lt;/m:fName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9991+0.81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0.68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.415&lt;/m:t&gt;&lt;/m:r&gt;&lt;/m:den&gt;&lt;/m:f&gt;&lt;/m:e&gt;&lt;/m:func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.95&lt;/m:t&gt;&lt;/m:r&gt;&lt;/m:oMath&gt;&lt;/m:oMathPara&gt;&lt;/w:p&gt;&lt;w:sectPr wsp:rsidR=&quot;00000000&quot; wsp:rsidRPr=&quot;00496487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1" o:title="" chromakey="white"/>
          </v:shape>
        </w:pict>
      </w:r>
    </w:p>
    <w:p w:rsidR="00325B31" w:rsidRPr="00C94689" w:rsidRDefault="002D40D0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87" type="#_x0000_t75" style="width:78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51B3&quot;/&gt;&lt;wsp:rsid wsp:val=&quot;000002E9&quot;/&gt;&lt;wsp:rsid wsp:val=&quot;00033605&quot;/&gt;&lt;wsp:rsid wsp:val=&quot;00040A06&quot;/&gt;&lt;wsp:rsid wsp:val=&quot;00043EA8&quot;/&gt;&lt;wsp:rsid wsp:val=&quot;00045B8C&quot;/&gt;&lt;wsp:rsid wsp:val=&quot;00076375&quot;/&gt;&lt;wsp:rsid wsp:val=&quot;00076459&quot;/&gt;&lt;wsp:rsid wsp:val=&quot;000C311C&quot;/&gt;&lt;wsp:rsid wsp:val=&quot;000D147A&quot;/&gt;&lt;wsp:rsid wsp:val=&quot;000D236B&quot;/&gt;&lt;wsp:rsid wsp:val=&quot;000E7F76&quot;/&gt;&lt;wsp:rsid wsp:val=&quot;001053D4&quot;/&gt;&lt;wsp:rsid wsp:val=&quot;00105CFA&quot;/&gt;&lt;wsp:rsid wsp:val=&quot;001C17A5&quot;/&gt;&lt;wsp:rsid wsp:val=&quot;00213496&quot;/&gt;&lt;wsp:rsid wsp:val=&quot;00237788&quot;/&gt;&lt;wsp:rsid wsp:val=&quot;002471D7&quot;/&gt;&lt;wsp:rsid wsp:val=&quot;00281DB8&quot;/&gt;&lt;wsp:rsid wsp:val=&quot;002B0809&quot;/&gt;&lt;wsp:rsid wsp:val=&quot;00307E6F&quot;/&gt;&lt;wsp:rsid wsp:val=&quot;00325B31&quot;/&gt;&lt;wsp:rsid wsp:val=&quot;00336D1D&quot;/&gt;&lt;wsp:rsid wsp:val=&quot;00340D9B&quot;/&gt;&lt;wsp:rsid wsp:val=&quot;00372E72&quot;/&gt;&lt;wsp:rsid wsp:val=&quot;00390650&quot;/&gt;&lt;wsp:rsid wsp:val=&quot;003D5886&quot;/&gt;&lt;wsp:rsid wsp:val=&quot;003E053B&quot;/&gt;&lt;wsp:rsid wsp:val=&quot;00426425&quot;/&gt;&lt;wsp:rsid wsp:val=&quot;0044406E&quot;/&gt;&lt;wsp:rsid wsp:val=&quot;0049459A&quot;/&gt;&lt;wsp:rsid wsp:val=&quot;00497CF4&quot;/&gt;&lt;wsp:rsid wsp:val=&quot;004E13BB&quot;/&gt;&lt;wsp:rsid wsp:val=&quot;005000EA&quot;/&gt;&lt;wsp:rsid wsp:val=&quot;00574339&quot;/&gt;&lt;wsp:rsid wsp:val=&quot;005C6AC7&quot;/&gt;&lt;wsp:rsid wsp:val=&quot;006239AC&quot;/&gt;&lt;wsp:rsid wsp:val=&quot;00637300&quot;/&gt;&lt;wsp:rsid wsp:val=&quot;00642CFE&quot;/&gt;&lt;wsp:rsid wsp:val=&quot;00655573&quot;/&gt;&lt;wsp:rsid wsp:val=&quot;006A521D&quot;/&gt;&lt;wsp:rsid wsp:val=&quot;007026F1&quot;/&gt;&lt;wsp:rsid wsp:val=&quot;00786B70&quot;/&gt;&lt;wsp:rsid wsp:val=&quot;007B2FDF&quot;/&gt;&lt;wsp:rsid wsp:val=&quot;007F1B22&quot;/&gt;&lt;wsp:rsid wsp:val=&quot;00805241&quot;/&gt;&lt;wsp:rsid wsp:val=&quot;00806393&quot;/&gt;&lt;wsp:rsid wsp:val=&quot;0081730C&quot;/&gt;&lt;wsp:rsid wsp:val=&quot;00826C8C&quot;/&gt;&lt;wsp:rsid wsp:val=&quot;008351B3&quot;/&gt;&lt;wsp:rsid wsp:val=&quot;008864D4&quot;/&gt;&lt;wsp:rsid wsp:val=&quot;008B5F36&quot;/&gt;&lt;wsp:rsid wsp:val=&quot;008C4E65&quot;/&gt;&lt;wsp:rsid wsp:val=&quot;008E6B1E&quot;/&gt;&lt;wsp:rsid wsp:val=&quot;009272D6&quot;/&gt;&lt;wsp:rsid wsp:val=&quot;009E5298&quot;/&gt;&lt;wsp:rsid wsp:val=&quot;009F1F5C&quot;/&gt;&lt;wsp:rsid wsp:val=&quot;00A02132&quot;/&gt;&lt;wsp:rsid wsp:val=&quot;00A219F3&quot;/&gt;&lt;wsp:rsid wsp:val=&quot;00A30006&quot;/&gt;&lt;wsp:rsid wsp:val=&quot;00A442E2&quot;/&gt;&lt;wsp:rsid wsp:val=&quot;00A537DB&quot;/&gt;&lt;wsp:rsid wsp:val=&quot;00A958D4&quot;/&gt;&lt;wsp:rsid wsp:val=&quot;00B01200&quot;/&gt;&lt;wsp:rsid wsp:val=&quot;00B07D32&quot;/&gt;&lt;wsp:rsid wsp:val=&quot;00B41501&quot;/&gt;&lt;wsp:rsid wsp:val=&quot;00B462EE&quot;/&gt;&lt;wsp:rsid wsp:val=&quot;00B65C49&quot;/&gt;&lt;wsp:rsid wsp:val=&quot;00B80FF7&quot;/&gt;&lt;wsp:rsid wsp:val=&quot;00B90164&quot;/&gt;&lt;wsp:rsid wsp:val=&quot;00B9357E&quot;/&gt;&lt;wsp:rsid wsp:val=&quot;00BC545A&quot;/&gt;&lt;wsp:rsid wsp:val=&quot;00C10A5D&quot;/&gt;&lt;wsp:rsid wsp:val=&quot;00C10AF7&quot;/&gt;&lt;wsp:rsid wsp:val=&quot;00C94689&quot;/&gt;&lt;wsp:rsid wsp:val=&quot;00CE550E&quot;/&gt;&lt;wsp:rsid wsp:val=&quot;00CF1E51&quot;/&gt;&lt;wsp:rsid wsp:val=&quot;00CF74A6&quot;/&gt;&lt;wsp:rsid wsp:val=&quot;00D47C11&quot;/&gt;&lt;wsp:rsid wsp:val=&quot;00D50C3E&quot;/&gt;&lt;wsp:rsid wsp:val=&quot;00D50D12&quot;/&gt;&lt;wsp:rsid wsp:val=&quot;00D55800&quot;/&gt;&lt;wsp:rsid wsp:val=&quot;00DE0A72&quot;/&gt;&lt;wsp:rsid wsp:val=&quot;00DE43DA&quot;/&gt;&lt;wsp:rsid wsp:val=&quot;00E0654B&quot;/&gt;&lt;wsp:rsid wsp:val=&quot;00E24A85&quot;/&gt;&lt;wsp:rsid wsp:val=&quot;00E37791&quot;/&gt;&lt;wsp:rsid wsp:val=&quot;00E84DBA&quot;/&gt;&lt;wsp:rsid wsp:val=&quot;00EA513E&quot;/&gt;&lt;wsp:rsid wsp:val=&quot;00ED081A&quot;/&gt;&lt;wsp:rsid wsp:val=&quot;00EE04D9&quot;/&gt;&lt;wsp:rsid wsp:val=&quot;00F02A1D&quot;/&gt;&lt;wsp:rsid wsp:val=&quot;00F24076&quot;/&gt;&lt;wsp:rsid wsp:val=&quot;00F5664E&quot;/&gt;&lt;wsp:rsid wsp:val=&quot;00F77434&quot;/&gt;&lt;wsp:rsid wsp:val=&quot;00F95683&quot;/&gt;&lt;wsp:rsid wsp:val=&quot;00FA1EFC&quot;/&gt;&lt;wsp:rsid wsp:val=&quot;00FB7DE6&quot;/&gt;&lt;wsp:rsid wsp:val=&quot;00FD01BB&quot;/&gt;&lt;wsp:rsid wsp:val=&quot;00FD78A4&quot;/&gt;&lt;/wsp:rsids&gt;&lt;/w:docPr&gt;&lt;w:body&gt;&lt;wx:sect&gt;&lt;w:p wsp:rsidR=&quot;00000000&quot; wsp:rsidRPr=&quot;00033605&quot; wsp:rsidRDefault=&quot;00033605&quot; wsp:rsidP=&quot;00033605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їСЂ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0.142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/m:oMath&gt;&lt;/m:oMathPara&gt;&lt;/w:p&gt;&lt;w:sectPr wsp:rsidR=&quot;00000000&quot; wsp:rsidRPr=&quot;00033605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2" o:title="" chromakey="white"/>
          </v:shape>
        </w:pict>
      </w:r>
    </w:p>
    <w:p w:rsidR="00642CFE" w:rsidRPr="00C94689" w:rsidRDefault="00642CFE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>Полученные данные свидетельствуют о совпадении результатов вычислений разными методами.</w:t>
      </w:r>
    </w:p>
    <w:p w:rsidR="002471D7" w:rsidRPr="00C94689" w:rsidRDefault="002471D7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39AC" w:rsidRPr="00C94689" w:rsidRDefault="006239AC" w:rsidP="007F1B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94689">
        <w:rPr>
          <w:rFonts w:ascii="Times New Roman" w:hAnsi="Times New Roman"/>
          <w:b/>
          <w:sz w:val="28"/>
          <w:szCs w:val="28"/>
        </w:rPr>
        <w:br w:type="page"/>
      </w:r>
    </w:p>
    <w:p w:rsidR="00A442E2" w:rsidRPr="00C94689" w:rsidRDefault="00A442E2" w:rsidP="007F1B22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94689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6239AC" w:rsidRPr="00C94689" w:rsidRDefault="006239AC" w:rsidP="007F1B22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72E72" w:rsidRPr="00C94689" w:rsidRDefault="00A442E2" w:rsidP="007F1B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>1. БоревскийБ.В. и др.Методика определения параметров водоносных горизонтов по даннымоткачек. М «Недра» 19</w:t>
      </w:r>
      <w:r w:rsidR="006239AC" w:rsidRPr="00C94689">
        <w:rPr>
          <w:rFonts w:ascii="Times New Roman" w:hAnsi="Times New Roman"/>
          <w:sz w:val="28"/>
          <w:szCs w:val="28"/>
        </w:rPr>
        <w:t>9</w:t>
      </w:r>
      <w:r w:rsidRPr="00C94689">
        <w:rPr>
          <w:rFonts w:ascii="Times New Roman" w:hAnsi="Times New Roman"/>
          <w:sz w:val="28"/>
          <w:szCs w:val="28"/>
        </w:rPr>
        <w:t>9 г.</w:t>
      </w:r>
    </w:p>
    <w:p w:rsidR="00C10A5D" w:rsidRPr="00C94689" w:rsidRDefault="00A442E2" w:rsidP="007F1B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>2. ВеригинН.Н.Гидродинамические и</w:t>
      </w:r>
      <w:r w:rsidR="00C10A5D" w:rsidRPr="00C94689">
        <w:rPr>
          <w:rFonts w:ascii="Times New Roman" w:hAnsi="Times New Roman"/>
          <w:sz w:val="28"/>
          <w:szCs w:val="28"/>
        </w:rPr>
        <w:t>физико-химические свойства горных пород.М «Недра» 19</w:t>
      </w:r>
      <w:r w:rsidR="006239AC" w:rsidRPr="00C94689">
        <w:rPr>
          <w:rFonts w:ascii="Times New Roman" w:hAnsi="Times New Roman"/>
          <w:sz w:val="28"/>
          <w:szCs w:val="28"/>
        </w:rPr>
        <w:t>97</w:t>
      </w:r>
      <w:r w:rsidR="00C10A5D" w:rsidRPr="00C94689">
        <w:rPr>
          <w:rFonts w:ascii="Times New Roman" w:hAnsi="Times New Roman"/>
          <w:sz w:val="28"/>
          <w:szCs w:val="28"/>
        </w:rPr>
        <w:t xml:space="preserve"> г.</w:t>
      </w:r>
    </w:p>
    <w:p w:rsidR="00C10A5D" w:rsidRPr="00C94689" w:rsidRDefault="00C10A5D" w:rsidP="007F1B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>3. Климентов П.П. Кононов В.М. Динамика подземных вод.</w:t>
      </w:r>
      <w:r w:rsidR="006239AC" w:rsidRPr="00C94689">
        <w:rPr>
          <w:rFonts w:ascii="Times New Roman" w:hAnsi="Times New Roman"/>
          <w:sz w:val="28"/>
          <w:szCs w:val="28"/>
        </w:rPr>
        <w:t xml:space="preserve"> М «Высшая школа» 199</w:t>
      </w:r>
      <w:r w:rsidRPr="00C94689">
        <w:rPr>
          <w:rFonts w:ascii="Times New Roman" w:hAnsi="Times New Roman"/>
          <w:sz w:val="28"/>
          <w:szCs w:val="28"/>
        </w:rPr>
        <w:t>9 г.</w:t>
      </w:r>
    </w:p>
    <w:p w:rsidR="00C10A5D" w:rsidRPr="00C94689" w:rsidRDefault="00C10A5D" w:rsidP="007F1B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>4. Ленченко Н.Н.Динамика подземных вод.М «Недра» 2008 г.</w:t>
      </w:r>
    </w:p>
    <w:p w:rsidR="00D50C3E" w:rsidRPr="00C94689" w:rsidRDefault="00C10A5D" w:rsidP="007F1B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C94689">
        <w:rPr>
          <w:rFonts w:ascii="Times New Roman" w:hAnsi="Times New Roman"/>
          <w:sz w:val="28"/>
          <w:szCs w:val="28"/>
        </w:rPr>
        <w:t xml:space="preserve">5. </w:t>
      </w:r>
      <w:r w:rsidR="00D50C3E" w:rsidRPr="00C94689">
        <w:rPr>
          <w:rFonts w:ascii="Times New Roman" w:hAnsi="Times New Roman"/>
          <w:sz w:val="28"/>
          <w:szCs w:val="28"/>
        </w:rPr>
        <w:t>Ленченко Н.Н.ФисунН.В.Практикум по динамике подземных вод. Часть 1. М «Недра» 2008 г.</w:t>
      </w:r>
    </w:p>
    <w:p w:rsidR="00D50C3E" w:rsidRPr="00C94689" w:rsidRDefault="00D50C3E" w:rsidP="007F1B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1B22">
        <w:rPr>
          <w:rFonts w:ascii="Times New Roman" w:hAnsi="Times New Roman"/>
          <w:sz w:val="28"/>
          <w:szCs w:val="28"/>
        </w:rPr>
        <w:t>6. Мироненко В.А. Шестаков В.М.Основы гидрогеомеханики.</w:t>
      </w:r>
      <w:r w:rsidRPr="00C94689">
        <w:rPr>
          <w:rFonts w:ascii="Times New Roman" w:hAnsi="Times New Roman"/>
          <w:sz w:val="28"/>
          <w:szCs w:val="28"/>
        </w:rPr>
        <w:t xml:space="preserve">М «Недра» </w:t>
      </w:r>
      <w:r w:rsidR="003E053B" w:rsidRPr="00C94689">
        <w:rPr>
          <w:rFonts w:ascii="Times New Roman" w:hAnsi="Times New Roman"/>
          <w:sz w:val="28"/>
          <w:szCs w:val="28"/>
        </w:rPr>
        <w:t>200</w:t>
      </w:r>
      <w:r w:rsidRPr="00C94689">
        <w:rPr>
          <w:rFonts w:ascii="Times New Roman" w:hAnsi="Times New Roman"/>
          <w:sz w:val="28"/>
          <w:szCs w:val="28"/>
        </w:rPr>
        <w:t>4 г.</w:t>
      </w:r>
      <w:bookmarkStart w:id="0" w:name="_GoBack"/>
      <w:bookmarkEnd w:id="0"/>
    </w:p>
    <w:sectPr w:rsidR="00D50C3E" w:rsidRPr="00C94689" w:rsidSect="007F1B2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14D31"/>
    <w:multiLevelType w:val="hybridMultilevel"/>
    <w:tmpl w:val="D90E9892"/>
    <w:lvl w:ilvl="0" w:tplc="D7C2E5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51B3"/>
    <w:rsid w:val="000002E9"/>
    <w:rsid w:val="00040A06"/>
    <w:rsid w:val="00043EA8"/>
    <w:rsid w:val="00045B8C"/>
    <w:rsid w:val="00076375"/>
    <w:rsid w:val="00076459"/>
    <w:rsid w:val="000C311C"/>
    <w:rsid w:val="000D147A"/>
    <w:rsid w:val="000D236B"/>
    <w:rsid w:val="000E7F76"/>
    <w:rsid w:val="001053D4"/>
    <w:rsid w:val="00105CFA"/>
    <w:rsid w:val="001C17A5"/>
    <w:rsid w:val="00213496"/>
    <w:rsid w:val="00237788"/>
    <w:rsid w:val="002471D7"/>
    <w:rsid w:val="00281DB8"/>
    <w:rsid w:val="002B0809"/>
    <w:rsid w:val="002D40D0"/>
    <w:rsid w:val="00307E6F"/>
    <w:rsid w:val="00325B31"/>
    <w:rsid w:val="00336D1D"/>
    <w:rsid w:val="00340D9B"/>
    <w:rsid w:val="00372E72"/>
    <w:rsid w:val="00390650"/>
    <w:rsid w:val="003D5886"/>
    <w:rsid w:val="003E053B"/>
    <w:rsid w:val="00426425"/>
    <w:rsid w:val="0044406E"/>
    <w:rsid w:val="0049459A"/>
    <w:rsid w:val="00497CF4"/>
    <w:rsid w:val="004E13BB"/>
    <w:rsid w:val="005000EA"/>
    <w:rsid w:val="00574339"/>
    <w:rsid w:val="005C6AC7"/>
    <w:rsid w:val="006239AC"/>
    <w:rsid w:val="00637300"/>
    <w:rsid w:val="00642CFE"/>
    <w:rsid w:val="00655573"/>
    <w:rsid w:val="006A521D"/>
    <w:rsid w:val="007026F1"/>
    <w:rsid w:val="00786B70"/>
    <w:rsid w:val="007B2FDF"/>
    <w:rsid w:val="007F1B22"/>
    <w:rsid w:val="00805241"/>
    <w:rsid w:val="00806393"/>
    <w:rsid w:val="0081730C"/>
    <w:rsid w:val="00826C8C"/>
    <w:rsid w:val="008351B3"/>
    <w:rsid w:val="008864D4"/>
    <w:rsid w:val="008B5F36"/>
    <w:rsid w:val="008C4E65"/>
    <w:rsid w:val="008E6B1E"/>
    <w:rsid w:val="009272D6"/>
    <w:rsid w:val="009E5298"/>
    <w:rsid w:val="009F1F5C"/>
    <w:rsid w:val="00A02132"/>
    <w:rsid w:val="00A219F3"/>
    <w:rsid w:val="00A30006"/>
    <w:rsid w:val="00A442E2"/>
    <w:rsid w:val="00A537DB"/>
    <w:rsid w:val="00A958D4"/>
    <w:rsid w:val="00AB60D5"/>
    <w:rsid w:val="00B01200"/>
    <w:rsid w:val="00B07D32"/>
    <w:rsid w:val="00B41501"/>
    <w:rsid w:val="00B462EE"/>
    <w:rsid w:val="00B65C49"/>
    <w:rsid w:val="00B80FF7"/>
    <w:rsid w:val="00B90164"/>
    <w:rsid w:val="00B9357E"/>
    <w:rsid w:val="00BC545A"/>
    <w:rsid w:val="00C10A5D"/>
    <w:rsid w:val="00C10AF7"/>
    <w:rsid w:val="00C94689"/>
    <w:rsid w:val="00CE550E"/>
    <w:rsid w:val="00CF1E51"/>
    <w:rsid w:val="00CF74A6"/>
    <w:rsid w:val="00D47C11"/>
    <w:rsid w:val="00D50C3E"/>
    <w:rsid w:val="00D50D12"/>
    <w:rsid w:val="00D55800"/>
    <w:rsid w:val="00DE0A72"/>
    <w:rsid w:val="00DE43DA"/>
    <w:rsid w:val="00E0654B"/>
    <w:rsid w:val="00E24A85"/>
    <w:rsid w:val="00E37791"/>
    <w:rsid w:val="00E84DBA"/>
    <w:rsid w:val="00EA513E"/>
    <w:rsid w:val="00ED081A"/>
    <w:rsid w:val="00EE04D9"/>
    <w:rsid w:val="00F02A1D"/>
    <w:rsid w:val="00F24076"/>
    <w:rsid w:val="00F5664E"/>
    <w:rsid w:val="00F77434"/>
    <w:rsid w:val="00F95683"/>
    <w:rsid w:val="00FA1EFC"/>
    <w:rsid w:val="00FB7DE6"/>
    <w:rsid w:val="00FD01BB"/>
    <w:rsid w:val="00FD7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9"/>
    <o:shapelayout v:ext="edit">
      <o:idmap v:ext="edit" data="1"/>
    </o:shapelayout>
  </w:shapeDefaults>
  <w:decimalSymbol w:val=","/>
  <w:listSeparator w:val=";"/>
  <w14:defaultImageDpi w14:val="0"/>
  <w15:chartTrackingRefBased/>
  <w15:docId w15:val="{50E389C3-F09D-4B67-AF39-B1D93C2B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FDF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B41501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B41501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a3">
    <w:name w:val="Subtitle"/>
    <w:basedOn w:val="a"/>
    <w:next w:val="a"/>
    <w:link w:val="a4"/>
    <w:uiPriority w:val="11"/>
    <w:qFormat/>
    <w:rsid w:val="007B2FD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link w:val="a3"/>
    <w:uiPriority w:val="11"/>
    <w:locked/>
    <w:rsid w:val="007B2FD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5">
    <w:name w:val="Strong"/>
    <w:uiPriority w:val="22"/>
    <w:qFormat/>
    <w:rsid w:val="007B2FDF"/>
    <w:rPr>
      <w:rFonts w:cs="Times New Roman"/>
      <w:b/>
      <w:bCs/>
    </w:rPr>
  </w:style>
  <w:style w:type="character" w:styleId="a6">
    <w:name w:val="Emphasis"/>
    <w:uiPriority w:val="20"/>
    <w:qFormat/>
    <w:rsid w:val="007B2FDF"/>
    <w:rPr>
      <w:rFonts w:cs="Times New Roman"/>
      <w:i/>
      <w:iCs/>
    </w:rPr>
  </w:style>
  <w:style w:type="paragraph" w:styleId="a7">
    <w:name w:val="List Paragraph"/>
    <w:basedOn w:val="a"/>
    <w:uiPriority w:val="34"/>
    <w:qFormat/>
    <w:rsid w:val="007B2FDF"/>
    <w:pPr>
      <w:ind w:left="720"/>
      <w:contextualSpacing/>
    </w:pPr>
  </w:style>
  <w:style w:type="character" w:styleId="a8">
    <w:name w:val="Subtle Emphasis"/>
    <w:uiPriority w:val="19"/>
    <w:qFormat/>
    <w:rsid w:val="007B2FDF"/>
    <w:rPr>
      <w:rFonts w:cs="Times New Roman"/>
      <w:i/>
      <w:iCs/>
      <w:color w:val="808080"/>
    </w:rPr>
  </w:style>
  <w:style w:type="character" w:styleId="a9">
    <w:name w:val="Intense Emphasis"/>
    <w:uiPriority w:val="21"/>
    <w:qFormat/>
    <w:rsid w:val="007B2FDF"/>
    <w:rPr>
      <w:rFonts w:cs="Times New Roman"/>
      <w:b/>
      <w:bCs/>
      <w:i/>
      <w:iCs/>
      <w:color w:val="4F81BD"/>
    </w:rPr>
  </w:style>
  <w:style w:type="character" w:styleId="aa">
    <w:name w:val="Intense Reference"/>
    <w:uiPriority w:val="32"/>
    <w:qFormat/>
    <w:rsid w:val="007B2FDF"/>
    <w:rPr>
      <w:rFonts w:cs="Times New Roman"/>
      <w:b/>
      <w:bCs/>
      <w:smallCaps/>
      <w:color w:val="C0504D"/>
      <w:spacing w:val="5"/>
      <w:u w:val="single"/>
    </w:rPr>
  </w:style>
  <w:style w:type="character" w:styleId="ab">
    <w:name w:val="Book Title"/>
    <w:uiPriority w:val="33"/>
    <w:qFormat/>
    <w:rsid w:val="007B2FDF"/>
    <w:rPr>
      <w:rFonts w:cs="Times New Roman"/>
      <w:b/>
      <w:bCs/>
      <w:smallCaps/>
      <w:spacing w:val="5"/>
    </w:rPr>
  </w:style>
  <w:style w:type="character" w:styleId="ac">
    <w:name w:val="Placeholder Text"/>
    <w:uiPriority w:val="99"/>
    <w:semiHidden/>
    <w:rsid w:val="008351B3"/>
    <w:rPr>
      <w:rFonts w:cs="Times New Roman"/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835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8351B3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336D1D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Умник</dc:creator>
  <cp:keywords/>
  <dc:description/>
  <cp:lastModifiedBy>admin</cp:lastModifiedBy>
  <cp:revision>2</cp:revision>
  <cp:lastPrinted>2009-03-22T15:12:00Z</cp:lastPrinted>
  <dcterms:created xsi:type="dcterms:W3CDTF">2014-03-13T10:25:00Z</dcterms:created>
  <dcterms:modified xsi:type="dcterms:W3CDTF">2014-03-13T10:25:00Z</dcterms:modified>
</cp:coreProperties>
</file>