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65" w:rsidRPr="00B850DC" w:rsidRDefault="00A35B65" w:rsidP="00B850D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850DC">
        <w:rPr>
          <w:b/>
          <w:sz w:val="28"/>
          <w:szCs w:val="28"/>
        </w:rPr>
        <w:t>Міністерство транспорту та зв`язку України</w:t>
      </w:r>
    </w:p>
    <w:p w:rsidR="00A35B65" w:rsidRPr="00B850DC" w:rsidRDefault="00A35B65" w:rsidP="00B850D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850DC">
        <w:rPr>
          <w:b/>
          <w:sz w:val="28"/>
          <w:szCs w:val="28"/>
        </w:rPr>
        <w:t>Державний Економіко-Технологічний Університет Транспорту</w:t>
      </w: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sz w:val="28"/>
          <w:szCs w:val="28"/>
        </w:rPr>
      </w:pPr>
    </w:p>
    <w:p w:rsidR="000A5F05" w:rsidRPr="00B850DC" w:rsidRDefault="000A5F05" w:rsidP="00B850D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B850DC">
        <w:rPr>
          <w:b/>
          <w:sz w:val="28"/>
          <w:szCs w:val="28"/>
          <w:lang w:val="uk-UA"/>
        </w:rPr>
        <w:t>Курсова робота</w:t>
      </w:r>
    </w:p>
    <w:p w:rsidR="000A5F05" w:rsidRPr="00B850DC" w:rsidRDefault="000A5F05" w:rsidP="00B850DC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з дисципліни „ Грошовий облік”</w:t>
      </w:r>
    </w:p>
    <w:p w:rsidR="000A5F05" w:rsidRPr="00B850DC" w:rsidRDefault="000A5F05" w:rsidP="00B850DC">
      <w:pPr>
        <w:spacing w:line="360" w:lineRule="auto"/>
        <w:ind w:firstLine="709"/>
        <w:jc w:val="center"/>
        <w:rPr>
          <w:sz w:val="28"/>
          <w:szCs w:val="28"/>
        </w:rPr>
      </w:pPr>
      <w:r w:rsidRPr="00B850DC">
        <w:rPr>
          <w:sz w:val="28"/>
          <w:szCs w:val="28"/>
          <w:lang w:val="uk-UA"/>
        </w:rPr>
        <w:t>на тему</w:t>
      </w:r>
      <w:r w:rsidRPr="00B850DC">
        <w:rPr>
          <w:b/>
          <w:sz w:val="28"/>
          <w:szCs w:val="28"/>
        </w:rPr>
        <w:t xml:space="preserve"> </w:t>
      </w:r>
      <w:r w:rsidRPr="00B850DC">
        <w:rPr>
          <w:sz w:val="28"/>
          <w:szCs w:val="28"/>
        </w:rPr>
        <w:t>:</w:t>
      </w:r>
      <w:r w:rsidRPr="00B850DC">
        <w:rPr>
          <w:sz w:val="28"/>
          <w:szCs w:val="28"/>
          <w:lang w:val="uk-UA"/>
        </w:rPr>
        <w:t xml:space="preserve"> „</w:t>
      </w:r>
      <w:r w:rsidRPr="00B850DC">
        <w:rPr>
          <w:sz w:val="28"/>
          <w:szCs w:val="28"/>
        </w:rPr>
        <w:t xml:space="preserve"> </w:t>
      </w:r>
      <w:r w:rsidRPr="00B850DC">
        <w:rPr>
          <w:sz w:val="28"/>
          <w:szCs w:val="28"/>
          <w:lang w:val="uk-UA"/>
        </w:rPr>
        <w:t xml:space="preserve">Грошова система Російської імперії на теренах України у </w:t>
      </w:r>
      <w:r w:rsidRPr="00B850DC">
        <w:rPr>
          <w:sz w:val="28"/>
          <w:szCs w:val="28"/>
          <w:lang w:val="en-US"/>
        </w:rPr>
        <w:t>XVIII</w:t>
      </w:r>
      <w:r w:rsidRPr="00B850DC">
        <w:rPr>
          <w:sz w:val="28"/>
          <w:szCs w:val="28"/>
        </w:rPr>
        <w:t>-</w:t>
      </w:r>
      <w:r w:rsidRPr="00B850DC">
        <w:rPr>
          <w:sz w:val="28"/>
          <w:szCs w:val="28"/>
          <w:lang w:val="en-US"/>
        </w:rPr>
        <w:t>XIX</w:t>
      </w:r>
      <w:r w:rsidRPr="00B850DC">
        <w:rPr>
          <w:sz w:val="28"/>
          <w:szCs w:val="28"/>
        </w:rPr>
        <w:t xml:space="preserve"> </w:t>
      </w:r>
      <w:r w:rsidRPr="00B850DC">
        <w:rPr>
          <w:sz w:val="28"/>
          <w:szCs w:val="28"/>
          <w:lang w:val="uk-UA"/>
        </w:rPr>
        <w:t>столітті ”</w:t>
      </w: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A5F05" w:rsidRPr="00B850DC" w:rsidRDefault="000A5F05" w:rsidP="00B850D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850DC">
        <w:rPr>
          <w:b/>
          <w:sz w:val="28"/>
          <w:szCs w:val="28"/>
        </w:rPr>
        <w:t>Київ 2009</w:t>
      </w:r>
    </w:p>
    <w:p w:rsidR="00A35B65" w:rsidRPr="00B850DC" w:rsidRDefault="00B850DC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850DC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t>З</w:t>
      </w:r>
      <w:r w:rsidR="000A5F05" w:rsidRPr="00B850DC">
        <w:rPr>
          <w:b/>
          <w:sz w:val="28"/>
          <w:szCs w:val="28"/>
        </w:rPr>
        <w:t>міс</w:t>
      </w:r>
      <w:r w:rsidR="000A5F05" w:rsidRPr="00B850DC">
        <w:rPr>
          <w:b/>
          <w:sz w:val="28"/>
          <w:szCs w:val="28"/>
          <w:lang w:val="uk-UA"/>
        </w:rPr>
        <w:t>т</w:t>
      </w: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850DC" w:rsidRPr="00B850DC" w:rsidRDefault="00D37387" w:rsidP="00B850DC">
      <w:pPr>
        <w:tabs>
          <w:tab w:val="left" w:pos="9180"/>
        </w:tabs>
        <w:spacing w:line="360" w:lineRule="auto"/>
        <w:jc w:val="both"/>
        <w:rPr>
          <w:sz w:val="28"/>
          <w:szCs w:val="28"/>
        </w:rPr>
      </w:pPr>
      <w:r w:rsidRPr="00B850DC">
        <w:rPr>
          <w:sz w:val="28"/>
          <w:szCs w:val="28"/>
          <w:lang w:val="uk-UA"/>
        </w:rPr>
        <w:t>Вступ</w:t>
      </w:r>
    </w:p>
    <w:p w:rsidR="00B850DC" w:rsidRPr="00B850DC" w:rsidRDefault="00D37387" w:rsidP="00B850DC">
      <w:pPr>
        <w:tabs>
          <w:tab w:val="left" w:pos="9180"/>
        </w:tabs>
        <w:spacing w:line="360" w:lineRule="auto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Структура</w:t>
      </w:r>
      <w:r w:rsidR="00B850DC" w:rsidRPr="00B850DC">
        <w:rPr>
          <w:sz w:val="28"/>
          <w:szCs w:val="28"/>
        </w:rPr>
        <w:t xml:space="preserve"> </w:t>
      </w:r>
      <w:r w:rsidRPr="00B850DC">
        <w:rPr>
          <w:sz w:val="28"/>
          <w:szCs w:val="28"/>
        </w:rPr>
        <w:t>монетного господарства України як складової Російської Імперії</w:t>
      </w:r>
    </w:p>
    <w:p w:rsidR="00B850DC" w:rsidRPr="00B850DC" w:rsidRDefault="00D37387" w:rsidP="00B850DC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9180"/>
        </w:tabs>
        <w:spacing w:line="360" w:lineRule="auto"/>
        <w:jc w:val="both"/>
        <w:rPr>
          <w:sz w:val="28"/>
          <w:szCs w:val="28"/>
        </w:rPr>
      </w:pPr>
      <w:r w:rsidRPr="00B850DC">
        <w:rPr>
          <w:sz w:val="28"/>
          <w:szCs w:val="28"/>
          <w:lang w:val="uk-UA"/>
        </w:rPr>
        <w:t>Паперові гроші на українських землях</w:t>
      </w:r>
    </w:p>
    <w:p w:rsidR="00B850DC" w:rsidRPr="00B850DC" w:rsidRDefault="00D37387" w:rsidP="00B850DC">
      <w:pPr>
        <w:tabs>
          <w:tab w:val="left" w:pos="720"/>
          <w:tab w:val="left" w:pos="900"/>
          <w:tab w:val="left" w:pos="1080"/>
          <w:tab w:val="left" w:pos="9180"/>
        </w:tabs>
        <w:spacing w:line="360" w:lineRule="auto"/>
        <w:jc w:val="both"/>
        <w:rPr>
          <w:sz w:val="28"/>
          <w:szCs w:val="28"/>
        </w:rPr>
      </w:pPr>
      <w:r w:rsidRPr="00B850DC">
        <w:rPr>
          <w:sz w:val="28"/>
          <w:szCs w:val="28"/>
          <w:lang w:val="uk-UA"/>
        </w:rPr>
        <w:t>Висновки</w:t>
      </w:r>
    </w:p>
    <w:p w:rsidR="00B850DC" w:rsidRPr="00B850DC" w:rsidRDefault="003A33C7" w:rsidP="00B850DC">
      <w:pPr>
        <w:tabs>
          <w:tab w:val="left" w:pos="9180"/>
        </w:tabs>
        <w:spacing w:line="360" w:lineRule="auto"/>
        <w:jc w:val="both"/>
        <w:rPr>
          <w:sz w:val="28"/>
          <w:szCs w:val="28"/>
        </w:rPr>
      </w:pPr>
      <w:r w:rsidRPr="00B850DC">
        <w:rPr>
          <w:sz w:val="28"/>
          <w:szCs w:val="28"/>
          <w:lang w:val="uk-UA"/>
        </w:rPr>
        <w:t>Список використаної літератури</w:t>
      </w:r>
    </w:p>
    <w:p w:rsidR="00A35B65" w:rsidRPr="00B850DC" w:rsidRDefault="00B850DC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B850DC">
        <w:rPr>
          <w:b/>
          <w:sz w:val="28"/>
          <w:szCs w:val="28"/>
          <w:lang w:val="uk-UA"/>
        </w:rPr>
        <w:br w:type="page"/>
      </w:r>
      <w:r w:rsidR="00A35B65" w:rsidRPr="00B850DC">
        <w:rPr>
          <w:b/>
          <w:sz w:val="28"/>
          <w:szCs w:val="28"/>
          <w:lang w:val="uk-UA"/>
        </w:rPr>
        <w:t>Вступ</w:t>
      </w:r>
    </w:p>
    <w:p w:rsidR="00A35B65" w:rsidRPr="00B850DC" w:rsidRDefault="00A35B65" w:rsidP="00B850D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35B65" w:rsidRPr="00B850DC" w:rsidRDefault="00A35B65" w:rsidP="00B850DC">
      <w:pPr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  <w:lang w:val="uk-UA"/>
        </w:rPr>
        <w:t xml:space="preserve">Наприкінці </w:t>
      </w:r>
      <w:r w:rsidRPr="00B850DC">
        <w:rPr>
          <w:sz w:val="28"/>
          <w:szCs w:val="28"/>
        </w:rPr>
        <w:t>XVIII</w:t>
      </w:r>
      <w:r w:rsidRPr="00B850DC">
        <w:rPr>
          <w:sz w:val="28"/>
          <w:szCs w:val="28"/>
          <w:lang w:val="uk-UA"/>
        </w:rPr>
        <w:t xml:space="preserve"> століття більшість українських земель</w:t>
      </w:r>
      <w:r w:rsidR="00964483" w:rsidRPr="00B850DC">
        <w:rPr>
          <w:sz w:val="28"/>
          <w:szCs w:val="28"/>
          <w:lang w:val="uk-UA"/>
        </w:rPr>
        <w:t xml:space="preserve"> потрапила під владу Російської імперії. Поза російсь</w:t>
      </w:r>
      <w:r w:rsidR="00964483" w:rsidRPr="00B850DC">
        <w:rPr>
          <w:sz w:val="28"/>
          <w:szCs w:val="28"/>
        </w:rPr>
        <w:t>ким кордоном залишилися тільки західні землі</w:t>
      </w:r>
      <w:r w:rsidR="00B850DC">
        <w:rPr>
          <w:sz w:val="28"/>
          <w:szCs w:val="28"/>
        </w:rPr>
        <w:t xml:space="preserve"> </w:t>
      </w:r>
      <w:r w:rsidR="00964483" w:rsidRPr="00B850DC">
        <w:rPr>
          <w:sz w:val="28"/>
          <w:szCs w:val="28"/>
        </w:rPr>
        <w:t>- Галичина, Буковина й Закарпаття, що належали монархії Габсбургів.</w:t>
      </w:r>
    </w:p>
    <w:p w:rsidR="00D363E5" w:rsidRPr="00B850DC" w:rsidRDefault="00964483" w:rsidP="00B850DC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Українські землі, що перебували у складі Російської імперії</w:t>
      </w:r>
      <w:r w:rsidR="003025C7" w:rsidRPr="00B850DC">
        <w:rPr>
          <w:sz w:val="28"/>
          <w:szCs w:val="28"/>
        </w:rPr>
        <w:t>, цілковито підпадали під царську владу. Внаслідок цього українці були цілковито позбавленні будь-якої можливості самостійно творити свою долю. Це поширювалося на всі сфери господарського життя і, зокрема, на фінансово-кредитні відносини.</w:t>
      </w:r>
      <w:r w:rsidR="000432E0" w:rsidRPr="00B850DC">
        <w:rPr>
          <w:sz w:val="28"/>
          <w:szCs w:val="28"/>
        </w:rPr>
        <w:t xml:space="preserve"> Монопольним правом на регулювання фінансових потоків на території всієї новоствореної держави володів царський уряд на чолі з самодержавцем. Тому будь-яка економічна реформа, що здійснювалася російським урядом, беспосередньо поширювалася на ту частину українських земель, що перебувала у складі Російської імперії.</w:t>
      </w:r>
      <w:r w:rsidR="00FB2AF3" w:rsidRPr="00B850DC">
        <w:rPr>
          <w:sz w:val="28"/>
          <w:szCs w:val="28"/>
        </w:rPr>
        <w:t xml:space="preserve"> Така ситуація тривала до першої світової війни.</w:t>
      </w:r>
    </w:p>
    <w:p w:rsidR="00D363E5" w:rsidRPr="00B850DC" w:rsidRDefault="00B850DC" w:rsidP="00B850DC">
      <w:pPr>
        <w:tabs>
          <w:tab w:val="left" w:pos="7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363E5" w:rsidRPr="00B850DC">
        <w:rPr>
          <w:b/>
          <w:sz w:val="28"/>
          <w:szCs w:val="28"/>
        </w:rPr>
        <w:t>Структура</w:t>
      </w:r>
      <w:r>
        <w:rPr>
          <w:b/>
          <w:sz w:val="28"/>
          <w:szCs w:val="28"/>
        </w:rPr>
        <w:t xml:space="preserve"> </w:t>
      </w:r>
      <w:r w:rsidR="00D363E5" w:rsidRPr="00B850DC">
        <w:rPr>
          <w:b/>
          <w:sz w:val="28"/>
          <w:szCs w:val="28"/>
        </w:rPr>
        <w:t>монетного господарства України як складової Російської Імперії</w:t>
      </w:r>
    </w:p>
    <w:p w:rsidR="00D363E5" w:rsidRPr="00B850DC" w:rsidRDefault="00D363E5" w:rsidP="00B850DC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363E5" w:rsidRPr="00B850DC" w:rsidRDefault="00D363E5" w:rsidP="00B850DC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Наприкінці XVIII століття грошова си</w:t>
      </w:r>
      <w:r w:rsidR="000922DE" w:rsidRPr="00B850DC">
        <w:rPr>
          <w:sz w:val="28"/>
          <w:szCs w:val="28"/>
        </w:rPr>
        <w:t>с</w:t>
      </w:r>
      <w:r w:rsidRPr="00B850DC">
        <w:rPr>
          <w:sz w:val="28"/>
          <w:szCs w:val="28"/>
        </w:rPr>
        <w:t>тема, що склалася після грошової реформи Петра I (введення десяткової монетної системи), поширилася на всій Лівобережній Україні.</w:t>
      </w:r>
      <w:r w:rsidR="000922DE" w:rsidRPr="00B850DC">
        <w:rPr>
          <w:sz w:val="28"/>
          <w:szCs w:val="28"/>
        </w:rPr>
        <w:t xml:space="preserve"> В обігу почали з’являтися російські мідні, срібні й золоті монети, які поступово витрутили польські і татарські. </w:t>
      </w:r>
    </w:p>
    <w:p w:rsidR="0007728A" w:rsidRPr="00B850DC" w:rsidRDefault="0007728A" w:rsidP="00B850D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Перші спроби реформування грошової системи, які безпосередньо відобразилися на грошовому обігу на українських землях, були здійсненні Катериною II (1762-1796 рр.). Вона поповнила грошовой обіг першими паперовими грошима- асигнаціями</w:t>
      </w:r>
      <w:r w:rsidR="008834F7" w:rsidRPr="00B850DC">
        <w:rPr>
          <w:sz w:val="28"/>
          <w:szCs w:val="28"/>
        </w:rPr>
        <w:t xml:space="preserve"> (1769 р.)</w:t>
      </w:r>
      <w:r w:rsidRPr="00B850DC">
        <w:rPr>
          <w:sz w:val="28"/>
          <w:szCs w:val="28"/>
        </w:rPr>
        <w:t>, а це сприяло надходженню до монетної системи додаткової кількості мідних монет великої ваги для покриття випущених паперових грошей.</w:t>
      </w:r>
      <w:r w:rsidR="00B850DC">
        <w:rPr>
          <w:sz w:val="28"/>
          <w:szCs w:val="28"/>
        </w:rPr>
        <w:t xml:space="preserve"> </w:t>
      </w:r>
      <w:r w:rsidR="00722FF7" w:rsidRPr="00B850DC">
        <w:rPr>
          <w:sz w:val="28"/>
          <w:szCs w:val="28"/>
        </w:rPr>
        <w:t>Асигнації розмінювалися на мідь в асигнаційних банках в Пітербурзі та Москві.</w:t>
      </w:r>
    </w:p>
    <w:p w:rsidR="008112FD" w:rsidRPr="00B850DC" w:rsidRDefault="005860A5" w:rsidP="00B850D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Особливою популярністю тоді користувалися нідерландські золоті монети. Російський уряд протягом більш як 100 років карбував імітації голандських дукатів. Ці монети викарбовувалися для закордотнних платежів, ними також виплачували жалування</w:t>
      </w:r>
      <w:r w:rsidR="00F66315" w:rsidRPr="00B850DC">
        <w:rPr>
          <w:sz w:val="28"/>
          <w:szCs w:val="28"/>
        </w:rPr>
        <w:t xml:space="preserve"> військам </w:t>
      </w:r>
      <w:r w:rsidR="004C7A69" w:rsidRPr="00B850DC">
        <w:rPr>
          <w:sz w:val="28"/>
          <w:szCs w:val="28"/>
        </w:rPr>
        <w:t>у Середній Азії, на Кавказі, у Ц</w:t>
      </w:r>
      <w:r w:rsidR="00F66315" w:rsidRPr="00B850DC">
        <w:rPr>
          <w:sz w:val="28"/>
          <w:szCs w:val="28"/>
        </w:rPr>
        <w:t>арстві Польському.</w:t>
      </w:r>
      <w:r w:rsidR="008112FD" w:rsidRPr="00B850DC">
        <w:rPr>
          <w:sz w:val="28"/>
          <w:szCs w:val="28"/>
        </w:rPr>
        <w:t xml:space="preserve"> Карбували дукати спершу з 1768р. По 1806р., а потім знову по десятирічній перерві.</w:t>
      </w:r>
      <w:r w:rsidR="00F66315" w:rsidRPr="00B850DC">
        <w:rPr>
          <w:sz w:val="28"/>
          <w:szCs w:val="28"/>
        </w:rPr>
        <w:t xml:space="preserve"> </w:t>
      </w:r>
      <w:r w:rsidR="008112FD" w:rsidRPr="00B850DC">
        <w:rPr>
          <w:sz w:val="28"/>
          <w:szCs w:val="28"/>
        </w:rPr>
        <w:t>У 1868р. Карбування дукатів припинилося.</w:t>
      </w:r>
    </w:p>
    <w:p w:rsidR="00550934" w:rsidRPr="00B850DC" w:rsidRDefault="008112FD" w:rsidP="00B850D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У 1787р. під час оглядин Катериною II завойованих земель за наказом князя Потьомкіна-Тавричеського було викарбувано срібні монети номіналом 2,5,10 і 20 копійок. На аверсі був зображений вензель</w:t>
      </w:r>
      <w:r w:rsidR="00BB0E69" w:rsidRPr="00B850DC">
        <w:rPr>
          <w:sz w:val="28"/>
          <w:szCs w:val="28"/>
        </w:rPr>
        <w:t xml:space="preserve"> </w:t>
      </w:r>
      <w:r w:rsidRPr="00B850DC">
        <w:rPr>
          <w:sz w:val="28"/>
          <w:szCs w:val="28"/>
        </w:rPr>
        <w:t>Катерини II</w:t>
      </w:r>
      <w:r w:rsidR="00BB0E69" w:rsidRPr="00B850DC">
        <w:rPr>
          <w:sz w:val="28"/>
          <w:szCs w:val="28"/>
        </w:rPr>
        <w:t>, текст „Царица Херсонеса Таврического” і дата-1787р., а на реверсі- цифри номіналу, під якими містилися літери „Т.М”, що означало „Таврическая монета”. На них було поставлено крапочки, кількість яких допомагала з’ясувати неписьменним їхню вартість. Але ці гроші в обіг не потрапили.</w:t>
      </w:r>
    </w:p>
    <w:p w:rsidR="008112FD" w:rsidRPr="00B850DC" w:rsidRDefault="00550934" w:rsidP="00B850D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За царювання Павла I (1796-1801рр.) зовнішній вигляд срібних монет зазнав певних змін. Із срібного рубля зникли портре</w:t>
      </w:r>
      <w:r w:rsidR="009006FF" w:rsidRPr="00B850DC">
        <w:rPr>
          <w:sz w:val="28"/>
          <w:szCs w:val="28"/>
        </w:rPr>
        <w:t>ти, їх заступив девіз лицарів ордену тамплієрів: „Не нам, не нам, а імені Твоєму”. На аверсі срібних монет було зображено вензель Павла I в одну літеру у формі хреста з коронами і вміщено текст „Монета. Цена рубль”. Внизу зазначалася дата випуску.</w:t>
      </w:r>
      <w:r w:rsidR="00FC6CEB" w:rsidRPr="00B850DC">
        <w:rPr>
          <w:sz w:val="28"/>
          <w:szCs w:val="28"/>
        </w:rPr>
        <w:t xml:space="preserve"> На реверсі був зображений картуш із девізом, літери „О.М.”, що означали ініціали мінцмейстера Осипа Мейджера і літери „М.Б”- монета банківська.</w:t>
      </w:r>
      <w:r w:rsidR="00560114" w:rsidRPr="00B850DC">
        <w:rPr>
          <w:sz w:val="28"/>
          <w:szCs w:val="28"/>
        </w:rPr>
        <w:t xml:space="preserve"> На срібних 5 і 10 копійках містився вензель Павла I в одну літеру „П I” з короною, а на звороті номінал і дата, під якою були зображені дві пари літер: </w:t>
      </w:r>
      <w:r w:rsidR="00FD3041" w:rsidRPr="00B850DC">
        <w:rPr>
          <w:sz w:val="28"/>
          <w:szCs w:val="28"/>
        </w:rPr>
        <w:t>„С.П.”- Санкт-Петербурзький монетний двір і „О.М.”- Осип Мейджер.</w:t>
      </w:r>
    </w:p>
    <w:p w:rsidR="00711D5B" w:rsidRPr="00B850DC" w:rsidRDefault="00711D5B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>За</w:t>
      </w:r>
      <w:r w:rsidR="00B850DC">
        <w:rPr>
          <w:sz w:val="28"/>
          <w:szCs w:val="28"/>
        </w:rPr>
        <w:t xml:space="preserve"> </w:t>
      </w:r>
      <w:r w:rsidRPr="00B850DC">
        <w:rPr>
          <w:sz w:val="28"/>
          <w:szCs w:val="28"/>
        </w:rPr>
        <w:t>Олександра I (1801-1825рр.) зображення на монетах знову дещо змінилося</w:t>
      </w:r>
      <w:r w:rsidR="00490DFE" w:rsidRPr="00B850DC">
        <w:rPr>
          <w:sz w:val="28"/>
          <w:szCs w:val="28"/>
        </w:rPr>
        <w:t>. На лицевім боці з’явився герб Російської імперії: орел, на плечі якого накинуто ланцюг ордена Андрія Первозванного, текст „Монета рубль” і дата. На зворотньому боці містився текст „Государственная Российская монета рубль”, а внизу- літери „СПБ”, що позначали монетарню Санкт-Петербурга.</w:t>
      </w:r>
      <w:r w:rsidR="00914DEF" w:rsidRPr="00B850DC">
        <w:rPr>
          <w:sz w:val="28"/>
          <w:szCs w:val="28"/>
        </w:rPr>
        <w:t xml:space="preserve"> Від 1812 року на монетах почали вказувати ще й вагу.</w:t>
      </w:r>
      <w:r w:rsidR="00D24481" w:rsidRPr="00B850DC">
        <w:rPr>
          <w:sz w:val="28"/>
          <w:szCs w:val="28"/>
        </w:rPr>
        <w:t xml:space="preserve"> У 1810р. почалося карбування мідних монет. Карбували їх номінальною вартістю 1/4; 1/2; 1; 2 і 5 копійок.</w:t>
      </w:r>
    </w:p>
    <w:p w:rsidR="00383F0E" w:rsidRPr="00B850DC" w:rsidRDefault="00383F0E" w:rsidP="00B850DC">
      <w:pPr>
        <w:tabs>
          <w:tab w:val="left" w:pos="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</w:rPr>
        <w:t xml:space="preserve">Під час правління Олександра I в Росії, починаючи з 1815., карбували монети для Польського королівства. У перші роки було випущено </w:t>
      </w:r>
      <w:r w:rsidR="005D53D4" w:rsidRPr="00B850DC">
        <w:rPr>
          <w:sz w:val="28"/>
          <w:szCs w:val="28"/>
        </w:rPr>
        <w:t>1; 5; 3; 10 грошів і 2; 5 золотих.</w:t>
      </w:r>
      <w:r w:rsidR="004E1F53" w:rsidRPr="00B850DC">
        <w:rPr>
          <w:sz w:val="28"/>
          <w:szCs w:val="28"/>
        </w:rPr>
        <w:t xml:space="preserve"> У 1821р. з’явилася золота монета 10 злотих. 1 і 3 гроші карбувалися з міді, 5 і 10 грошів, а також 1; 2; 5; 10 злотих – із срібла, а 25 і 50 злотих- із золота.</w:t>
      </w:r>
      <w:r w:rsidR="00B84CA7" w:rsidRPr="00B850DC">
        <w:rPr>
          <w:sz w:val="28"/>
          <w:szCs w:val="28"/>
        </w:rPr>
        <w:t xml:space="preserve"> Нпписи на монетах було зроблено польською мовою. На лицевім боці містився портрет Олександра I, а на зворотнім- герб Росії та вартість номіналу, внизу</w:t>
      </w:r>
      <w:r w:rsidR="00B850DC">
        <w:rPr>
          <w:sz w:val="28"/>
          <w:szCs w:val="28"/>
        </w:rPr>
        <w:t xml:space="preserve"> </w:t>
      </w:r>
      <w:r w:rsidR="00B84CA7" w:rsidRPr="00B850DC">
        <w:rPr>
          <w:sz w:val="28"/>
          <w:szCs w:val="28"/>
        </w:rPr>
        <w:t>- текст” Зі срібла (або міді) місцевої”, тобто польської.</w:t>
      </w:r>
      <w:r w:rsidR="004E1F53" w:rsidRPr="00B850DC">
        <w:rPr>
          <w:sz w:val="28"/>
          <w:szCs w:val="28"/>
        </w:rPr>
        <w:t xml:space="preserve"> </w:t>
      </w:r>
      <w:r w:rsidR="00415FA3" w:rsidRPr="00B850DC">
        <w:rPr>
          <w:sz w:val="28"/>
          <w:szCs w:val="28"/>
        </w:rPr>
        <w:t>Карбували їх до 1841р. з деякими змінами у зображенні, але завжди з портретами Олександра I</w:t>
      </w:r>
      <w:r w:rsidR="00775FA5" w:rsidRPr="00B850DC">
        <w:rPr>
          <w:sz w:val="28"/>
          <w:szCs w:val="28"/>
        </w:rPr>
        <w:t xml:space="preserve">. </w:t>
      </w:r>
      <w:r w:rsidR="00415FA3" w:rsidRPr="00B850DC">
        <w:rPr>
          <w:sz w:val="28"/>
          <w:szCs w:val="28"/>
        </w:rPr>
        <w:t>Згодом для зручної лічби написи на монетах почали робити двома мовами: російською та польською. Хоча ці монети випускали для Польщі, вони всеж таки потрапляли до україни і використовувались як платіжний засіб.</w:t>
      </w:r>
      <w:r w:rsidR="00775FA5" w:rsidRPr="00B850DC">
        <w:rPr>
          <w:sz w:val="28"/>
          <w:szCs w:val="28"/>
        </w:rPr>
        <w:t xml:space="preserve"> Були вони таких номіналів: у сріблі- 15коп=</w:t>
      </w:r>
      <w:r w:rsidR="002B160A" w:rsidRPr="00B850DC">
        <w:rPr>
          <w:sz w:val="28"/>
          <w:szCs w:val="28"/>
        </w:rPr>
        <w:t>1 з</w:t>
      </w:r>
      <w:r w:rsidR="00775FA5" w:rsidRPr="00B850DC">
        <w:rPr>
          <w:sz w:val="28"/>
          <w:szCs w:val="28"/>
        </w:rPr>
        <w:t xml:space="preserve">лотому, </w:t>
      </w:r>
      <w:r w:rsidR="002B160A" w:rsidRPr="00B850DC">
        <w:rPr>
          <w:sz w:val="28"/>
          <w:szCs w:val="28"/>
        </w:rPr>
        <w:t>20коп= 40 грошам, 25коп=50 грошам, 30коп= 2 злотим, 3/4 рубля= 5 злотим</w:t>
      </w:r>
      <w:r w:rsidRPr="00B850DC">
        <w:rPr>
          <w:sz w:val="28"/>
          <w:szCs w:val="28"/>
        </w:rPr>
        <w:t xml:space="preserve"> </w:t>
      </w:r>
      <w:r w:rsidR="002B160A" w:rsidRPr="00B850DC">
        <w:rPr>
          <w:sz w:val="28"/>
          <w:szCs w:val="28"/>
        </w:rPr>
        <w:t>, 1руб.50коп= 10 злотим.</w:t>
      </w:r>
      <w:r w:rsidR="00A9666D" w:rsidRPr="00B850DC">
        <w:rPr>
          <w:sz w:val="28"/>
          <w:szCs w:val="28"/>
        </w:rPr>
        <w:t xml:space="preserve"> На лицевому боці був зображений герб Росії, а на зворотньому- вартість і дата випуску.</w:t>
      </w:r>
      <w:r w:rsidR="00C5217C" w:rsidRPr="00B850DC">
        <w:rPr>
          <w:sz w:val="28"/>
          <w:szCs w:val="28"/>
        </w:rPr>
        <w:t xml:space="preserve"> Карбували їх до 1850р.</w:t>
      </w:r>
    </w:p>
    <w:p w:rsidR="00F7400E" w:rsidRPr="00B850DC" w:rsidRDefault="00C327AB" w:rsidP="00B850DC">
      <w:pPr>
        <w:tabs>
          <w:tab w:val="left" w:pos="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</w:rPr>
        <w:t>Після смерті Олександра I</w:t>
      </w:r>
      <w:r w:rsidR="00B850DC">
        <w:rPr>
          <w:sz w:val="28"/>
          <w:szCs w:val="28"/>
          <w:lang w:val="uk-UA"/>
        </w:rPr>
        <w:t xml:space="preserve"> </w:t>
      </w:r>
      <w:r w:rsidR="00F7400E" w:rsidRPr="00B850DC">
        <w:rPr>
          <w:sz w:val="28"/>
          <w:szCs w:val="28"/>
        </w:rPr>
        <w:t>у 1825р. викарбували срібний костантинівський рубль- найрідкіснішу і найвідомішу монеті Російської імперії.</w:t>
      </w:r>
      <w:r w:rsidR="004E2261" w:rsidRPr="00B850DC">
        <w:rPr>
          <w:sz w:val="28"/>
          <w:szCs w:val="28"/>
        </w:rPr>
        <w:t xml:space="preserve"> На аверсі монети зображено чоловічий профіль, під ним дата- „1825”, навколо напис</w:t>
      </w:r>
      <w:r w:rsidR="00047BD9" w:rsidRPr="00B850DC">
        <w:rPr>
          <w:sz w:val="28"/>
          <w:szCs w:val="28"/>
        </w:rPr>
        <w:t>- „Б.М Константинъ I имп. И сам. всеросс.”, що означає: „Божою милістю Константин I імператор і самодержавець всеросійський”.</w:t>
      </w:r>
      <w:r w:rsidR="000F2BD5" w:rsidRPr="00B850DC">
        <w:rPr>
          <w:sz w:val="28"/>
          <w:szCs w:val="28"/>
        </w:rPr>
        <w:t xml:space="preserve"> На реверсі- державний герб Російської імперії- двоголовий орел із регаліями</w:t>
      </w:r>
      <w:r w:rsidR="000F2BD5" w:rsidRPr="00B850DC">
        <w:rPr>
          <w:sz w:val="28"/>
          <w:szCs w:val="28"/>
          <w:lang w:val="uk-UA"/>
        </w:rPr>
        <w:t xml:space="preserve"> в обрамленні з лаврового вінка.</w:t>
      </w:r>
      <w:r w:rsidR="008B6DC9" w:rsidRPr="00B850DC">
        <w:rPr>
          <w:sz w:val="28"/>
          <w:szCs w:val="28"/>
          <w:lang w:val="uk-UA"/>
        </w:rPr>
        <w:t xml:space="preserve"> Під орлом три літери- С.П.Б.- знак Петербурзького монетного двору, де було викарбувано монету.</w:t>
      </w:r>
      <w:r w:rsidR="0084401D" w:rsidRPr="00B850DC">
        <w:rPr>
          <w:sz w:val="28"/>
          <w:szCs w:val="28"/>
          <w:lang w:val="uk-UA"/>
        </w:rPr>
        <w:t xml:space="preserve"> По колу монети йшов напис: „Рубль. Чистого серебра 4 золотн.21 доля”.</w:t>
      </w:r>
    </w:p>
    <w:p w:rsidR="00C327AB" w:rsidRPr="00B850DC" w:rsidRDefault="00C327AB" w:rsidP="00B850DC">
      <w:pPr>
        <w:tabs>
          <w:tab w:val="left" w:pos="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 xml:space="preserve">За царювання Миколи </w:t>
      </w:r>
      <w:r w:rsidRPr="00B850DC">
        <w:rPr>
          <w:sz w:val="28"/>
          <w:szCs w:val="28"/>
        </w:rPr>
        <w:t>I</w:t>
      </w:r>
      <w:r w:rsidRPr="00B850DC">
        <w:rPr>
          <w:sz w:val="28"/>
          <w:szCs w:val="28"/>
          <w:lang w:val="uk-UA"/>
        </w:rPr>
        <w:t xml:space="preserve"> (1825-1855рр.) в Російській імперії розпочалося карбування монет</w:t>
      </w:r>
      <w:r w:rsidR="002A0BEF" w:rsidRPr="00B850DC">
        <w:rPr>
          <w:sz w:val="28"/>
          <w:szCs w:val="28"/>
          <w:lang w:val="uk-UA"/>
        </w:rPr>
        <w:t xml:space="preserve"> ії платини, адже у 30-40х роках </w:t>
      </w:r>
      <w:r w:rsidR="002A0BEF" w:rsidRPr="00B850DC">
        <w:rPr>
          <w:sz w:val="28"/>
          <w:szCs w:val="28"/>
          <w:lang w:val="en-US"/>
        </w:rPr>
        <w:t>XIX</w:t>
      </w:r>
      <w:r w:rsidR="002A0BEF" w:rsidRPr="00B850DC">
        <w:rPr>
          <w:sz w:val="28"/>
          <w:szCs w:val="28"/>
          <w:lang w:val="uk-UA"/>
        </w:rPr>
        <w:t xml:space="preserve"> століття ця держава була однією з найбільших її постачальників на світовий ринок.</w:t>
      </w:r>
      <w:r w:rsidR="006C12BE" w:rsidRPr="00B850DC">
        <w:rPr>
          <w:sz w:val="28"/>
          <w:szCs w:val="28"/>
          <w:lang w:val="uk-UA"/>
        </w:rPr>
        <w:t xml:space="preserve"> Так, у 1828-1845 рр. Було випущенно в обіг платинові монети вартістю 3;6;12 рублів. Розмір їх був як у срібних монет номіналами 50;25 копійок і одного рубля, але вага була іншою і становила відповідно 20;10;40 грам платини.</w:t>
      </w:r>
      <w:r w:rsidR="00B20F67" w:rsidRPr="00B850DC">
        <w:rPr>
          <w:sz w:val="28"/>
          <w:szCs w:val="28"/>
          <w:lang w:val="uk-UA"/>
        </w:rPr>
        <w:t xml:space="preserve"> На лицевім боці було зображено герб Росії, а на зворотньому- напис „ 12 рублей на серебро. 1841”.</w:t>
      </w:r>
    </w:p>
    <w:p w:rsidR="00EA524E" w:rsidRPr="00B850DC" w:rsidRDefault="00EA524E" w:rsidP="00B850DC">
      <w:pPr>
        <w:tabs>
          <w:tab w:val="left" w:pos="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850DC">
        <w:rPr>
          <w:sz w:val="28"/>
          <w:szCs w:val="28"/>
          <w:lang w:val="uk-UA"/>
        </w:rPr>
        <w:t>Наявність у грошовому обігу надмірної кількості</w:t>
      </w:r>
      <w:r w:rsidR="00B850DC">
        <w:rPr>
          <w:sz w:val="28"/>
          <w:szCs w:val="28"/>
          <w:lang w:val="uk-UA"/>
        </w:rPr>
        <w:t xml:space="preserve"> </w:t>
      </w:r>
      <w:r w:rsidRPr="00B850DC">
        <w:rPr>
          <w:sz w:val="28"/>
          <w:szCs w:val="28"/>
          <w:lang w:val="uk-UA"/>
        </w:rPr>
        <w:t>паперових грошових знаків, спричиненої частими емісіями для покриття військових витрат, призвела до значних інфляційних процесів, що спричинило розлад грошово-кредитної системи.</w:t>
      </w:r>
      <w:r w:rsidR="00617C00" w:rsidRPr="00B850DC">
        <w:rPr>
          <w:sz w:val="28"/>
          <w:szCs w:val="28"/>
          <w:lang w:val="uk-UA"/>
        </w:rPr>
        <w:t xml:space="preserve"> Спроби проведення урядом дефляції практично не давали жодних резельтатів. На часі стало здійснення грошової реформи, яку й провів міністр фінансів Є.Ф.Канкрін. Її основними завданнями були відкрита девальвація асигнаційного рубля тьа введення срібного монометалізму.</w:t>
      </w:r>
    </w:p>
    <w:p w:rsidR="00EA1D28" w:rsidRPr="00B850DC" w:rsidRDefault="00EA1D28" w:rsidP="00B850DC">
      <w:pPr>
        <w:tabs>
          <w:tab w:val="left" w:pos="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Початком реформи стала реформа від 1 липня 1839р. під назвою „ Про влаштування грошової системи”. Згідно з цим документом від 1 січня 1840р. головним платіжним засобрм ставав срібний рубль із вмістом у 4 злотники 21 долю щирого срібла.</w:t>
      </w:r>
      <w:r w:rsidR="00F76ADF" w:rsidRPr="00B850DC">
        <w:rPr>
          <w:sz w:val="28"/>
          <w:szCs w:val="28"/>
          <w:lang w:val="uk-UA"/>
        </w:rPr>
        <w:t xml:space="preserve"> Всі угоди купівлі-продажу мали укладатися тільки у сріблі.</w:t>
      </w:r>
      <w:r w:rsidR="00EC372D" w:rsidRPr="00B850DC">
        <w:rPr>
          <w:sz w:val="28"/>
          <w:szCs w:val="28"/>
          <w:lang w:val="uk-UA"/>
        </w:rPr>
        <w:t xml:space="preserve"> Після проведення грошової реформи цікаві зміни сталися у монетній лічбі в Російській імперії.</w:t>
      </w:r>
      <w:r w:rsidR="00A42569" w:rsidRPr="00B850DC">
        <w:rPr>
          <w:sz w:val="28"/>
          <w:szCs w:val="28"/>
          <w:lang w:val="uk-UA"/>
        </w:rPr>
        <w:t xml:space="preserve"> Нова трьохкопійкова монета, яка відповідала старим 10 копійкам, отримала назву „гривенн</w:t>
      </w:r>
      <w:r w:rsidR="006436E6" w:rsidRPr="00B850DC">
        <w:rPr>
          <w:sz w:val="28"/>
          <w:szCs w:val="28"/>
          <w:lang w:val="uk-UA"/>
        </w:rPr>
        <w:t>ий”. Нову копійку в деяких місцевостях почали називати „алтин”.</w:t>
      </w:r>
      <w:r w:rsidR="00063DA1" w:rsidRPr="00B850DC">
        <w:rPr>
          <w:sz w:val="28"/>
          <w:szCs w:val="28"/>
          <w:lang w:val="uk-UA"/>
        </w:rPr>
        <w:t xml:space="preserve"> Нову двохкопійкову монету, яка дорівнювали 7 дореформленим копійкам, називали</w:t>
      </w:r>
      <w:r w:rsidR="00B850DC">
        <w:rPr>
          <w:sz w:val="28"/>
          <w:szCs w:val="28"/>
          <w:lang w:val="uk-UA"/>
        </w:rPr>
        <w:t xml:space="preserve"> </w:t>
      </w:r>
      <w:r w:rsidR="00063DA1" w:rsidRPr="00B850DC">
        <w:rPr>
          <w:sz w:val="28"/>
          <w:szCs w:val="28"/>
          <w:lang w:val="uk-UA"/>
        </w:rPr>
        <w:t>„семишник(семитка, семак)”. В Україні теж зреагували на співвідношення нових і старих номіналів.</w:t>
      </w:r>
      <w:r w:rsidR="00267369" w:rsidRPr="00B850DC">
        <w:rPr>
          <w:sz w:val="28"/>
          <w:szCs w:val="28"/>
          <w:lang w:val="uk-UA"/>
        </w:rPr>
        <w:t xml:space="preserve"> Нова денга- „денежка” (1/2 копійки)</w:t>
      </w:r>
      <w:r w:rsidR="00CA1E60" w:rsidRPr="00B850DC">
        <w:rPr>
          <w:sz w:val="28"/>
          <w:szCs w:val="28"/>
          <w:lang w:val="uk-UA"/>
        </w:rPr>
        <w:t xml:space="preserve"> стала називатися шагом, 3 копійки- гривнею, а срібна монета в 10 копійок тимчасово стала сороківкою.</w:t>
      </w:r>
    </w:p>
    <w:p w:rsidR="008B06F9" w:rsidRPr="00B850DC" w:rsidRDefault="00EC1E2C" w:rsidP="00B850DC">
      <w:pPr>
        <w:tabs>
          <w:tab w:val="left" w:pos="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 xml:space="preserve">Особливістю монетної системи </w:t>
      </w:r>
      <w:r w:rsidRPr="00B850DC">
        <w:rPr>
          <w:sz w:val="28"/>
          <w:szCs w:val="28"/>
          <w:lang w:val="en-US"/>
        </w:rPr>
        <w:t>XIX</w:t>
      </w:r>
      <w:r w:rsidRPr="00B850DC">
        <w:rPr>
          <w:sz w:val="28"/>
          <w:szCs w:val="28"/>
          <w:lang w:val="uk-UA"/>
        </w:rPr>
        <w:t xml:space="preserve"> століття в Росії було карбування перших пам’ятних (меморіальних) і подарункових монет, які випускалися невеликими партіями. Через зростання державних, а надто воєнних, видатків царський уряд 1862р. вдався до емісії нових кредитних білетів, які можна було обміняти на золото і срібло.</w:t>
      </w:r>
      <w:r w:rsidR="006C0191" w:rsidRPr="00B850DC">
        <w:rPr>
          <w:sz w:val="28"/>
          <w:szCs w:val="28"/>
          <w:lang w:val="uk-UA"/>
        </w:rPr>
        <w:t xml:space="preserve"> Отже можна говорити, що в Російській імперії тоді діяла система монетних грошей у формі біметалізму, щоправда, лише до кінця 1863р., оскільки заміна паперових грошей на металеві в умовах де</w:t>
      </w:r>
      <w:r w:rsidR="00B850DC">
        <w:rPr>
          <w:sz w:val="28"/>
          <w:szCs w:val="28"/>
          <w:lang w:val="uk-UA"/>
        </w:rPr>
        <w:t>фіциту бюджету, погіршення торгіве</w:t>
      </w:r>
      <w:r w:rsidR="006C0191" w:rsidRPr="00B850DC">
        <w:rPr>
          <w:sz w:val="28"/>
          <w:szCs w:val="28"/>
          <w:lang w:val="uk-UA"/>
        </w:rPr>
        <w:t xml:space="preserve">льного балансу і зростаючих </w:t>
      </w:r>
      <w:r w:rsidR="0057186F" w:rsidRPr="00B850DC">
        <w:rPr>
          <w:sz w:val="28"/>
          <w:szCs w:val="28"/>
          <w:lang w:val="uk-UA"/>
        </w:rPr>
        <w:t xml:space="preserve">процентних витрат за зовнішніми і внутрішніми позиками призвела до значного відпливу золотих і срібних монет </w:t>
      </w:r>
      <w:r w:rsidR="00DA0C6B" w:rsidRPr="00B850DC">
        <w:rPr>
          <w:sz w:val="28"/>
          <w:szCs w:val="28"/>
          <w:lang w:val="uk-UA"/>
        </w:rPr>
        <w:t>за кордон.</w:t>
      </w:r>
    </w:p>
    <w:p w:rsidR="00F93CA7" w:rsidRPr="00B850DC" w:rsidRDefault="001421C8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 xml:space="preserve">Наприкінці </w:t>
      </w:r>
      <w:r w:rsidRPr="00B850DC">
        <w:rPr>
          <w:sz w:val="28"/>
          <w:szCs w:val="28"/>
          <w:lang w:val="en-US"/>
        </w:rPr>
        <w:t>XIX</w:t>
      </w:r>
      <w:r w:rsidRPr="00B850DC">
        <w:rPr>
          <w:sz w:val="28"/>
          <w:szCs w:val="28"/>
          <w:lang w:val="uk-UA"/>
        </w:rPr>
        <w:t xml:space="preserve"> століття розпочалися зміни у валютних відносинах між капіталістичними країнами.</w:t>
      </w:r>
      <w:r w:rsidR="00B850DC">
        <w:rPr>
          <w:sz w:val="28"/>
          <w:szCs w:val="28"/>
          <w:lang w:val="uk-UA"/>
        </w:rPr>
        <w:t xml:space="preserve"> Біметалізм був ви</w:t>
      </w:r>
      <w:r w:rsidR="009850F4" w:rsidRPr="00B850DC">
        <w:rPr>
          <w:sz w:val="28"/>
          <w:szCs w:val="28"/>
          <w:lang w:val="uk-UA"/>
        </w:rPr>
        <w:t>лучений валютною системою золотого стандарту.</w:t>
      </w:r>
      <w:r w:rsidR="00491B01" w:rsidRPr="00B850DC">
        <w:rPr>
          <w:sz w:val="28"/>
          <w:szCs w:val="28"/>
          <w:lang w:val="uk-UA"/>
        </w:rPr>
        <w:t xml:space="preserve"> Систему класичного монометалізму запровадили такі країни, як Велика Британія, Франція, Німеччина.</w:t>
      </w:r>
      <w:r w:rsidR="009B1A91" w:rsidRPr="00B850DC">
        <w:rPr>
          <w:sz w:val="28"/>
          <w:szCs w:val="28"/>
          <w:lang w:val="uk-UA"/>
        </w:rPr>
        <w:t xml:space="preserve"> У Росії в той час актуальним залишалося питання стабілізації рубля, адже для подальшого промислового ро</w:t>
      </w:r>
      <w:r w:rsidR="00BC008E" w:rsidRPr="00B850DC">
        <w:rPr>
          <w:sz w:val="28"/>
          <w:szCs w:val="28"/>
          <w:lang w:val="uk-UA"/>
        </w:rPr>
        <w:t>звитку потрібна була тверда валю</w:t>
      </w:r>
      <w:r w:rsidR="009B1A91" w:rsidRPr="00B850DC">
        <w:rPr>
          <w:sz w:val="28"/>
          <w:szCs w:val="28"/>
          <w:lang w:val="uk-UA"/>
        </w:rPr>
        <w:t>та.</w:t>
      </w:r>
      <w:r w:rsidR="00FB4724" w:rsidRPr="00B850DC">
        <w:rPr>
          <w:sz w:val="28"/>
          <w:szCs w:val="28"/>
          <w:lang w:val="uk-UA"/>
        </w:rPr>
        <w:t xml:space="preserve"> </w:t>
      </w:r>
      <w:r w:rsidR="00B850DC" w:rsidRPr="00B850DC">
        <w:rPr>
          <w:sz w:val="28"/>
          <w:szCs w:val="28"/>
          <w:lang w:val="uk-UA"/>
        </w:rPr>
        <w:t>Багаторазові</w:t>
      </w:r>
      <w:r w:rsidR="00FB4724" w:rsidRPr="00B850DC">
        <w:rPr>
          <w:sz w:val="28"/>
          <w:szCs w:val="28"/>
          <w:lang w:val="uk-UA"/>
        </w:rPr>
        <w:t xml:space="preserve"> спроби збільшити купівельну спроможність рубля бажаних результатів не дали.</w:t>
      </w:r>
      <w:r w:rsidR="005251EF" w:rsidRPr="00B850DC">
        <w:rPr>
          <w:sz w:val="28"/>
          <w:szCs w:val="28"/>
          <w:lang w:val="uk-UA"/>
        </w:rPr>
        <w:t xml:space="preserve"> Уряд дійшов висновку про необхідність</w:t>
      </w:r>
      <w:r w:rsidR="00B850DC">
        <w:rPr>
          <w:sz w:val="28"/>
          <w:szCs w:val="28"/>
          <w:lang w:val="uk-UA"/>
        </w:rPr>
        <w:t xml:space="preserve"> </w:t>
      </w:r>
      <w:r w:rsidR="005251EF" w:rsidRPr="00B850DC">
        <w:rPr>
          <w:sz w:val="28"/>
          <w:szCs w:val="28"/>
          <w:lang w:val="uk-UA"/>
        </w:rPr>
        <w:t xml:space="preserve">нової грошової реформи, метою якої була заміна інфляційного грошового обігу </w:t>
      </w:r>
      <w:r w:rsidR="00853AE5" w:rsidRPr="00B850DC">
        <w:rPr>
          <w:sz w:val="28"/>
          <w:szCs w:val="28"/>
          <w:lang w:val="uk-UA"/>
        </w:rPr>
        <w:t>системою золотого монометалізму.</w:t>
      </w:r>
      <w:r w:rsidR="001615C0" w:rsidRPr="00B850DC">
        <w:rPr>
          <w:sz w:val="28"/>
          <w:szCs w:val="28"/>
          <w:lang w:val="uk-UA"/>
        </w:rPr>
        <w:t xml:space="preserve"> Ініціатива встановлення металевого обігу в </w:t>
      </w:r>
      <w:r w:rsidR="00B850DC" w:rsidRPr="00B850DC">
        <w:rPr>
          <w:sz w:val="28"/>
          <w:szCs w:val="28"/>
          <w:lang w:val="uk-UA"/>
        </w:rPr>
        <w:t>Росії</w:t>
      </w:r>
      <w:r w:rsidR="001615C0" w:rsidRPr="00B850DC">
        <w:rPr>
          <w:sz w:val="28"/>
          <w:szCs w:val="28"/>
          <w:lang w:val="uk-UA"/>
        </w:rPr>
        <w:t xml:space="preserve"> на основі золотого стандарту належала трьом міністрам фінансів:</w:t>
      </w:r>
      <w:r w:rsidR="00B850DC">
        <w:rPr>
          <w:sz w:val="28"/>
          <w:szCs w:val="28"/>
          <w:lang w:val="uk-UA"/>
        </w:rPr>
        <w:t xml:space="preserve"> </w:t>
      </w:r>
      <w:r w:rsidR="001615C0" w:rsidRPr="00B850DC">
        <w:rPr>
          <w:sz w:val="28"/>
          <w:szCs w:val="28"/>
          <w:lang w:val="uk-UA"/>
        </w:rPr>
        <w:t>Н.Х. Бунге, І.А.</w:t>
      </w:r>
      <w:r w:rsidR="00B850DC">
        <w:rPr>
          <w:sz w:val="28"/>
          <w:szCs w:val="28"/>
          <w:lang w:val="uk-UA"/>
        </w:rPr>
        <w:t xml:space="preserve"> </w:t>
      </w:r>
      <w:r w:rsidR="001615C0" w:rsidRPr="00B850DC">
        <w:rPr>
          <w:sz w:val="28"/>
          <w:szCs w:val="28"/>
          <w:lang w:val="uk-UA"/>
        </w:rPr>
        <w:t>Вишнеградському і С.Ю.</w:t>
      </w:r>
      <w:r w:rsidR="00B850DC">
        <w:rPr>
          <w:sz w:val="28"/>
          <w:szCs w:val="28"/>
          <w:lang w:val="uk-UA"/>
        </w:rPr>
        <w:t xml:space="preserve"> </w:t>
      </w:r>
      <w:r w:rsidR="001615C0" w:rsidRPr="00B850DC">
        <w:rPr>
          <w:sz w:val="28"/>
          <w:szCs w:val="28"/>
          <w:lang w:val="uk-UA"/>
        </w:rPr>
        <w:t xml:space="preserve">Вітте. Н.Х. Бунге здійснив </w:t>
      </w:r>
      <w:r w:rsidR="00364CF5" w:rsidRPr="00B850DC">
        <w:rPr>
          <w:sz w:val="28"/>
          <w:szCs w:val="28"/>
          <w:lang w:val="uk-UA"/>
        </w:rPr>
        <w:t>низку заходів для накопичення золотого запасу, які, крім збільшення обсягів видобутку золота, передбачали справляння мита золотом, а також конверсію російських державних позик.</w:t>
      </w:r>
      <w:r w:rsidR="008F07D6" w:rsidRPr="00B850DC">
        <w:rPr>
          <w:sz w:val="28"/>
          <w:szCs w:val="28"/>
          <w:lang w:val="uk-UA"/>
        </w:rPr>
        <w:t xml:space="preserve"> Безпосереднє приготування до початку реформи</w:t>
      </w:r>
      <w:r w:rsidR="00B850DC">
        <w:rPr>
          <w:sz w:val="28"/>
          <w:szCs w:val="28"/>
          <w:lang w:val="uk-UA"/>
        </w:rPr>
        <w:t xml:space="preserve"> </w:t>
      </w:r>
      <w:r w:rsidR="008F07D6" w:rsidRPr="00B850DC">
        <w:rPr>
          <w:sz w:val="28"/>
          <w:szCs w:val="28"/>
          <w:lang w:val="uk-UA"/>
        </w:rPr>
        <w:t>було розпочате під керівництвом І.А.</w:t>
      </w:r>
      <w:r w:rsidR="00B84790">
        <w:rPr>
          <w:sz w:val="28"/>
          <w:szCs w:val="28"/>
          <w:lang w:val="uk-UA"/>
        </w:rPr>
        <w:t xml:space="preserve"> </w:t>
      </w:r>
      <w:r w:rsidR="008F07D6" w:rsidRPr="00B850DC">
        <w:rPr>
          <w:sz w:val="28"/>
          <w:szCs w:val="28"/>
          <w:lang w:val="uk-UA"/>
        </w:rPr>
        <w:t>Вишнеградського.</w:t>
      </w:r>
      <w:r w:rsidR="00EC5B92" w:rsidRPr="00B850DC">
        <w:rPr>
          <w:sz w:val="28"/>
          <w:szCs w:val="28"/>
          <w:lang w:val="uk-UA"/>
        </w:rPr>
        <w:t xml:space="preserve"> Він окреслив грошову реформу у вигляді девальвації кредитного рубля і швидкого переходу</w:t>
      </w:r>
      <w:r w:rsidR="008F07D6" w:rsidRPr="00B850DC">
        <w:rPr>
          <w:sz w:val="28"/>
          <w:szCs w:val="28"/>
          <w:lang w:val="uk-UA"/>
        </w:rPr>
        <w:t xml:space="preserve"> </w:t>
      </w:r>
      <w:r w:rsidR="00EC5B92" w:rsidRPr="00B850DC">
        <w:rPr>
          <w:sz w:val="28"/>
          <w:szCs w:val="28"/>
          <w:lang w:val="uk-UA"/>
        </w:rPr>
        <w:t xml:space="preserve">до золотої валюту, що, на його думку, було необхідним для зміцнення фінансових і </w:t>
      </w:r>
      <w:r w:rsidR="00B84790" w:rsidRPr="00B850DC">
        <w:rPr>
          <w:sz w:val="28"/>
          <w:szCs w:val="28"/>
          <w:lang w:val="uk-UA"/>
        </w:rPr>
        <w:t>кредитних</w:t>
      </w:r>
      <w:r w:rsidR="00EC5B92" w:rsidRPr="00B850DC">
        <w:rPr>
          <w:sz w:val="28"/>
          <w:szCs w:val="28"/>
          <w:lang w:val="uk-UA"/>
        </w:rPr>
        <w:t xml:space="preserve"> зв’</w:t>
      </w:r>
      <w:r w:rsidR="00F373F6" w:rsidRPr="00B850DC">
        <w:rPr>
          <w:sz w:val="28"/>
          <w:szCs w:val="28"/>
          <w:lang w:val="uk-UA"/>
        </w:rPr>
        <w:t>язків з іноземним капіталом. З</w:t>
      </w:r>
      <w:r w:rsidR="00F93CA7" w:rsidRPr="00B850DC">
        <w:rPr>
          <w:sz w:val="28"/>
          <w:szCs w:val="28"/>
          <w:lang w:val="uk-UA"/>
        </w:rPr>
        <w:t>аступивши І.А.</w:t>
      </w:r>
      <w:r w:rsidR="00B84790">
        <w:rPr>
          <w:sz w:val="28"/>
          <w:szCs w:val="28"/>
          <w:lang w:val="uk-UA"/>
        </w:rPr>
        <w:t xml:space="preserve"> </w:t>
      </w:r>
      <w:r w:rsidR="00F93CA7" w:rsidRPr="00B850DC">
        <w:rPr>
          <w:sz w:val="28"/>
          <w:szCs w:val="28"/>
          <w:lang w:val="uk-UA"/>
        </w:rPr>
        <w:t xml:space="preserve">Вишнеградського на посаді міністра фінансів, С.Ю.Вітте </w:t>
      </w:r>
      <w:r w:rsidR="00B84790" w:rsidRPr="00B850DC">
        <w:rPr>
          <w:sz w:val="28"/>
          <w:szCs w:val="28"/>
          <w:lang w:val="uk-UA"/>
        </w:rPr>
        <w:t>перебрав</w:t>
      </w:r>
      <w:r w:rsidR="00F93CA7" w:rsidRPr="00B850DC">
        <w:rPr>
          <w:sz w:val="28"/>
          <w:szCs w:val="28"/>
          <w:lang w:val="uk-UA"/>
        </w:rPr>
        <w:t xml:space="preserve"> обов’язки з проведення грошової реформи.</w:t>
      </w:r>
      <w:r w:rsidR="00472676" w:rsidRPr="00B850DC">
        <w:rPr>
          <w:sz w:val="28"/>
          <w:szCs w:val="28"/>
          <w:lang w:val="uk-UA"/>
        </w:rPr>
        <w:t xml:space="preserve"> В основу до переходу на золотий стандарт він поклав такі головні елементи: надання </w:t>
      </w:r>
      <w:r w:rsidR="00B84790" w:rsidRPr="00B850DC">
        <w:rPr>
          <w:sz w:val="28"/>
          <w:szCs w:val="28"/>
          <w:lang w:val="uk-UA"/>
        </w:rPr>
        <w:t>виняткового</w:t>
      </w:r>
      <w:r w:rsidR="00472676" w:rsidRPr="00B850DC">
        <w:rPr>
          <w:sz w:val="28"/>
          <w:szCs w:val="28"/>
          <w:lang w:val="uk-UA"/>
        </w:rPr>
        <w:t xml:space="preserve"> </w:t>
      </w:r>
      <w:r w:rsidR="00B84790" w:rsidRPr="00B850DC">
        <w:rPr>
          <w:sz w:val="28"/>
          <w:szCs w:val="28"/>
          <w:lang w:val="uk-UA"/>
        </w:rPr>
        <w:t>емісійного</w:t>
      </w:r>
      <w:r w:rsidR="00472676" w:rsidRPr="00B850DC">
        <w:rPr>
          <w:sz w:val="28"/>
          <w:szCs w:val="28"/>
          <w:lang w:val="uk-UA"/>
        </w:rPr>
        <w:t xml:space="preserve"> права Держбанку, гарантований обмін паперових грошей на золото, одночасне </w:t>
      </w:r>
      <w:r w:rsidR="00B84790" w:rsidRPr="00B850DC">
        <w:rPr>
          <w:sz w:val="28"/>
          <w:szCs w:val="28"/>
          <w:lang w:val="uk-UA"/>
        </w:rPr>
        <w:t>перебування</w:t>
      </w:r>
      <w:r w:rsidR="00472676" w:rsidRPr="00B850DC">
        <w:rPr>
          <w:sz w:val="28"/>
          <w:szCs w:val="28"/>
          <w:lang w:val="uk-UA"/>
        </w:rPr>
        <w:t xml:space="preserve"> в обігу металевих і паперових грошей, обмеження випуску паперових грошей у розмірах встановленого ліміту. </w:t>
      </w:r>
    </w:p>
    <w:p w:rsidR="001B1F7A" w:rsidRPr="00B850DC" w:rsidRDefault="001B1F7A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У 1895р. в Рос</w:t>
      </w:r>
      <w:r w:rsidR="00B84790">
        <w:rPr>
          <w:sz w:val="28"/>
          <w:szCs w:val="28"/>
          <w:lang w:val="uk-UA"/>
        </w:rPr>
        <w:t>ійсь</w:t>
      </w:r>
      <w:r w:rsidRPr="00B850DC">
        <w:rPr>
          <w:sz w:val="28"/>
          <w:szCs w:val="28"/>
          <w:lang w:val="uk-UA"/>
        </w:rPr>
        <w:t>кій державі розпочалася нова грошова реформа, яка вводила систему золотого монометалізму.</w:t>
      </w:r>
      <w:r w:rsidR="0066463F" w:rsidRPr="00B850DC">
        <w:rPr>
          <w:sz w:val="28"/>
          <w:szCs w:val="28"/>
          <w:lang w:val="uk-UA"/>
        </w:rPr>
        <w:t xml:space="preserve"> Одразу було проведено девальвацію рубля на 1/3 його вартості.</w:t>
      </w:r>
      <w:r w:rsidR="00C81AF8" w:rsidRPr="00B850DC">
        <w:rPr>
          <w:sz w:val="28"/>
          <w:szCs w:val="28"/>
          <w:lang w:val="uk-UA"/>
        </w:rPr>
        <w:t xml:space="preserve"> Імперіалом після реформи (1895-1897рр.) називали золоту монету в 15 рублів, </w:t>
      </w:r>
      <w:r w:rsidR="00B84790" w:rsidRPr="00B850DC">
        <w:rPr>
          <w:sz w:val="28"/>
          <w:szCs w:val="28"/>
          <w:lang w:val="uk-UA"/>
        </w:rPr>
        <w:t>півімперіалом -</w:t>
      </w:r>
      <w:r w:rsidR="00C93EC9" w:rsidRPr="00B850DC">
        <w:rPr>
          <w:sz w:val="28"/>
          <w:szCs w:val="28"/>
          <w:lang w:val="uk-UA"/>
        </w:rPr>
        <w:t xml:space="preserve"> 7,5 рубля.</w:t>
      </w:r>
      <w:r w:rsidR="00710704" w:rsidRPr="00B850DC">
        <w:rPr>
          <w:sz w:val="28"/>
          <w:szCs w:val="28"/>
          <w:lang w:val="uk-UA"/>
        </w:rPr>
        <w:t xml:space="preserve"> В усіх банках Росії проводився вільний обмін грошей на золоту монету.</w:t>
      </w:r>
      <w:r w:rsidR="005E5B10" w:rsidRPr="00B850DC">
        <w:rPr>
          <w:sz w:val="28"/>
          <w:szCs w:val="28"/>
          <w:lang w:val="uk-UA"/>
        </w:rPr>
        <w:t xml:space="preserve"> Отже, в результаті грошової реформи в обігу перебували такі грошові знаки: золоті монети, державні кредитні білети (які вільно обмінювались на золоті монети), повноцінні срібні монети(50 і 25 копійок), неповноцінні срібні монети (25;15;10;5 копійок) і дрібні мідні монети(5;3;2;1 </w:t>
      </w:r>
      <w:r w:rsidR="00B84790" w:rsidRPr="00B850DC">
        <w:rPr>
          <w:sz w:val="28"/>
          <w:szCs w:val="28"/>
          <w:lang w:val="uk-UA"/>
        </w:rPr>
        <w:t>копійок</w:t>
      </w:r>
      <w:r w:rsidR="005E5B10" w:rsidRPr="00B850DC">
        <w:rPr>
          <w:sz w:val="28"/>
          <w:szCs w:val="28"/>
          <w:lang w:val="uk-UA"/>
        </w:rPr>
        <w:t xml:space="preserve"> та 1/2;1/4 копійки).</w:t>
      </w:r>
    </w:p>
    <w:p w:rsidR="00FB0649" w:rsidRPr="00B850DC" w:rsidRDefault="00BC6894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Завдяки змінам грошовим змін</w:t>
      </w:r>
      <w:r w:rsidR="00B84790">
        <w:rPr>
          <w:sz w:val="28"/>
          <w:szCs w:val="28"/>
          <w:lang w:val="uk-UA"/>
        </w:rPr>
        <w:t>а</w:t>
      </w:r>
      <w:r w:rsidRPr="00B850DC">
        <w:rPr>
          <w:sz w:val="28"/>
          <w:szCs w:val="28"/>
          <w:lang w:val="uk-UA"/>
        </w:rPr>
        <w:t xml:space="preserve">м </w:t>
      </w:r>
      <w:r w:rsidR="00B84790" w:rsidRPr="00B850DC">
        <w:rPr>
          <w:sz w:val="28"/>
          <w:szCs w:val="28"/>
          <w:lang w:val="uk-UA"/>
        </w:rPr>
        <w:t>Російська</w:t>
      </w:r>
      <w:r w:rsidRPr="00B850DC">
        <w:rPr>
          <w:sz w:val="28"/>
          <w:szCs w:val="28"/>
          <w:lang w:val="uk-UA"/>
        </w:rPr>
        <w:t xml:space="preserve"> імперія отримала одну з найбільш ліквідних світових валют, щоправда були й негативні економічні наслідки, зокрема скоротилася готівкова грошова маса в обігу, що суттєво вплинуло на платіжні та кредитно-фінансові можливості російської валюти.</w:t>
      </w:r>
      <w:r w:rsidR="0085389F" w:rsidRPr="00B850DC">
        <w:rPr>
          <w:sz w:val="28"/>
          <w:szCs w:val="28"/>
          <w:lang w:val="uk-UA"/>
        </w:rPr>
        <w:t xml:space="preserve"> Новостворена система грошового господарства сприяла підняттю країни на вищий щабель промислового розвитку(реорганізація промисловості у сільському господарстві, будівництво </w:t>
      </w:r>
      <w:r w:rsidR="00B84790" w:rsidRPr="00B850DC">
        <w:rPr>
          <w:sz w:val="28"/>
          <w:szCs w:val="28"/>
          <w:lang w:val="uk-UA"/>
        </w:rPr>
        <w:t>залізничних</w:t>
      </w:r>
      <w:r w:rsidR="0085389F" w:rsidRPr="00B850DC">
        <w:rPr>
          <w:sz w:val="28"/>
          <w:szCs w:val="28"/>
          <w:lang w:val="uk-UA"/>
        </w:rPr>
        <w:t xml:space="preserve"> колій) та стабілізації грошової системи.</w:t>
      </w:r>
      <w:r w:rsidR="00E442CD" w:rsidRPr="00B850DC">
        <w:rPr>
          <w:sz w:val="28"/>
          <w:szCs w:val="28"/>
          <w:lang w:val="uk-UA"/>
        </w:rPr>
        <w:t xml:space="preserve"> Втім, період стабілізації тривав </w:t>
      </w:r>
      <w:r w:rsidR="00D638CD" w:rsidRPr="00B850DC">
        <w:rPr>
          <w:sz w:val="28"/>
          <w:szCs w:val="28"/>
          <w:lang w:val="uk-UA"/>
        </w:rPr>
        <w:t>недовго</w:t>
      </w:r>
      <w:r w:rsidR="00E442CD" w:rsidRPr="00B850DC">
        <w:rPr>
          <w:sz w:val="28"/>
          <w:szCs w:val="28"/>
          <w:lang w:val="uk-UA"/>
        </w:rPr>
        <w:t xml:space="preserve">. У 1914р. з початком першої світової війни в державі було </w:t>
      </w:r>
      <w:r w:rsidR="00B84790" w:rsidRPr="00B850DC">
        <w:rPr>
          <w:sz w:val="28"/>
          <w:szCs w:val="28"/>
          <w:lang w:val="uk-UA"/>
        </w:rPr>
        <w:t>призупинено</w:t>
      </w:r>
      <w:r w:rsidR="00E442CD" w:rsidRPr="00B850DC">
        <w:rPr>
          <w:sz w:val="28"/>
          <w:szCs w:val="28"/>
          <w:lang w:val="uk-UA"/>
        </w:rPr>
        <w:t xml:space="preserve"> карбування срібних і золотих монет.</w:t>
      </w:r>
      <w:r w:rsidRPr="00B850DC">
        <w:rPr>
          <w:sz w:val="28"/>
          <w:szCs w:val="28"/>
          <w:lang w:val="uk-UA"/>
        </w:rPr>
        <w:t xml:space="preserve"> </w:t>
      </w:r>
    </w:p>
    <w:p w:rsidR="00FB0649" w:rsidRPr="00B850DC" w:rsidRDefault="00FB0649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C6894" w:rsidRPr="00B850DC" w:rsidRDefault="00FB0649" w:rsidP="00B84790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B850DC">
        <w:rPr>
          <w:b/>
          <w:sz w:val="28"/>
          <w:szCs w:val="28"/>
          <w:lang w:val="uk-UA"/>
        </w:rPr>
        <w:t>Паперові гроші на українських землях</w:t>
      </w:r>
    </w:p>
    <w:p w:rsidR="00FB0649" w:rsidRPr="00B850DC" w:rsidRDefault="00FB0649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B0649" w:rsidRPr="00B850DC" w:rsidRDefault="00FB0649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Поява перших паперових грошей на теренах України пов</w:t>
      </w:r>
      <w:r w:rsidRPr="00B850DC">
        <w:rPr>
          <w:sz w:val="28"/>
          <w:szCs w:val="28"/>
        </w:rPr>
        <w:t>’</w:t>
      </w:r>
      <w:r w:rsidRPr="00B850DC">
        <w:rPr>
          <w:sz w:val="28"/>
          <w:szCs w:val="28"/>
          <w:lang w:val="uk-UA"/>
        </w:rPr>
        <w:t xml:space="preserve">язана з іменем російської імператриці </w:t>
      </w:r>
      <w:r w:rsidRPr="00B850DC">
        <w:rPr>
          <w:sz w:val="28"/>
          <w:szCs w:val="28"/>
        </w:rPr>
        <w:t>Катерин</w:t>
      </w:r>
      <w:r w:rsidRPr="00B850DC">
        <w:rPr>
          <w:sz w:val="28"/>
          <w:szCs w:val="28"/>
          <w:lang w:val="uk-UA"/>
        </w:rPr>
        <w:t>и</w:t>
      </w:r>
      <w:r w:rsidRPr="00B850DC">
        <w:rPr>
          <w:sz w:val="28"/>
          <w:szCs w:val="28"/>
        </w:rPr>
        <w:t xml:space="preserve"> II</w:t>
      </w:r>
      <w:r w:rsidRPr="00B850DC">
        <w:rPr>
          <w:sz w:val="28"/>
          <w:szCs w:val="28"/>
          <w:lang w:val="uk-UA"/>
        </w:rPr>
        <w:t>. Ще до її правління склалися обставини, які змушували правлячу верхівку замислитися над впровадженням в обіг паперових грошей.</w:t>
      </w:r>
      <w:r w:rsidR="00E943F4" w:rsidRPr="00B850DC">
        <w:rPr>
          <w:sz w:val="28"/>
          <w:szCs w:val="28"/>
          <w:lang w:val="uk-UA"/>
        </w:rPr>
        <w:t xml:space="preserve"> Це було зумовлене інтенсивним розвитком торговельним розвитком та новоствореної банківської системи.</w:t>
      </w:r>
    </w:p>
    <w:p w:rsidR="00DF31AA" w:rsidRPr="00B850DC" w:rsidRDefault="00B850DC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F31AA" w:rsidRPr="00B850DC">
        <w:rPr>
          <w:sz w:val="28"/>
          <w:szCs w:val="28"/>
          <w:lang w:val="uk-UA"/>
        </w:rPr>
        <w:t xml:space="preserve">У 1768р. граф Карл Сіверс надіслав </w:t>
      </w:r>
      <w:r w:rsidR="00DF31AA" w:rsidRPr="00B850DC">
        <w:rPr>
          <w:sz w:val="28"/>
          <w:szCs w:val="28"/>
        </w:rPr>
        <w:t>Катерин</w:t>
      </w:r>
      <w:r w:rsidR="00DF31AA" w:rsidRPr="00B850DC">
        <w:rPr>
          <w:sz w:val="28"/>
          <w:szCs w:val="28"/>
          <w:lang w:val="uk-UA"/>
        </w:rPr>
        <w:t>і</w:t>
      </w:r>
      <w:r w:rsidR="00DF31AA" w:rsidRPr="00B850DC">
        <w:rPr>
          <w:sz w:val="28"/>
          <w:szCs w:val="28"/>
        </w:rPr>
        <w:t xml:space="preserve"> II</w:t>
      </w:r>
      <w:r w:rsidR="00DF31AA" w:rsidRPr="00B850DC">
        <w:rPr>
          <w:sz w:val="28"/>
          <w:szCs w:val="28"/>
          <w:lang w:val="uk-UA"/>
        </w:rPr>
        <w:t xml:space="preserve"> доповідь, в якій обстоював необхідність запровадження в російській державі паперових грошей.</w:t>
      </w:r>
      <w:r w:rsidR="002532BD" w:rsidRPr="00B850DC">
        <w:rPr>
          <w:sz w:val="28"/>
          <w:szCs w:val="28"/>
          <w:lang w:val="uk-UA"/>
        </w:rPr>
        <w:t xml:space="preserve"> Він стверджував, що основною умовою для забезпечення довіри населення до асигнацій є їх приймання завжди і всюди та нагромадження у спеціально створеному банку мідних грошей на суму, на яку буде випущено асигнації.</w:t>
      </w:r>
      <w:r w:rsidR="002E2248" w:rsidRPr="00B850DC">
        <w:rPr>
          <w:sz w:val="28"/>
          <w:szCs w:val="28"/>
          <w:lang w:val="uk-UA"/>
        </w:rPr>
        <w:t xml:space="preserve"> Цей план було затверджено у маніфесті від 29 грудня 1768р.</w:t>
      </w:r>
      <w:r w:rsidR="00885A47" w:rsidRPr="00B850DC">
        <w:rPr>
          <w:sz w:val="28"/>
          <w:szCs w:val="28"/>
          <w:lang w:val="uk-UA"/>
        </w:rPr>
        <w:t xml:space="preserve"> Згідно з цим документом в обіг вводилися перші в Російській імперії паперові грошові </w:t>
      </w:r>
      <w:r w:rsidR="00B84790">
        <w:rPr>
          <w:sz w:val="28"/>
          <w:szCs w:val="28"/>
          <w:lang w:val="uk-UA"/>
        </w:rPr>
        <w:t xml:space="preserve">знаки </w:t>
      </w:r>
      <w:r w:rsidR="00885A47" w:rsidRPr="00B850DC">
        <w:rPr>
          <w:sz w:val="28"/>
          <w:szCs w:val="28"/>
          <w:lang w:val="uk-UA"/>
        </w:rPr>
        <w:t>- асигнації.</w:t>
      </w:r>
      <w:r w:rsidR="00AF23DC" w:rsidRPr="00B850DC">
        <w:rPr>
          <w:sz w:val="28"/>
          <w:szCs w:val="28"/>
          <w:lang w:val="uk-UA"/>
        </w:rPr>
        <w:t xml:space="preserve"> </w:t>
      </w:r>
      <w:r w:rsidR="00B84790" w:rsidRPr="00B850DC">
        <w:rPr>
          <w:sz w:val="28"/>
          <w:szCs w:val="28"/>
          <w:lang w:val="uk-UA"/>
        </w:rPr>
        <w:t>Асигнації</w:t>
      </w:r>
      <w:r w:rsidR="00AF23DC" w:rsidRPr="00B850DC">
        <w:rPr>
          <w:sz w:val="28"/>
          <w:szCs w:val="28"/>
          <w:lang w:val="uk-UA"/>
        </w:rPr>
        <w:t xml:space="preserve"> першого зразка випускалися </w:t>
      </w:r>
      <w:r w:rsidR="00B84790" w:rsidRPr="00B850DC">
        <w:rPr>
          <w:sz w:val="28"/>
          <w:szCs w:val="28"/>
          <w:lang w:val="uk-UA"/>
        </w:rPr>
        <w:t>номіналами</w:t>
      </w:r>
      <w:r w:rsidR="00AF23DC" w:rsidRPr="00B850DC">
        <w:rPr>
          <w:sz w:val="28"/>
          <w:szCs w:val="28"/>
          <w:lang w:val="uk-UA"/>
        </w:rPr>
        <w:t xml:space="preserve"> 100;75;50 і 25 рублів та були в обігу з 1769р. по 1786р.</w:t>
      </w:r>
      <w:r w:rsidR="00FA77A9" w:rsidRPr="00B850DC">
        <w:rPr>
          <w:sz w:val="28"/>
          <w:szCs w:val="28"/>
          <w:lang w:val="uk-UA"/>
        </w:rPr>
        <w:t xml:space="preserve"> Вони були двох видів</w:t>
      </w:r>
      <w:r w:rsidR="00B84790">
        <w:rPr>
          <w:sz w:val="28"/>
          <w:szCs w:val="28"/>
          <w:lang w:val="uk-UA"/>
        </w:rPr>
        <w:t xml:space="preserve"> </w:t>
      </w:r>
      <w:r w:rsidR="00FA77A9" w:rsidRPr="00B850DC">
        <w:rPr>
          <w:sz w:val="28"/>
          <w:szCs w:val="28"/>
          <w:lang w:val="uk-UA"/>
        </w:rPr>
        <w:t>- московські та петербурзькі та спершу оплачувалися лише у відповідному банку (Московському або Петербурзькому). Однак у 1771р. ці обмеження було скасовано.</w:t>
      </w:r>
      <w:r w:rsidR="00604580" w:rsidRPr="00B850DC">
        <w:rPr>
          <w:sz w:val="28"/>
          <w:szCs w:val="28"/>
          <w:lang w:val="uk-UA"/>
        </w:rPr>
        <w:t xml:space="preserve"> Намагаючись утвердити престиж асигнацій, у 1774р. уряд оголосив про готовність припинення випуску асигнацій, тільки-но їх загальна кількість досягне 20млн. Рублів (що дорівнювало вартості розміщених в асигнаційних банках валютних цінностей).</w:t>
      </w:r>
      <w:r w:rsidR="00EE7A5E" w:rsidRPr="00B850DC">
        <w:rPr>
          <w:sz w:val="28"/>
          <w:szCs w:val="28"/>
          <w:lang w:val="uk-UA"/>
        </w:rPr>
        <w:t xml:space="preserve"> Циркулювали асигнації тільки на внутрішньому ринку, ввіз і вивіз їх за кордон було заборонено через можливість припливу в державу фальшивих купюр. Водночас у самій Російській імперії фальшування асигнацій було поширене, хоча винним загрожувала смертна кара.</w:t>
      </w:r>
    </w:p>
    <w:p w:rsidR="005B6434" w:rsidRPr="00B850DC" w:rsidRDefault="005B6434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 xml:space="preserve">28 червня 1786р. </w:t>
      </w:r>
      <w:r w:rsidRPr="00B850DC">
        <w:rPr>
          <w:sz w:val="28"/>
          <w:szCs w:val="28"/>
        </w:rPr>
        <w:t>Катерин</w:t>
      </w:r>
      <w:r w:rsidRPr="00B850DC">
        <w:rPr>
          <w:sz w:val="28"/>
          <w:szCs w:val="28"/>
          <w:lang w:val="uk-UA"/>
        </w:rPr>
        <w:t xml:space="preserve">а </w:t>
      </w:r>
      <w:r w:rsidRPr="00B850DC">
        <w:rPr>
          <w:sz w:val="28"/>
          <w:szCs w:val="28"/>
        </w:rPr>
        <w:t>II</w:t>
      </w:r>
      <w:r w:rsidRPr="00B850DC">
        <w:rPr>
          <w:sz w:val="28"/>
          <w:szCs w:val="28"/>
          <w:lang w:val="uk-UA"/>
        </w:rPr>
        <w:t xml:space="preserve"> видала маніфест, який обмежив емісію асинацій до 10млн. Рублів і вводив в обіг нові купюри номіналом в 5 і 10 рублів, які друкувалися на кольоровому папері (десятирубль</w:t>
      </w:r>
      <w:r w:rsidR="00B84790">
        <w:rPr>
          <w:sz w:val="28"/>
          <w:szCs w:val="28"/>
          <w:lang w:val="uk-UA"/>
        </w:rPr>
        <w:t>о</w:t>
      </w:r>
      <w:r w:rsidRPr="00B850DC">
        <w:rPr>
          <w:sz w:val="28"/>
          <w:szCs w:val="28"/>
          <w:lang w:val="uk-UA"/>
        </w:rPr>
        <w:t>ві</w:t>
      </w:r>
      <w:r w:rsidR="00B84790">
        <w:rPr>
          <w:sz w:val="28"/>
          <w:szCs w:val="28"/>
          <w:lang w:val="uk-UA"/>
        </w:rPr>
        <w:t xml:space="preserve"> </w:t>
      </w:r>
      <w:r w:rsidRPr="00B850DC">
        <w:rPr>
          <w:sz w:val="28"/>
          <w:szCs w:val="28"/>
          <w:lang w:val="uk-UA"/>
        </w:rPr>
        <w:t xml:space="preserve">- на червоному, </w:t>
      </w:r>
      <w:r w:rsidR="00B84790" w:rsidRPr="00B850DC">
        <w:rPr>
          <w:sz w:val="28"/>
          <w:szCs w:val="28"/>
          <w:lang w:val="uk-UA"/>
        </w:rPr>
        <w:t>п’яти рубльові</w:t>
      </w:r>
      <w:r w:rsidRPr="00B850DC">
        <w:rPr>
          <w:sz w:val="28"/>
          <w:szCs w:val="28"/>
          <w:lang w:val="uk-UA"/>
        </w:rPr>
        <w:t xml:space="preserve"> на синьому).</w:t>
      </w:r>
      <w:r w:rsidR="00046D4C" w:rsidRPr="00B850DC">
        <w:rPr>
          <w:sz w:val="28"/>
          <w:szCs w:val="28"/>
          <w:lang w:val="uk-UA"/>
        </w:rPr>
        <w:t xml:space="preserve"> На краях купюр із чотирьох сторін містилися водяні знаки. На асигнаціях були підписи директора Державного асигнаційного банку і касира (на лицевім боці), а також радника правління банку (на </w:t>
      </w:r>
      <w:r w:rsidR="00B84790" w:rsidRPr="00B850DC">
        <w:rPr>
          <w:sz w:val="28"/>
          <w:szCs w:val="28"/>
          <w:lang w:val="uk-UA"/>
        </w:rPr>
        <w:t>зворотному</w:t>
      </w:r>
      <w:r w:rsidR="00046D4C" w:rsidRPr="00B850DC">
        <w:rPr>
          <w:sz w:val="28"/>
          <w:szCs w:val="28"/>
          <w:lang w:val="uk-UA"/>
        </w:rPr>
        <w:t xml:space="preserve"> боці). У верхній частині асигнації було виконано овальне рельєфне зображення.</w:t>
      </w:r>
      <w:r w:rsidR="00A404A8" w:rsidRPr="00B850DC">
        <w:rPr>
          <w:sz w:val="28"/>
          <w:szCs w:val="28"/>
          <w:lang w:val="uk-UA"/>
        </w:rPr>
        <w:t xml:space="preserve"> Але дотримання лімітової суми емісії було порушено.</w:t>
      </w:r>
      <w:r w:rsidR="002615AD" w:rsidRPr="00B850DC">
        <w:rPr>
          <w:sz w:val="28"/>
          <w:szCs w:val="28"/>
          <w:lang w:val="uk-UA"/>
        </w:rPr>
        <w:t xml:space="preserve"> У 1790р. асигнацій вже </w:t>
      </w:r>
      <w:r w:rsidR="00B84790" w:rsidRPr="00B850DC">
        <w:rPr>
          <w:sz w:val="28"/>
          <w:szCs w:val="28"/>
          <w:lang w:val="uk-UA"/>
        </w:rPr>
        <w:t>перебувало</w:t>
      </w:r>
      <w:r w:rsidR="002615AD" w:rsidRPr="00B850DC">
        <w:rPr>
          <w:sz w:val="28"/>
          <w:szCs w:val="28"/>
          <w:lang w:val="uk-UA"/>
        </w:rPr>
        <w:t xml:space="preserve"> в обігу на суму 111млн. Рублів.</w:t>
      </w:r>
      <w:r w:rsidR="00057BA0" w:rsidRPr="00B850DC">
        <w:rPr>
          <w:sz w:val="28"/>
          <w:szCs w:val="28"/>
          <w:lang w:val="uk-UA"/>
        </w:rPr>
        <w:t xml:space="preserve"> У той час нові банки перестали підтримувати рівновагу між металевим забезпеченням асигнацій та їхньою кількістю.</w:t>
      </w:r>
      <w:r w:rsidR="002615AD" w:rsidRPr="00B850DC">
        <w:rPr>
          <w:sz w:val="28"/>
          <w:szCs w:val="28"/>
          <w:lang w:val="uk-UA"/>
        </w:rPr>
        <w:t xml:space="preserve"> </w:t>
      </w:r>
      <w:r w:rsidR="00CB229F" w:rsidRPr="00B850DC">
        <w:rPr>
          <w:sz w:val="28"/>
          <w:szCs w:val="28"/>
          <w:lang w:val="uk-UA"/>
        </w:rPr>
        <w:t>Тобто почалася незабезпечена емісія, курс асигнацій різко падав, і вони стали істотно відрізнятися від купівельної спроможності срібного рубля.</w:t>
      </w:r>
    </w:p>
    <w:p w:rsidR="00CA7DE2" w:rsidRPr="00B850DC" w:rsidRDefault="00B850DC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A7DE2" w:rsidRPr="00B850DC">
        <w:rPr>
          <w:sz w:val="28"/>
          <w:szCs w:val="28"/>
          <w:lang w:val="uk-UA"/>
        </w:rPr>
        <w:t xml:space="preserve">Спроба Павла </w:t>
      </w:r>
      <w:r w:rsidR="00CA7DE2" w:rsidRPr="00B850DC">
        <w:rPr>
          <w:sz w:val="28"/>
          <w:szCs w:val="28"/>
        </w:rPr>
        <w:t>I</w:t>
      </w:r>
      <w:r w:rsidR="00CA7DE2" w:rsidRPr="00B850DC">
        <w:rPr>
          <w:sz w:val="28"/>
          <w:szCs w:val="28"/>
          <w:lang w:val="uk-UA"/>
        </w:rPr>
        <w:t xml:space="preserve"> вилучити з обігу не забезпечену металом частину асигнацій виявилася вдалою, але уряд не зміг відмовитися від подальшої емісії, і курс асигнації знову впав: у 1800-1805рр. Він коливався від 66 до 85 копійок сріблом за рубль асигнаціями.</w:t>
      </w:r>
    </w:p>
    <w:p w:rsidR="008978CB" w:rsidRPr="00B850DC" w:rsidRDefault="00B850DC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</w:t>
      </w:r>
      <w:r w:rsidR="008978CB" w:rsidRPr="00B850DC">
        <w:rPr>
          <w:sz w:val="28"/>
          <w:szCs w:val="28"/>
          <w:lang w:val="uk-UA"/>
        </w:rPr>
        <w:t xml:space="preserve">Особливо сильно зросла емісія асигнацій під час правління Олександра </w:t>
      </w:r>
      <w:r w:rsidR="008978CB" w:rsidRPr="00B850DC">
        <w:rPr>
          <w:sz w:val="28"/>
          <w:szCs w:val="28"/>
        </w:rPr>
        <w:t>I</w:t>
      </w:r>
      <w:r w:rsidR="008978CB" w:rsidRPr="00B850DC">
        <w:rPr>
          <w:sz w:val="28"/>
          <w:szCs w:val="28"/>
          <w:lang w:val="uk-UA"/>
        </w:rPr>
        <w:t>. Причиною цього стали затяжні війни, їх Російська імперія вела проти Франції (1805-1807рр.), Туреччини (1806-1821рр.) і Швеції (1808-1809рр.).</w:t>
      </w:r>
      <w:r w:rsidR="00251F0D" w:rsidRPr="00B850DC">
        <w:rPr>
          <w:sz w:val="28"/>
          <w:szCs w:val="28"/>
          <w:lang w:val="uk-UA"/>
        </w:rPr>
        <w:t xml:space="preserve"> Асигнації швидко знецінювалися: вже у грудні 1810 за 100тис. Асигнаціями давали 25тис. рублів сріблом.</w:t>
      </w:r>
      <w:r w:rsidR="00A64BC7" w:rsidRPr="00B850DC">
        <w:rPr>
          <w:sz w:val="28"/>
          <w:szCs w:val="28"/>
          <w:lang w:val="uk-UA"/>
        </w:rPr>
        <w:t xml:space="preserve"> Напередодні Вітчизняної війни 1812р. сума асигнацій, яка перебувала в обігу, склала 581,4млн. Рублів, а у 1815р. (після закінчення війни)- 836млн. Рублів. Становище ускладнювалось ввезенням великої кількості фальшивих рублів наполеонівськими військами.</w:t>
      </w:r>
      <w:r w:rsidR="00DF4C9F" w:rsidRPr="00B850DC">
        <w:rPr>
          <w:sz w:val="28"/>
          <w:szCs w:val="28"/>
          <w:lang w:val="uk-UA"/>
        </w:rPr>
        <w:t xml:space="preserve"> Курс асигнаційного рубля впав до 20 копійок сріблом.</w:t>
      </w:r>
    </w:p>
    <w:p w:rsidR="00105A26" w:rsidRPr="00B850DC" w:rsidRDefault="00B850DC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C62EC5" w:rsidRPr="00B850DC">
        <w:rPr>
          <w:sz w:val="28"/>
          <w:szCs w:val="28"/>
        </w:rPr>
        <w:t>У 1840р. при</w:t>
      </w:r>
      <w:r w:rsidR="00C62EC5" w:rsidRPr="00B850DC">
        <w:rPr>
          <w:sz w:val="28"/>
          <w:szCs w:val="28"/>
          <w:lang w:val="uk-UA"/>
        </w:rPr>
        <w:t xml:space="preserve"> </w:t>
      </w:r>
      <w:r w:rsidR="00C62EC5" w:rsidRPr="00B850DC">
        <w:rPr>
          <w:sz w:val="28"/>
          <w:szCs w:val="28"/>
        </w:rPr>
        <w:t>Державному комерц</w:t>
      </w:r>
      <w:r w:rsidR="00C62EC5" w:rsidRPr="00B850DC">
        <w:rPr>
          <w:sz w:val="28"/>
          <w:szCs w:val="28"/>
          <w:lang w:val="uk-UA"/>
        </w:rPr>
        <w:t>і</w:t>
      </w:r>
      <w:r w:rsidR="00C62EC5" w:rsidRPr="00B850DC">
        <w:rPr>
          <w:sz w:val="28"/>
          <w:szCs w:val="28"/>
        </w:rPr>
        <w:t xml:space="preserve">йному </w:t>
      </w:r>
      <w:r w:rsidR="00C62EC5" w:rsidRPr="00B850DC">
        <w:rPr>
          <w:sz w:val="28"/>
          <w:szCs w:val="28"/>
          <w:lang w:val="uk-UA"/>
        </w:rPr>
        <w:t>банку було утворено депозитну касу, що залучала вклади срібла в обмін на депозитні білети.</w:t>
      </w:r>
      <w:r w:rsidR="004D6A9D" w:rsidRPr="00B850DC">
        <w:rPr>
          <w:sz w:val="28"/>
          <w:szCs w:val="28"/>
          <w:lang w:val="uk-UA"/>
        </w:rPr>
        <w:t xml:space="preserve"> За допомогою депозитних білетів, стовідсотково забезпечених сріблом, держава намагалася відродити довіру населення до паперових грошей. Депозитні білети випускалися лише на ту суму</w:t>
      </w:r>
      <w:r w:rsidR="00A50BC9" w:rsidRPr="00B850DC">
        <w:rPr>
          <w:sz w:val="28"/>
          <w:szCs w:val="28"/>
          <w:lang w:val="uk-UA"/>
        </w:rPr>
        <w:t>, на яку в депозитній касі накопичувався фонд золота і срібла. Такі білети були рівноправним платіжним засобом поруч із срібною монетою і перебували в обігу на території всієї країни.</w:t>
      </w:r>
      <w:r w:rsidR="00C62EC5" w:rsidRPr="00B850DC">
        <w:rPr>
          <w:sz w:val="28"/>
          <w:szCs w:val="28"/>
        </w:rPr>
        <w:t xml:space="preserve"> </w:t>
      </w:r>
      <w:r w:rsidR="005D0998" w:rsidRPr="00B850DC">
        <w:rPr>
          <w:sz w:val="28"/>
          <w:szCs w:val="28"/>
          <w:lang w:val="uk-UA"/>
        </w:rPr>
        <w:t xml:space="preserve">Користуючись всебічною популярністю, депозитні білети дедалі частіше використовувались для погашення </w:t>
      </w:r>
      <w:r w:rsidR="00B84790" w:rsidRPr="00B850DC">
        <w:rPr>
          <w:sz w:val="28"/>
          <w:szCs w:val="28"/>
          <w:lang w:val="uk-UA"/>
        </w:rPr>
        <w:t>з</w:t>
      </w:r>
      <w:r w:rsidR="00B84790">
        <w:rPr>
          <w:sz w:val="28"/>
          <w:szCs w:val="28"/>
          <w:lang w:val="uk-UA"/>
        </w:rPr>
        <w:t>о</w:t>
      </w:r>
      <w:r w:rsidR="00B84790" w:rsidRPr="00B850DC">
        <w:rPr>
          <w:sz w:val="28"/>
          <w:szCs w:val="28"/>
          <w:lang w:val="uk-UA"/>
        </w:rPr>
        <w:t>бов’язань</w:t>
      </w:r>
      <w:r w:rsidR="005D0998" w:rsidRPr="00B850DC">
        <w:rPr>
          <w:sz w:val="28"/>
          <w:szCs w:val="28"/>
          <w:lang w:val="uk-UA"/>
        </w:rPr>
        <w:t>, особливо тоді, коли це стосувалося великих платежів.</w:t>
      </w:r>
      <w:r w:rsidR="003A7AB6" w:rsidRPr="00B850DC">
        <w:rPr>
          <w:sz w:val="28"/>
          <w:szCs w:val="28"/>
          <w:lang w:val="uk-UA"/>
        </w:rPr>
        <w:t xml:space="preserve"> Неврожай 1840р. і дефіцит державних коштів змусили уряд ухвалити рішення про випуск кредитних білетів на суму 30млн. Срібних рублів.</w:t>
      </w:r>
      <w:r w:rsidR="0047384A" w:rsidRPr="00B850DC">
        <w:rPr>
          <w:sz w:val="28"/>
          <w:szCs w:val="28"/>
          <w:lang w:val="uk-UA"/>
        </w:rPr>
        <w:t xml:space="preserve"> Тож у 1841р. було випущено нові грошові знаки</w:t>
      </w:r>
      <w:r w:rsidR="00B84790">
        <w:rPr>
          <w:sz w:val="28"/>
          <w:szCs w:val="28"/>
          <w:lang w:val="uk-UA"/>
        </w:rPr>
        <w:t xml:space="preserve"> </w:t>
      </w:r>
      <w:r w:rsidR="0047384A" w:rsidRPr="00B850DC">
        <w:rPr>
          <w:sz w:val="28"/>
          <w:szCs w:val="28"/>
          <w:lang w:val="uk-UA"/>
        </w:rPr>
        <w:t>- кредитні білети 50-рубльової вартості, що оберталися нарівні зі сріблом і розмінювались на срібну монету.</w:t>
      </w:r>
      <w:r w:rsidR="005F5B40" w:rsidRPr="00B850DC">
        <w:rPr>
          <w:sz w:val="28"/>
          <w:szCs w:val="28"/>
          <w:lang w:val="uk-UA"/>
        </w:rPr>
        <w:t xml:space="preserve"> У той час у Російській імперії оберталися паперові грошові знаки трьох видів: асигнації, </w:t>
      </w:r>
      <w:r w:rsidR="00B84790" w:rsidRPr="00B850DC">
        <w:rPr>
          <w:sz w:val="28"/>
          <w:szCs w:val="28"/>
          <w:lang w:val="uk-UA"/>
        </w:rPr>
        <w:t>депозитні</w:t>
      </w:r>
      <w:r w:rsidR="005F5B40" w:rsidRPr="00B850DC">
        <w:rPr>
          <w:sz w:val="28"/>
          <w:szCs w:val="28"/>
          <w:lang w:val="uk-UA"/>
        </w:rPr>
        <w:t xml:space="preserve"> та кредитні білети.</w:t>
      </w:r>
    </w:p>
    <w:p w:rsidR="00C62EC5" w:rsidRPr="00B850DC" w:rsidRDefault="00706644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Останнім кроком реформи Є.Ф.</w:t>
      </w:r>
      <w:r w:rsidR="00B84790">
        <w:rPr>
          <w:sz w:val="28"/>
          <w:szCs w:val="28"/>
          <w:lang w:val="uk-UA"/>
        </w:rPr>
        <w:t xml:space="preserve"> </w:t>
      </w:r>
      <w:r w:rsidRPr="00B850DC">
        <w:rPr>
          <w:sz w:val="28"/>
          <w:szCs w:val="28"/>
          <w:lang w:val="uk-UA"/>
        </w:rPr>
        <w:t xml:space="preserve">Канкріна, згідно з маніфестом від 1 червня 1843р., </w:t>
      </w:r>
      <w:r w:rsidR="009439D8" w:rsidRPr="00B850DC">
        <w:rPr>
          <w:sz w:val="28"/>
          <w:szCs w:val="28"/>
          <w:lang w:val="uk-UA"/>
        </w:rPr>
        <w:t>була заборона використовувати у грошовому обігу країни всі наявні види паперових грошових знаків та їх заміна на державні кредитні білети.</w:t>
      </w:r>
      <w:r w:rsidRPr="00B850DC">
        <w:rPr>
          <w:sz w:val="28"/>
          <w:szCs w:val="28"/>
          <w:lang w:val="uk-UA"/>
        </w:rPr>
        <w:t xml:space="preserve"> </w:t>
      </w:r>
      <w:r w:rsidR="005B2F70" w:rsidRPr="00B850DC">
        <w:rPr>
          <w:sz w:val="28"/>
          <w:szCs w:val="28"/>
          <w:lang w:val="uk-UA"/>
        </w:rPr>
        <w:t>Нові паперові гроші повинні були повністю забезпечуватися золотими, срібними та мідними запасами.</w:t>
      </w:r>
      <w:r w:rsidR="00EF4302" w:rsidRPr="00B850DC">
        <w:rPr>
          <w:sz w:val="28"/>
          <w:szCs w:val="28"/>
          <w:lang w:val="uk-UA"/>
        </w:rPr>
        <w:t xml:space="preserve"> Указом від 21 вересня 1843р. Передбачався випуск білетів номінальною вартістю 3;5;10 і 25 рублів, а указами від 2 жовтня 1843р., 23 лютого та 4 жовтня 1844р.- білетів в 1;50 і 100 рублів.</w:t>
      </w:r>
      <w:r w:rsidR="008E1911" w:rsidRPr="00B850DC">
        <w:rPr>
          <w:sz w:val="28"/>
          <w:szCs w:val="28"/>
          <w:lang w:val="uk-UA"/>
        </w:rPr>
        <w:t xml:space="preserve"> На лицевій та зворотній сторонах грошових знаків було зображено герб Росії, вміщено витяг із маніфесту, зазначався рік випуску і номер банкноти.</w:t>
      </w:r>
    </w:p>
    <w:p w:rsidR="00001EB6" w:rsidRPr="00B850DC" w:rsidRDefault="00884179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У 1853р. з початком Кримської війни уряд відчув гостру потребу у фінансових ресурсах.</w:t>
      </w:r>
      <w:r w:rsidR="005F0CAE" w:rsidRPr="00B850DC">
        <w:rPr>
          <w:sz w:val="28"/>
          <w:szCs w:val="28"/>
          <w:lang w:val="uk-UA"/>
        </w:rPr>
        <w:t xml:space="preserve"> Цю проблему було вирішено нерозважливо</w:t>
      </w:r>
      <w:r w:rsidR="00B84790">
        <w:rPr>
          <w:sz w:val="28"/>
          <w:szCs w:val="28"/>
          <w:lang w:val="uk-UA"/>
        </w:rPr>
        <w:t xml:space="preserve"> </w:t>
      </w:r>
      <w:r w:rsidR="005F0CAE" w:rsidRPr="00B850DC">
        <w:rPr>
          <w:sz w:val="28"/>
          <w:szCs w:val="28"/>
          <w:lang w:val="uk-UA"/>
        </w:rPr>
        <w:t xml:space="preserve">- додатковою емісією кредитних білетів, що, у свою чергу, </w:t>
      </w:r>
      <w:r w:rsidR="00CB641A" w:rsidRPr="00B850DC">
        <w:rPr>
          <w:sz w:val="28"/>
          <w:szCs w:val="28"/>
          <w:lang w:val="uk-UA"/>
        </w:rPr>
        <w:t>призвело до падіння їх курсу і масових обмінів на монети.</w:t>
      </w:r>
      <w:r w:rsidR="00BC48EB" w:rsidRPr="00B850DC">
        <w:rPr>
          <w:sz w:val="28"/>
          <w:szCs w:val="28"/>
          <w:lang w:val="uk-UA"/>
        </w:rPr>
        <w:t xml:space="preserve"> За таких обставин у 1854р. уряд призупинив вільний обмін кредитних білетів на срібло.</w:t>
      </w:r>
      <w:r w:rsidR="00255428" w:rsidRPr="00B850DC">
        <w:rPr>
          <w:sz w:val="28"/>
          <w:szCs w:val="28"/>
          <w:lang w:val="uk-UA"/>
        </w:rPr>
        <w:t xml:space="preserve"> Фінансування кримської війни 1853-1856рр. Практично звело нанівець позитивні результати грошової реформи 1839-1843рр.</w:t>
      </w:r>
      <w:r w:rsidR="00DB23A3" w:rsidRPr="00B850DC">
        <w:rPr>
          <w:sz w:val="28"/>
          <w:szCs w:val="28"/>
          <w:lang w:val="uk-UA"/>
        </w:rPr>
        <w:t xml:space="preserve"> Грошва система почала стрімко руйнуватися, і майже до кінця </w:t>
      </w:r>
      <w:r w:rsidR="00DB23A3" w:rsidRPr="00B850DC">
        <w:rPr>
          <w:sz w:val="28"/>
          <w:szCs w:val="28"/>
          <w:lang w:val="en-US"/>
        </w:rPr>
        <w:t>XIX</w:t>
      </w:r>
      <w:r w:rsidR="00DB23A3" w:rsidRPr="00B850DC">
        <w:rPr>
          <w:sz w:val="28"/>
          <w:szCs w:val="28"/>
          <w:lang w:val="uk-UA"/>
        </w:rPr>
        <w:t xml:space="preserve"> століття в Росії існував розладний паперово-грошовий обіг.</w:t>
      </w:r>
    </w:p>
    <w:p w:rsidR="00884179" w:rsidRPr="00B850DC" w:rsidRDefault="00001EB6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850DC">
        <w:rPr>
          <w:sz w:val="28"/>
          <w:szCs w:val="28"/>
          <w:lang w:val="uk-UA"/>
        </w:rPr>
        <w:t xml:space="preserve">У 1861р. було здійснено ряд спроб з метою </w:t>
      </w:r>
      <w:r w:rsidR="00B84790" w:rsidRPr="00B850DC">
        <w:rPr>
          <w:sz w:val="28"/>
          <w:szCs w:val="28"/>
          <w:lang w:val="uk-UA"/>
        </w:rPr>
        <w:t>налагодити</w:t>
      </w:r>
      <w:r w:rsidRPr="00B850DC">
        <w:rPr>
          <w:sz w:val="28"/>
          <w:szCs w:val="28"/>
          <w:lang w:val="uk-UA"/>
        </w:rPr>
        <w:t xml:space="preserve"> функціонування грошового обігу належним чином.</w:t>
      </w:r>
      <w:r w:rsidR="00C74209" w:rsidRPr="00B850DC">
        <w:rPr>
          <w:sz w:val="28"/>
          <w:szCs w:val="28"/>
          <w:lang w:val="uk-UA"/>
        </w:rPr>
        <w:t xml:space="preserve"> Так, 1862р. уряд уклав угоду з банками „Н.М.</w:t>
      </w:r>
      <w:r w:rsidR="00B84790">
        <w:rPr>
          <w:sz w:val="28"/>
          <w:szCs w:val="28"/>
          <w:lang w:val="uk-UA"/>
        </w:rPr>
        <w:t xml:space="preserve"> </w:t>
      </w:r>
      <w:r w:rsidR="00C74209" w:rsidRPr="00B850DC">
        <w:rPr>
          <w:sz w:val="28"/>
          <w:szCs w:val="28"/>
          <w:lang w:val="uk-UA"/>
        </w:rPr>
        <w:t>Ротшильд та сини” в Лондоні та „Брати Ротшильди” в Парижі</w:t>
      </w:r>
      <w:r w:rsidR="00F20EA4" w:rsidRPr="00B850DC">
        <w:rPr>
          <w:sz w:val="28"/>
          <w:szCs w:val="28"/>
          <w:lang w:val="uk-UA"/>
        </w:rPr>
        <w:t xml:space="preserve"> про п</w:t>
      </w:r>
      <w:r w:rsidR="00F20EA4" w:rsidRPr="00B850DC">
        <w:rPr>
          <w:sz w:val="28"/>
          <w:szCs w:val="28"/>
        </w:rPr>
        <w:t>’</w:t>
      </w:r>
      <w:r w:rsidR="00F20EA4" w:rsidRPr="00B850DC">
        <w:rPr>
          <w:sz w:val="28"/>
          <w:szCs w:val="28"/>
          <w:lang w:val="uk-UA"/>
        </w:rPr>
        <w:t xml:space="preserve">ятипроцентний кредит на суму 15млн. Фунтів </w:t>
      </w:r>
      <w:r w:rsidR="00B84790" w:rsidRPr="00B850DC">
        <w:rPr>
          <w:sz w:val="28"/>
          <w:szCs w:val="28"/>
          <w:lang w:val="uk-UA"/>
        </w:rPr>
        <w:t>стерлінгів</w:t>
      </w:r>
      <w:r w:rsidR="00F20EA4" w:rsidRPr="00B850DC">
        <w:rPr>
          <w:sz w:val="28"/>
          <w:szCs w:val="28"/>
          <w:lang w:val="uk-UA"/>
        </w:rPr>
        <w:t>.</w:t>
      </w:r>
      <w:r w:rsidR="004730A8" w:rsidRPr="00B850DC">
        <w:rPr>
          <w:sz w:val="28"/>
          <w:szCs w:val="28"/>
          <w:lang w:val="uk-UA"/>
        </w:rPr>
        <w:t xml:space="preserve"> Частина цих грошей пійшла на поповнення розмінного фонду, що дозволило з травня 1862р. відновити обмін кредитних білетів на монети.</w:t>
      </w:r>
      <w:r w:rsidR="004566B2" w:rsidRPr="00B850DC">
        <w:rPr>
          <w:sz w:val="28"/>
          <w:szCs w:val="28"/>
          <w:lang w:val="uk-UA"/>
        </w:rPr>
        <w:t xml:space="preserve"> Проте суми, які пред’являли до обміну, були настільки великими, що невдовзі обмінний фонд досягнув свого критичного рівня, і вкінці 1863р. уряд знову припини</w:t>
      </w:r>
      <w:r w:rsidR="00B84790">
        <w:rPr>
          <w:sz w:val="28"/>
          <w:szCs w:val="28"/>
          <w:lang w:val="uk-UA"/>
        </w:rPr>
        <w:t>в</w:t>
      </w:r>
      <w:r w:rsidR="004566B2" w:rsidRPr="00B850DC">
        <w:rPr>
          <w:sz w:val="28"/>
          <w:szCs w:val="28"/>
          <w:lang w:val="uk-UA"/>
        </w:rPr>
        <w:t xml:space="preserve"> обмін кредитних білетів на золото і срібло. Спроба стабілізації рубля успіху не мала.</w:t>
      </w:r>
    </w:p>
    <w:p w:rsidR="00B13012" w:rsidRPr="00B850DC" w:rsidRDefault="00B13012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Зовнішній вигляд державних кредитних білетів, починаючи із 50-х, а особливо після 60-х років, зазнав суттєвих змін.</w:t>
      </w:r>
      <w:r w:rsidR="00EB5A77" w:rsidRPr="00B850DC">
        <w:rPr>
          <w:sz w:val="28"/>
          <w:szCs w:val="28"/>
          <w:lang w:val="uk-UA"/>
        </w:rPr>
        <w:t xml:space="preserve"> На них почали з’являтися архітектурні споруди і портрети історичних діячів</w:t>
      </w:r>
      <w:r w:rsidR="00B84790">
        <w:rPr>
          <w:sz w:val="28"/>
          <w:szCs w:val="28"/>
          <w:lang w:val="uk-UA"/>
        </w:rPr>
        <w:t xml:space="preserve"> </w:t>
      </w:r>
      <w:r w:rsidR="00EB5A77" w:rsidRPr="00B850DC">
        <w:rPr>
          <w:sz w:val="28"/>
          <w:szCs w:val="28"/>
          <w:lang w:val="uk-UA"/>
        </w:rPr>
        <w:t xml:space="preserve">- полководця князя Дмітрія Донського (кредитний білет 5 рублів,1866р.), засновника </w:t>
      </w:r>
      <w:r w:rsidR="00B84790" w:rsidRPr="00B850DC">
        <w:rPr>
          <w:sz w:val="28"/>
          <w:szCs w:val="28"/>
          <w:lang w:val="uk-UA"/>
        </w:rPr>
        <w:t>династії</w:t>
      </w:r>
      <w:r w:rsidR="00EB5A77" w:rsidRPr="00B850DC">
        <w:rPr>
          <w:sz w:val="28"/>
          <w:szCs w:val="28"/>
          <w:lang w:val="uk-UA"/>
        </w:rPr>
        <w:t xml:space="preserve"> Романових Михайла Федоровича (кредитний білет 10 рублів,1880р.), Петра </w:t>
      </w:r>
      <w:r w:rsidR="00EB5A77" w:rsidRPr="00B850DC">
        <w:rPr>
          <w:sz w:val="28"/>
          <w:szCs w:val="28"/>
          <w:lang w:val="en-US"/>
        </w:rPr>
        <w:t>I</w:t>
      </w:r>
      <w:r w:rsidR="00EB5A77" w:rsidRPr="00B850DC">
        <w:rPr>
          <w:sz w:val="28"/>
          <w:szCs w:val="28"/>
          <w:lang w:val="uk-UA"/>
        </w:rPr>
        <w:t xml:space="preserve"> (кредитний білет 50 рублів,1868р.), Катерини </w:t>
      </w:r>
      <w:r w:rsidR="00EB5A77" w:rsidRPr="00B850DC">
        <w:rPr>
          <w:sz w:val="28"/>
          <w:szCs w:val="28"/>
          <w:lang w:val="en-US"/>
        </w:rPr>
        <w:t>II</w:t>
      </w:r>
      <w:r w:rsidR="00EB5A77" w:rsidRPr="00B850DC">
        <w:rPr>
          <w:sz w:val="28"/>
          <w:szCs w:val="28"/>
          <w:lang w:val="uk-UA"/>
        </w:rPr>
        <w:t xml:space="preserve"> (кредитний білет 100 рублів,1864р.).</w:t>
      </w:r>
      <w:r w:rsidR="00AA4025" w:rsidRPr="00B850DC">
        <w:rPr>
          <w:sz w:val="28"/>
          <w:szCs w:val="28"/>
          <w:lang w:val="uk-UA"/>
        </w:rPr>
        <w:t xml:space="preserve"> Уперше друкувалися зображення імператорських вензелів: на знаках, випущених до 1882р.,- Олександра</w:t>
      </w:r>
      <w:r w:rsidR="00EB5A77" w:rsidRPr="00B850DC">
        <w:rPr>
          <w:sz w:val="28"/>
          <w:szCs w:val="28"/>
          <w:lang w:val="uk-UA"/>
        </w:rPr>
        <w:t xml:space="preserve"> </w:t>
      </w:r>
      <w:r w:rsidR="00AA4025" w:rsidRPr="00B850DC">
        <w:rPr>
          <w:sz w:val="28"/>
          <w:szCs w:val="28"/>
          <w:lang w:val="en-US"/>
        </w:rPr>
        <w:t>II</w:t>
      </w:r>
      <w:r w:rsidR="00AA4025" w:rsidRPr="00B850DC">
        <w:rPr>
          <w:sz w:val="28"/>
          <w:szCs w:val="28"/>
          <w:lang w:val="uk-UA"/>
        </w:rPr>
        <w:t xml:space="preserve">, з 1882р.- Олександра </w:t>
      </w:r>
      <w:r w:rsidR="00AA4025" w:rsidRPr="00B850DC">
        <w:rPr>
          <w:sz w:val="28"/>
          <w:szCs w:val="28"/>
          <w:lang w:val="en-US"/>
        </w:rPr>
        <w:t>III</w:t>
      </w:r>
      <w:r w:rsidR="00AA4025" w:rsidRPr="00B850DC">
        <w:rPr>
          <w:sz w:val="28"/>
          <w:szCs w:val="28"/>
          <w:lang w:val="uk-UA"/>
        </w:rPr>
        <w:t>, а з 1895р.- Миколи</w:t>
      </w:r>
      <w:r w:rsidR="00AA4025" w:rsidRPr="00B850DC">
        <w:rPr>
          <w:sz w:val="28"/>
          <w:szCs w:val="28"/>
          <w:lang w:val="en-US"/>
        </w:rPr>
        <w:t xml:space="preserve"> II</w:t>
      </w:r>
      <w:r w:rsidR="00AA4025" w:rsidRPr="00B850DC">
        <w:rPr>
          <w:sz w:val="28"/>
          <w:szCs w:val="28"/>
          <w:lang w:val="uk-UA"/>
        </w:rPr>
        <w:t>.</w:t>
      </w:r>
    </w:p>
    <w:p w:rsidR="00CE7D5E" w:rsidRPr="00B850DC" w:rsidRDefault="00E031EC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Для на</w:t>
      </w:r>
      <w:r w:rsidR="00062890" w:rsidRPr="00B850DC">
        <w:rPr>
          <w:sz w:val="28"/>
          <w:szCs w:val="28"/>
          <w:lang w:val="uk-UA"/>
        </w:rPr>
        <w:t>лаго</w:t>
      </w:r>
      <w:r w:rsidRPr="00B850DC">
        <w:rPr>
          <w:sz w:val="28"/>
          <w:szCs w:val="28"/>
          <w:lang w:val="uk-UA"/>
        </w:rPr>
        <w:t>дження</w:t>
      </w:r>
      <w:r w:rsidR="00062890" w:rsidRPr="00B850DC">
        <w:rPr>
          <w:sz w:val="28"/>
          <w:szCs w:val="28"/>
          <w:lang w:val="uk-UA"/>
        </w:rPr>
        <w:t xml:space="preserve"> грошового обігу в країні необхідно було провести нову грошову реформу, яка забезпечила б стабілізацію курсу паперового рубля.</w:t>
      </w:r>
      <w:r w:rsidR="00A57833" w:rsidRPr="00B850DC">
        <w:rPr>
          <w:sz w:val="28"/>
          <w:szCs w:val="28"/>
          <w:lang w:val="uk-UA"/>
        </w:rPr>
        <w:t xml:space="preserve"> Агрегуючи золоті запаси та здійснюючи валютні інтервенції на російських та іноземних біржах, російський уряд від початку 90-х зумів досягти стабілізації курсу рубля на певному рівні. </w:t>
      </w:r>
      <w:r w:rsidR="00553F38" w:rsidRPr="00B850DC">
        <w:rPr>
          <w:sz w:val="28"/>
          <w:szCs w:val="28"/>
          <w:lang w:val="uk-UA"/>
        </w:rPr>
        <w:t>До моменту оголошення реформи курс паперового рубля дорівнював приблизно 66 копійок золотом.</w:t>
      </w:r>
      <w:r w:rsidR="00C63D74" w:rsidRPr="00B850DC">
        <w:rPr>
          <w:sz w:val="28"/>
          <w:szCs w:val="28"/>
          <w:lang w:val="uk-UA"/>
        </w:rPr>
        <w:t xml:space="preserve"> На цьому рівні й провели девальвацію. Водночас в обіг поступово починало вводитися золото.</w:t>
      </w:r>
      <w:r w:rsidR="00B67165" w:rsidRPr="00B850DC">
        <w:rPr>
          <w:sz w:val="28"/>
          <w:szCs w:val="28"/>
          <w:lang w:val="uk-UA"/>
        </w:rPr>
        <w:t xml:space="preserve"> Золота монета підлягала обміну на кредитні білети. При цьому між ними було встановлене так</w:t>
      </w:r>
      <w:r w:rsidR="00B84790">
        <w:rPr>
          <w:sz w:val="28"/>
          <w:szCs w:val="28"/>
          <w:lang w:val="uk-UA"/>
        </w:rPr>
        <w:t>е</w:t>
      </w:r>
      <w:r w:rsidR="00B67165" w:rsidRPr="00B850DC">
        <w:rPr>
          <w:sz w:val="28"/>
          <w:szCs w:val="28"/>
          <w:lang w:val="uk-UA"/>
        </w:rPr>
        <w:t xml:space="preserve"> співвідношення: 7,5 рубля кредитних білетів за напівімперіал (5 золотих рублів) і 15 рублів за імперіал (10 золотих рублів).</w:t>
      </w:r>
      <w:r w:rsidR="004F3FB6" w:rsidRPr="00B850DC">
        <w:rPr>
          <w:sz w:val="28"/>
          <w:szCs w:val="28"/>
          <w:lang w:val="uk-UA"/>
        </w:rPr>
        <w:t xml:space="preserve"> У той час Державний банк почав приймати вклади золотом, видаючи </w:t>
      </w:r>
      <w:r w:rsidR="00B84790" w:rsidRPr="00B850DC">
        <w:rPr>
          <w:sz w:val="28"/>
          <w:szCs w:val="28"/>
          <w:lang w:val="uk-UA"/>
        </w:rPr>
        <w:t>депозитні</w:t>
      </w:r>
      <w:r w:rsidR="004F3FB6" w:rsidRPr="00B850DC">
        <w:rPr>
          <w:sz w:val="28"/>
          <w:szCs w:val="28"/>
          <w:lang w:val="uk-UA"/>
        </w:rPr>
        <w:t xml:space="preserve"> квитанції різної вартості.</w:t>
      </w:r>
      <w:r w:rsidR="004701CE" w:rsidRPr="00B850DC">
        <w:rPr>
          <w:sz w:val="28"/>
          <w:szCs w:val="28"/>
          <w:lang w:val="uk-UA"/>
        </w:rPr>
        <w:t xml:space="preserve"> Ці квитанції без будь-яких труднощів приймались у сплату казенних платежів нарівн</w:t>
      </w:r>
      <w:r w:rsidR="00B84790">
        <w:rPr>
          <w:sz w:val="28"/>
          <w:szCs w:val="28"/>
          <w:lang w:val="uk-UA"/>
        </w:rPr>
        <w:t>і</w:t>
      </w:r>
      <w:r w:rsidR="004701CE" w:rsidRPr="00B850DC">
        <w:rPr>
          <w:sz w:val="28"/>
          <w:szCs w:val="28"/>
          <w:lang w:val="uk-UA"/>
        </w:rPr>
        <w:t xml:space="preserve"> із золотом.</w:t>
      </w:r>
    </w:p>
    <w:p w:rsidR="00B53275" w:rsidRPr="00B850DC" w:rsidRDefault="00B850DC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E7D5E" w:rsidRPr="00B850DC">
        <w:rPr>
          <w:sz w:val="28"/>
          <w:szCs w:val="28"/>
          <w:lang w:val="uk-UA"/>
        </w:rPr>
        <w:t>Завершальним етапом реформи було прийняття закону, що регулював емісію кредитних білетів.</w:t>
      </w:r>
      <w:r w:rsidR="00BD6A96" w:rsidRPr="00B850DC">
        <w:rPr>
          <w:sz w:val="28"/>
          <w:szCs w:val="28"/>
          <w:lang w:val="uk-UA"/>
        </w:rPr>
        <w:t xml:space="preserve"> Державному банку дозволялося здійснювати випуск 600млн. рублів. </w:t>
      </w:r>
      <w:r w:rsidR="000931EF" w:rsidRPr="00B850DC">
        <w:rPr>
          <w:sz w:val="28"/>
          <w:szCs w:val="28"/>
          <w:lang w:val="uk-UA"/>
        </w:rPr>
        <w:t>Після грошової реформи 1895-1897рр. Державний банк перетворився на емісійний, а його кредитні білети</w:t>
      </w:r>
      <w:r w:rsidR="00B84790">
        <w:rPr>
          <w:sz w:val="28"/>
          <w:szCs w:val="28"/>
          <w:lang w:val="uk-UA"/>
        </w:rPr>
        <w:t xml:space="preserve"> </w:t>
      </w:r>
      <w:r w:rsidR="000931EF" w:rsidRPr="00B850DC">
        <w:rPr>
          <w:sz w:val="28"/>
          <w:szCs w:val="28"/>
          <w:lang w:val="uk-UA"/>
        </w:rPr>
        <w:t>- на банківські.</w:t>
      </w:r>
      <w:r w:rsidR="00342286" w:rsidRPr="00B850DC">
        <w:rPr>
          <w:sz w:val="28"/>
          <w:szCs w:val="28"/>
          <w:lang w:val="uk-UA"/>
        </w:rPr>
        <w:t xml:space="preserve"> Економічне </w:t>
      </w:r>
      <w:r w:rsidR="00B84790" w:rsidRPr="00B850DC">
        <w:rPr>
          <w:sz w:val="28"/>
          <w:szCs w:val="28"/>
          <w:lang w:val="uk-UA"/>
        </w:rPr>
        <w:t>піднесення</w:t>
      </w:r>
      <w:r w:rsidR="00342286" w:rsidRPr="00B850DC">
        <w:rPr>
          <w:sz w:val="28"/>
          <w:szCs w:val="28"/>
          <w:lang w:val="uk-UA"/>
        </w:rPr>
        <w:t xml:space="preserve"> в країні було підкріплене випуском банкнот, які кредитували товарообіг і вільно розмінювалися на металеві гроші.</w:t>
      </w:r>
      <w:r w:rsidR="001021C7" w:rsidRPr="00B850DC">
        <w:rPr>
          <w:sz w:val="28"/>
          <w:szCs w:val="28"/>
          <w:lang w:val="uk-UA"/>
        </w:rPr>
        <w:t xml:space="preserve"> Це сприяло перебуванню оптимальної кількості банкнот у грошовому обігу відповідно до потреб господарського розвитку країни.</w:t>
      </w:r>
      <w:r w:rsidR="00FC643F" w:rsidRPr="00B850DC">
        <w:rPr>
          <w:sz w:val="28"/>
          <w:szCs w:val="28"/>
          <w:lang w:val="uk-UA"/>
        </w:rPr>
        <w:t xml:space="preserve"> Проведена реформа дозволяла здійснювати необмежений обмін білетів на золоту монету. Це викликало потребу у проведенні змін у написах на державних кредитних білетах, який раніше передбачав обмін на срібну монету, як основний засіб платежу.</w:t>
      </w:r>
      <w:r w:rsidR="0099435A" w:rsidRPr="00B850DC">
        <w:rPr>
          <w:sz w:val="28"/>
          <w:szCs w:val="28"/>
          <w:lang w:val="uk-UA"/>
        </w:rPr>
        <w:t xml:space="preserve"> Спершу було випущено білети номіналами</w:t>
      </w:r>
      <w:r w:rsidR="008618EE" w:rsidRPr="00B850DC">
        <w:rPr>
          <w:sz w:val="28"/>
          <w:szCs w:val="28"/>
          <w:lang w:val="uk-UA"/>
        </w:rPr>
        <w:t xml:space="preserve"> 1;3;5;10 і 25 рублів із попереднім зовнішнім виглядом та білети номіналом 50 рублів зразка 1899р., 100 рублів (1898р.) і 500 рублів (1898р.), на яких було зображено портрети Миколи </w:t>
      </w:r>
      <w:r w:rsidR="008618EE" w:rsidRPr="00B850DC">
        <w:rPr>
          <w:sz w:val="28"/>
          <w:szCs w:val="28"/>
          <w:lang w:val="en-US"/>
        </w:rPr>
        <w:t>II</w:t>
      </w:r>
      <w:r w:rsidR="008618EE" w:rsidRPr="00B850DC">
        <w:rPr>
          <w:sz w:val="28"/>
          <w:szCs w:val="28"/>
          <w:lang w:val="uk-UA"/>
        </w:rPr>
        <w:t xml:space="preserve">, Катерини </w:t>
      </w:r>
      <w:r w:rsidR="008618EE" w:rsidRPr="00B850DC">
        <w:rPr>
          <w:sz w:val="28"/>
          <w:szCs w:val="28"/>
          <w:lang w:val="en-US"/>
        </w:rPr>
        <w:t>II</w:t>
      </w:r>
      <w:r w:rsidR="008618EE" w:rsidRPr="00B850DC">
        <w:rPr>
          <w:sz w:val="28"/>
          <w:szCs w:val="28"/>
          <w:lang w:val="uk-UA"/>
        </w:rPr>
        <w:t xml:space="preserve"> і Петра </w:t>
      </w:r>
      <w:r w:rsidR="008618EE" w:rsidRPr="00B850DC">
        <w:rPr>
          <w:sz w:val="28"/>
          <w:szCs w:val="28"/>
          <w:lang w:val="en-US"/>
        </w:rPr>
        <w:t>I</w:t>
      </w:r>
      <w:r w:rsidR="008618EE" w:rsidRPr="00B850DC">
        <w:rPr>
          <w:sz w:val="28"/>
          <w:szCs w:val="28"/>
          <w:lang w:val="uk-UA"/>
        </w:rPr>
        <w:t xml:space="preserve"> відповідно.</w:t>
      </w:r>
      <w:r>
        <w:rPr>
          <w:sz w:val="28"/>
          <w:szCs w:val="28"/>
          <w:lang w:val="uk-UA"/>
        </w:rPr>
        <w:t xml:space="preserve"> </w:t>
      </w:r>
    </w:p>
    <w:p w:rsidR="00FD3F03" w:rsidRPr="00B850DC" w:rsidRDefault="00B53275" w:rsidP="00B850DC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Стабільність паперових грошових знаків похитнулася з початком першої світової війна. Використання паперово-грошової емісії для фінансування війни стало причиною інфляції, що суттєво зменшило купівельну спроможність рубля.</w:t>
      </w:r>
      <w:r w:rsidR="000957C3" w:rsidRPr="00B850DC">
        <w:rPr>
          <w:sz w:val="28"/>
          <w:szCs w:val="28"/>
          <w:lang w:val="uk-UA"/>
        </w:rPr>
        <w:t xml:space="preserve"> Кредитні білети у великих кількостях пред</w:t>
      </w:r>
      <w:r w:rsidR="000957C3" w:rsidRPr="00B850DC">
        <w:rPr>
          <w:sz w:val="28"/>
          <w:szCs w:val="28"/>
        </w:rPr>
        <w:t>’</w:t>
      </w:r>
      <w:r w:rsidR="000957C3" w:rsidRPr="00B850DC">
        <w:rPr>
          <w:sz w:val="28"/>
          <w:szCs w:val="28"/>
          <w:lang w:val="uk-UA"/>
        </w:rPr>
        <w:t>являлися для обміну на золото.</w:t>
      </w:r>
      <w:r w:rsidR="00E96FC8" w:rsidRPr="00B850DC">
        <w:rPr>
          <w:sz w:val="28"/>
          <w:szCs w:val="28"/>
          <w:lang w:val="uk-UA"/>
        </w:rPr>
        <w:t xml:space="preserve"> Якщо до війни банкнотна емісія Державного банку мала стійке золоте покриття, то у воєнний час нові емісії не мали ніякого забезпечення.</w:t>
      </w:r>
      <w:r w:rsidR="00554DA5" w:rsidRPr="00B850DC">
        <w:rPr>
          <w:sz w:val="28"/>
          <w:szCs w:val="28"/>
          <w:lang w:val="uk-UA"/>
        </w:rPr>
        <w:t xml:space="preserve"> Уряд був безсилий в умовах війни виконати свої короткострокові забов</w:t>
      </w:r>
      <w:r w:rsidR="00554DA5" w:rsidRPr="00B850DC">
        <w:rPr>
          <w:sz w:val="28"/>
          <w:szCs w:val="28"/>
        </w:rPr>
        <w:t>’</w:t>
      </w:r>
      <w:r w:rsidR="00554DA5" w:rsidRPr="00B850DC">
        <w:rPr>
          <w:sz w:val="28"/>
          <w:szCs w:val="28"/>
          <w:lang w:val="uk-UA"/>
        </w:rPr>
        <w:t>язання, які згодом перетворилися на довгострокові, а потім- у безстрокові. Емітовані кредитні білети з банкнот перетворилися в нерозмінні паперові гроші.</w:t>
      </w:r>
    </w:p>
    <w:p w:rsidR="00E031EC" w:rsidRPr="00B850DC" w:rsidRDefault="00B84790" w:rsidP="00B84790">
      <w:pPr>
        <w:tabs>
          <w:tab w:val="left" w:pos="720"/>
          <w:tab w:val="left" w:pos="900"/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D56A8" w:rsidRPr="00B850DC">
        <w:rPr>
          <w:b/>
          <w:sz w:val="28"/>
          <w:szCs w:val="28"/>
          <w:lang w:val="uk-UA"/>
        </w:rPr>
        <w:t>Висновки</w:t>
      </w:r>
    </w:p>
    <w:p w:rsidR="000922DE" w:rsidRPr="00B850DC" w:rsidRDefault="000922DE" w:rsidP="00B850D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D56A8" w:rsidRPr="00B850DC" w:rsidRDefault="004D56A8" w:rsidP="00B850DC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 xml:space="preserve">Елементами грошового </w:t>
      </w:r>
      <w:r w:rsidR="00B84790" w:rsidRPr="00B850DC">
        <w:rPr>
          <w:sz w:val="28"/>
          <w:szCs w:val="28"/>
          <w:lang w:val="uk-UA"/>
        </w:rPr>
        <w:t>господарства</w:t>
      </w:r>
      <w:r w:rsidRPr="00B850DC">
        <w:rPr>
          <w:sz w:val="28"/>
          <w:szCs w:val="28"/>
          <w:lang w:val="uk-UA"/>
        </w:rPr>
        <w:t xml:space="preserve"> на території українських земель, що входили до складу Російської імперії у </w:t>
      </w:r>
      <w:r w:rsidRPr="00B850DC">
        <w:rPr>
          <w:sz w:val="28"/>
          <w:szCs w:val="28"/>
          <w:lang w:val="en-US"/>
        </w:rPr>
        <w:t>XVIII</w:t>
      </w:r>
      <w:r w:rsidRPr="00B850DC">
        <w:rPr>
          <w:sz w:val="28"/>
          <w:szCs w:val="28"/>
        </w:rPr>
        <w:t>-</w:t>
      </w:r>
      <w:r w:rsidRPr="00B850DC">
        <w:rPr>
          <w:sz w:val="28"/>
          <w:szCs w:val="28"/>
          <w:lang w:val="en-US"/>
        </w:rPr>
        <w:t>XIX</w:t>
      </w:r>
      <w:r w:rsidRPr="00B850DC">
        <w:rPr>
          <w:sz w:val="28"/>
          <w:szCs w:val="28"/>
        </w:rPr>
        <w:t xml:space="preserve"> </w:t>
      </w:r>
      <w:r w:rsidRPr="00B850DC">
        <w:rPr>
          <w:sz w:val="28"/>
          <w:szCs w:val="28"/>
          <w:lang w:val="uk-UA"/>
        </w:rPr>
        <w:t>столітті, були металева й паперова грошові системи.</w:t>
      </w:r>
      <w:r w:rsidR="0016620E" w:rsidRPr="00B850DC">
        <w:rPr>
          <w:sz w:val="28"/>
          <w:szCs w:val="28"/>
          <w:lang w:val="uk-UA"/>
        </w:rPr>
        <w:t xml:space="preserve"> Металева грошова система була представлена у грошовому обігу золотими, срібними, мідними</w:t>
      </w:r>
      <w:r w:rsidRPr="00B850DC">
        <w:rPr>
          <w:sz w:val="28"/>
          <w:szCs w:val="28"/>
        </w:rPr>
        <w:t xml:space="preserve"> </w:t>
      </w:r>
      <w:r w:rsidR="0016620E" w:rsidRPr="00B850DC">
        <w:rPr>
          <w:sz w:val="28"/>
          <w:szCs w:val="28"/>
          <w:lang w:val="uk-UA"/>
        </w:rPr>
        <w:t>і платиновими монетами</w:t>
      </w:r>
      <w:r w:rsidR="00583224" w:rsidRPr="00B850DC">
        <w:rPr>
          <w:sz w:val="28"/>
          <w:szCs w:val="28"/>
          <w:lang w:val="uk-UA"/>
        </w:rPr>
        <w:t>, а паперова</w:t>
      </w:r>
      <w:r w:rsidR="00B84790">
        <w:rPr>
          <w:sz w:val="28"/>
          <w:szCs w:val="28"/>
          <w:lang w:val="uk-UA"/>
        </w:rPr>
        <w:t xml:space="preserve"> </w:t>
      </w:r>
      <w:r w:rsidR="00583224" w:rsidRPr="00B850DC">
        <w:rPr>
          <w:sz w:val="28"/>
          <w:szCs w:val="28"/>
          <w:lang w:val="uk-UA"/>
        </w:rPr>
        <w:t xml:space="preserve">- асигнаціями, депозитними білетами, державними кредитними білетами й депозитними квитанціями. Першими паперовими грошима на території Російської імперії вважаються асигнації Катерини </w:t>
      </w:r>
      <w:r w:rsidR="00583224" w:rsidRPr="00B850DC">
        <w:rPr>
          <w:sz w:val="28"/>
          <w:szCs w:val="28"/>
          <w:lang w:val="en-US"/>
        </w:rPr>
        <w:t>II</w:t>
      </w:r>
      <w:r w:rsidR="00583224" w:rsidRPr="00B850DC">
        <w:rPr>
          <w:sz w:val="28"/>
          <w:szCs w:val="28"/>
          <w:lang w:val="uk-UA"/>
        </w:rPr>
        <w:t>. У грошовий обіг вони надійшли у 1769р. Їх емісію здійснювали спеціально створені асигнаційні банки: Московський та Петербурзький.</w:t>
      </w:r>
      <w:r w:rsidR="004F226A" w:rsidRPr="00B850DC">
        <w:rPr>
          <w:sz w:val="28"/>
          <w:szCs w:val="28"/>
          <w:lang w:val="uk-UA"/>
        </w:rPr>
        <w:t xml:space="preserve"> Зростаючі емісії паперових грошей протягом історії їх існування на покриття здебільшого воєнних витрат призвели до того, що паперові гроші, позбавлені будь-якого забезпечення, швидко знецінювалися, втрачаючи купівельну спроможність.</w:t>
      </w:r>
    </w:p>
    <w:p w:rsidR="004F226A" w:rsidRPr="00B850DC" w:rsidRDefault="00C84D44" w:rsidP="00B850DC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Однією з найважливіших подій в історії грошової системи Російської імперії, яка розповсюджувалась на українських землях, було введення золотого стандарту</w:t>
      </w:r>
      <w:r w:rsidR="00B84790">
        <w:rPr>
          <w:sz w:val="28"/>
          <w:szCs w:val="28"/>
          <w:lang w:val="uk-UA"/>
        </w:rPr>
        <w:t xml:space="preserve"> </w:t>
      </w:r>
      <w:r w:rsidRPr="00B850DC">
        <w:rPr>
          <w:sz w:val="28"/>
          <w:szCs w:val="28"/>
          <w:lang w:val="uk-UA"/>
        </w:rPr>
        <w:t>- монетарної системи, в якій основною одиницею розрахунку була стандартизована кількість золота.</w:t>
      </w:r>
      <w:r w:rsidR="00763217" w:rsidRPr="00B850DC">
        <w:rPr>
          <w:sz w:val="28"/>
          <w:szCs w:val="28"/>
          <w:lang w:val="uk-UA"/>
        </w:rPr>
        <w:t xml:space="preserve"> Ця реформа була стимулом для розвитку в Російській імперії сільського господарства та будівництва залізничних колій.</w:t>
      </w:r>
      <w:r w:rsidR="008614D4" w:rsidRPr="00B850DC">
        <w:rPr>
          <w:sz w:val="28"/>
          <w:szCs w:val="28"/>
          <w:lang w:val="uk-UA"/>
        </w:rPr>
        <w:t xml:space="preserve"> Однак система золотого стандарта проіснувала до прешої світової війни (</w:t>
      </w:r>
      <w:r w:rsidR="00205017" w:rsidRPr="00B850DC">
        <w:rPr>
          <w:sz w:val="28"/>
          <w:szCs w:val="28"/>
          <w:lang w:val="uk-UA"/>
        </w:rPr>
        <w:t xml:space="preserve">у </w:t>
      </w:r>
      <w:r w:rsidR="008614D4" w:rsidRPr="00B850DC">
        <w:rPr>
          <w:sz w:val="28"/>
          <w:szCs w:val="28"/>
          <w:lang w:val="uk-UA"/>
        </w:rPr>
        <w:t>1914р.</w:t>
      </w:r>
      <w:r w:rsidR="00205017" w:rsidRPr="00B850DC">
        <w:rPr>
          <w:sz w:val="28"/>
          <w:szCs w:val="28"/>
          <w:lang w:val="uk-UA"/>
        </w:rPr>
        <w:t>карбування золотих і срібних монет припиняється</w:t>
      </w:r>
      <w:r w:rsidR="008614D4" w:rsidRPr="00B850DC">
        <w:rPr>
          <w:sz w:val="28"/>
          <w:szCs w:val="28"/>
          <w:lang w:val="uk-UA"/>
        </w:rPr>
        <w:t>).</w:t>
      </w:r>
    </w:p>
    <w:p w:rsidR="00DE5C22" w:rsidRPr="00B850DC" w:rsidRDefault="00DE5C22" w:rsidP="00B850DC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5624" w:rsidRPr="00B850DC" w:rsidRDefault="00B84790" w:rsidP="00B84790">
      <w:pPr>
        <w:tabs>
          <w:tab w:val="left" w:pos="720"/>
          <w:tab w:val="left" w:pos="90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E5C22" w:rsidRPr="00B850DC">
        <w:rPr>
          <w:b/>
          <w:sz w:val="28"/>
          <w:szCs w:val="28"/>
          <w:lang w:val="uk-UA"/>
        </w:rPr>
        <w:t>Список використаної літератури</w:t>
      </w:r>
    </w:p>
    <w:p w:rsidR="00DE5C22" w:rsidRPr="00B850DC" w:rsidRDefault="00DE5C22" w:rsidP="00B850DC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5C22" w:rsidRPr="00B850DC" w:rsidRDefault="00570E9B" w:rsidP="00B84790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Лановик Б.Д., Матисякевич З.М., Матейко Р.М. Економічна історія України і світу: Підручник / За ред. Б.Д.</w:t>
      </w:r>
      <w:r w:rsidR="002F206B">
        <w:rPr>
          <w:sz w:val="28"/>
          <w:szCs w:val="28"/>
          <w:lang w:val="uk-UA"/>
        </w:rPr>
        <w:t xml:space="preserve"> </w:t>
      </w:r>
      <w:r w:rsidRPr="00B850DC">
        <w:rPr>
          <w:sz w:val="28"/>
          <w:szCs w:val="28"/>
          <w:lang w:val="uk-UA"/>
        </w:rPr>
        <w:t>Лановика.</w:t>
      </w:r>
      <w:r w:rsidR="002F206B">
        <w:rPr>
          <w:sz w:val="28"/>
          <w:szCs w:val="28"/>
          <w:lang w:val="uk-UA"/>
        </w:rPr>
        <w:t xml:space="preserve"> </w:t>
      </w:r>
      <w:r w:rsidRPr="00B850DC">
        <w:rPr>
          <w:sz w:val="28"/>
          <w:szCs w:val="28"/>
          <w:lang w:val="uk-UA"/>
        </w:rPr>
        <w:t>- К., 1999.</w:t>
      </w:r>
    </w:p>
    <w:p w:rsidR="00570E9B" w:rsidRPr="00B850DC" w:rsidRDefault="00570E9B" w:rsidP="00B84790">
      <w:pPr>
        <w:numPr>
          <w:ilvl w:val="0"/>
          <w:numId w:val="1"/>
        </w:numPr>
        <w:tabs>
          <w:tab w:val="clear" w:pos="720"/>
          <w:tab w:val="left" w:pos="709"/>
          <w:tab w:val="left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 xml:space="preserve">Козубовський Г. Російські монети в </w:t>
      </w:r>
      <w:r w:rsidR="002F206B" w:rsidRPr="00B850DC">
        <w:rPr>
          <w:sz w:val="28"/>
          <w:szCs w:val="28"/>
          <w:lang w:val="uk-UA"/>
        </w:rPr>
        <w:t>грошовому</w:t>
      </w:r>
      <w:r w:rsidRPr="00B850DC">
        <w:rPr>
          <w:sz w:val="28"/>
          <w:szCs w:val="28"/>
          <w:lang w:val="uk-UA"/>
        </w:rPr>
        <w:t xml:space="preserve"> обігу України // Вісник НБУ.- 1997.- №9.</w:t>
      </w:r>
    </w:p>
    <w:p w:rsidR="00570E9B" w:rsidRPr="00B850DC" w:rsidRDefault="00570E9B" w:rsidP="00B84790">
      <w:pPr>
        <w:numPr>
          <w:ilvl w:val="0"/>
          <w:numId w:val="1"/>
        </w:numPr>
        <w:tabs>
          <w:tab w:val="clear" w:pos="720"/>
          <w:tab w:val="left" w:pos="709"/>
          <w:tab w:val="left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 xml:space="preserve">Красникова О.М. З історії іпотечного кредитування в </w:t>
      </w:r>
      <w:r w:rsidR="002F206B" w:rsidRPr="00B850DC">
        <w:rPr>
          <w:sz w:val="28"/>
          <w:szCs w:val="28"/>
          <w:lang w:val="uk-UA"/>
        </w:rPr>
        <w:t>Україні</w:t>
      </w:r>
      <w:r w:rsidRPr="00B850DC">
        <w:rPr>
          <w:sz w:val="28"/>
          <w:szCs w:val="28"/>
          <w:lang w:val="uk-UA"/>
        </w:rPr>
        <w:t xml:space="preserve"> // Фінанси України.- 1998.- </w:t>
      </w:r>
      <w:r w:rsidR="008D5741" w:rsidRPr="00B850DC">
        <w:rPr>
          <w:sz w:val="28"/>
          <w:szCs w:val="28"/>
          <w:lang w:val="uk-UA"/>
        </w:rPr>
        <w:t>№</w:t>
      </w:r>
      <w:r w:rsidRPr="00B850DC">
        <w:rPr>
          <w:sz w:val="28"/>
          <w:szCs w:val="28"/>
          <w:lang w:val="uk-UA"/>
        </w:rPr>
        <w:t>4.</w:t>
      </w:r>
    </w:p>
    <w:p w:rsidR="00D555A9" w:rsidRPr="00B850DC" w:rsidRDefault="00D555A9" w:rsidP="00B84790">
      <w:pPr>
        <w:numPr>
          <w:ilvl w:val="0"/>
          <w:numId w:val="1"/>
        </w:numPr>
        <w:tabs>
          <w:tab w:val="clear" w:pos="720"/>
          <w:tab w:val="left" w:pos="709"/>
          <w:tab w:val="left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Обухов Н.П. Введение в России золотого стандарта и его последствия //</w:t>
      </w:r>
      <w:r w:rsidRPr="00B850DC">
        <w:rPr>
          <w:sz w:val="28"/>
          <w:szCs w:val="28"/>
        </w:rPr>
        <w:t xml:space="preserve"> Финансы.- 2001.- №6.</w:t>
      </w:r>
    </w:p>
    <w:p w:rsidR="00DE5C22" w:rsidRPr="00B850DC" w:rsidRDefault="00393015" w:rsidP="00B84790">
      <w:pPr>
        <w:numPr>
          <w:ilvl w:val="0"/>
          <w:numId w:val="1"/>
        </w:numPr>
        <w:tabs>
          <w:tab w:val="clear" w:pos="720"/>
          <w:tab w:val="left" w:pos="709"/>
          <w:tab w:val="left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50DC">
        <w:rPr>
          <w:sz w:val="28"/>
          <w:szCs w:val="28"/>
          <w:lang w:val="uk-UA"/>
        </w:rPr>
        <w:t>Стельмах В.С., Дьяконова І.І., Сало І.В., Сенищ П.М., Соколенко Т.І. Фінансово-кредитна система України-Росії (</w:t>
      </w:r>
      <w:r w:rsidRPr="00B850DC">
        <w:rPr>
          <w:sz w:val="28"/>
          <w:szCs w:val="28"/>
          <w:lang w:val="en-US"/>
        </w:rPr>
        <w:t>XVIII</w:t>
      </w:r>
      <w:r w:rsidRPr="00B850DC">
        <w:rPr>
          <w:sz w:val="28"/>
          <w:szCs w:val="28"/>
        </w:rPr>
        <w:t>-</w:t>
      </w:r>
      <w:r w:rsidRPr="00B850DC">
        <w:rPr>
          <w:sz w:val="28"/>
          <w:szCs w:val="28"/>
          <w:lang w:val="en-US"/>
        </w:rPr>
        <w:t>XX</w:t>
      </w:r>
      <w:r w:rsidRPr="00B850DC">
        <w:rPr>
          <w:sz w:val="28"/>
          <w:szCs w:val="28"/>
        </w:rPr>
        <w:t xml:space="preserve"> </w:t>
      </w:r>
      <w:r w:rsidR="00546B30" w:rsidRPr="00B850DC">
        <w:rPr>
          <w:sz w:val="28"/>
          <w:szCs w:val="28"/>
          <w:lang w:val="uk-UA"/>
        </w:rPr>
        <w:t>ст.).- Суми,</w:t>
      </w:r>
      <w:r w:rsidRPr="00B850DC">
        <w:rPr>
          <w:sz w:val="28"/>
          <w:szCs w:val="28"/>
          <w:lang w:val="uk-UA"/>
        </w:rPr>
        <w:t>2000.</w:t>
      </w:r>
      <w:bookmarkStart w:id="0" w:name="_GoBack"/>
      <w:bookmarkEnd w:id="0"/>
    </w:p>
    <w:sectPr w:rsidR="00DE5C22" w:rsidRPr="00B850DC" w:rsidSect="00B850DC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1D" w:rsidRDefault="0050281D">
      <w:r>
        <w:separator/>
      </w:r>
    </w:p>
  </w:endnote>
  <w:endnote w:type="continuationSeparator" w:id="0">
    <w:p w:rsidR="0050281D" w:rsidRDefault="0050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EC" w:rsidRDefault="00B635EC" w:rsidP="00D37387">
    <w:pPr>
      <w:pStyle w:val="a3"/>
      <w:framePr w:wrap="around" w:vAnchor="text" w:hAnchor="margin" w:xAlign="right" w:y="1"/>
      <w:rPr>
        <w:rStyle w:val="a5"/>
      </w:rPr>
    </w:pPr>
  </w:p>
  <w:p w:rsidR="00B635EC" w:rsidRDefault="00B635EC" w:rsidP="00D373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EC" w:rsidRDefault="00EF6CE8" w:rsidP="00D37387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635EC" w:rsidRDefault="00B635EC" w:rsidP="00D373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1D" w:rsidRDefault="0050281D">
      <w:r>
        <w:separator/>
      </w:r>
    </w:p>
  </w:footnote>
  <w:footnote w:type="continuationSeparator" w:id="0">
    <w:p w:rsidR="0050281D" w:rsidRDefault="00502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869F3"/>
    <w:multiLevelType w:val="hybridMultilevel"/>
    <w:tmpl w:val="65D409F6"/>
    <w:lvl w:ilvl="0" w:tplc="6AE8B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022"/>
    <w:rsid w:val="00001EB6"/>
    <w:rsid w:val="00004CF8"/>
    <w:rsid w:val="00006845"/>
    <w:rsid w:val="000267C7"/>
    <w:rsid w:val="00031ABA"/>
    <w:rsid w:val="000432E0"/>
    <w:rsid w:val="000454FF"/>
    <w:rsid w:val="00046D4C"/>
    <w:rsid w:val="00047BD9"/>
    <w:rsid w:val="00057BA0"/>
    <w:rsid w:val="00062890"/>
    <w:rsid w:val="00063DA1"/>
    <w:rsid w:val="00077093"/>
    <w:rsid w:val="0007728A"/>
    <w:rsid w:val="000922DE"/>
    <w:rsid w:val="000931EF"/>
    <w:rsid w:val="000957C3"/>
    <w:rsid w:val="00097DB2"/>
    <w:rsid w:val="000A5F05"/>
    <w:rsid w:val="000E2446"/>
    <w:rsid w:val="000F2BD5"/>
    <w:rsid w:val="001021C7"/>
    <w:rsid w:val="00105A26"/>
    <w:rsid w:val="001421C8"/>
    <w:rsid w:val="001577C1"/>
    <w:rsid w:val="001615C0"/>
    <w:rsid w:val="0016620E"/>
    <w:rsid w:val="00192592"/>
    <w:rsid w:val="001A7DDA"/>
    <w:rsid w:val="001B1F7A"/>
    <w:rsid w:val="001C2017"/>
    <w:rsid w:val="001D21E1"/>
    <w:rsid w:val="001F1539"/>
    <w:rsid w:val="00205017"/>
    <w:rsid w:val="002070B3"/>
    <w:rsid w:val="0022131E"/>
    <w:rsid w:val="00251F0D"/>
    <w:rsid w:val="002532BD"/>
    <w:rsid w:val="00255428"/>
    <w:rsid w:val="002615AD"/>
    <w:rsid w:val="00267369"/>
    <w:rsid w:val="0029012B"/>
    <w:rsid w:val="002A0BEF"/>
    <w:rsid w:val="002B160A"/>
    <w:rsid w:val="002B3DBD"/>
    <w:rsid w:val="002C0656"/>
    <w:rsid w:val="002C6A7D"/>
    <w:rsid w:val="002E2248"/>
    <w:rsid w:val="002F206B"/>
    <w:rsid w:val="003025C7"/>
    <w:rsid w:val="00342286"/>
    <w:rsid w:val="00364CF5"/>
    <w:rsid w:val="00383F0E"/>
    <w:rsid w:val="003862EA"/>
    <w:rsid w:val="00393015"/>
    <w:rsid w:val="003A33C7"/>
    <w:rsid w:val="003A7AB6"/>
    <w:rsid w:val="003C3B7A"/>
    <w:rsid w:val="00415725"/>
    <w:rsid w:val="00415FA3"/>
    <w:rsid w:val="0044619B"/>
    <w:rsid w:val="004472D0"/>
    <w:rsid w:val="00450CFC"/>
    <w:rsid w:val="004566B2"/>
    <w:rsid w:val="004701CE"/>
    <w:rsid w:val="00472676"/>
    <w:rsid w:val="004726ED"/>
    <w:rsid w:val="004730A8"/>
    <w:rsid w:val="0047384A"/>
    <w:rsid w:val="00481746"/>
    <w:rsid w:val="00490DFE"/>
    <w:rsid w:val="00491B01"/>
    <w:rsid w:val="004A5335"/>
    <w:rsid w:val="004C2D3A"/>
    <w:rsid w:val="004C7A69"/>
    <w:rsid w:val="004D56A8"/>
    <w:rsid w:val="004D5A17"/>
    <w:rsid w:val="004D6A9D"/>
    <w:rsid w:val="004E1F53"/>
    <w:rsid w:val="004E2261"/>
    <w:rsid w:val="004F226A"/>
    <w:rsid w:val="004F3FB6"/>
    <w:rsid w:val="004F661F"/>
    <w:rsid w:val="0050281D"/>
    <w:rsid w:val="005251EF"/>
    <w:rsid w:val="0053310E"/>
    <w:rsid w:val="00546B30"/>
    <w:rsid w:val="00550934"/>
    <w:rsid w:val="00553F38"/>
    <w:rsid w:val="00554DA5"/>
    <w:rsid w:val="00560114"/>
    <w:rsid w:val="00570E9B"/>
    <w:rsid w:val="0057186F"/>
    <w:rsid w:val="00583224"/>
    <w:rsid w:val="005860A5"/>
    <w:rsid w:val="00591660"/>
    <w:rsid w:val="00597A90"/>
    <w:rsid w:val="005A10E7"/>
    <w:rsid w:val="005B2F70"/>
    <w:rsid w:val="005B6434"/>
    <w:rsid w:val="005D0998"/>
    <w:rsid w:val="005D2EEE"/>
    <w:rsid w:val="005D53D4"/>
    <w:rsid w:val="005E5B10"/>
    <w:rsid w:val="005F0CAE"/>
    <w:rsid w:val="005F5B40"/>
    <w:rsid w:val="00604580"/>
    <w:rsid w:val="00604620"/>
    <w:rsid w:val="0060642A"/>
    <w:rsid w:val="00617C00"/>
    <w:rsid w:val="00641F9C"/>
    <w:rsid w:val="006436E6"/>
    <w:rsid w:val="006520CF"/>
    <w:rsid w:val="00663246"/>
    <w:rsid w:val="0066463F"/>
    <w:rsid w:val="006B2DFE"/>
    <w:rsid w:val="006C0191"/>
    <w:rsid w:val="006C12BE"/>
    <w:rsid w:val="00705084"/>
    <w:rsid w:val="00706644"/>
    <w:rsid w:val="00710704"/>
    <w:rsid w:val="00711D5B"/>
    <w:rsid w:val="00722FF7"/>
    <w:rsid w:val="00763217"/>
    <w:rsid w:val="00764B89"/>
    <w:rsid w:val="00775FA5"/>
    <w:rsid w:val="007A0898"/>
    <w:rsid w:val="007D280E"/>
    <w:rsid w:val="00805A15"/>
    <w:rsid w:val="008112FD"/>
    <w:rsid w:val="0084401D"/>
    <w:rsid w:val="008503FE"/>
    <w:rsid w:val="0085389F"/>
    <w:rsid w:val="00853AE5"/>
    <w:rsid w:val="008614D4"/>
    <w:rsid w:val="008618EE"/>
    <w:rsid w:val="008834F7"/>
    <w:rsid w:val="00884179"/>
    <w:rsid w:val="00885A47"/>
    <w:rsid w:val="008978CB"/>
    <w:rsid w:val="008B06F9"/>
    <w:rsid w:val="008B6DC9"/>
    <w:rsid w:val="008D5741"/>
    <w:rsid w:val="008E1911"/>
    <w:rsid w:val="008F07D6"/>
    <w:rsid w:val="008F6C6F"/>
    <w:rsid w:val="009006FF"/>
    <w:rsid w:val="00907A0C"/>
    <w:rsid w:val="00914DEF"/>
    <w:rsid w:val="009439D8"/>
    <w:rsid w:val="00953C08"/>
    <w:rsid w:val="009579EE"/>
    <w:rsid w:val="009579F9"/>
    <w:rsid w:val="00964483"/>
    <w:rsid w:val="0097564E"/>
    <w:rsid w:val="009850F4"/>
    <w:rsid w:val="0099435A"/>
    <w:rsid w:val="009B1A91"/>
    <w:rsid w:val="009E19A9"/>
    <w:rsid w:val="009E49EE"/>
    <w:rsid w:val="00A017E8"/>
    <w:rsid w:val="00A10369"/>
    <w:rsid w:val="00A31022"/>
    <w:rsid w:val="00A35B65"/>
    <w:rsid w:val="00A404A8"/>
    <w:rsid w:val="00A42569"/>
    <w:rsid w:val="00A50BC9"/>
    <w:rsid w:val="00A57833"/>
    <w:rsid w:val="00A63876"/>
    <w:rsid w:val="00A64BC7"/>
    <w:rsid w:val="00A83887"/>
    <w:rsid w:val="00A9666D"/>
    <w:rsid w:val="00AA4025"/>
    <w:rsid w:val="00AB5635"/>
    <w:rsid w:val="00AF23DC"/>
    <w:rsid w:val="00AF7927"/>
    <w:rsid w:val="00B01137"/>
    <w:rsid w:val="00B10D4E"/>
    <w:rsid w:val="00B13012"/>
    <w:rsid w:val="00B20F67"/>
    <w:rsid w:val="00B2351F"/>
    <w:rsid w:val="00B26112"/>
    <w:rsid w:val="00B50FD6"/>
    <w:rsid w:val="00B53275"/>
    <w:rsid w:val="00B635EC"/>
    <w:rsid w:val="00B67165"/>
    <w:rsid w:val="00B84790"/>
    <w:rsid w:val="00B84CA7"/>
    <w:rsid w:val="00B850DC"/>
    <w:rsid w:val="00BB0E69"/>
    <w:rsid w:val="00BC008E"/>
    <w:rsid w:val="00BC3852"/>
    <w:rsid w:val="00BC48EB"/>
    <w:rsid w:val="00BC6894"/>
    <w:rsid w:val="00BD6A96"/>
    <w:rsid w:val="00C04288"/>
    <w:rsid w:val="00C2736E"/>
    <w:rsid w:val="00C327AB"/>
    <w:rsid w:val="00C4514C"/>
    <w:rsid w:val="00C5217C"/>
    <w:rsid w:val="00C617AB"/>
    <w:rsid w:val="00C62EC5"/>
    <w:rsid w:val="00C63D74"/>
    <w:rsid w:val="00C74209"/>
    <w:rsid w:val="00C7459F"/>
    <w:rsid w:val="00C81AF8"/>
    <w:rsid w:val="00C84D44"/>
    <w:rsid w:val="00C93EC9"/>
    <w:rsid w:val="00CA1E60"/>
    <w:rsid w:val="00CA7DE2"/>
    <w:rsid w:val="00CB229F"/>
    <w:rsid w:val="00CB641A"/>
    <w:rsid w:val="00CE7D5E"/>
    <w:rsid w:val="00D233B8"/>
    <w:rsid w:val="00D24481"/>
    <w:rsid w:val="00D363E5"/>
    <w:rsid w:val="00D37387"/>
    <w:rsid w:val="00D555A9"/>
    <w:rsid w:val="00D638CD"/>
    <w:rsid w:val="00D67598"/>
    <w:rsid w:val="00D721E0"/>
    <w:rsid w:val="00D82695"/>
    <w:rsid w:val="00DA0C6B"/>
    <w:rsid w:val="00DB23A3"/>
    <w:rsid w:val="00DB5624"/>
    <w:rsid w:val="00DD2675"/>
    <w:rsid w:val="00DE5C22"/>
    <w:rsid w:val="00DF03D8"/>
    <w:rsid w:val="00DF1B7E"/>
    <w:rsid w:val="00DF31AA"/>
    <w:rsid w:val="00DF4BB8"/>
    <w:rsid w:val="00DF4C9F"/>
    <w:rsid w:val="00E02425"/>
    <w:rsid w:val="00E029ED"/>
    <w:rsid w:val="00E02F07"/>
    <w:rsid w:val="00E031EC"/>
    <w:rsid w:val="00E3105A"/>
    <w:rsid w:val="00E40310"/>
    <w:rsid w:val="00E442CD"/>
    <w:rsid w:val="00E661D3"/>
    <w:rsid w:val="00E808D9"/>
    <w:rsid w:val="00E84489"/>
    <w:rsid w:val="00E943F4"/>
    <w:rsid w:val="00E94991"/>
    <w:rsid w:val="00E96FC8"/>
    <w:rsid w:val="00E97425"/>
    <w:rsid w:val="00EA1D28"/>
    <w:rsid w:val="00EA524E"/>
    <w:rsid w:val="00EB5A77"/>
    <w:rsid w:val="00EC1E2C"/>
    <w:rsid w:val="00EC372D"/>
    <w:rsid w:val="00EC5B92"/>
    <w:rsid w:val="00EC6FCF"/>
    <w:rsid w:val="00EE7A5E"/>
    <w:rsid w:val="00EF363F"/>
    <w:rsid w:val="00EF4302"/>
    <w:rsid w:val="00EF6CE8"/>
    <w:rsid w:val="00F00297"/>
    <w:rsid w:val="00F11619"/>
    <w:rsid w:val="00F20EA4"/>
    <w:rsid w:val="00F31F6B"/>
    <w:rsid w:val="00F373F6"/>
    <w:rsid w:val="00F55179"/>
    <w:rsid w:val="00F66315"/>
    <w:rsid w:val="00F7400E"/>
    <w:rsid w:val="00F76ADF"/>
    <w:rsid w:val="00F84F37"/>
    <w:rsid w:val="00F93CA7"/>
    <w:rsid w:val="00FA77A9"/>
    <w:rsid w:val="00FB0649"/>
    <w:rsid w:val="00FB2AE5"/>
    <w:rsid w:val="00FB2AF3"/>
    <w:rsid w:val="00FB4724"/>
    <w:rsid w:val="00FC643F"/>
    <w:rsid w:val="00FC6CEB"/>
    <w:rsid w:val="00FD3041"/>
    <w:rsid w:val="00FD3F03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4D2D70-4E80-4EC6-B5B5-2C8BA4C3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738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373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транспорту та зв`язку України</vt:lpstr>
    </vt:vector>
  </TitlesOfParts>
  <Company>home</Company>
  <LinksUpToDate>false</LinksUpToDate>
  <CharactersWithSpaces>23041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транспорту та зв`язку України</dc:title>
  <dc:subject/>
  <dc:creator>liza</dc:creator>
  <cp:keywords/>
  <dc:description/>
  <cp:lastModifiedBy>Irina</cp:lastModifiedBy>
  <cp:revision>2</cp:revision>
  <dcterms:created xsi:type="dcterms:W3CDTF">2014-08-10T08:29:00Z</dcterms:created>
  <dcterms:modified xsi:type="dcterms:W3CDTF">2014-08-10T08:29:00Z</dcterms:modified>
</cp:coreProperties>
</file>