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659" w:rsidRDefault="00744659">
      <w:pPr>
        <w:widowControl w:val="0"/>
        <w:spacing w:before="120"/>
        <w:jc w:val="center"/>
        <w:rPr>
          <w:b/>
          <w:bCs/>
          <w:color w:val="000000"/>
          <w:sz w:val="32"/>
          <w:szCs w:val="32"/>
        </w:rPr>
      </w:pPr>
      <w:r>
        <w:rPr>
          <w:b/>
          <w:bCs/>
          <w:color w:val="000000"/>
          <w:sz w:val="32"/>
          <w:szCs w:val="32"/>
        </w:rPr>
        <w:t>Виды валютного риска и методы страхования</w:t>
      </w:r>
    </w:p>
    <w:p w:rsidR="00744659" w:rsidRDefault="00744659">
      <w:pPr>
        <w:widowControl w:val="0"/>
        <w:spacing w:before="120"/>
        <w:jc w:val="center"/>
        <w:rPr>
          <w:b/>
          <w:bCs/>
          <w:color w:val="000000"/>
          <w:sz w:val="28"/>
          <w:szCs w:val="28"/>
        </w:rPr>
      </w:pPr>
      <w:r>
        <w:rPr>
          <w:b/>
          <w:bCs/>
          <w:color w:val="000000"/>
          <w:sz w:val="28"/>
          <w:szCs w:val="28"/>
        </w:rPr>
        <w:t>I. Разновидности и характеристики валютного риска.</w:t>
      </w:r>
    </w:p>
    <w:p w:rsidR="00744659" w:rsidRDefault="00744659">
      <w:pPr>
        <w:widowControl w:val="0"/>
        <w:spacing w:before="120"/>
        <w:ind w:firstLine="567"/>
        <w:jc w:val="both"/>
        <w:rPr>
          <w:color w:val="000000"/>
          <w:sz w:val="24"/>
          <w:szCs w:val="24"/>
        </w:rPr>
      </w:pPr>
      <w:r>
        <w:rPr>
          <w:color w:val="000000"/>
          <w:sz w:val="24"/>
          <w:szCs w:val="24"/>
        </w:rPr>
        <w:t>Причиной валютного риска являются краткосрочные и долгосрочные колебания обменных курсов валют, которые предопределяются величиной спроса и предложения. Спрос на покупку или продажу валюты находится под влиянием комбинации кратковременных и долгосрочных факторов. Долгосрочные тенденции изменения курсов валют зависят от состояния экономики. Кратковременные тенденции зависят от рыночных условий и других кратковременных факторов спроса-предложения.</w:t>
      </w:r>
    </w:p>
    <w:p w:rsidR="00744659" w:rsidRDefault="00744659">
      <w:pPr>
        <w:widowControl w:val="0"/>
        <w:spacing w:before="120"/>
        <w:ind w:firstLine="567"/>
        <w:jc w:val="both"/>
        <w:rPr>
          <w:color w:val="000000"/>
          <w:sz w:val="24"/>
          <w:szCs w:val="24"/>
        </w:rPr>
      </w:pPr>
      <w:r>
        <w:rPr>
          <w:color w:val="000000"/>
          <w:sz w:val="24"/>
          <w:szCs w:val="24"/>
        </w:rPr>
        <w:t>Долгосрочные изменения курсов валют могут быть достаточно существенными. В целом такие изменения отражают разницу темпов инфляции двух сторон, однако и другие факторы могут влиять на курс. В странах с высоким уровнем инфляции валюта будет “слабой”, и стоимость ее будет быстро понижаться. “Твердая” валюта ассоциируется с сильной экономикой.</w:t>
      </w:r>
    </w:p>
    <w:p w:rsidR="00744659" w:rsidRDefault="00744659">
      <w:pPr>
        <w:widowControl w:val="0"/>
        <w:spacing w:before="120"/>
        <w:ind w:firstLine="567"/>
        <w:jc w:val="both"/>
        <w:rPr>
          <w:color w:val="000000"/>
          <w:sz w:val="24"/>
          <w:szCs w:val="24"/>
        </w:rPr>
      </w:pPr>
      <w:r>
        <w:rPr>
          <w:color w:val="000000"/>
          <w:sz w:val="24"/>
          <w:szCs w:val="24"/>
        </w:rPr>
        <w:t>Факторы, влияющие на курсы валют (спрос и предложение).</w:t>
      </w:r>
    </w:p>
    <w:p w:rsidR="00744659" w:rsidRDefault="00744659">
      <w:pPr>
        <w:widowControl w:val="0"/>
        <w:spacing w:before="120"/>
        <w:ind w:firstLine="567"/>
        <w:jc w:val="both"/>
        <w:rPr>
          <w:color w:val="000000"/>
          <w:sz w:val="24"/>
          <w:szCs w:val="24"/>
        </w:rPr>
      </w:pPr>
      <w:r>
        <w:rPr>
          <w:color w:val="000000"/>
          <w:sz w:val="24"/>
          <w:szCs w:val="24"/>
        </w:rPr>
        <w:t>Долгосрочные</w:t>
      </w:r>
    </w:p>
    <w:p w:rsidR="00744659" w:rsidRDefault="00744659">
      <w:pPr>
        <w:widowControl w:val="0"/>
        <w:spacing w:before="120"/>
        <w:ind w:firstLine="567"/>
        <w:jc w:val="both"/>
        <w:rPr>
          <w:color w:val="000000"/>
          <w:sz w:val="24"/>
          <w:szCs w:val="24"/>
        </w:rPr>
      </w:pPr>
      <w:r>
        <w:rPr>
          <w:color w:val="000000"/>
          <w:sz w:val="24"/>
          <w:szCs w:val="24"/>
        </w:rPr>
        <w:t>- Процентные ставки. Увеличение процентных ставок привлечет больше зарубежных инвесторов; инвесторы будут продавать другие валюты и покупать валюту для инвестиций, приносящих более высокие прибыли.</w:t>
      </w:r>
    </w:p>
    <w:p w:rsidR="00744659" w:rsidRDefault="00744659">
      <w:pPr>
        <w:widowControl w:val="0"/>
        <w:spacing w:before="120"/>
        <w:ind w:firstLine="567"/>
        <w:jc w:val="both"/>
        <w:rPr>
          <w:color w:val="000000"/>
          <w:sz w:val="24"/>
          <w:szCs w:val="24"/>
        </w:rPr>
      </w:pPr>
      <w:r>
        <w:rPr>
          <w:color w:val="000000"/>
          <w:sz w:val="24"/>
          <w:szCs w:val="24"/>
        </w:rPr>
        <w:t>- Состояние текущего торгового баланса. Продажа за рубеж товаров и услуг порождает спрос на валюту для их оплаты.</w:t>
      </w:r>
    </w:p>
    <w:p w:rsidR="00744659" w:rsidRDefault="00744659">
      <w:pPr>
        <w:widowControl w:val="0"/>
        <w:spacing w:before="120"/>
        <w:ind w:firstLine="567"/>
        <w:jc w:val="both"/>
        <w:rPr>
          <w:color w:val="000000"/>
          <w:sz w:val="24"/>
          <w:szCs w:val="24"/>
        </w:rPr>
      </w:pPr>
      <w:r>
        <w:rPr>
          <w:color w:val="000000"/>
          <w:sz w:val="24"/>
          <w:szCs w:val="24"/>
        </w:rPr>
        <w:t>- Уровень инфляции. Более высокий уровень инфляции делает валюту менее привлекательной из-за утери в связи с инфляцией ее “настоящей” стоимости.</w:t>
      </w:r>
    </w:p>
    <w:p w:rsidR="00744659" w:rsidRDefault="00744659">
      <w:pPr>
        <w:widowControl w:val="0"/>
        <w:spacing w:before="120"/>
        <w:ind w:firstLine="567"/>
        <w:jc w:val="both"/>
        <w:rPr>
          <w:color w:val="000000"/>
          <w:sz w:val="24"/>
          <w:szCs w:val="24"/>
        </w:rPr>
      </w:pPr>
      <w:r>
        <w:rPr>
          <w:color w:val="000000"/>
          <w:sz w:val="24"/>
          <w:szCs w:val="24"/>
        </w:rPr>
        <w:t>- Экономические условия (и соответствующие политические условия). Более сильная экономика привлекает больше инвесторов, что повышает спрос на валюту.</w:t>
      </w:r>
    </w:p>
    <w:p w:rsidR="00744659" w:rsidRDefault="00744659">
      <w:pPr>
        <w:widowControl w:val="0"/>
        <w:spacing w:before="120"/>
        <w:ind w:firstLine="567"/>
        <w:jc w:val="both"/>
        <w:rPr>
          <w:color w:val="000000"/>
          <w:sz w:val="24"/>
          <w:szCs w:val="24"/>
        </w:rPr>
      </w:pPr>
      <w:r>
        <w:rPr>
          <w:color w:val="000000"/>
          <w:sz w:val="24"/>
          <w:szCs w:val="24"/>
        </w:rPr>
        <w:t>- Вмешательство государства. Государственные органы и центральный банк могут до определенной степени вмешиваться в работу валютных рынков и влиять на курс их валюты. В некоторых случаях различные государства могут сотрудничать для воздействия на стоимость той или иной валюты, покупая или продавая валюту из своих резервов.</w:t>
      </w:r>
    </w:p>
    <w:p w:rsidR="00744659" w:rsidRDefault="00744659">
      <w:pPr>
        <w:widowControl w:val="0"/>
        <w:spacing w:before="120"/>
        <w:ind w:firstLine="567"/>
        <w:jc w:val="both"/>
        <w:rPr>
          <w:color w:val="000000"/>
          <w:sz w:val="24"/>
          <w:szCs w:val="24"/>
        </w:rPr>
      </w:pPr>
      <w:r>
        <w:rPr>
          <w:color w:val="000000"/>
          <w:sz w:val="24"/>
          <w:szCs w:val="24"/>
        </w:rPr>
        <w:t>Кратковременные</w:t>
      </w:r>
    </w:p>
    <w:p w:rsidR="00744659" w:rsidRDefault="00744659">
      <w:pPr>
        <w:widowControl w:val="0"/>
        <w:spacing w:before="120"/>
        <w:ind w:firstLine="567"/>
        <w:jc w:val="both"/>
        <w:rPr>
          <w:color w:val="000000"/>
          <w:sz w:val="24"/>
          <w:szCs w:val="24"/>
        </w:rPr>
      </w:pPr>
      <w:r>
        <w:rPr>
          <w:color w:val="000000"/>
          <w:sz w:val="24"/>
          <w:szCs w:val="24"/>
        </w:rPr>
        <w:t>- Рыночная ситуация, являющаяся результатом переоценки рыночными игроками “коктейля” долгосрочных факторов, описанных выше.</w:t>
      </w:r>
    </w:p>
    <w:p w:rsidR="00744659" w:rsidRDefault="00744659">
      <w:pPr>
        <w:widowControl w:val="0"/>
        <w:spacing w:before="120"/>
        <w:jc w:val="center"/>
        <w:rPr>
          <w:b/>
          <w:bCs/>
          <w:color w:val="000000"/>
          <w:sz w:val="28"/>
          <w:szCs w:val="28"/>
        </w:rPr>
      </w:pPr>
      <w:r>
        <w:rPr>
          <w:b/>
          <w:bCs/>
          <w:color w:val="000000"/>
          <w:sz w:val="28"/>
          <w:szCs w:val="28"/>
        </w:rPr>
        <w:t>Классификация валютного риска.</w:t>
      </w:r>
    </w:p>
    <w:p w:rsidR="00744659" w:rsidRDefault="00744659">
      <w:pPr>
        <w:widowControl w:val="0"/>
        <w:spacing w:before="120"/>
        <w:ind w:firstLine="567"/>
        <w:jc w:val="both"/>
        <w:rPr>
          <w:color w:val="000000"/>
          <w:sz w:val="24"/>
          <w:szCs w:val="24"/>
        </w:rPr>
      </w:pPr>
      <w:r>
        <w:rPr>
          <w:color w:val="000000"/>
          <w:sz w:val="24"/>
          <w:szCs w:val="24"/>
        </w:rPr>
        <w:t>Валютный риск делится на</w:t>
      </w:r>
    </w:p>
    <w:p w:rsidR="00744659" w:rsidRDefault="00744659">
      <w:pPr>
        <w:widowControl w:val="0"/>
        <w:spacing w:before="120"/>
        <w:ind w:firstLine="567"/>
        <w:jc w:val="both"/>
        <w:rPr>
          <w:color w:val="000000"/>
          <w:sz w:val="24"/>
          <w:szCs w:val="24"/>
        </w:rPr>
      </w:pPr>
      <w:r>
        <w:rPr>
          <w:color w:val="000000"/>
          <w:sz w:val="24"/>
          <w:szCs w:val="24"/>
        </w:rPr>
        <w:t>- операционный;</w:t>
      </w:r>
    </w:p>
    <w:p w:rsidR="00744659" w:rsidRDefault="00744659">
      <w:pPr>
        <w:widowControl w:val="0"/>
        <w:spacing w:before="120"/>
        <w:ind w:firstLine="567"/>
        <w:jc w:val="both"/>
        <w:rPr>
          <w:color w:val="000000"/>
          <w:sz w:val="24"/>
          <w:szCs w:val="24"/>
        </w:rPr>
      </w:pPr>
      <w:r>
        <w:rPr>
          <w:color w:val="000000"/>
          <w:sz w:val="24"/>
          <w:szCs w:val="24"/>
        </w:rPr>
        <w:t>- трансляционный;</w:t>
      </w:r>
    </w:p>
    <w:p w:rsidR="00744659" w:rsidRDefault="00744659">
      <w:pPr>
        <w:widowControl w:val="0"/>
        <w:spacing w:before="120"/>
        <w:ind w:firstLine="567"/>
        <w:jc w:val="both"/>
        <w:rPr>
          <w:color w:val="000000"/>
          <w:sz w:val="24"/>
          <w:szCs w:val="24"/>
        </w:rPr>
      </w:pPr>
      <w:r>
        <w:rPr>
          <w:color w:val="000000"/>
          <w:sz w:val="24"/>
          <w:szCs w:val="24"/>
        </w:rPr>
        <w:t>- экономический.</w:t>
      </w:r>
    </w:p>
    <w:p w:rsidR="00744659" w:rsidRDefault="00744659">
      <w:pPr>
        <w:widowControl w:val="0"/>
        <w:spacing w:before="120"/>
        <w:ind w:firstLine="567"/>
        <w:jc w:val="both"/>
        <w:rPr>
          <w:color w:val="000000"/>
          <w:sz w:val="24"/>
          <w:szCs w:val="24"/>
        </w:rPr>
      </w:pPr>
      <w:r>
        <w:rPr>
          <w:color w:val="000000"/>
          <w:sz w:val="24"/>
          <w:szCs w:val="24"/>
        </w:rPr>
        <w:t>Операционный риск в основном связан с торговыми операциями, а также с денежными сделками по финансовому инвестированию и дивидендным (процентным) платежам. Операционному риску подвержено как движение денежных средств, так и уровень прибыли.</w:t>
      </w:r>
    </w:p>
    <w:p w:rsidR="00744659" w:rsidRDefault="00744659">
      <w:pPr>
        <w:widowControl w:val="0"/>
        <w:spacing w:before="120"/>
        <w:ind w:firstLine="567"/>
        <w:jc w:val="both"/>
        <w:rPr>
          <w:color w:val="000000"/>
          <w:sz w:val="24"/>
          <w:szCs w:val="24"/>
        </w:rPr>
      </w:pPr>
      <w:r>
        <w:rPr>
          <w:color w:val="000000"/>
          <w:sz w:val="24"/>
          <w:szCs w:val="24"/>
        </w:rPr>
        <w:t>Трансляционный риск связан с инвестициями за рубеж и иностранными займами. Он влияет на величину показателей статей баланса и отчета о прибыли и убытках при их пересчете в национальную валюту, а также изменяет показатели консолидированного баланса группы компаний.</w:t>
      </w:r>
    </w:p>
    <w:p w:rsidR="00744659" w:rsidRDefault="00744659">
      <w:pPr>
        <w:widowControl w:val="0"/>
        <w:spacing w:before="120"/>
        <w:ind w:firstLine="567"/>
        <w:jc w:val="both"/>
        <w:rPr>
          <w:color w:val="000000"/>
          <w:sz w:val="24"/>
          <w:szCs w:val="24"/>
        </w:rPr>
      </w:pPr>
      <w:r>
        <w:rPr>
          <w:color w:val="000000"/>
          <w:sz w:val="24"/>
          <w:szCs w:val="24"/>
        </w:rPr>
        <w:t>Экономический риск относится к будущим контрактным сделкам. Он имеет долгосрочный характер, связан с перспективным развитием компании и более легко прогнозируемый.</w:t>
      </w:r>
    </w:p>
    <w:p w:rsidR="00744659" w:rsidRDefault="00744659">
      <w:pPr>
        <w:widowControl w:val="0"/>
        <w:spacing w:before="120"/>
        <w:ind w:firstLine="567"/>
        <w:jc w:val="both"/>
        <w:rPr>
          <w:color w:val="000000"/>
          <w:sz w:val="24"/>
          <w:szCs w:val="24"/>
        </w:rPr>
      </w:pPr>
      <w:r>
        <w:rPr>
          <w:color w:val="000000"/>
          <w:sz w:val="24"/>
          <w:szCs w:val="24"/>
        </w:rPr>
        <w:t>Классификация валютного риска (экспозиции) по вышеуказанным категориям поможет найти наиболее эффективный путь его преодоления.</w:t>
      </w:r>
    </w:p>
    <w:p w:rsidR="00744659" w:rsidRDefault="00744659">
      <w:pPr>
        <w:widowControl w:val="0"/>
        <w:spacing w:before="120"/>
        <w:jc w:val="center"/>
        <w:rPr>
          <w:b/>
          <w:bCs/>
          <w:color w:val="000000"/>
          <w:sz w:val="28"/>
          <w:szCs w:val="28"/>
        </w:rPr>
      </w:pPr>
      <w:r>
        <w:rPr>
          <w:b/>
          <w:bCs/>
          <w:color w:val="000000"/>
          <w:sz w:val="28"/>
          <w:szCs w:val="28"/>
        </w:rPr>
        <w:t>Операционный риск</w:t>
      </w:r>
    </w:p>
    <w:p w:rsidR="00744659" w:rsidRDefault="00744659">
      <w:pPr>
        <w:widowControl w:val="0"/>
        <w:spacing w:before="120"/>
        <w:ind w:firstLine="567"/>
        <w:jc w:val="both"/>
        <w:rPr>
          <w:color w:val="000000"/>
          <w:sz w:val="24"/>
          <w:szCs w:val="24"/>
        </w:rPr>
      </w:pPr>
      <w:r>
        <w:rPr>
          <w:color w:val="000000"/>
          <w:sz w:val="24"/>
          <w:szCs w:val="24"/>
        </w:rPr>
        <w:t>Операционный риск возникает при заключении соглашений на осуществление платежей или получение средств в иностранной валюте, которые будут иметь место в какой-то момент времени в будущем.</w:t>
      </w:r>
    </w:p>
    <w:p w:rsidR="00744659" w:rsidRDefault="00744659">
      <w:pPr>
        <w:widowControl w:val="0"/>
        <w:spacing w:before="120"/>
        <w:ind w:firstLine="567"/>
        <w:jc w:val="both"/>
        <w:rPr>
          <w:color w:val="000000"/>
          <w:sz w:val="24"/>
          <w:szCs w:val="24"/>
        </w:rPr>
      </w:pPr>
      <w:r>
        <w:rPr>
          <w:color w:val="000000"/>
          <w:sz w:val="24"/>
          <w:szCs w:val="24"/>
        </w:rPr>
        <w:t>Если изменения курса произошли до выплаты или получения средств, то компания может</w:t>
      </w:r>
    </w:p>
    <w:p w:rsidR="00744659" w:rsidRDefault="00744659">
      <w:pPr>
        <w:widowControl w:val="0"/>
        <w:spacing w:before="120"/>
        <w:ind w:firstLine="567"/>
        <w:jc w:val="both"/>
        <w:rPr>
          <w:color w:val="000000"/>
          <w:sz w:val="24"/>
          <w:szCs w:val="24"/>
        </w:rPr>
      </w:pPr>
      <w:r>
        <w:rPr>
          <w:color w:val="000000"/>
          <w:sz w:val="24"/>
          <w:szCs w:val="24"/>
        </w:rPr>
        <w:t>- затратить для осуществления платежа больше своей национальной валюты, чем предполагалось;</w:t>
      </w:r>
    </w:p>
    <w:p w:rsidR="00744659" w:rsidRDefault="00744659">
      <w:pPr>
        <w:widowControl w:val="0"/>
        <w:spacing w:before="120"/>
        <w:ind w:firstLine="567"/>
        <w:jc w:val="both"/>
        <w:rPr>
          <w:color w:val="000000"/>
          <w:sz w:val="24"/>
          <w:szCs w:val="24"/>
        </w:rPr>
      </w:pPr>
      <w:r>
        <w:rPr>
          <w:color w:val="000000"/>
          <w:sz w:val="24"/>
          <w:szCs w:val="24"/>
        </w:rPr>
        <w:t>- получить меньше своей национальной валюты от поступлений иностранной валюты.</w:t>
      </w:r>
    </w:p>
    <w:p w:rsidR="00744659" w:rsidRDefault="00744659">
      <w:pPr>
        <w:widowControl w:val="0"/>
        <w:spacing w:before="120"/>
        <w:ind w:firstLine="567"/>
        <w:jc w:val="both"/>
        <w:rPr>
          <w:color w:val="000000"/>
          <w:sz w:val="24"/>
          <w:szCs w:val="24"/>
        </w:rPr>
      </w:pPr>
      <w:r>
        <w:rPr>
          <w:color w:val="000000"/>
          <w:sz w:val="24"/>
          <w:szCs w:val="24"/>
        </w:rPr>
        <w:t>В любом случае приток валюты будет меньше, а отток больше, чем ожидалось.</w:t>
      </w:r>
    </w:p>
    <w:p w:rsidR="00744659" w:rsidRDefault="00744659">
      <w:pPr>
        <w:widowControl w:val="0"/>
        <w:spacing w:before="120"/>
        <w:ind w:firstLine="567"/>
        <w:jc w:val="both"/>
        <w:rPr>
          <w:color w:val="000000"/>
          <w:sz w:val="24"/>
          <w:szCs w:val="24"/>
        </w:rPr>
      </w:pPr>
      <w:r>
        <w:rPr>
          <w:color w:val="000000"/>
          <w:sz w:val="24"/>
          <w:szCs w:val="24"/>
        </w:rPr>
        <w:t>Например, британская компания покупает товар у немецкого поставщика по цене DM2,52 млн; курс - DM2,80 за 1 ф.ст. Если платеж проводится спустя три месяца, когда курс изменился - DM2,70 за 1 ф.ст., британской компании придется заплатить больше в фунтах стерлингов, чем ожидалось (если только она не застраховала свой операционный риск). Изначально она должна была выплатить 900 тыс. ф.ст., но в действительности компании пришлось заплатить 933333 ф.ст.</w:t>
      </w:r>
    </w:p>
    <w:p w:rsidR="00744659" w:rsidRDefault="00744659">
      <w:pPr>
        <w:widowControl w:val="0"/>
        <w:spacing w:before="120"/>
        <w:jc w:val="center"/>
        <w:rPr>
          <w:b/>
          <w:bCs/>
          <w:color w:val="000000"/>
          <w:sz w:val="28"/>
          <w:szCs w:val="28"/>
        </w:rPr>
      </w:pPr>
      <w:r>
        <w:rPr>
          <w:b/>
          <w:bCs/>
          <w:color w:val="000000"/>
          <w:sz w:val="28"/>
          <w:szCs w:val="28"/>
        </w:rPr>
        <w:t>Трансляционный риск.</w:t>
      </w:r>
    </w:p>
    <w:p w:rsidR="00744659" w:rsidRDefault="00744659">
      <w:pPr>
        <w:widowControl w:val="0"/>
        <w:spacing w:before="120"/>
        <w:ind w:firstLine="567"/>
        <w:jc w:val="both"/>
        <w:rPr>
          <w:color w:val="000000"/>
          <w:sz w:val="24"/>
          <w:szCs w:val="24"/>
        </w:rPr>
      </w:pPr>
      <w:r>
        <w:rPr>
          <w:color w:val="000000"/>
          <w:sz w:val="24"/>
          <w:szCs w:val="24"/>
        </w:rPr>
        <w:t>Трансляционный риск сказывается на бухгалтерской и финансовой отчетности. Его отличие от операционного риска заключается в том, что он не связан с потоками денежных средств или величиной выплат. Риск убытка или уменьшения прибыли возникает при составлении консолидированных отчетов многонациональной корпорации и ее иностранных дочерних компаний.</w:t>
      </w:r>
    </w:p>
    <w:p w:rsidR="00744659" w:rsidRDefault="00744659">
      <w:pPr>
        <w:widowControl w:val="0"/>
        <w:spacing w:before="120"/>
        <w:ind w:firstLine="567"/>
        <w:jc w:val="both"/>
        <w:rPr>
          <w:color w:val="000000"/>
          <w:sz w:val="24"/>
          <w:szCs w:val="24"/>
        </w:rPr>
      </w:pPr>
      <w:r>
        <w:rPr>
          <w:color w:val="000000"/>
          <w:sz w:val="24"/>
          <w:szCs w:val="24"/>
        </w:rPr>
        <w:t>Когда в такой корпорации составляются консолидированные отчеты об активах, пассивах и о величине прибыли, то соответствующие показатели иностранных дочерних компаний переводятся с их национальной валюты в отчетную валюту всей группы. Например, расположенные в Великобритании многонациональные корпорации ICI или BP должны для составления отчетов все свои показатели оценивать в фунтах стерлингов. Риск для подобных компаний заключается в изменениях курсов валют на протяжении финансового года.</w:t>
      </w:r>
    </w:p>
    <w:p w:rsidR="00744659" w:rsidRDefault="00744659">
      <w:pPr>
        <w:widowControl w:val="0"/>
        <w:spacing w:before="120"/>
        <w:ind w:firstLine="567"/>
        <w:jc w:val="both"/>
        <w:rPr>
          <w:color w:val="000000"/>
          <w:sz w:val="24"/>
          <w:szCs w:val="24"/>
        </w:rPr>
      </w:pPr>
      <w:r>
        <w:rPr>
          <w:color w:val="000000"/>
          <w:sz w:val="24"/>
          <w:szCs w:val="24"/>
        </w:rPr>
        <w:t>Материнская компания подвергается трансляционному риску, если у нее есть дочерняя компания за рубежом. В результате балансовая стоимость группы может быть уменьшена при неблагоприятном движении курса или увеличена - при благоприятном.</w:t>
      </w:r>
    </w:p>
    <w:p w:rsidR="00744659" w:rsidRDefault="00744659">
      <w:pPr>
        <w:widowControl w:val="0"/>
        <w:spacing w:before="120"/>
        <w:ind w:firstLine="567"/>
        <w:jc w:val="both"/>
        <w:rPr>
          <w:color w:val="000000"/>
          <w:sz w:val="24"/>
          <w:szCs w:val="24"/>
        </w:rPr>
      </w:pPr>
      <w:r>
        <w:rPr>
          <w:color w:val="000000"/>
          <w:sz w:val="24"/>
          <w:szCs w:val="24"/>
        </w:rPr>
        <w:t>Такой убыток (или прибыль) в иностранной валюте не влияет на поток денежных средств в группе. Однако крупным многонациональным корпорациям порой сложно заинтересовать акционеров в инвестировании их предприятий, расположенных за рубежом, следовательно, трансляционный риск - это не только “бумажный” убыток или прибыль.</w:t>
      </w:r>
    </w:p>
    <w:p w:rsidR="00744659" w:rsidRDefault="00744659">
      <w:pPr>
        <w:widowControl w:val="0"/>
        <w:spacing w:before="120"/>
        <w:ind w:firstLine="567"/>
        <w:jc w:val="both"/>
        <w:rPr>
          <w:color w:val="000000"/>
          <w:sz w:val="24"/>
          <w:szCs w:val="24"/>
        </w:rPr>
      </w:pPr>
      <w:r>
        <w:rPr>
          <w:color w:val="000000"/>
          <w:sz w:val="24"/>
          <w:szCs w:val="24"/>
        </w:rPr>
        <w:t>Вероятность убытка от трансляционного риска гораздо меньше, чем от операционного, если только общая прибыль не зависит в значительной степени от прибыли иностранной дочерней компании.</w:t>
      </w:r>
    </w:p>
    <w:p w:rsidR="00744659" w:rsidRDefault="00744659">
      <w:pPr>
        <w:widowControl w:val="0"/>
        <w:spacing w:before="120"/>
        <w:jc w:val="center"/>
        <w:rPr>
          <w:b/>
          <w:bCs/>
          <w:color w:val="000000"/>
          <w:sz w:val="28"/>
          <w:szCs w:val="28"/>
        </w:rPr>
      </w:pPr>
      <w:r>
        <w:rPr>
          <w:b/>
          <w:bCs/>
          <w:color w:val="000000"/>
          <w:sz w:val="28"/>
          <w:szCs w:val="28"/>
        </w:rPr>
        <w:t>Экономический риск.</w:t>
      </w:r>
    </w:p>
    <w:p w:rsidR="00744659" w:rsidRDefault="00744659">
      <w:pPr>
        <w:widowControl w:val="0"/>
        <w:spacing w:before="120"/>
        <w:ind w:firstLine="567"/>
        <w:jc w:val="both"/>
        <w:rPr>
          <w:color w:val="000000"/>
          <w:sz w:val="24"/>
          <w:szCs w:val="24"/>
        </w:rPr>
      </w:pPr>
      <w:r>
        <w:rPr>
          <w:color w:val="000000"/>
          <w:sz w:val="24"/>
          <w:szCs w:val="24"/>
        </w:rPr>
        <w:t>Если компания регулярно покупает или продает товары за рубеж, она постоянно сталкивается с риском сокращения выручки или роста расходов, связанных с неблагоприятными изменениями курсов валют. Такой долгосрочный риск и называется экономическим.</w:t>
      </w:r>
    </w:p>
    <w:p w:rsidR="00744659" w:rsidRDefault="00744659">
      <w:pPr>
        <w:widowControl w:val="0"/>
        <w:spacing w:before="120"/>
        <w:ind w:firstLine="567"/>
        <w:jc w:val="both"/>
        <w:rPr>
          <w:color w:val="000000"/>
          <w:sz w:val="24"/>
          <w:szCs w:val="24"/>
        </w:rPr>
      </w:pPr>
      <w:r>
        <w:rPr>
          <w:color w:val="000000"/>
          <w:sz w:val="24"/>
          <w:szCs w:val="24"/>
        </w:rPr>
        <w:t>В международной торговле возникает угроза убытков для любой компании, которая несет расходы в одной валюте, а доходы получает в другой. Любые изменения курсов валют могут повлечь ухудшение или улучшение финансового и рыночного положения компании.</w:t>
      </w:r>
    </w:p>
    <w:p w:rsidR="00744659" w:rsidRDefault="00744659">
      <w:pPr>
        <w:widowControl w:val="0"/>
        <w:spacing w:before="120"/>
        <w:ind w:firstLine="567"/>
        <w:jc w:val="both"/>
        <w:rPr>
          <w:color w:val="000000"/>
          <w:sz w:val="24"/>
          <w:szCs w:val="24"/>
        </w:rPr>
      </w:pPr>
      <w:r>
        <w:rPr>
          <w:color w:val="000000"/>
          <w:sz w:val="24"/>
          <w:szCs w:val="24"/>
        </w:rPr>
        <w:t>Экономический риск возникает, если компания планирует в перспективе заключить отдельные контракты или проводить операции. Экономический риск является долглсрочным и потенциально наиболее опасным проявлением риска, связанного с иностранными валютами. Он может иметь самые пагубные последствия для стратегии развития крупных компаний.</w:t>
      </w:r>
    </w:p>
    <w:p w:rsidR="00744659" w:rsidRDefault="00744659">
      <w:pPr>
        <w:widowControl w:val="0"/>
        <w:spacing w:before="120"/>
        <w:ind w:firstLine="567"/>
        <w:jc w:val="both"/>
        <w:rPr>
          <w:color w:val="000000"/>
          <w:sz w:val="24"/>
          <w:szCs w:val="24"/>
        </w:rPr>
      </w:pPr>
      <w:r>
        <w:rPr>
          <w:color w:val="000000"/>
          <w:sz w:val="24"/>
          <w:szCs w:val="24"/>
        </w:rPr>
        <w:t>Существует два главных последствия экономического иска для компании в случае неблагоприятного изменения обменного курса:</w:t>
      </w:r>
    </w:p>
    <w:p w:rsidR="00744659" w:rsidRDefault="00744659">
      <w:pPr>
        <w:widowControl w:val="0"/>
        <w:spacing w:before="120"/>
        <w:ind w:firstLine="567"/>
        <w:jc w:val="both"/>
        <w:rPr>
          <w:color w:val="000000"/>
          <w:sz w:val="24"/>
          <w:szCs w:val="24"/>
        </w:rPr>
      </w:pPr>
      <w:r>
        <w:rPr>
          <w:color w:val="000000"/>
          <w:sz w:val="24"/>
          <w:szCs w:val="24"/>
        </w:rPr>
        <w:t>- уменьшение прибыли по будущим операциям. Такой экономический риск называется прямым;</w:t>
      </w:r>
    </w:p>
    <w:p w:rsidR="00744659" w:rsidRDefault="00744659">
      <w:pPr>
        <w:widowControl w:val="0"/>
        <w:spacing w:before="120"/>
        <w:ind w:firstLine="567"/>
        <w:jc w:val="both"/>
        <w:rPr>
          <w:color w:val="000000"/>
          <w:sz w:val="24"/>
          <w:szCs w:val="24"/>
        </w:rPr>
      </w:pPr>
      <w:r>
        <w:rPr>
          <w:color w:val="000000"/>
          <w:sz w:val="24"/>
          <w:szCs w:val="24"/>
        </w:rPr>
        <w:t>- потеря определенной части ценовой конкурентоспособности в сравнении с иностранными производителями. Такой экономический риск называется косвенными.</w:t>
      </w:r>
    </w:p>
    <w:p w:rsidR="00744659" w:rsidRDefault="00744659">
      <w:pPr>
        <w:widowControl w:val="0"/>
        <w:spacing w:before="120"/>
        <w:ind w:firstLine="567"/>
        <w:jc w:val="both"/>
        <w:rPr>
          <w:color w:val="000000"/>
          <w:sz w:val="24"/>
          <w:szCs w:val="24"/>
        </w:rPr>
      </w:pPr>
      <w:r>
        <w:rPr>
          <w:color w:val="000000"/>
          <w:sz w:val="24"/>
          <w:szCs w:val="24"/>
        </w:rPr>
        <w:t>Источником прямого экономического риска являются операции, которые будут проведены в будущем. После заключения сделки прямой экономический риск трансформируется в операционный. Примером возникновения угрозы убытков может служить предложение контракта, оцененного в иностранной валюте, или представление прайс-листа в иностранной валюте. Любая компания, покупающая или продающая товар за границей, подвергается прямому экономическому риску.</w:t>
      </w:r>
    </w:p>
    <w:p w:rsidR="00744659" w:rsidRDefault="00744659">
      <w:pPr>
        <w:widowControl w:val="0"/>
        <w:spacing w:before="120"/>
        <w:ind w:firstLine="567"/>
        <w:jc w:val="both"/>
        <w:rPr>
          <w:color w:val="000000"/>
          <w:sz w:val="24"/>
          <w:szCs w:val="24"/>
        </w:rPr>
      </w:pPr>
      <w:r>
        <w:rPr>
          <w:color w:val="000000"/>
          <w:sz w:val="24"/>
          <w:szCs w:val="24"/>
        </w:rPr>
        <w:t>К косвенному экономическому риску относится изменение затратной и ценовой конкурентоспособности, вызванное движением курсов валют.</w:t>
      </w:r>
    </w:p>
    <w:p w:rsidR="00744659" w:rsidRDefault="00744659">
      <w:pPr>
        <w:widowControl w:val="0"/>
        <w:spacing w:before="120"/>
        <w:ind w:firstLine="567"/>
        <w:jc w:val="both"/>
        <w:rPr>
          <w:color w:val="000000"/>
          <w:sz w:val="24"/>
          <w:szCs w:val="24"/>
        </w:rPr>
      </w:pPr>
      <w:r>
        <w:rPr>
          <w:color w:val="000000"/>
          <w:sz w:val="24"/>
          <w:szCs w:val="24"/>
        </w:rPr>
        <w:t>Косвенным экономическим риском называется риск убытков, связанных с ухудшением конкурентоспособности данной компании в сравнении с иностранными (а может даже и внутренними) конкурентами, вызванном, вследствие движения курсов валют, относительно высокими затратами или относительно низкими ценами.</w:t>
      </w:r>
    </w:p>
    <w:p w:rsidR="00744659" w:rsidRDefault="00744659">
      <w:pPr>
        <w:widowControl w:val="0"/>
        <w:spacing w:before="120"/>
        <w:ind w:firstLine="567"/>
        <w:jc w:val="both"/>
        <w:rPr>
          <w:color w:val="000000"/>
          <w:sz w:val="24"/>
          <w:szCs w:val="24"/>
        </w:rPr>
      </w:pPr>
      <w:r>
        <w:rPr>
          <w:color w:val="000000"/>
          <w:sz w:val="24"/>
          <w:szCs w:val="24"/>
        </w:rPr>
        <w:t>Воздействие экономического риска на конкурентоспособность можно проиллюстрировать при помощи простого примера. Предположим, что на мировом рынке доминируют два производителя - британский и американский. Однако продукция обеих фирм оценивается в долларах США.</w:t>
      </w:r>
    </w:p>
    <w:p w:rsidR="00744659" w:rsidRDefault="00744659">
      <w:pPr>
        <w:widowControl w:val="0"/>
        <w:spacing w:before="120"/>
        <w:ind w:firstLine="567"/>
        <w:jc w:val="both"/>
        <w:rPr>
          <w:color w:val="000000"/>
          <w:sz w:val="24"/>
          <w:szCs w:val="24"/>
        </w:rPr>
      </w:pPr>
      <w:r>
        <w:rPr>
          <w:color w:val="000000"/>
          <w:sz w:val="24"/>
          <w:szCs w:val="24"/>
        </w:rPr>
        <w:t>Британская компания Американская компания</w:t>
      </w:r>
    </w:p>
    <w:p w:rsidR="00744659" w:rsidRDefault="00744659">
      <w:pPr>
        <w:widowControl w:val="0"/>
        <w:spacing w:before="120"/>
        <w:ind w:firstLine="567"/>
        <w:jc w:val="both"/>
        <w:rPr>
          <w:color w:val="000000"/>
          <w:sz w:val="24"/>
          <w:szCs w:val="24"/>
        </w:rPr>
      </w:pPr>
      <w:r>
        <w:rPr>
          <w:color w:val="000000"/>
          <w:sz w:val="24"/>
          <w:szCs w:val="24"/>
        </w:rPr>
        <w:t>ДОХОДЫ 100% в долларах 100 % в долларах</w:t>
      </w:r>
    </w:p>
    <w:p w:rsidR="00744659" w:rsidRDefault="00744659">
      <w:pPr>
        <w:widowControl w:val="0"/>
        <w:spacing w:before="120"/>
        <w:ind w:firstLine="567"/>
        <w:jc w:val="both"/>
        <w:rPr>
          <w:color w:val="000000"/>
          <w:sz w:val="24"/>
          <w:szCs w:val="24"/>
        </w:rPr>
      </w:pPr>
      <w:r>
        <w:rPr>
          <w:color w:val="000000"/>
          <w:sz w:val="24"/>
          <w:szCs w:val="24"/>
        </w:rPr>
        <w:t>ЗАТРАТЫ 100% в фунтах стерлингов 100% в долларах</w:t>
      </w:r>
    </w:p>
    <w:p w:rsidR="00744659" w:rsidRDefault="00744659">
      <w:pPr>
        <w:widowControl w:val="0"/>
        <w:spacing w:before="120"/>
        <w:ind w:firstLine="567"/>
        <w:jc w:val="both"/>
        <w:rPr>
          <w:color w:val="000000"/>
          <w:sz w:val="24"/>
          <w:szCs w:val="24"/>
        </w:rPr>
      </w:pPr>
      <w:r>
        <w:rPr>
          <w:color w:val="000000"/>
          <w:sz w:val="24"/>
          <w:szCs w:val="24"/>
        </w:rPr>
        <w:t>- Достаточно ясно виден экономический риск британской компании. Если курс фунта стерлингов относительно доллара вырастет, то стерлинговая стоимость выручки в долларах упадет, что сузит маржу прибыли.</w:t>
      </w:r>
    </w:p>
    <w:p w:rsidR="00744659" w:rsidRDefault="00744659">
      <w:pPr>
        <w:widowControl w:val="0"/>
        <w:spacing w:before="120"/>
        <w:ind w:firstLine="567"/>
        <w:jc w:val="both"/>
        <w:rPr>
          <w:color w:val="000000"/>
          <w:sz w:val="24"/>
          <w:szCs w:val="24"/>
        </w:rPr>
      </w:pPr>
      <w:r>
        <w:rPr>
          <w:color w:val="000000"/>
          <w:sz w:val="24"/>
          <w:szCs w:val="24"/>
        </w:rPr>
        <w:t>- В смысле конкурентоспособности, однако, валютному риску подвержены обе компании. Усиление фунта делает британскую компанию менее прибыльной, что дает преимущество американскому производителю в завоевании большего рыночного пространства. По той же причине рост доллара относительно стерлинга даст преимущество британской фирме.</w:t>
      </w:r>
    </w:p>
    <w:p w:rsidR="00744659" w:rsidRDefault="00744659">
      <w:pPr>
        <w:widowControl w:val="0"/>
        <w:spacing w:before="120"/>
        <w:jc w:val="center"/>
        <w:rPr>
          <w:b/>
          <w:bCs/>
          <w:color w:val="000000"/>
          <w:sz w:val="28"/>
          <w:szCs w:val="28"/>
        </w:rPr>
      </w:pPr>
      <w:r>
        <w:rPr>
          <w:b/>
          <w:bCs/>
          <w:color w:val="000000"/>
          <w:sz w:val="28"/>
          <w:szCs w:val="28"/>
        </w:rPr>
        <w:t>Возможные последствия валютного риска:</w:t>
      </w:r>
    </w:p>
    <w:p w:rsidR="00744659" w:rsidRDefault="00744659">
      <w:pPr>
        <w:widowControl w:val="0"/>
        <w:spacing w:before="120"/>
        <w:ind w:firstLine="567"/>
        <w:jc w:val="both"/>
        <w:rPr>
          <w:color w:val="000000"/>
          <w:sz w:val="24"/>
          <w:szCs w:val="24"/>
        </w:rPr>
      </w:pPr>
      <w:r>
        <w:rPr>
          <w:color w:val="000000"/>
          <w:sz w:val="24"/>
          <w:szCs w:val="24"/>
        </w:rPr>
        <w:t>Операционный риск. Уменьшение чистого притока денежных средств; снижение прибыли и чистого дохода на одну акцию; понижение доли рынка сбыта.</w:t>
      </w:r>
    </w:p>
    <w:p w:rsidR="00744659" w:rsidRDefault="00744659">
      <w:pPr>
        <w:widowControl w:val="0"/>
        <w:spacing w:before="120"/>
        <w:ind w:firstLine="567"/>
        <w:jc w:val="both"/>
        <w:rPr>
          <w:color w:val="000000"/>
          <w:sz w:val="24"/>
          <w:szCs w:val="24"/>
        </w:rPr>
      </w:pPr>
      <w:r>
        <w:rPr>
          <w:color w:val="000000"/>
          <w:sz w:val="24"/>
          <w:szCs w:val="24"/>
        </w:rPr>
        <w:t>Трансляционный риск. Уменьшение в отчетности стоимости иностранных активов или увеличение стоимости пассивов в иностранной валюте, что ведет к понижению чистой стоимости предприятия; уменьшение в отчетности прибыли и показателя чистого дохода на каждую акцию предприятия.</w:t>
      </w:r>
    </w:p>
    <w:p w:rsidR="00744659" w:rsidRDefault="00744659">
      <w:pPr>
        <w:widowControl w:val="0"/>
        <w:spacing w:before="120"/>
        <w:ind w:firstLine="567"/>
        <w:jc w:val="both"/>
        <w:rPr>
          <w:color w:val="000000"/>
          <w:sz w:val="24"/>
          <w:szCs w:val="24"/>
        </w:rPr>
      </w:pPr>
      <w:r>
        <w:rPr>
          <w:color w:val="000000"/>
          <w:sz w:val="24"/>
          <w:szCs w:val="24"/>
        </w:rPr>
        <w:t>Экономический риск. Снижение конкурентоспособности; понижение долгосрочной рентабельности.</w:t>
      </w:r>
    </w:p>
    <w:p w:rsidR="00744659" w:rsidRDefault="00744659">
      <w:pPr>
        <w:widowControl w:val="0"/>
        <w:spacing w:before="120"/>
        <w:jc w:val="center"/>
        <w:rPr>
          <w:b/>
          <w:bCs/>
          <w:color w:val="000000"/>
          <w:sz w:val="28"/>
          <w:szCs w:val="28"/>
        </w:rPr>
      </w:pPr>
      <w:r>
        <w:rPr>
          <w:b/>
          <w:bCs/>
          <w:color w:val="000000"/>
          <w:sz w:val="28"/>
          <w:szCs w:val="28"/>
        </w:rPr>
        <w:t>Контроль валютного риска.</w:t>
      </w:r>
    </w:p>
    <w:p w:rsidR="00744659" w:rsidRDefault="00744659">
      <w:pPr>
        <w:widowControl w:val="0"/>
        <w:spacing w:before="120"/>
        <w:ind w:firstLine="567"/>
        <w:jc w:val="both"/>
        <w:rPr>
          <w:color w:val="000000"/>
          <w:sz w:val="24"/>
          <w:szCs w:val="24"/>
        </w:rPr>
      </w:pPr>
      <w:r>
        <w:rPr>
          <w:color w:val="000000"/>
          <w:sz w:val="24"/>
          <w:szCs w:val="24"/>
        </w:rPr>
        <w:t>Существует несколько методов, при помощи которых компания может попытаться контролировать валютный риск.</w:t>
      </w:r>
    </w:p>
    <w:p w:rsidR="00744659" w:rsidRDefault="00744659">
      <w:pPr>
        <w:widowControl w:val="0"/>
        <w:spacing w:before="120"/>
        <w:ind w:firstLine="567"/>
        <w:jc w:val="both"/>
        <w:rPr>
          <w:color w:val="000000"/>
          <w:sz w:val="24"/>
          <w:szCs w:val="24"/>
        </w:rPr>
      </w:pPr>
      <w:r>
        <w:rPr>
          <w:color w:val="000000"/>
          <w:sz w:val="24"/>
          <w:szCs w:val="24"/>
        </w:rPr>
        <w:t>- Операционного риска можно избежать, отказавшись продавать или покупать продукцию за любую валюту, кроме национальной.</w:t>
      </w:r>
    </w:p>
    <w:p w:rsidR="00744659" w:rsidRDefault="00744659">
      <w:pPr>
        <w:widowControl w:val="0"/>
        <w:spacing w:before="120"/>
        <w:ind w:firstLine="567"/>
        <w:jc w:val="both"/>
        <w:rPr>
          <w:color w:val="000000"/>
          <w:sz w:val="24"/>
          <w:szCs w:val="24"/>
        </w:rPr>
      </w:pPr>
      <w:r>
        <w:rPr>
          <w:color w:val="000000"/>
          <w:sz w:val="24"/>
          <w:szCs w:val="24"/>
        </w:rPr>
        <w:t>- Трансляционного риска можно избежать, отказавшись от создания иностранных дочерних предприятий.</w:t>
      </w:r>
    </w:p>
    <w:p w:rsidR="00744659" w:rsidRDefault="00744659">
      <w:pPr>
        <w:widowControl w:val="0"/>
        <w:spacing w:before="120"/>
        <w:ind w:firstLine="567"/>
        <w:jc w:val="both"/>
        <w:rPr>
          <w:color w:val="000000"/>
          <w:sz w:val="24"/>
          <w:szCs w:val="24"/>
        </w:rPr>
      </w:pPr>
      <w:r>
        <w:rPr>
          <w:color w:val="000000"/>
          <w:sz w:val="24"/>
          <w:szCs w:val="24"/>
        </w:rPr>
        <w:t>- Негативных последствий иностранной конкуренции, связанных с тем, что зарубежный конкурент может выиграть благодаря колебаниям курсов валют, можно избежать, повысив производительность, сократив производственные расходы и став, таким образом, более конкурентоспособным.</w:t>
      </w:r>
    </w:p>
    <w:p w:rsidR="00744659" w:rsidRDefault="00744659">
      <w:pPr>
        <w:widowControl w:val="0"/>
        <w:spacing w:before="120"/>
        <w:ind w:firstLine="567"/>
        <w:jc w:val="both"/>
        <w:rPr>
          <w:color w:val="000000"/>
          <w:sz w:val="24"/>
          <w:szCs w:val="24"/>
        </w:rPr>
      </w:pPr>
      <w:r>
        <w:rPr>
          <w:color w:val="000000"/>
          <w:sz w:val="24"/>
          <w:szCs w:val="24"/>
        </w:rPr>
        <w:t>Приняв такие меры, даже маленькие предприятия могут защищаться от валютного риска: отсутствие иностранных дочерних предприятий, оценка своей продукции и ведение счетов в фунтах стерлингов, постоянное улучшение эффективности и производительности.</w:t>
      </w:r>
    </w:p>
    <w:p w:rsidR="00744659" w:rsidRDefault="00744659">
      <w:pPr>
        <w:widowControl w:val="0"/>
        <w:spacing w:before="120"/>
        <w:ind w:firstLine="567"/>
        <w:jc w:val="both"/>
        <w:rPr>
          <w:color w:val="000000"/>
          <w:sz w:val="24"/>
          <w:szCs w:val="24"/>
        </w:rPr>
      </w:pPr>
      <w:r>
        <w:rPr>
          <w:color w:val="000000"/>
          <w:sz w:val="24"/>
          <w:szCs w:val="24"/>
        </w:rPr>
        <w:t>Но такой простой способ контроля валютного риска годится не для всех компаний. Многим приходится покупать товары за рубежом и оплачивать их в иностранной валюте или же принимать платежи в иностранной валюте за свой экспорт. Крупные компании пытаются расширить свое производство организацией дочерних предприятий за рубежом. Всвязи с развитием международной торговли и ростом глобальных рынков компаниям приходится сталкиваться с растущим валютным риском, преодоление которого требует дополнительных мер.</w:t>
      </w:r>
    </w:p>
    <w:p w:rsidR="00744659" w:rsidRDefault="00744659">
      <w:pPr>
        <w:widowControl w:val="0"/>
        <w:spacing w:before="120"/>
        <w:ind w:firstLine="567"/>
        <w:jc w:val="both"/>
        <w:rPr>
          <w:color w:val="000000"/>
          <w:sz w:val="24"/>
          <w:szCs w:val="24"/>
        </w:rPr>
      </w:pPr>
      <w:r>
        <w:rPr>
          <w:color w:val="000000"/>
          <w:sz w:val="24"/>
          <w:szCs w:val="24"/>
        </w:rPr>
        <w:t>В последние десятилетия было разработано несколько способов хеджирования и компаниям (включая банки) остается лишь выбрать, какой именно вариант хеджирования подойдет им наилучшим образом. С этой целью используются такие методы, как форвардные контракты, опционы, фьючерсы и свопы.</w:t>
      </w:r>
    </w:p>
    <w:p w:rsidR="00744659" w:rsidRDefault="00744659">
      <w:pPr>
        <w:widowControl w:val="0"/>
        <w:spacing w:before="120"/>
        <w:ind w:firstLine="567"/>
        <w:jc w:val="both"/>
        <w:rPr>
          <w:color w:val="000000"/>
          <w:sz w:val="24"/>
          <w:szCs w:val="24"/>
        </w:rPr>
      </w:pPr>
      <w:r>
        <w:rPr>
          <w:color w:val="000000"/>
          <w:sz w:val="24"/>
          <w:szCs w:val="24"/>
        </w:rPr>
        <w:t>Меры, принимаемые компаниями для контроля валютного риска, часто означают использование в этих целях таких финансовых учреждений, как банки. Форвардные валютные фьючерсы и свопы используются при помощи или посредничестве банков, выступающих в роли брокеров или посредников при заключении сделок.</w:t>
      </w:r>
    </w:p>
    <w:p w:rsidR="00744659" w:rsidRDefault="00744659">
      <w:pPr>
        <w:widowControl w:val="0"/>
        <w:spacing w:before="120"/>
        <w:ind w:firstLine="567"/>
        <w:jc w:val="both"/>
        <w:rPr>
          <w:color w:val="000000"/>
          <w:sz w:val="24"/>
          <w:szCs w:val="24"/>
        </w:rPr>
      </w:pPr>
      <w:r>
        <w:rPr>
          <w:color w:val="000000"/>
          <w:sz w:val="24"/>
          <w:szCs w:val="24"/>
        </w:rPr>
        <w:t>У банков есть свой валютный риск, возникающий в связи с</w:t>
      </w:r>
    </w:p>
    <w:p w:rsidR="00744659" w:rsidRDefault="00744659">
      <w:pPr>
        <w:widowControl w:val="0"/>
        <w:spacing w:before="120"/>
        <w:ind w:firstLine="567"/>
        <w:jc w:val="both"/>
        <w:rPr>
          <w:color w:val="000000"/>
          <w:sz w:val="24"/>
          <w:szCs w:val="24"/>
        </w:rPr>
      </w:pPr>
      <w:r>
        <w:rPr>
          <w:color w:val="000000"/>
          <w:sz w:val="24"/>
          <w:szCs w:val="24"/>
        </w:rPr>
        <w:t>- займами или депозитами в иностранной валюте (принятии иностранной валюты от клиента в качестве депозита, предоставление клиенту займа в иностранной валюте);</w:t>
      </w:r>
    </w:p>
    <w:p w:rsidR="00744659" w:rsidRDefault="00744659">
      <w:pPr>
        <w:widowControl w:val="0"/>
        <w:spacing w:before="120"/>
        <w:ind w:firstLine="567"/>
        <w:jc w:val="both"/>
        <w:rPr>
          <w:color w:val="000000"/>
          <w:sz w:val="24"/>
          <w:szCs w:val="24"/>
        </w:rPr>
      </w:pPr>
      <w:r>
        <w:rPr>
          <w:color w:val="000000"/>
          <w:sz w:val="24"/>
          <w:szCs w:val="24"/>
        </w:rPr>
        <w:t>- куплей-продажей валюты на международных валютных рынках;</w:t>
      </w:r>
    </w:p>
    <w:p w:rsidR="00744659" w:rsidRDefault="00744659">
      <w:pPr>
        <w:widowControl w:val="0"/>
        <w:spacing w:before="120"/>
        <w:ind w:firstLine="567"/>
        <w:jc w:val="both"/>
        <w:rPr>
          <w:color w:val="000000"/>
          <w:sz w:val="24"/>
          <w:szCs w:val="24"/>
        </w:rPr>
      </w:pPr>
      <w:r>
        <w:rPr>
          <w:color w:val="000000"/>
          <w:sz w:val="24"/>
          <w:szCs w:val="24"/>
        </w:rPr>
        <w:t>- торговыми операциями с клиентами посредством других финансовых инструментов (опционов, свопов и фьючерсов).</w:t>
      </w:r>
    </w:p>
    <w:p w:rsidR="00744659" w:rsidRDefault="00744659">
      <w:pPr>
        <w:widowControl w:val="0"/>
        <w:spacing w:before="120"/>
        <w:ind w:firstLine="567"/>
        <w:jc w:val="both"/>
        <w:rPr>
          <w:color w:val="000000"/>
          <w:sz w:val="24"/>
          <w:szCs w:val="24"/>
        </w:rPr>
      </w:pPr>
      <w:r>
        <w:rPr>
          <w:color w:val="000000"/>
          <w:sz w:val="24"/>
          <w:szCs w:val="24"/>
        </w:rPr>
        <w:t>Как и другие компании с риском крупных потенциальных убытков, банки пытаются контролировать риск и используют для этого технику хеджирования в своих собственных интересах. По сути, основной объем торговых операций на международных валютных рынках приходится на межбанковские сделки.</w:t>
      </w:r>
    </w:p>
    <w:p w:rsidR="00744659" w:rsidRDefault="00744659">
      <w:pPr>
        <w:widowControl w:val="0"/>
        <w:spacing w:before="120"/>
        <w:jc w:val="center"/>
        <w:rPr>
          <w:b/>
          <w:bCs/>
          <w:color w:val="000000"/>
          <w:sz w:val="28"/>
          <w:szCs w:val="28"/>
        </w:rPr>
      </w:pPr>
      <w:r>
        <w:rPr>
          <w:b/>
          <w:bCs/>
          <w:color w:val="000000"/>
          <w:sz w:val="28"/>
          <w:szCs w:val="28"/>
        </w:rPr>
        <w:t>II. Опционы</w:t>
      </w:r>
    </w:p>
    <w:p w:rsidR="00744659" w:rsidRDefault="00744659">
      <w:pPr>
        <w:widowControl w:val="0"/>
        <w:spacing w:before="120"/>
        <w:ind w:firstLine="567"/>
        <w:jc w:val="both"/>
        <w:rPr>
          <w:color w:val="000000"/>
          <w:sz w:val="24"/>
          <w:szCs w:val="24"/>
        </w:rPr>
      </w:pPr>
      <w:r>
        <w:rPr>
          <w:color w:val="000000"/>
          <w:sz w:val="24"/>
          <w:szCs w:val="24"/>
        </w:rPr>
        <w:t>Валютный опцион - это соглашение между двумя сторонами, продавцом опциона и владельцем опциона. Оно предоставляет владельцу опциона право, не обязывая его, купить у продавца опциона или продать ему определенное количество валюты одного вида в обмен на валюту другого вида по установленному заранее или в назначенный день обменному курсу. Данный фиксированный курс обмена называется ценой исполнения.</w:t>
      </w:r>
    </w:p>
    <w:p w:rsidR="00744659" w:rsidRDefault="00744659">
      <w:pPr>
        <w:widowControl w:val="0"/>
        <w:spacing w:before="120"/>
        <w:ind w:firstLine="567"/>
        <w:jc w:val="both"/>
        <w:rPr>
          <w:color w:val="000000"/>
          <w:sz w:val="24"/>
          <w:szCs w:val="24"/>
        </w:rPr>
      </w:pPr>
      <w:r>
        <w:rPr>
          <w:color w:val="000000"/>
          <w:sz w:val="24"/>
          <w:szCs w:val="24"/>
        </w:rPr>
        <w:t>Например, 7 июня компания может получить опцион от своего банка на покупку 60 тыс. долларов США в обмен на фунты стерлингов по курсу $1,80 за 1 ф.ст. Использование опциона происходит 25 сентября.</w:t>
      </w:r>
    </w:p>
    <w:p w:rsidR="00744659" w:rsidRDefault="00744659">
      <w:pPr>
        <w:widowControl w:val="0"/>
        <w:spacing w:before="120"/>
        <w:ind w:firstLine="567"/>
        <w:jc w:val="both"/>
        <w:rPr>
          <w:color w:val="000000"/>
          <w:sz w:val="24"/>
          <w:szCs w:val="24"/>
        </w:rPr>
      </w:pPr>
      <w:r>
        <w:rPr>
          <w:color w:val="000000"/>
          <w:sz w:val="24"/>
          <w:szCs w:val="24"/>
        </w:rPr>
        <w:t>- Если текущий спот-курс обмена 25 сентября выше чем $1,80, например $2, то владелец опциона не станет осуществлять его, т.к. будет дешевле купить требуемые $60 тыс. за 30 тыс. ф.ст. по спот-курсу. Владелец опциона не обязан осуществлять опцион, и в данной ситуации он теряет силу.</w:t>
      </w:r>
    </w:p>
    <w:p w:rsidR="00744659" w:rsidRDefault="00744659">
      <w:pPr>
        <w:widowControl w:val="0"/>
        <w:spacing w:before="120"/>
        <w:ind w:firstLine="567"/>
        <w:jc w:val="both"/>
        <w:rPr>
          <w:color w:val="000000"/>
          <w:sz w:val="24"/>
          <w:szCs w:val="24"/>
        </w:rPr>
      </w:pPr>
      <w:r>
        <w:rPr>
          <w:color w:val="000000"/>
          <w:sz w:val="24"/>
          <w:szCs w:val="24"/>
        </w:rPr>
        <w:t>- Если спот-курс обмена 25 сентября будет ниже $1,80, например, $1,50, владелец опциона осуществит операцию и купит $60 тыс. (курс $1,80) за 33333 ф.ст. у банка. Покупка долларов по текущему курсу на рынке стоила бы 40 тыс. ф.ст.</w:t>
      </w:r>
    </w:p>
    <w:p w:rsidR="00744659" w:rsidRDefault="00744659">
      <w:pPr>
        <w:widowControl w:val="0"/>
        <w:spacing w:before="120"/>
        <w:ind w:firstLine="567"/>
        <w:jc w:val="both"/>
        <w:rPr>
          <w:color w:val="000000"/>
          <w:sz w:val="24"/>
          <w:szCs w:val="24"/>
        </w:rPr>
      </w:pPr>
      <w:r>
        <w:rPr>
          <w:color w:val="000000"/>
          <w:sz w:val="24"/>
          <w:szCs w:val="24"/>
        </w:rPr>
        <w:t>Владельцу опциона принадлежит право выбора осуществить опцион или отказаться о него.</w:t>
      </w:r>
    </w:p>
    <w:p w:rsidR="00744659" w:rsidRDefault="00744659">
      <w:pPr>
        <w:widowControl w:val="0"/>
        <w:spacing w:before="120"/>
        <w:ind w:firstLine="567"/>
        <w:jc w:val="both"/>
        <w:rPr>
          <w:color w:val="000000"/>
          <w:sz w:val="24"/>
          <w:szCs w:val="24"/>
        </w:rPr>
      </w:pPr>
      <w:r>
        <w:rPr>
          <w:color w:val="000000"/>
          <w:sz w:val="24"/>
          <w:szCs w:val="24"/>
        </w:rPr>
        <w:t>Характеристики опционов и форвардных контрактов.</w:t>
      </w:r>
    </w:p>
    <w:p w:rsidR="00744659" w:rsidRDefault="00744659">
      <w:pPr>
        <w:widowControl w:val="0"/>
        <w:spacing w:before="120"/>
        <w:ind w:firstLine="567"/>
        <w:jc w:val="both"/>
        <w:rPr>
          <w:color w:val="000000"/>
          <w:sz w:val="24"/>
          <w:szCs w:val="24"/>
        </w:rPr>
      </w:pPr>
    </w:p>
    <w:tbl>
      <w:tblPr>
        <w:tblW w:w="9210" w:type="dxa"/>
        <w:tblCellSpacing w:w="15" w:type="dxa"/>
        <w:tblInd w:w="-113"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4605"/>
        <w:gridCol w:w="4605"/>
      </w:tblGrid>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Валютный опцион</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Форвардный контракт</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Договор между продавцом опциона и покупателем опциона (владельцем опциона). Продавцом опциона может быть банк.</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Договор между банком и покупателем.</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Опцион согласовывается индивидуально между банком и покупателем или покупается и продается на бирже.</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Форвардный контракт согласовывается индивидуально между банком и покупателем.</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Опцион - это обусловленная в будущем продажа или покупка определенного количества валюты одного вида в обмен на валюту другого вида.</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Форвардный контракт - это не ограниченная условиями в будущем продажа или покупка определенного количества валюты одного вида в обмен на валюту другого вида.</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Курс обмена определяется (фиксируется) в опционном соглашении.</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Курс обмена определяется (фиксируется) в контракте. Курс основан на спот-курсе валюты плюс скидка или минус премия, получаемая на разнице в процентной ставке между двумя валютами.</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Опцион должен быть куплен у продавца опциона по определенной цене (известной как премия).</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Форвардный контракт не покупается. Прибыль банка образуется из разницы между его ценами на покупку и продажу валюты.</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Опцион может быть совершен его владельцем в точно установленный срок или любое время до установленного срока (в зависимости от срока опциона). После истечения срока действия опцион становится недействительным.</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Форвардный контракт начнет действовать в точно установленный срок или любое время между двумя установленными датами в будущем в зависимости от сроков контракта. Контракт должен начать действовать в установленный срок (если только с банком не будет заключено специальное соглашение по его продлению).</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Опцион совершается владельцем путем уведомления об этом продавца опциона.</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Расчеты по форвардному контракту осуществляются обеими сторонами.</w:t>
            </w:r>
          </w:p>
        </w:tc>
      </w:tr>
    </w:tbl>
    <w:p w:rsidR="00744659" w:rsidRDefault="00744659">
      <w:pPr>
        <w:widowControl w:val="0"/>
        <w:spacing w:before="120"/>
        <w:jc w:val="center"/>
        <w:rPr>
          <w:b/>
          <w:bCs/>
          <w:color w:val="000000"/>
          <w:sz w:val="28"/>
          <w:szCs w:val="28"/>
        </w:rPr>
      </w:pPr>
      <w:r>
        <w:rPr>
          <w:b/>
          <w:bCs/>
          <w:color w:val="000000"/>
          <w:sz w:val="28"/>
          <w:szCs w:val="28"/>
        </w:rPr>
        <w:t>Внебиржевые опционы и свободнообращающиеся опционы.</w:t>
      </w:r>
    </w:p>
    <w:p w:rsidR="00744659" w:rsidRDefault="00744659">
      <w:pPr>
        <w:widowControl w:val="0"/>
        <w:spacing w:before="120"/>
        <w:ind w:firstLine="567"/>
        <w:jc w:val="both"/>
        <w:rPr>
          <w:color w:val="000000"/>
          <w:sz w:val="24"/>
          <w:szCs w:val="24"/>
        </w:rPr>
      </w:pPr>
      <w:r>
        <w:rPr>
          <w:color w:val="000000"/>
          <w:sz w:val="24"/>
          <w:szCs w:val="24"/>
        </w:rPr>
        <w:t>Опцион может быть внебиржевым и свободнообращающимся.</w:t>
      </w:r>
    </w:p>
    <w:p w:rsidR="00744659" w:rsidRDefault="00744659">
      <w:pPr>
        <w:widowControl w:val="0"/>
        <w:spacing w:before="120"/>
        <w:ind w:firstLine="567"/>
        <w:jc w:val="both"/>
        <w:rPr>
          <w:color w:val="000000"/>
          <w:sz w:val="24"/>
          <w:szCs w:val="24"/>
        </w:rPr>
      </w:pPr>
      <w:r>
        <w:rPr>
          <w:color w:val="000000"/>
          <w:sz w:val="24"/>
          <w:szCs w:val="24"/>
        </w:rPr>
        <w:t>-Условия внебиржевых опционов (ВБ-опционов) обсуждаются покупателем и банком. Банк соглашается продать опцион, спецификация которого подходит требованиям покупателя и устанавливает цену покупки (премию), которую должен заплатить покупатель.</w:t>
      </w:r>
    </w:p>
    <w:p w:rsidR="00744659" w:rsidRDefault="00744659">
      <w:pPr>
        <w:widowControl w:val="0"/>
        <w:spacing w:before="120"/>
        <w:ind w:firstLine="567"/>
        <w:jc w:val="both"/>
        <w:rPr>
          <w:color w:val="000000"/>
          <w:sz w:val="24"/>
          <w:szCs w:val="24"/>
        </w:rPr>
      </w:pPr>
      <w:r>
        <w:rPr>
          <w:color w:val="000000"/>
          <w:sz w:val="24"/>
          <w:szCs w:val="24"/>
        </w:rPr>
        <w:t>- Свободнообращающиеся опционы продаются и покупаются на опционной бирже и могут быть перепроданы или перекуплены вторично до истечения срока использования. Свободнообращающиеся опционы во многом схожи с ВБ-опционами, но они стандартизованы и могут быть использованы только для определенных видов валюты.</w:t>
      </w:r>
    </w:p>
    <w:p w:rsidR="00744659" w:rsidRDefault="00744659">
      <w:pPr>
        <w:widowControl w:val="0"/>
        <w:spacing w:before="120"/>
        <w:ind w:firstLine="567"/>
        <w:jc w:val="both"/>
        <w:rPr>
          <w:color w:val="000000"/>
          <w:sz w:val="24"/>
          <w:szCs w:val="24"/>
        </w:rPr>
      </w:pPr>
      <w:r>
        <w:rPr>
          <w:color w:val="000000"/>
          <w:sz w:val="24"/>
          <w:szCs w:val="24"/>
        </w:rPr>
        <w:t>Внебиржевые опционы покупаются у банка и соответствуют требованиям покупателя. Свободнообращающиеся опционы покупаются на опционной бирже.</w:t>
      </w:r>
    </w:p>
    <w:p w:rsidR="00744659" w:rsidRDefault="00744659">
      <w:pPr>
        <w:widowControl w:val="0"/>
        <w:spacing w:before="120"/>
        <w:ind w:firstLine="567"/>
        <w:jc w:val="both"/>
        <w:rPr>
          <w:color w:val="000000"/>
          <w:sz w:val="24"/>
          <w:szCs w:val="24"/>
        </w:rPr>
      </w:pPr>
      <w:r>
        <w:rPr>
          <w:color w:val="000000"/>
          <w:sz w:val="24"/>
          <w:szCs w:val="24"/>
        </w:rPr>
        <w:t>Спецификация валютного опциона.</w:t>
      </w:r>
    </w:p>
    <w:p w:rsidR="00744659" w:rsidRDefault="00744659">
      <w:pPr>
        <w:widowControl w:val="0"/>
        <w:spacing w:before="120"/>
        <w:ind w:firstLine="567"/>
        <w:jc w:val="both"/>
        <w:rPr>
          <w:color w:val="000000"/>
          <w:sz w:val="24"/>
          <w:szCs w:val="24"/>
        </w:rPr>
      </w:pPr>
      <w:r>
        <w:rPr>
          <w:color w:val="000000"/>
          <w:sz w:val="24"/>
          <w:szCs w:val="24"/>
        </w:rPr>
        <w:t>В валютном опционе указываются шесть условий:</w:t>
      </w:r>
    </w:p>
    <w:p w:rsidR="00744659" w:rsidRDefault="00744659">
      <w:pPr>
        <w:widowControl w:val="0"/>
        <w:spacing w:before="120"/>
        <w:ind w:firstLine="567"/>
        <w:jc w:val="both"/>
        <w:rPr>
          <w:color w:val="000000"/>
          <w:sz w:val="24"/>
          <w:szCs w:val="24"/>
        </w:rPr>
      </w:pPr>
      <w:r>
        <w:rPr>
          <w:color w:val="000000"/>
          <w:sz w:val="24"/>
          <w:szCs w:val="24"/>
        </w:rPr>
        <w:t>- какие валюты лежат в основе опциона;</w:t>
      </w:r>
    </w:p>
    <w:p w:rsidR="00744659" w:rsidRDefault="00744659">
      <w:pPr>
        <w:widowControl w:val="0"/>
        <w:spacing w:before="120"/>
        <w:ind w:firstLine="567"/>
        <w:jc w:val="both"/>
        <w:rPr>
          <w:color w:val="000000"/>
          <w:sz w:val="24"/>
          <w:szCs w:val="24"/>
        </w:rPr>
      </w:pPr>
      <w:r>
        <w:rPr>
          <w:color w:val="000000"/>
          <w:sz w:val="24"/>
          <w:szCs w:val="24"/>
        </w:rPr>
        <w:t>- на какую операцию выписан опцион; на право покупать или продавать одну из валют в обмен на другую;</w:t>
      </w:r>
    </w:p>
    <w:p w:rsidR="00744659" w:rsidRDefault="00744659">
      <w:pPr>
        <w:widowControl w:val="0"/>
        <w:spacing w:before="120"/>
        <w:ind w:firstLine="567"/>
        <w:jc w:val="both"/>
        <w:rPr>
          <w:color w:val="000000"/>
          <w:sz w:val="24"/>
          <w:szCs w:val="24"/>
        </w:rPr>
      </w:pPr>
      <w:r>
        <w:rPr>
          <w:color w:val="000000"/>
          <w:sz w:val="24"/>
          <w:szCs w:val="24"/>
        </w:rPr>
        <w:t>- сумма валюты;</w:t>
      </w:r>
    </w:p>
    <w:p w:rsidR="00744659" w:rsidRDefault="00744659">
      <w:pPr>
        <w:widowControl w:val="0"/>
        <w:spacing w:before="120"/>
        <w:ind w:firstLine="567"/>
        <w:jc w:val="both"/>
        <w:rPr>
          <w:color w:val="000000"/>
          <w:sz w:val="24"/>
          <w:szCs w:val="24"/>
        </w:rPr>
      </w:pPr>
      <w:r>
        <w:rPr>
          <w:color w:val="000000"/>
          <w:sz w:val="24"/>
          <w:szCs w:val="24"/>
        </w:rPr>
        <w:t>- курс обмена;</w:t>
      </w:r>
    </w:p>
    <w:p w:rsidR="00744659" w:rsidRDefault="00744659">
      <w:pPr>
        <w:widowControl w:val="0"/>
        <w:spacing w:before="120"/>
        <w:ind w:firstLine="567"/>
        <w:jc w:val="both"/>
        <w:rPr>
          <w:color w:val="000000"/>
          <w:sz w:val="24"/>
          <w:szCs w:val="24"/>
        </w:rPr>
      </w:pPr>
      <w:r>
        <w:rPr>
          <w:color w:val="000000"/>
          <w:sz w:val="24"/>
          <w:szCs w:val="24"/>
        </w:rPr>
        <w:t>- дата истечения срока действия опциона;</w:t>
      </w:r>
    </w:p>
    <w:p w:rsidR="00744659" w:rsidRDefault="00744659">
      <w:pPr>
        <w:widowControl w:val="0"/>
        <w:spacing w:before="120"/>
        <w:ind w:firstLine="567"/>
        <w:jc w:val="both"/>
        <w:rPr>
          <w:color w:val="000000"/>
          <w:sz w:val="24"/>
          <w:szCs w:val="24"/>
        </w:rPr>
      </w:pPr>
      <w:r>
        <w:rPr>
          <w:color w:val="000000"/>
          <w:sz w:val="24"/>
          <w:szCs w:val="24"/>
        </w:rPr>
        <w:t>- исполнение опциона только в установленный срок или в любое время до этого срока.</w:t>
      </w:r>
    </w:p>
    <w:p w:rsidR="00744659" w:rsidRDefault="00744659">
      <w:pPr>
        <w:widowControl w:val="0"/>
        <w:spacing w:before="120"/>
        <w:ind w:firstLine="567"/>
        <w:jc w:val="both"/>
        <w:rPr>
          <w:color w:val="000000"/>
          <w:sz w:val="24"/>
          <w:szCs w:val="24"/>
        </w:rPr>
      </w:pPr>
      <w:r>
        <w:rPr>
          <w:color w:val="000000"/>
          <w:sz w:val="24"/>
          <w:szCs w:val="24"/>
        </w:rPr>
        <w:t>Данные требования предъявляются как к опционам, которые обсуждаются индивидуально между покупателем и банком, так и к свободнообращающимся опционам.</w:t>
      </w:r>
    </w:p>
    <w:p w:rsidR="00744659" w:rsidRDefault="00744659">
      <w:pPr>
        <w:widowControl w:val="0"/>
        <w:spacing w:before="120"/>
        <w:ind w:firstLine="567"/>
        <w:jc w:val="both"/>
        <w:rPr>
          <w:color w:val="000000"/>
          <w:sz w:val="24"/>
          <w:szCs w:val="24"/>
        </w:rPr>
      </w:pPr>
      <w:r>
        <w:rPr>
          <w:color w:val="000000"/>
          <w:sz w:val="24"/>
          <w:szCs w:val="24"/>
        </w:rPr>
        <w:t>Опционная премия.</w:t>
      </w:r>
    </w:p>
    <w:p w:rsidR="00744659" w:rsidRDefault="00744659">
      <w:pPr>
        <w:widowControl w:val="0"/>
        <w:spacing w:before="120"/>
        <w:ind w:firstLine="567"/>
        <w:jc w:val="both"/>
        <w:rPr>
          <w:color w:val="000000"/>
          <w:sz w:val="24"/>
          <w:szCs w:val="24"/>
        </w:rPr>
      </w:pPr>
      <w:r>
        <w:rPr>
          <w:color w:val="000000"/>
          <w:sz w:val="24"/>
          <w:szCs w:val="24"/>
        </w:rPr>
        <w:t>Опцион покупается у продавца опциона по цене, которая называется премией. Премия выплачивается во время покупки или сразу же после нее и выражается частью от суммы опциона, например, столько-то центов за один фунт стерлингов, или как процент от основной суммы.</w:t>
      </w:r>
    </w:p>
    <w:p w:rsidR="00744659" w:rsidRDefault="00744659">
      <w:pPr>
        <w:widowControl w:val="0"/>
        <w:spacing w:before="120"/>
        <w:ind w:firstLine="567"/>
        <w:jc w:val="both"/>
        <w:rPr>
          <w:color w:val="000000"/>
          <w:sz w:val="24"/>
          <w:szCs w:val="24"/>
        </w:rPr>
      </w:pPr>
      <w:r>
        <w:rPr>
          <w:color w:val="000000"/>
          <w:sz w:val="24"/>
          <w:szCs w:val="24"/>
        </w:rPr>
        <w:t>Цена исполнения.</w:t>
      </w:r>
    </w:p>
    <w:p w:rsidR="00744659" w:rsidRDefault="00744659">
      <w:pPr>
        <w:widowControl w:val="0"/>
        <w:spacing w:before="120"/>
        <w:ind w:firstLine="567"/>
        <w:jc w:val="both"/>
        <w:rPr>
          <w:color w:val="000000"/>
          <w:sz w:val="24"/>
          <w:szCs w:val="24"/>
        </w:rPr>
      </w:pPr>
      <w:r>
        <w:rPr>
          <w:color w:val="000000"/>
          <w:sz w:val="24"/>
          <w:szCs w:val="24"/>
        </w:rPr>
        <w:t>Обменный курс, определенный в опционном соглашении, называется ценой исполнения. Цена исполнения может быть выше, ниже или равняться текущему обменному спот-курсу во время покупки опциона.</w:t>
      </w:r>
    </w:p>
    <w:p w:rsidR="00744659" w:rsidRDefault="00744659">
      <w:pPr>
        <w:widowControl w:val="0"/>
        <w:spacing w:before="120"/>
        <w:ind w:firstLine="567"/>
        <w:jc w:val="both"/>
        <w:rPr>
          <w:color w:val="000000"/>
          <w:sz w:val="24"/>
          <w:szCs w:val="24"/>
        </w:rPr>
      </w:pPr>
      <w:r>
        <w:rPr>
          <w:color w:val="000000"/>
          <w:sz w:val="24"/>
          <w:szCs w:val="24"/>
        </w:rPr>
        <w:t>Когда опционное соглашение обсуждается банком и покупателем, оговаривается и цена исполнения. Покупатель определяет требуемую цену исполнения, а банк - разницу между ценой исполнения и текущим рыночным обменным курсом и назначает премию, которая поступает на счет.</w:t>
      </w:r>
    </w:p>
    <w:p w:rsidR="00744659" w:rsidRDefault="00744659">
      <w:pPr>
        <w:widowControl w:val="0"/>
        <w:spacing w:before="120"/>
        <w:ind w:firstLine="567"/>
        <w:jc w:val="both"/>
        <w:rPr>
          <w:color w:val="000000"/>
          <w:sz w:val="24"/>
          <w:szCs w:val="24"/>
        </w:rPr>
      </w:pPr>
      <w:r>
        <w:rPr>
          <w:color w:val="000000"/>
          <w:sz w:val="24"/>
          <w:szCs w:val="24"/>
        </w:rPr>
        <w:t>Для опционов, которыми торгуют на бирже, существует несколько приемлемых цен исполнения, некоторые из них выше, а другие ниже спот-курса валюты. Данные цены определяются лицами, ответственными за биржевые опционы. Величина премии варьируется в зависимости от разницы между ценой исполнения и текущим обменным курсом валюты.</w:t>
      </w:r>
    </w:p>
    <w:p w:rsidR="00744659" w:rsidRDefault="00744659">
      <w:pPr>
        <w:widowControl w:val="0"/>
        <w:spacing w:before="120"/>
        <w:ind w:firstLine="567"/>
        <w:jc w:val="both"/>
        <w:rPr>
          <w:color w:val="000000"/>
          <w:sz w:val="24"/>
          <w:szCs w:val="24"/>
        </w:rPr>
      </w:pPr>
      <w:r>
        <w:rPr>
          <w:color w:val="000000"/>
          <w:sz w:val="24"/>
          <w:szCs w:val="24"/>
        </w:rPr>
        <w:t>Американские и европейские опционы.</w:t>
      </w:r>
    </w:p>
    <w:p w:rsidR="00744659" w:rsidRDefault="00744659">
      <w:pPr>
        <w:widowControl w:val="0"/>
        <w:spacing w:before="120"/>
        <w:ind w:firstLine="567"/>
        <w:jc w:val="both"/>
        <w:rPr>
          <w:color w:val="000000"/>
          <w:sz w:val="24"/>
          <w:szCs w:val="24"/>
        </w:rPr>
      </w:pPr>
      <w:r>
        <w:rPr>
          <w:color w:val="000000"/>
          <w:sz w:val="24"/>
          <w:szCs w:val="24"/>
        </w:rPr>
        <w:t>- При европейском опционе его владелец может реализовать опцион только в день истечения его срока действия.</w:t>
      </w:r>
    </w:p>
    <w:p w:rsidR="00744659" w:rsidRDefault="00744659">
      <w:pPr>
        <w:widowControl w:val="0"/>
        <w:spacing w:before="120"/>
        <w:ind w:firstLine="567"/>
        <w:jc w:val="both"/>
        <w:rPr>
          <w:color w:val="000000"/>
          <w:sz w:val="24"/>
          <w:szCs w:val="24"/>
        </w:rPr>
      </w:pPr>
      <w:r>
        <w:rPr>
          <w:color w:val="000000"/>
          <w:sz w:val="24"/>
          <w:szCs w:val="24"/>
        </w:rPr>
        <w:t>- При американском опционе его владелец может выполнить опцион в любое время до истечения его срока действия, а также в день истечения срока его действия.</w:t>
      </w:r>
    </w:p>
    <w:p w:rsidR="00744659" w:rsidRDefault="00744659">
      <w:pPr>
        <w:widowControl w:val="0"/>
        <w:spacing w:before="120"/>
        <w:ind w:firstLine="567"/>
        <w:jc w:val="both"/>
        <w:rPr>
          <w:color w:val="000000"/>
          <w:sz w:val="24"/>
          <w:szCs w:val="24"/>
        </w:rPr>
      </w:pPr>
      <w:r>
        <w:rPr>
          <w:color w:val="000000"/>
          <w:sz w:val="24"/>
          <w:szCs w:val="24"/>
        </w:rPr>
        <w:t>Термины “европейский” и “американский” вводят в заблуждение, поскольку оба типа опциона используются как в европейских, так и американских странах, где происходят такие операции.</w:t>
      </w:r>
    </w:p>
    <w:p w:rsidR="00744659" w:rsidRDefault="00744659">
      <w:pPr>
        <w:widowControl w:val="0"/>
        <w:spacing w:before="120"/>
        <w:ind w:firstLine="567"/>
        <w:jc w:val="both"/>
        <w:rPr>
          <w:color w:val="000000"/>
          <w:sz w:val="24"/>
          <w:szCs w:val="24"/>
        </w:rPr>
      </w:pPr>
      <w:r>
        <w:rPr>
          <w:color w:val="000000"/>
          <w:sz w:val="24"/>
          <w:szCs w:val="24"/>
        </w:rPr>
        <w:t>Если опцион совершен, обмен валютами по цене исполнения произойдет вскоре после даты свершения в оговоренный или специально установленный срок.</w:t>
      </w:r>
    </w:p>
    <w:p w:rsidR="00744659" w:rsidRDefault="00744659">
      <w:pPr>
        <w:widowControl w:val="0"/>
        <w:spacing w:before="120"/>
        <w:ind w:firstLine="567"/>
        <w:jc w:val="both"/>
        <w:rPr>
          <w:color w:val="000000"/>
          <w:sz w:val="24"/>
          <w:szCs w:val="24"/>
        </w:rPr>
      </w:pPr>
      <w:r>
        <w:rPr>
          <w:color w:val="000000"/>
          <w:sz w:val="24"/>
          <w:szCs w:val="24"/>
        </w:rPr>
        <w:t>Владелец опциона.</w:t>
      </w:r>
    </w:p>
    <w:p w:rsidR="00744659" w:rsidRDefault="00744659">
      <w:pPr>
        <w:widowControl w:val="0"/>
        <w:spacing w:before="120"/>
        <w:ind w:firstLine="567"/>
        <w:jc w:val="both"/>
        <w:rPr>
          <w:color w:val="000000"/>
          <w:sz w:val="24"/>
          <w:szCs w:val="24"/>
        </w:rPr>
      </w:pPr>
      <w:r>
        <w:rPr>
          <w:color w:val="000000"/>
          <w:sz w:val="24"/>
          <w:szCs w:val="24"/>
        </w:rPr>
        <w:t>Покупателями опционов являются как банковские, так и не банковские структуры.</w:t>
      </w:r>
    </w:p>
    <w:p w:rsidR="00744659" w:rsidRDefault="00744659">
      <w:pPr>
        <w:widowControl w:val="0"/>
        <w:spacing w:before="120"/>
        <w:ind w:firstLine="567"/>
        <w:jc w:val="both"/>
        <w:rPr>
          <w:color w:val="000000"/>
          <w:sz w:val="24"/>
          <w:szCs w:val="24"/>
        </w:rPr>
      </w:pPr>
      <w:r>
        <w:rPr>
          <w:color w:val="000000"/>
          <w:sz w:val="24"/>
          <w:szCs w:val="24"/>
        </w:rPr>
        <w:t>- Опцион гарантирует как минимум определенный (заранее установленный) вариант обменного курса при покупке или продаже валюты, если в назначенное время на рынке валют спот-курс менее выгоден для владельца опциона.</w:t>
      </w:r>
    </w:p>
    <w:p w:rsidR="00744659" w:rsidRDefault="00744659">
      <w:pPr>
        <w:widowControl w:val="0"/>
        <w:spacing w:before="120"/>
        <w:ind w:firstLine="567"/>
        <w:jc w:val="both"/>
        <w:rPr>
          <w:color w:val="000000"/>
          <w:sz w:val="24"/>
          <w:szCs w:val="24"/>
        </w:rPr>
      </w:pPr>
      <w:r>
        <w:rPr>
          <w:color w:val="000000"/>
          <w:sz w:val="24"/>
          <w:szCs w:val="24"/>
        </w:rPr>
        <w:t>- Владелец опциона не обязан его совершать</w:t>
      </w:r>
    </w:p>
    <w:p w:rsidR="00744659" w:rsidRDefault="00744659">
      <w:pPr>
        <w:widowControl w:val="0"/>
        <w:spacing w:before="120"/>
        <w:ind w:firstLine="567"/>
        <w:jc w:val="both"/>
        <w:rPr>
          <w:color w:val="000000"/>
          <w:sz w:val="24"/>
          <w:szCs w:val="24"/>
        </w:rPr>
      </w:pPr>
      <w:r>
        <w:rPr>
          <w:color w:val="000000"/>
          <w:sz w:val="24"/>
          <w:szCs w:val="24"/>
        </w:rPr>
        <w:t>Максимальные возможные потери для владельца опциона - это размер премии, выплаченной продавцу опциона. Данные потери происходят в случае, если опцион не совершен. Выплачиваемая премия является суммой риска для владельца опциона.</w:t>
      </w:r>
    </w:p>
    <w:p w:rsidR="00744659" w:rsidRDefault="00744659">
      <w:pPr>
        <w:widowControl w:val="0"/>
        <w:spacing w:before="120"/>
        <w:ind w:firstLine="567"/>
        <w:jc w:val="both"/>
        <w:rPr>
          <w:color w:val="000000"/>
          <w:sz w:val="24"/>
          <w:szCs w:val="24"/>
        </w:rPr>
      </w:pPr>
      <w:r>
        <w:rPr>
          <w:color w:val="000000"/>
          <w:sz w:val="24"/>
          <w:szCs w:val="24"/>
        </w:rPr>
        <w:t>Продавец опциона.</w:t>
      </w:r>
    </w:p>
    <w:p w:rsidR="00744659" w:rsidRDefault="00744659">
      <w:pPr>
        <w:widowControl w:val="0"/>
        <w:spacing w:before="120"/>
        <w:ind w:firstLine="567"/>
        <w:jc w:val="both"/>
        <w:rPr>
          <w:color w:val="000000"/>
          <w:sz w:val="24"/>
          <w:szCs w:val="24"/>
        </w:rPr>
      </w:pPr>
      <w:r>
        <w:rPr>
          <w:color w:val="000000"/>
          <w:sz w:val="24"/>
          <w:szCs w:val="24"/>
        </w:rPr>
        <w:t>Продавцом валютного опциона может быть как банк, так и дилер одного из рынков свободнообращающихся опционов, если ими торгуют на бирже. Продавец опциона получает доход в виде премии, заработанной от продажи опциона. Риск заключается в том, что если опцион использован, цена исполнения для его владельца выгоднее текущего рыночного обменного курса и продавец опциона несет убытки )поскольку он будет обязан купить или продать валюту по менее выгодному курсу, чем текущий).</w:t>
      </w:r>
    </w:p>
    <w:p w:rsidR="00744659" w:rsidRDefault="00744659">
      <w:pPr>
        <w:widowControl w:val="0"/>
        <w:spacing w:before="120"/>
        <w:ind w:firstLine="567"/>
        <w:jc w:val="both"/>
        <w:rPr>
          <w:color w:val="000000"/>
          <w:sz w:val="24"/>
          <w:szCs w:val="24"/>
        </w:rPr>
      </w:pPr>
      <w:r>
        <w:rPr>
          <w:color w:val="000000"/>
          <w:sz w:val="24"/>
          <w:szCs w:val="24"/>
        </w:rPr>
        <w:t>Потенциальные доход и риск продавца опциона полностью противоположны доходу и риску владельца опциона.</w:t>
      </w:r>
    </w:p>
    <w:p w:rsidR="00744659" w:rsidRDefault="00744659">
      <w:pPr>
        <w:widowControl w:val="0"/>
        <w:spacing w:before="120"/>
        <w:ind w:firstLine="567"/>
        <w:jc w:val="both"/>
        <w:rPr>
          <w:color w:val="000000"/>
          <w:sz w:val="24"/>
          <w:szCs w:val="24"/>
        </w:rPr>
      </w:pPr>
      <w:r>
        <w:rPr>
          <w:color w:val="000000"/>
          <w:sz w:val="24"/>
          <w:szCs w:val="24"/>
        </w:rPr>
        <w:t>- Максимальный доход, который продавец опциона может заработать, составляет премия. Это происходит в случае, когда опцион не реализуется.</w:t>
      </w:r>
    </w:p>
    <w:p w:rsidR="00744659" w:rsidRDefault="00744659">
      <w:pPr>
        <w:widowControl w:val="0"/>
        <w:spacing w:before="120"/>
        <w:ind w:firstLine="567"/>
        <w:jc w:val="both"/>
        <w:rPr>
          <w:color w:val="000000"/>
          <w:sz w:val="24"/>
          <w:szCs w:val="24"/>
        </w:rPr>
      </w:pPr>
      <w:r>
        <w:rPr>
          <w:color w:val="000000"/>
          <w:sz w:val="24"/>
          <w:szCs w:val="24"/>
        </w:rPr>
        <w:t>- Когда владелец опциона использует его, то продавец опциона несет убытки. Убытки появляются из-за того, что продавец опциона должен покупать или продавать валюту по цене исполнения, тогда как рыночные спот-курсы более выгодны.</w:t>
      </w:r>
    </w:p>
    <w:p w:rsidR="00744659" w:rsidRDefault="00744659">
      <w:pPr>
        <w:widowControl w:val="0"/>
        <w:spacing w:before="120"/>
        <w:ind w:firstLine="567"/>
        <w:jc w:val="both"/>
        <w:rPr>
          <w:color w:val="000000"/>
          <w:sz w:val="24"/>
          <w:szCs w:val="24"/>
        </w:rPr>
      </w:pPr>
      <w:r>
        <w:rPr>
          <w:color w:val="000000"/>
          <w:sz w:val="24"/>
          <w:szCs w:val="24"/>
        </w:rPr>
        <w:t>Доход или убыток для продавца опциона прямо противоположны убытку или доходу владельца опциона.</w:t>
      </w:r>
    </w:p>
    <w:p w:rsidR="00744659" w:rsidRDefault="00744659">
      <w:pPr>
        <w:widowControl w:val="0"/>
        <w:spacing w:before="120"/>
        <w:ind w:firstLine="567"/>
        <w:jc w:val="both"/>
        <w:rPr>
          <w:color w:val="000000"/>
          <w:sz w:val="24"/>
          <w:szCs w:val="24"/>
        </w:rPr>
      </w:pPr>
      <w:r>
        <w:rPr>
          <w:color w:val="000000"/>
          <w:sz w:val="24"/>
          <w:szCs w:val="24"/>
        </w:rPr>
        <w:t>Сравнение рисков и доходов для владельца и продавца опциона.</w:t>
      </w:r>
    </w:p>
    <w:p w:rsidR="00744659" w:rsidRDefault="00744659">
      <w:pPr>
        <w:widowControl w:val="0"/>
        <w:spacing w:before="120"/>
        <w:ind w:firstLine="567"/>
        <w:jc w:val="both"/>
        <w:rPr>
          <w:color w:val="000000"/>
          <w:sz w:val="24"/>
          <w:szCs w:val="24"/>
        </w:rPr>
      </w:pPr>
      <w:r>
        <w:rPr>
          <w:color w:val="000000"/>
          <w:sz w:val="24"/>
          <w:szCs w:val="24"/>
        </w:rPr>
        <w:t>Опционы являются примером “игры с нулевой суммой” в том смысле, что:</w:t>
      </w:r>
    </w:p>
    <w:p w:rsidR="00744659" w:rsidRDefault="00744659">
      <w:pPr>
        <w:widowControl w:val="0"/>
        <w:spacing w:before="120"/>
        <w:ind w:firstLine="567"/>
        <w:jc w:val="both"/>
        <w:rPr>
          <w:color w:val="000000"/>
          <w:sz w:val="24"/>
          <w:szCs w:val="24"/>
        </w:rPr>
      </w:pPr>
      <w:r>
        <w:rPr>
          <w:color w:val="000000"/>
          <w:sz w:val="24"/>
          <w:szCs w:val="24"/>
        </w:rPr>
        <w:t>- если владелец опциона получает доход от совершения опциона, то продавец опциона несет равные убытки;</w:t>
      </w:r>
    </w:p>
    <w:p w:rsidR="00744659" w:rsidRDefault="00744659">
      <w:pPr>
        <w:widowControl w:val="0"/>
        <w:spacing w:before="120"/>
        <w:ind w:firstLine="567"/>
        <w:jc w:val="both"/>
        <w:rPr>
          <w:color w:val="000000"/>
          <w:sz w:val="24"/>
          <w:szCs w:val="24"/>
        </w:rPr>
      </w:pPr>
      <w:r>
        <w:rPr>
          <w:color w:val="000000"/>
          <w:sz w:val="24"/>
          <w:szCs w:val="24"/>
        </w:rPr>
        <w:t>- если опцион не используется, то убытки владельца опциона и доход продавца опциона также равны и составляют сумму выплаченной премии.</w:t>
      </w:r>
    </w:p>
    <w:p w:rsidR="00744659" w:rsidRDefault="00744659">
      <w:pPr>
        <w:widowControl w:val="0"/>
        <w:spacing w:before="120"/>
        <w:jc w:val="center"/>
        <w:rPr>
          <w:b/>
          <w:bCs/>
          <w:color w:val="000000"/>
          <w:sz w:val="28"/>
          <w:szCs w:val="28"/>
        </w:rPr>
      </w:pPr>
      <w:r>
        <w:rPr>
          <w:b/>
          <w:bCs/>
          <w:color w:val="000000"/>
          <w:sz w:val="28"/>
          <w:szCs w:val="28"/>
        </w:rPr>
        <w:t>III. Валютные фьючерсы.</w:t>
      </w:r>
    </w:p>
    <w:p w:rsidR="00744659" w:rsidRDefault="00744659">
      <w:pPr>
        <w:widowControl w:val="0"/>
        <w:spacing w:before="120"/>
        <w:ind w:firstLine="567"/>
        <w:jc w:val="both"/>
        <w:rPr>
          <w:color w:val="000000"/>
          <w:sz w:val="24"/>
          <w:szCs w:val="24"/>
        </w:rPr>
      </w:pPr>
      <w:r>
        <w:rPr>
          <w:color w:val="000000"/>
          <w:sz w:val="24"/>
          <w:szCs w:val="24"/>
        </w:rPr>
        <w:t>Фьючерсные контракты представляют собой соглашения, которыми торгуют на бирже. Они предназначены для покупки или продажи стандартного количества товаров или финансовых инструментов с указанием числа (даты) и цены, установленной двумя сторонами. Передача оговариваемых во фьючерсе товаров или финансовых инструментов новому владельцу происходит в установленном месте и в установленное время. Фьючерсный контракт представляет собой форму срочного валютного покрытия, связующий контракт, но не форму опциона или условного покрытия.</w:t>
      </w:r>
    </w:p>
    <w:p w:rsidR="00744659" w:rsidRDefault="00744659">
      <w:pPr>
        <w:widowControl w:val="0"/>
        <w:spacing w:before="120"/>
        <w:ind w:firstLine="567"/>
        <w:jc w:val="both"/>
        <w:rPr>
          <w:color w:val="000000"/>
          <w:sz w:val="24"/>
          <w:szCs w:val="24"/>
        </w:rPr>
      </w:pPr>
      <w:r>
        <w:rPr>
          <w:color w:val="000000"/>
          <w:sz w:val="24"/>
          <w:szCs w:val="24"/>
        </w:rPr>
        <w:t>Цена, по которой осуществляется передача права на владение товаром или инструментом, оговаривается между покупателем и продавцом в рамках общепризнанного рынка и на конкурсных условиях аукциона.</w:t>
      </w:r>
    </w:p>
    <w:p w:rsidR="00744659" w:rsidRDefault="00744659">
      <w:pPr>
        <w:widowControl w:val="0"/>
        <w:spacing w:before="120"/>
        <w:ind w:firstLine="567"/>
        <w:jc w:val="both"/>
        <w:rPr>
          <w:color w:val="000000"/>
          <w:sz w:val="24"/>
          <w:szCs w:val="24"/>
        </w:rPr>
      </w:pPr>
      <w:r>
        <w:rPr>
          <w:color w:val="000000"/>
          <w:sz w:val="24"/>
          <w:szCs w:val="24"/>
        </w:rPr>
        <w:t>Виды фьючерсных контрактов.</w:t>
      </w:r>
    </w:p>
    <w:p w:rsidR="00744659" w:rsidRDefault="00744659">
      <w:pPr>
        <w:widowControl w:val="0"/>
        <w:spacing w:before="120"/>
        <w:ind w:firstLine="567"/>
        <w:jc w:val="both"/>
        <w:rPr>
          <w:color w:val="000000"/>
          <w:sz w:val="24"/>
          <w:szCs w:val="24"/>
        </w:rPr>
      </w:pPr>
      <w:r>
        <w:rPr>
          <w:color w:val="000000"/>
          <w:sz w:val="24"/>
          <w:szCs w:val="24"/>
        </w:rPr>
        <w:t>Фьючерсные контракты разделяются на виды соответственно с типами товаров или финансовых инструментов, лежащих в их основе.</w:t>
      </w:r>
    </w:p>
    <w:p w:rsidR="00744659" w:rsidRDefault="00744659">
      <w:pPr>
        <w:widowControl w:val="0"/>
        <w:spacing w:before="120"/>
        <w:ind w:firstLine="567"/>
        <w:jc w:val="both"/>
        <w:rPr>
          <w:color w:val="000000"/>
          <w:sz w:val="24"/>
          <w:szCs w:val="24"/>
        </w:rPr>
      </w:pPr>
      <w:r>
        <w:rPr>
          <w:color w:val="000000"/>
          <w:sz w:val="24"/>
          <w:szCs w:val="24"/>
        </w:rPr>
        <w:t>- Товарные фьючерсы: зерновые и соевые культуры, мясо, хлопок, кофе, сахар, древесина.</w:t>
      </w:r>
    </w:p>
    <w:p w:rsidR="00744659" w:rsidRDefault="00744659">
      <w:pPr>
        <w:widowControl w:val="0"/>
        <w:spacing w:before="120"/>
        <w:ind w:firstLine="567"/>
        <w:jc w:val="both"/>
        <w:rPr>
          <w:color w:val="000000"/>
          <w:sz w:val="24"/>
          <w:szCs w:val="24"/>
        </w:rPr>
      </w:pPr>
      <w:r>
        <w:rPr>
          <w:color w:val="000000"/>
          <w:sz w:val="24"/>
          <w:szCs w:val="24"/>
        </w:rPr>
        <w:t>- Энергетические фьючерсы: нефть-сырец, печное топливо, пропан, этилированный бензин.</w:t>
      </w:r>
    </w:p>
    <w:p w:rsidR="00744659" w:rsidRDefault="00744659">
      <w:pPr>
        <w:widowControl w:val="0"/>
        <w:spacing w:before="120"/>
        <w:ind w:firstLine="567"/>
        <w:jc w:val="both"/>
        <w:rPr>
          <w:color w:val="000000"/>
          <w:sz w:val="24"/>
          <w:szCs w:val="24"/>
        </w:rPr>
      </w:pPr>
      <w:r>
        <w:rPr>
          <w:color w:val="000000"/>
          <w:sz w:val="24"/>
          <w:szCs w:val="24"/>
        </w:rPr>
        <w:t>- Фьючерсы на металлы: золото, серебро, медь, платина, палладий.</w:t>
      </w:r>
    </w:p>
    <w:p w:rsidR="00744659" w:rsidRDefault="00744659">
      <w:pPr>
        <w:widowControl w:val="0"/>
        <w:spacing w:before="120"/>
        <w:ind w:firstLine="567"/>
        <w:jc w:val="both"/>
        <w:rPr>
          <w:color w:val="000000"/>
          <w:sz w:val="24"/>
          <w:szCs w:val="24"/>
        </w:rPr>
      </w:pPr>
      <w:r>
        <w:rPr>
          <w:color w:val="000000"/>
          <w:sz w:val="24"/>
          <w:szCs w:val="24"/>
        </w:rPr>
        <w:t>- Фьючерсы на фондовые индексы: товаром в данном случае является портфель акций, который характеризует индекс фондового рынка (например, индекс Нью-Йоркской фондовой биржи или фондовый индекс, публикуемый в газете “Financial Times”.</w:t>
      </w:r>
    </w:p>
    <w:p w:rsidR="00744659" w:rsidRDefault="00744659">
      <w:pPr>
        <w:widowControl w:val="0"/>
        <w:spacing w:before="120"/>
        <w:ind w:firstLine="567"/>
        <w:jc w:val="both"/>
        <w:rPr>
          <w:color w:val="000000"/>
          <w:sz w:val="24"/>
          <w:szCs w:val="24"/>
        </w:rPr>
      </w:pPr>
      <w:r>
        <w:rPr>
          <w:color w:val="000000"/>
          <w:sz w:val="24"/>
          <w:szCs w:val="24"/>
        </w:rPr>
        <w:t>- Фьючерсы денежного рынка: финансовыми инструментами в данном случае выступают определенное количество краткосрочных финансовых инструментов или краткосрочная процентная ставка на стандартное количество денежных средств. Примером могут служить фьючерсы на казначейские векселя, депозитный сертификат, краткосрочные займы и депозиты в евродолларах, евростерлингах, евроиенах и евромарках.</w:t>
      </w:r>
    </w:p>
    <w:p w:rsidR="00744659" w:rsidRDefault="00744659">
      <w:pPr>
        <w:widowControl w:val="0"/>
        <w:spacing w:before="120"/>
        <w:ind w:firstLine="567"/>
        <w:jc w:val="both"/>
        <w:rPr>
          <w:color w:val="000000"/>
          <w:sz w:val="24"/>
          <w:szCs w:val="24"/>
        </w:rPr>
      </w:pPr>
      <w:r>
        <w:rPr>
          <w:color w:val="000000"/>
          <w:sz w:val="24"/>
          <w:szCs w:val="24"/>
        </w:rPr>
        <w:t>- Фьючерсы на облигации и банкноты: финансовыми инструментами являются долгосрочные долговые инструменты, такие как американские двух-, пяти-, десяти-, двадцати годичные казначейские облигации и банкноты, английские золотообрезные ценные бумаги, немецкие, испанские, итальянские, австралийские, швейцарские облигации и облигации в экю.</w:t>
      </w:r>
    </w:p>
    <w:p w:rsidR="00744659" w:rsidRDefault="00744659">
      <w:pPr>
        <w:widowControl w:val="0"/>
        <w:spacing w:before="120"/>
        <w:ind w:firstLine="567"/>
        <w:jc w:val="both"/>
        <w:rPr>
          <w:color w:val="000000"/>
          <w:sz w:val="24"/>
          <w:szCs w:val="24"/>
        </w:rPr>
      </w:pPr>
      <w:r>
        <w:rPr>
          <w:color w:val="000000"/>
          <w:sz w:val="24"/>
          <w:szCs w:val="24"/>
        </w:rPr>
        <w:t>- Валютные фьючерсы: финансовым инструментом является определенное количество одних валютных средств, предназначенных для продажи взамен других. Такие фьючерсы предполагают следующие торговые операции: доллар - немецкая марка, доллар - иена, доллар - швейцарский франк, доллар - фунт стерлингов, доллар США - канадский доллар. Не следует путать валютные фьючерсы с фьючерсами на выраженные в основных валютах депозиты денежного рынка (фьючерсы денежного рынка).</w:t>
      </w:r>
    </w:p>
    <w:p w:rsidR="00744659" w:rsidRDefault="00744659">
      <w:pPr>
        <w:widowControl w:val="0"/>
        <w:spacing w:before="120"/>
        <w:ind w:firstLine="567"/>
        <w:jc w:val="both"/>
        <w:rPr>
          <w:color w:val="000000"/>
          <w:sz w:val="24"/>
          <w:szCs w:val="24"/>
        </w:rPr>
      </w:pPr>
      <w:r>
        <w:rPr>
          <w:color w:val="000000"/>
          <w:sz w:val="24"/>
          <w:szCs w:val="24"/>
        </w:rPr>
        <w:t>Здесь перечислены не все виды фьючерсных контрактов, так как их достаточно много. Некоторые из них имеют высокую ликвидность, в то время как другие едва ли способны на обращение. В основе каждого контракта лежит определенный вид ценных бумаг; эти контракты обращаются на разных фьючерсных рынках.</w:t>
      </w:r>
    </w:p>
    <w:p w:rsidR="00744659" w:rsidRDefault="00744659">
      <w:pPr>
        <w:widowControl w:val="0"/>
        <w:spacing w:before="120"/>
        <w:jc w:val="center"/>
        <w:rPr>
          <w:b/>
          <w:bCs/>
          <w:color w:val="000000"/>
          <w:sz w:val="28"/>
          <w:szCs w:val="28"/>
        </w:rPr>
      </w:pPr>
      <w:r>
        <w:rPr>
          <w:b/>
          <w:bCs/>
          <w:color w:val="000000"/>
          <w:sz w:val="28"/>
          <w:szCs w:val="28"/>
        </w:rPr>
        <w:t>Механизм передачи финансовой единицы новому владельцу.</w:t>
      </w:r>
    </w:p>
    <w:p w:rsidR="00744659" w:rsidRDefault="00744659">
      <w:pPr>
        <w:widowControl w:val="0"/>
        <w:spacing w:before="120"/>
        <w:ind w:firstLine="567"/>
        <w:jc w:val="both"/>
        <w:rPr>
          <w:color w:val="000000"/>
          <w:sz w:val="24"/>
          <w:szCs w:val="24"/>
        </w:rPr>
      </w:pPr>
      <w:r>
        <w:rPr>
          <w:color w:val="000000"/>
          <w:sz w:val="24"/>
          <w:szCs w:val="24"/>
        </w:rPr>
        <w:t>Фьючерсные контракты можно классифицировать также относительно механизмов передачи товаров или финансовых инструментов новому владельцу.</w:t>
      </w:r>
    </w:p>
    <w:p w:rsidR="00744659" w:rsidRDefault="00744659">
      <w:pPr>
        <w:widowControl w:val="0"/>
        <w:spacing w:before="120"/>
        <w:ind w:firstLine="567"/>
        <w:jc w:val="both"/>
        <w:rPr>
          <w:color w:val="000000"/>
          <w:sz w:val="24"/>
          <w:szCs w:val="24"/>
        </w:rPr>
      </w:pPr>
      <w:r>
        <w:rPr>
          <w:color w:val="000000"/>
          <w:sz w:val="24"/>
          <w:szCs w:val="24"/>
        </w:rPr>
        <w:t>Некоторые контракты осуществляются путем их физической передачи. В день передачи (установленный фьючерсными рынками) держатели “короткой” позиции (продавцы фьючерсов) должны передать товар или финансовый инструмент держателям “длинной” позиции (покупатели фьючерсов).</w:t>
      </w:r>
    </w:p>
    <w:p w:rsidR="00744659" w:rsidRDefault="00744659">
      <w:pPr>
        <w:widowControl w:val="0"/>
        <w:spacing w:before="120"/>
        <w:ind w:firstLine="567"/>
        <w:jc w:val="both"/>
        <w:rPr>
          <w:color w:val="000000"/>
          <w:sz w:val="24"/>
          <w:szCs w:val="24"/>
        </w:rPr>
      </w:pPr>
      <w:r>
        <w:rPr>
          <w:color w:val="000000"/>
          <w:sz w:val="24"/>
          <w:szCs w:val="24"/>
        </w:rPr>
        <w:t>Большинство товарных, энергетических, валютных фьючерсов, а также фьючерсов на металлы и облигации осуществляются по механизму физической передачи, а фьючерсы на акции и фьючерсы на денежных рынках - посредством денежных расчетов.</w:t>
      </w:r>
    </w:p>
    <w:p w:rsidR="00744659" w:rsidRDefault="00744659">
      <w:pPr>
        <w:widowControl w:val="0"/>
        <w:spacing w:before="120"/>
        <w:ind w:firstLine="567"/>
        <w:jc w:val="both"/>
        <w:rPr>
          <w:color w:val="000000"/>
          <w:sz w:val="24"/>
          <w:szCs w:val="24"/>
        </w:rPr>
      </w:pPr>
      <w:r>
        <w:rPr>
          <w:color w:val="000000"/>
          <w:sz w:val="24"/>
          <w:szCs w:val="24"/>
        </w:rPr>
        <w:t>Отличительные черты валютных фьючерсов.</w:t>
      </w:r>
    </w:p>
    <w:p w:rsidR="00744659" w:rsidRDefault="00744659">
      <w:pPr>
        <w:widowControl w:val="0"/>
        <w:spacing w:before="120"/>
        <w:ind w:firstLine="567"/>
        <w:jc w:val="both"/>
        <w:rPr>
          <w:color w:val="000000"/>
          <w:sz w:val="24"/>
          <w:szCs w:val="24"/>
        </w:rPr>
      </w:pPr>
      <w:r>
        <w:rPr>
          <w:color w:val="000000"/>
          <w:sz w:val="24"/>
          <w:szCs w:val="24"/>
        </w:rPr>
        <w:t>Валютный фьючерсный контракт представляет собой юридическое соглашение, осуществляющееся в рамках фьючерсной биржи, с целью купли или продажи стандартного количества одних валютных средств взамен других:</w:t>
      </w:r>
    </w:p>
    <w:p w:rsidR="00744659" w:rsidRDefault="00744659">
      <w:pPr>
        <w:widowControl w:val="0"/>
        <w:spacing w:before="120"/>
        <w:ind w:firstLine="567"/>
        <w:jc w:val="both"/>
        <w:rPr>
          <w:color w:val="000000"/>
          <w:sz w:val="24"/>
          <w:szCs w:val="24"/>
        </w:rPr>
      </w:pPr>
      <w:r>
        <w:rPr>
          <w:color w:val="000000"/>
          <w:sz w:val="24"/>
          <w:szCs w:val="24"/>
        </w:rPr>
        <w:t xml:space="preserve">- по установленному обменному курсу </w:t>
      </w:r>
    </w:p>
    <w:p w:rsidR="00744659" w:rsidRDefault="00744659">
      <w:pPr>
        <w:widowControl w:val="0"/>
        <w:spacing w:before="120"/>
        <w:ind w:firstLine="567"/>
        <w:jc w:val="both"/>
        <w:rPr>
          <w:color w:val="000000"/>
          <w:sz w:val="24"/>
          <w:szCs w:val="24"/>
        </w:rPr>
      </w:pPr>
      <w:r>
        <w:rPr>
          <w:color w:val="000000"/>
          <w:sz w:val="24"/>
          <w:szCs w:val="24"/>
        </w:rPr>
        <w:t>- с передачей в установленный момент в будущем.</w:t>
      </w:r>
    </w:p>
    <w:p w:rsidR="00744659" w:rsidRDefault="00744659">
      <w:pPr>
        <w:widowControl w:val="0"/>
        <w:spacing w:before="120"/>
        <w:ind w:firstLine="567"/>
        <w:jc w:val="both"/>
        <w:rPr>
          <w:color w:val="000000"/>
          <w:sz w:val="24"/>
          <w:szCs w:val="24"/>
        </w:rPr>
      </w:pPr>
      <w:r>
        <w:rPr>
          <w:color w:val="000000"/>
          <w:sz w:val="24"/>
          <w:szCs w:val="24"/>
        </w:rPr>
        <w:t>В рамках валютных фьючерсов основным финансовым инструментом является определенное количество валютных средств, которые обмениваются на средства в другой иностранной валюте. Только ограниченное число валют подлежат продаже на биржах, и именно они обладают наибольшим торговым потенциалом из всех мировых валют. Рыночная цена, по которой идет торговля валютными фьючерсами, представлена в значениях обменного курса. Ее повышение или понижение на фьючерсном рынке основываются на изменениях обменного курса валют на зарубежных валютных рынках. Фьючерсы также имеют стандартизированную дату передачи. Эта передача осуществляется через специально определенные банковские счета, на которые должна переводиться обмениваемая валюта.</w:t>
      </w:r>
    </w:p>
    <w:p w:rsidR="00744659" w:rsidRDefault="00744659">
      <w:pPr>
        <w:widowControl w:val="0"/>
        <w:spacing w:before="120"/>
        <w:ind w:firstLine="567"/>
        <w:jc w:val="both"/>
        <w:rPr>
          <w:color w:val="000000"/>
          <w:sz w:val="24"/>
          <w:szCs w:val="24"/>
        </w:rPr>
      </w:pPr>
      <w:r>
        <w:rPr>
          <w:color w:val="000000"/>
          <w:sz w:val="24"/>
          <w:szCs w:val="24"/>
        </w:rPr>
        <w:t>Фьючерсные биржи обеспечивают все необходимые организационные условия для торговли фьючерсами. Они также устанавливают правила, регулирующие торговые операции членов биржи. Членам биржи предоставляются торговые залы, информация о ценообразовании, маркетинговые услуги и другая необходимая информация. Еще одна задача биржи состоит в определении спецификаций для новых контрактов, а также уточнение существующих контрактов в свете рыночных изменений. Биржа обеспечивает также поддержку правопорядка и законности.</w:t>
      </w:r>
    </w:p>
    <w:p w:rsidR="00744659" w:rsidRDefault="00744659">
      <w:pPr>
        <w:widowControl w:val="0"/>
        <w:spacing w:before="120"/>
        <w:jc w:val="center"/>
        <w:rPr>
          <w:b/>
          <w:bCs/>
          <w:color w:val="000000"/>
          <w:sz w:val="28"/>
          <w:szCs w:val="28"/>
        </w:rPr>
      </w:pPr>
      <w:r>
        <w:rPr>
          <w:b/>
          <w:bCs/>
          <w:color w:val="000000"/>
          <w:sz w:val="28"/>
          <w:szCs w:val="28"/>
        </w:rPr>
        <w:t>Спецификации контрактов.</w:t>
      </w:r>
    </w:p>
    <w:p w:rsidR="00744659" w:rsidRDefault="00744659">
      <w:pPr>
        <w:widowControl w:val="0"/>
        <w:spacing w:before="120"/>
        <w:ind w:firstLine="567"/>
        <w:jc w:val="both"/>
        <w:rPr>
          <w:color w:val="000000"/>
          <w:sz w:val="24"/>
          <w:szCs w:val="24"/>
        </w:rPr>
      </w:pPr>
      <w:r>
        <w:rPr>
          <w:color w:val="000000"/>
          <w:sz w:val="24"/>
          <w:szCs w:val="24"/>
        </w:rPr>
        <w:t>Содержание фьючерсного контракта определяется фьючерсными биржами и является единым для всех. Стандартизация в данном случае подразумевает обсуждение продавцом и покупателем только цены контракта.</w:t>
      </w:r>
    </w:p>
    <w:p w:rsidR="00744659" w:rsidRDefault="00744659">
      <w:pPr>
        <w:widowControl w:val="0"/>
        <w:spacing w:before="120"/>
        <w:ind w:firstLine="567"/>
        <w:jc w:val="both"/>
        <w:rPr>
          <w:color w:val="000000"/>
          <w:sz w:val="24"/>
          <w:szCs w:val="24"/>
        </w:rPr>
      </w:pPr>
      <w:r>
        <w:rPr>
          <w:color w:val="000000"/>
          <w:sz w:val="24"/>
          <w:szCs w:val="24"/>
        </w:rPr>
        <w:t>Спецификация контракта, предлагаемая биржей, будет включать в себя следующее:</w:t>
      </w:r>
    </w:p>
    <w:p w:rsidR="00744659" w:rsidRDefault="00744659">
      <w:pPr>
        <w:widowControl w:val="0"/>
        <w:spacing w:before="120"/>
        <w:ind w:firstLine="567"/>
        <w:jc w:val="both"/>
        <w:rPr>
          <w:color w:val="000000"/>
          <w:sz w:val="24"/>
          <w:szCs w:val="24"/>
        </w:rPr>
      </w:pPr>
      <w:r>
        <w:rPr>
          <w:color w:val="000000"/>
          <w:sz w:val="24"/>
          <w:szCs w:val="24"/>
        </w:rPr>
        <w:t>- определение ценной бумаги, подлежащей купле-продаже;</w:t>
      </w:r>
    </w:p>
    <w:p w:rsidR="00744659" w:rsidRDefault="00744659">
      <w:pPr>
        <w:widowControl w:val="0"/>
        <w:spacing w:before="120"/>
        <w:ind w:firstLine="567"/>
        <w:jc w:val="both"/>
        <w:rPr>
          <w:color w:val="000000"/>
          <w:sz w:val="24"/>
          <w:szCs w:val="24"/>
        </w:rPr>
      </w:pPr>
      <w:r>
        <w:rPr>
          <w:color w:val="000000"/>
          <w:sz w:val="24"/>
          <w:szCs w:val="24"/>
        </w:rPr>
        <w:t>- стоимость контракта (номинальная стоимость);</w:t>
      </w:r>
    </w:p>
    <w:p w:rsidR="00744659" w:rsidRDefault="00744659">
      <w:pPr>
        <w:widowControl w:val="0"/>
        <w:spacing w:before="120"/>
        <w:ind w:firstLine="567"/>
        <w:jc w:val="both"/>
        <w:rPr>
          <w:color w:val="000000"/>
          <w:sz w:val="24"/>
          <w:szCs w:val="24"/>
        </w:rPr>
      </w:pPr>
      <w:r>
        <w:rPr>
          <w:color w:val="000000"/>
          <w:sz w:val="24"/>
          <w:szCs w:val="24"/>
        </w:rPr>
        <w:t>- минимально допустимый интервал изменения цены (обменного курса), например, сотая часть цента по контракту немецкая марка/доллар;</w:t>
      </w:r>
    </w:p>
    <w:p w:rsidR="00744659" w:rsidRDefault="00744659">
      <w:pPr>
        <w:widowControl w:val="0"/>
        <w:spacing w:before="120"/>
        <w:ind w:firstLine="567"/>
        <w:jc w:val="both"/>
        <w:rPr>
          <w:color w:val="000000"/>
          <w:sz w:val="24"/>
          <w:szCs w:val="24"/>
        </w:rPr>
      </w:pPr>
      <w:r>
        <w:rPr>
          <w:color w:val="000000"/>
          <w:sz w:val="24"/>
          <w:szCs w:val="24"/>
        </w:rPr>
        <w:t>- величину минимального изменения стоимости контракта (например, по контракту на немецкую марку на ЧТБ эта величина составляет $12,50);</w:t>
      </w:r>
    </w:p>
    <w:p w:rsidR="00744659" w:rsidRDefault="00744659">
      <w:pPr>
        <w:widowControl w:val="0"/>
        <w:spacing w:before="120"/>
        <w:ind w:firstLine="567"/>
        <w:jc w:val="both"/>
        <w:rPr>
          <w:color w:val="000000"/>
          <w:sz w:val="24"/>
          <w:szCs w:val="24"/>
        </w:rPr>
      </w:pPr>
      <w:r>
        <w:rPr>
          <w:color w:val="000000"/>
          <w:sz w:val="24"/>
          <w:szCs w:val="24"/>
        </w:rPr>
        <w:t>- время торговли (например, подписание контракта состоится между 7.30 и 16.00 по лондонскому времени);</w:t>
      </w:r>
    </w:p>
    <w:p w:rsidR="00744659" w:rsidRDefault="00744659">
      <w:pPr>
        <w:widowControl w:val="0"/>
        <w:spacing w:before="120"/>
        <w:ind w:firstLine="567"/>
        <w:jc w:val="both"/>
        <w:rPr>
          <w:color w:val="000000"/>
          <w:sz w:val="24"/>
          <w:szCs w:val="24"/>
        </w:rPr>
      </w:pPr>
      <w:r>
        <w:rPr>
          <w:color w:val="000000"/>
          <w:sz w:val="24"/>
          <w:szCs w:val="24"/>
        </w:rPr>
        <w:t>- дату передачи новому владельцу;</w:t>
      </w:r>
    </w:p>
    <w:p w:rsidR="00744659" w:rsidRDefault="00744659">
      <w:pPr>
        <w:widowControl w:val="0"/>
        <w:spacing w:before="120"/>
        <w:ind w:firstLine="567"/>
        <w:jc w:val="both"/>
        <w:rPr>
          <w:color w:val="000000"/>
          <w:sz w:val="24"/>
          <w:szCs w:val="24"/>
        </w:rPr>
      </w:pPr>
      <w:r>
        <w:rPr>
          <w:color w:val="000000"/>
          <w:sz w:val="24"/>
          <w:szCs w:val="24"/>
        </w:rPr>
        <w:t>- последний день купли или продажи контракта.</w:t>
      </w:r>
    </w:p>
    <w:p w:rsidR="00744659" w:rsidRDefault="00744659">
      <w:pPr>
        <w:widowControl w:val="0"/>
        <w:spacing w:before="120"/>
        <w:ind w:firstLine="567"/>
        <w:jc w:val="both"/>
        <w:rPr>
          <w:color w:val="000000"/>
          <w:sz w:val="24"/>
          <w:szCs w:val="24"/>
        </w:rPr>
      </w:pPr>
      <w:r>
        <w:rPr>
          <w:color w:val="000000"/>
          <w:sz w:val="24"/>
          <w:szCs w:val="24"/>
        </w:rPr>
        <w:t>Одним из недостатков стандартизации является тот факт, что контракт в некоторых случаях не соответствует индивидуальным требованиям пользователя.</w:t>
      </w:r>
    </w:p>
    <w:p w:rsidR="00744659" w:rsidRDefault="00744659">
      <w:pPr>
        <w:widowControl w:val="0"/>
        <w:spacing w:before="120"/>
        <w:ind w:firstLine="567"/>
        <w:jc w:val="both"/>
        <w:rPr>
          <w:color w:val="000000"/>
          <w:sz w:val="24"/>
          <w:szCs w:val="24"/>
        </w:rPr>
      </w:pPr>
      <w:r>
        <w:rPr>
          <w:color w:val="000000"/>
          <w:sz w:val="24"/>
          <w:szCs w:val="24"/>
        </w:rPr>
        <w:t>Сравнение фьючерсов с форвардными валютными контрактами.</w:t>
      </w:r>
    </w:p>
    <w:p w:rsidR="00744659" w:rsidRDefault="00744659">
      <w:pPr>
        <w:widowControl w:val="0"/>
        <w:spacing w:before="120"/>
        <w:ind w:firstLine="567"/>
        <w:jc w:val="both"/>
        <w:rPr>
          <w:color w:val="000000"/>
          <w:sz w:val="24"/>
          <w:szCs w:val="24"/>
        </w:rPr>
      </w:pPr>
      <w:r>
        <w:rPr>
          <w:color w:val="000000"/>
          <w:sz w:val="24"/>
          <w:szCs w:val="24"/>
        </w:rPr>
        <w:t>Валютные фьючерсы похожи на форвардные валютные контракты тем, что и в том и другом случае покупается (продается) право на покупку или продажу определенного количество одной валюты взамен другой по установленному обменному курсу в определенный момент в будущем. Но форвардные контракты представляют собой внебиржевое соглашение с банком, а покупка и продажа фьючерсов осуществляется на бирже. На практике пользование фьючерсами ограничено для банков и крупных компаний.</w:t>
      </w:r>
    </w:p>
    <w:p w:rsidR="00744659" w:rsidRDefault="00744659">
      <w:pPr>
        <w:widowControl w:val="0"/>
        <w:spacing w:before="120"/>
        <w:ind w:firstLine="567"/>
        <w:jc w:val="both"/>
        <w:rPr>
          <w:color w:val="000000"/>
          <w:sz w:val="24"/>
          <w:szCs w:val="24"/>
        </w:rPr>
      </w:pPr>
    </w:p>
    <w:tbl>
      <w:tblPr>
        <w:tblW w:w="9210" w:type="dxa"/>
        <w:tblCellSpacing w:w="15" w:type="dxa"/>
        <w:tblInd w:w="-113"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4605"/>
        <w:gridCol w:w="4605"/>
      </w:tblGrid>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Валютные фьючерсы</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Форвардные контракты</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Подлежат торговле на бирже.</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Заключаются путем внебиржевых соглашений между банком и заказчиком.</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Наличие единой рыночной цены вне зависимости от времени сделки. Это цена, по которой продавцы хотят купить валютные средства.</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Цены продавца и покупателя котируются, и существует разность (спрэд) между ценами спроса и предложения. Валюта продается по более низкому курсу и покупается по более высокому курсу.</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Покупаются и продаются брокерами (членами фьючерсной биржи) от имени клиентов.</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Осуществляются напрямую между банком и заказчиком.</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Биржа имеет клиринговую палату, которая становится партнерской стороной в сделке. Кредитный риск уменьшается благодаря системе денежных депозитов.</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Банк берет на себя кредитный риск, т.е. риск невыполнения условий кредитного соглашения клиентом.</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Торговле подлежит стандартизированное количество только определенной валюты.</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Торговле подлежит любое количество любой валюты по соглашению между покупателем и продавцом.</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Стандартизированная дата передачи бумаг новому владельцу устанавливается биржей.</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Расчетная дата зависит от договоренности между покупателем и продавцом по каждому отдельному контракту.</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Клиент должен заплатить комиссионные брокеру.</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Клиент не платит комиссионных.</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Клиент должен внести наличные деньги на депозит (первоначальная маржа) за покупку или продажу фьючерса.</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Банк не требует депозитных выплат от клиента.</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Небольшое число фьючерсных контрактов заканчивается физической передачей валюты. Большинство участников ликвидируют “длинную” позицию до наступления срока передачи.</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Большинство форвардных контрактов заканчивается передачей валюты. Закрытие позиции клиентом должно быть согласовано с банком.</w:t>
            </w:r>
          </w:p>
        </w:tc>
      </w:tr>
      <w:tr w:rsidR="00744659" w:rsidRPr="00744659">
        <w:trPr>
          <w:tblCellSpacing w:w="15" w:type="dxa"/>
        </w:trPr>
        <w:tc>
          <w:tcPr>
            <w:tcW w:w="2500" w:type="pct"/>
            <w:tcBorders>
              <w:top w:val="outset" w:sz="6" w:space="0" w:color="000000"/>
              <w:bottom w:val="outset" w:sz="6" w:space="0" w:color="000000"/>
              <w:right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Сделки заключаются ежедневно через биржевую клиринговую палату. Ежедневно покупатели и продавцы регистрируют убытки и прибыль на свои позиции. Прибыль может быть получена наличными. Убытки вытекают из дальнейших платежей.</w:t>
            </w:r>
          </w:p>
        </w:tc>
        <w:tc>
          <w:tcPr>
            <w:tcW w:w="2500" w:type="pct"/>
            <w:tcBorders>
              <w:top w:val="outset" w:sz="6" w:space="0" w:color="000000"/>
              <w:left w:val="outset" w:sz="6" w:space="0" w:color="000000"/>
              <w:bottom w:val="outset" w:sz="6" w:space="0" w:color="000000"/>
            </w:tcBorders>
          </w:tcPr>
          <w:p w:rsidR="00744659" w:rsidRPr="00744659" w:rsidRDefault="00744659">
            <w:pPr>
              <w:widowControl w:val="0"/>
              <w:jc w:val="both"/>
              <w:rPr>
                <w:color w:val="000000"/>
                <w:sz w:val="24"/>
                <w:szCs w:val="24"/>
              </w:rPr>
            </w:pPr>
            <w:r w:rsidRPr="00744659">
              <w:rPr>
                <w:color w:val="000000"/>
                <w:sz w:val="24"/>
                <w:szCs w:val="24"/>
              </w:rPr>
              <w:t>Сделка реализуется через два дня после окончания срока действия контракта. Платежи не производятся в период между соглашением на подписание контракта и его подписанием.</w:t>
            </w:r>
          </w:p>
        </w:tc>
      </w:tr>
    </w:tbl>
    <w:p w:rsidR="00744659" w:rsidRDefault="00744659">
      <w:pPr>
        <w:widowControl w:val="0"/>
        <w:spacing w:before="120"/>
        <w:ind w:firstLine="567"/>
        <w:jc w:val="both"/>
        <w:rPr>
          <w:color w:val="000000"/>
          <w:sz w:val="24"/>
          <w:szCs w:val="24"/>
        </w:rPr>
      </w:pPr>
      <w:r>
        <w:rPr>
          <w:color w:val="000000"/>
          <w:sz w:val="24"/>
          <w:szCs w:val="24"/>
        </w:rPr>
        <w:t>Существует три основные причины для покупки и продажи валютных фьючерсов: хеджирование (страхование) риска валютных убытков, спекуляция и арбитраж.</w:t>
      </w:r>
    </w:p>
    <w:p w:rsidR="00744659" w:rsidRDefault="00744659">
      <w:pPr>
        <w:widowControl w:val="0"/>
        <w:spacing w:before="120"/>
        <w:jc w:val="center"/>
        <w:rPr>
          <w:b/>
          <w:bCs/>
          <w:color w:val="000000"/>
          <w:sz w:val="28"/>
          <w:szCs w:val="28"/>
        </w:rPr>
      </w:pPr>
      <w:r>
        <w:rPr>
          <w:b/>
          <w:bCs/>
          <w:color w:val="000000"/>
          <w:sz w:val="28"/>
          <w:szCs w:val="28"/>
        </w:rPr>
        <w:t>Хеджирование риска валютных убытков.</w:t>
      </w:r>
    </w:p>
    <w:p w:rsidR="00744659" w:rsidRDefault="00744659">
      <w:pPr>
        <w:widowControl w:val="0"/>
        <w:spacing w:before="120"/>
        <w:ind w:firstLine="567"/>
        <w:jc w:val="both"/>
        <w:rPr>
          <w:color w:val="000000"/>
          <w:sz w:val="24"/>
          <w:szCs w:val="24"/>
        </w:rPr>
      </w:pPr>
      <w:r>
        <w:rPr>
          <w:color w:val="000000"/>
          <w:sz w:val="24"/>
          <w:szCs w:val="24"/>
        </w:rPr>
        <w:t>Фьючерсы используются для уменьшения валютного риска в случае, если компания или финансовое учреждение рассчитывает осуществить платежи или получить выплату валютных средств в будущем. Возможность финансового риска проистекает от неуверенности в отношении изменения биржевого курса к времени заключения сделки.</w:t>
      </w:r>
    </w:p>
    <w:p w:rsidR="00744659" w:rsidRDefault="00744659">
      <w:pPr>
        <w:widowControl w:val="0"/>
        <w:spacing w:before="120"/>
        <w:ind w:firstLine="567"/>
        <w:jc w:val="both"/>
        <w:rPr>
          <w:color w:val="000000"/>
          <w:sz w:val="24"/>
          <w:szCs w:val="24"/>
        </w:rPr>
      </w:pPr>
      <w:r>
        <w:rPr>
          <w:color w:val="000000"/>
          <w:sz w:val="24"/>
          <w:szCs w:val="24"/>
        </w:rPr>
        <w:t>Например, крупная британская компания намеревается выплатить сумму размером $1,35 млн в начале июня. Текущий обменный курс составляет $1,80, и следовательно, сумма, необходимая на покупку долларов, составляет 750 тыс. ф.ст. Компанию волнует тот факт, что курс доллара к фунту возрастет к июню. К примеру, если обменный курс упадет до $1,60, затраты на покупку необходимой суммы долларов составят 843,75 тыс. ф.ст., и убыток компании из-за изменения обменного курса будет 93,75 тыс. ф.ст.</w:t>
      </w:r>
    </w:p>
    <w:p w:rsidR="00744659" w:rsidRDefault="00744659">
      <w:pPr>
        <w:widowControl w:val="0"/>
        <w:spacing w:before="120"/>
        <w:ind w:firstLine="567"/>
        <w:jc w:val="both"/>
        <w:rPr>
          <w:color w:val="000000"/>
          <w:sz w:val="24"/>
          <w:szCs w:val="24"/>
        </w:rPr>
      </w:pPr>
      <w:r>
        <w:rPr>
          <w:color w:val="000000"/>
          <w:sz w:val="24"/>
          <w:szCs w:val="24"/>
        </w:rPr>
        <w:t>Используя фьючерсные контракты, компания может устранить опасность валютного риска и осуществить покупку долларов в июне по выгодному обменному курсу.</w:t>
      </w:r>
    </w:p>
    <w:p w:rsidR="00744659" w:rsidRDefault="00744659">
      <w:pPr>
        <w:widowControl w:val="0"/>
        <w:spacing w:before="120"/>
        <w:jc w:val="center"/>
        <w:rPr>
          <w:b/>
          <w:bCs/>
          <w:color w:val="000000"/>
          <w:sz w:val="28"/>
          <w:szCs w:val="28"/>
        </w:rPr>
      </w:pPr>
      <w:r>
        <w:rPr>
          <w:b/>
          <w:bCs/>
          <w:color w:val="000000"/>
          <w:sz w:val="28"/>
          <w:szCs w:val="28"/>
        </w:rPr>
        <w:t>Фьючерсы или форвардные контракты.</w:t>
      </w:r>
    </w:p>
    <w:p w:rsidR="00744659" w:rsidRDefault="00744659">
      <w:pPr>
        <w:widowControl w:val="0"/>
        <w:spacing w:before="120"/>
        <w:ind w:firstLine="567"/>
        <w:jc w:val="both"/>
        <w:rPr>
          <w:color w:val="000000"/>
          <w:sz w:val="24"/>
          <w:szCs w:val="24"/>
        </w:rPr>
      </w:pPr>
      <w:r>
        <w:rPr>
          <w:color w:val="000000"/>
          <w:sz w:val="24"/>
          <w:szCs w:val="24"/>
        </w:rPr>
        <w:t>Форвардные валютные контракты представляют собой простое и удобное средство фиксации обменного курса при покупке или продаже валюты в будущем. Фьючерсы привлекательны тем, что (при выплате первоначальной маржи в качестве комиссионных брокеру и, при необходимости, вариационной маржи за административные расходы) дают возможность получить прибыль.</w:t>
      </w:r>
    </w:p>
    <w:p w:rsidR="00744659" w:rsidRDefault="00744659">
      <w:pPr>
        <w:widowControl w:val="0"/>
        <w:spacing w:before="120"/>
        <w:ind w:firstLine="567"/>
        <w:jc w:val="both"/>
        <w:rPr>
          <w:color w:val="000000"/>
          <w:sz w:val="24"/>
          <w:szCs w:val="24"/>
        </w:rPr>
      </w:pPr>
      <w:r>
        <w:rPr>
          <w:color w:val="000000"/>
          <w:sz w:val="24"/>
          <w:szCs w:val="24"/>
        </w:rPr>
        <w:t>Одним из недостатков фьючерсов является так называемое ценовое искажение, являющееся результатом деятельности дилеров, которые не взимают комиссионных с клиентов, а занимаются торговлей за свой счет. Они активно следят за изменением цен и, благодаря интуиции или везению, ведут свою деятельность на рынке так, что частично перехватывают заказы клиентов. Дилеры знают, в чьих интересах работает тот или иной член биржи, и непрерывно следят за ходом его торговых операций. Используя необходимую информацию, они покупают и продают большое количество контрактов до того, как приходит заказ от клиента, тем самым способствуя изменению рыночных цен. В то время как опытный брокер в интересах своего клиента старается скрыть свои намерения, происходят случаи, когда дилеры успешно предвосхищают будущую сделку и стараются изменить цену, делая ее невыгодной для клиента и извлекая выгоду для себя.</w:t>
      </w:r>
    </w:p>
    <w:p w:rsidR="00744659" w:rsidRDefault="00744659">
      <w:pPr>
        <w:widowControl w:val="0"/>
        <w:spacing w:before="120"/>
        <w:ind w:firstLine="567"/>
        <w:jc w:val="both"/>
        <w:rPr>
          <w:color w:val="000000"/>
          <w:sz w:val="24"/>
          <w:szCs w:val="24"/>
        </w:rPr>
      </w:pPr>
      <w:r>
        <w:rPr>
          <w:color w:val="000000"/>
          <w:sz w:val="24"/>
          <w:szCs w:val="24"/>
        </w:rPr>
        <w:t>Фьючерсы имеют некоторые преимущества над форвардными сделками. Одним из таких преимуществ является временная гибкость фьючерсного контракта. Не надо забывать, что фьючерсная позиция может быть закрыта в любой момент, то время как изменение даты зачисления при форвардной сделке может произойти лишь по согласованию с банком и повлечь дополнительные расходы.</w:t>
      </w:r>
    </w:p>
    <w:p w:rsidR="00744659" w:rsidRDefault="00744659">
      <w:pPr>
        <w:widowControl w:val="0"/>
        <w:spacing w:before="120"/>
        <w:jc w:val="center"/>
        <w:rPr>
          <w:b/>
          <w:bCs/>
          <w:color w:val="000000"/>
          <w:sz w:val="28"/>
          <w:szCs w:val="28"/>
        </w:rPr>
      </w:pPr>
      <w:r>
        <w:rPr>
          <w:b/>
          <w:bCs/>
          <w:color w:val="000000"/>
          <w:sz w:val="28"/>
          <w:szCs w:val="28"/>
        </w:rPr>
        <w:t>IV. Валютные свопы.</w:t>
      </w:r>
    </w:p>
    <w:p w:rsidR="00744659" w:rsidRDefault="00744659">
      <w:pPr>
        <w:widowControl w:val="0"/>
        <w:spacing w:before="120"/>
        <w:ind w:firstLine="567"/>
        <w:jc w:val="both"/>
        <w:rPr>
          <w:color w:val="000000"/>
          <w:sz w:val="24"/>
          <w:szCs w:val="24"/>
        </w:rPr>
      </w:pPr>
      <w:r>
        <w:rPr>
          <w:color w:val="000000"/>
          <w:sz w:val="24"/>
          <w:szCs w:val="24"/>
        </w:rPr>
        <w:t>Валютные свопы используются для достижения нескольких целей:</w:t>
      </w:r>
    </w:p>
    <w:p w:rsidR="00744659" w:rsidRDefault="00744659">
      <w:pPr>
        <w:widowControl w:val="0"/>
        <w:spacing w:before="120"/>
        <w:ind w:firstLine="567"/>
        <w:jc w:val="both"/>
        <w:rPr>
          <w:color w:val="000000"/>
          <w:sz w:val="24"/>
          <w:szCs w:val="24"/>
        </w:rPr>
      </w:pPr>
      <w:r>
        <w:rPr>
          <w:color w:val="000000"/>
          <w:sz w:val="24"/>
          <w:szCs w:val="24"/>
        </w:rPr>
        <w:t>- обеспечения финансирования;</w:t>
      </w:r>
    </w:p>
    <w:p w:rsidR="00744659" w:rsidRDefault="00744659">
      <w:pPr>
        <w:widowControl w:val="0"/>
        <w:spacing w:before="120"/>
        <w:ind w:firstLine="567"/>
        <w:jc w:val="both"/>
        <w:rPr>
          <w:color w:val="000000"/>
          <w:sz w:val="24"/>
          <w:szCs w:val="24"/>
        </w:rPr>
      </w:pPr>
      <w:r>
        <w:rPr>
          <w:color w:val="000000"/>
          <w:sz w:val="24"/>
          <w:szCs w:val="24"/>
        </w:rPr>
        <w:t>- страхования долгосрочного валютного риска;</w:t>
      </w:r>
    </w:p>
    <w:p w:rsidR="00744659" w:rsidRDefault="00744659">
      <w:pPr>
        <w:widowControl w:val="0"/>
        <w:spacing w:before="120"/>
        <w:ind w:firstLine="567"/>
        <w:jc w:val="both"/>
        <w:rPr>
          <w:color w:val="000000"/>
          <w:sz w:val="24"/>
          <w:szCs w:val="24"/>
        </w:rPr>
      </w:pPr>
      <w:r>
        <w:rPr>
          <w:color w:val="000000"/>
          <w:sz w:val="24"/>
          <w:szCs w:val="24"/>
        </w:rPr>
        <w:t>- изменения вида валюты, в которой поступают доходы от инвестиций.</w:t>
      </w:r>
    </w:p>
    <w:p w:rsidR="00744659" w:rsidRDefault="00744659">
      <w:pPr>
        <w:widowControl w:val="0"/>
        <w:spacing w:before="120"/>
        <w:ind w:firstLine="567"/>
        <w:jc w:val="both"/>
        <w:rPr>
          <w:color w:val="000000"/>
          <w:sz w:val="24"/>
          <w:szCs w:val="24"/>
        </w:rPr>
      </w:pPr>
      <w:r>
        <w:rPr>
          <w:color w:val="000000"/>
          <w:sz w:val="24"/>
          <w:szCs w:val="24"/>
        </w:rPr>
        <w:t>Организация финансирования.</w:t>
      </w:r>
    </w:p>
    <w:p w:rsidR="00744659" w:rsidRDefault="00744659">
      <w:pPr>
        <w:widowControl w:val="0"/>
        <w:spacing w:before="120"/>
        <w:ind w:firstLine="567"/>
        <w:jc w:val="both"/>
        <w:rPr>
          <w:color w:val="000000"/>
          <w:sz w:val="24"/>
          <w:szCs w:val="24"/>
        </w:rPr>
      </w:pPr>
      <w:r>
        <w:rPr>
          <w:color w:val="000000"/>
          <w:sz w:val="24"/>
          <w:szCs w:val="24"/>
        </w:rPr>
        <w:t>Валютные свопы часто проводятся в связи с эмиссией облигаций. Выпуская облигации, компания или иная организация может использовать валютный своп для получения заемных средств в одной валюте, затем ее обменять на более предпочтительную. Это позволяет компании получить более широкую инвестиционную базу, выпуская на зарубежные рынки ценные бумаги в той валюте, которую предпочитают иностранные инвесторы.</w:t>
      </w:r>
    </w:p>
    <w:p w:rsidR="00744659" w:rsidRDefault="00744659">
      <w:pPr>
        <w:widowControl w:val="0"/>
        <w:spacing w:before="120"/>
        <w:ind w:firstLine="567"/>
        <w:jc w:val="both"/>
        <w:rPr>
          <w:color w:val="000000"/>
          <w:sz w:val="24"/>
          <w:szCs w:val="24"/>
        </w:rPr>
      </w:pPr>
      <w:r>
        <w:rPr>
          <w:color w:val="000000"/>
          <w:sz w:val="24"/>
          <w:szCs w:val="24"/>
        </w:rPr>
        <w:t>Проводя операцию валютного свопа при выпуске облигаций, копания преследует три основные цели.</w:t>
      </w:r>
    </w:p>
    <w:p w:rsidR="00744659" w:rsidRDefault="00744659">
      <w:pPr>
        <w:widowControl w:val="0"/>
        <w:spacing w:before="120"/>
        <w:ind w:firstLine="567"/>
        <w:jc w:val="both"/>
        <w:rPr>
          <w:color w:val="000000"/>
          <w:sz w:val="24"/>
          <w:szCs w:val="24"/>
        </w:rPr>
      </w:pPr>
      <w:r>
        <w:rPr>
          <w:color w:val="000000"/>
          <w:sz w:val="24"/>
          <w:szCs w:val="24"/>
        </w:rPr>
        <w:t>- Уменьшить издержки при проведении займа. В благоприятных рыночных условиях можно получать средства в той валюте, по которой процентные ставки более низкие, а затем обменять ее на желаемую валюту, что будет стоить дешевле, чем прямой займ в требуемой валюте. Это было причиной выпуска целого ряда еврооблигаций. Если предположить, что существует большой кратковременный спрос на ценные бумаги в валюте А, то компания может выпустить облигации в валюте А под низкие процентные ставки и затем обменять их на необходимую валюту Б. Такая операция возможна только в благоприятных рыночных условиях. Обычно банк сообщает клиенту возможности получения средств на более выгодных условиях. Поскольку такие возможности всегда кратковременны, то их появление может подтолкнуть компанию выпускать облигации даже тогда, когда в этом и нет для нее большой необходимости.</w:t>
      </w:r>
    </w:p>
    <w:p w:rsidR="00744659" w:rsidRDefault="00744659">
      <w:pPr>
        <w:widowControl w:val="0"/>
        <w:spacing w:before="120"/>
        <w:ind w:firstLine="567"/>
        <w:jc w:val="both"/>
        <w:rPr>
          <w:color w:val="000000"/>
          <w:sz w:val="24"/>
          <w:szCs w:val="24"/>
        </w:rPr>
      </w:pPr>
      <w:r>
        <w:rPr>
          <w:color w:val="000000"/>
          <w:sz w:val="24"/>
          <w:szCs w:val="24"/>
        </w:rPr>
        <w:t>- Получить средства в условиях ограниченного рынка капиталов. Если компания не может получить фонды на данном рынке капиталов, то она может организовать своп-операцию с банком, который имеет доступ на этот рынок. Получить доступ на рынок облигаций, деноминированных в определенной валюте, иногда очень сложно. Например, предприятия и организации, желающие выпустить облигации в иенах, должны иметь высокий кредитный рейтинг. Если у компании нет достаточно кредитного рейтинга, она может выпустить облигации в другой валюте (обычно в долларах США), заключить соглашение по свопу и обменять долговые обязательства в долларах на обязательства в иенах.</w:t>
      </w:r>
    </w:p>
    <w:p w:rsidR="00744659" w:rsidRDefault="00744659">
      <w:pPr>
        <w:widowControl w:val="0"/>
        <w:spacing w:before="120"/>
        <w:ind w:firstLine="567"/>
        <w:jc w:val="both"/>
        <w:rPr>
          <w:color w:val="000000"/>
          <w:sz w:val="24"/>
          <w:szCs w:val="24"/>
        </w:rPr>
      </w:pPr>
      <w:r>
        <w:rPr>
          <w:color w:val="000000"/>
          <w:sz w:val="24"/>
          <w:szCs w:val="24"/>
        </w:rPr>
        <w:t>- Получить средства в такой форме, которую невозможно получить другим путем. Условия рынка могут не позволить выпустить долгосрочные обязательства по фиксированным ставкам, скажем, в немецких марках, в то время как срочные долговые обязательства в долларах США вполне допустимы. Своп позволяет создать суррогатную форму долгосрочного займа в немецких марках с выплатой по фиксированной ставке.</w:t>
      </w:r>
    </w:p>
    <w:p w:rsidR="00744659" w:rsidRDefault="00744659">
      <w:pPr>
        <w:widowControl w:val="0"/>
        <w:spacing w:before="120"/>
        <w:jc w:val="center"/>
        <w:rPr>
          <w:b/>
          <w:bCs/>
          <w:color w:val="000000"/>
          <w:sz w:val="28"/>
          <w:szCs w:val="28"/>
        </w:rPr>
      </w:pPr>
      <w:r>
        <w:rPr>
          <w:b/>
          <w:bCs/>
          <w:color w:val="000000"/>
          <w:sz w:val="28"/>
          <w:szCs w:val="28"/>
        </w:rPr>
        <w:t>Хеджирование валютного риска.</w:t>
      </w:r>
    </w:p>
    <w:p w:rsidR="00744659" w:rsidRDefault="00744659">
      <w:pPr>
        <w:widowControl w:val="0"/>
        <w:spacing w:before="120"/>
        <w:ind w:firstLine="567"/>
        <w:jc w:val="both"/>
        <w:rPr>
          <w:color w:val="000000"/>
          <w:sz w:val="24"/>
          <w:szCs w:val="24"/>
        </w:rPr>
      </w:pPr>
      <w:r>
        <w:rPr>
          <w:color w:val="000000"/>
          <w:sz w:val="24"/>
          <w:szCs w:val="24"/>
        </w:rPr>
        <w:t>Валютные свопы могут быть использованы в качестве инструмента страхования долгосрочного валютного риска, т.е. риска убытков от неблагоприятных колебаний курса валют. Долгосрочный валютный риск возникает вследствие различных причин.</w:t>
      </w:r>
    </w:p>
    <w:p w:rsidR="00744659" w:rsidRDefault="00744659">
      <w:pPr>
        <w:widowControl w:val="0"/>
        <w:spacing w:before="120"/>
        <w:ind w:firstLine="567"/>
        <w:jc w:val="both"/>
        <w:rPr>
          <w:color w:val="000000"/>
          <w:sz w:val="24"/>
          <w:szCs w:val="24"/>
        </w:rPr>
      </w:pPr>
      <w:r>
        <w:rPr>
          <w:color w:val="000000"/>
          <w:sz w:val="24"/>
          <w:szCs w:val="24"/>
        </w:rPr>
        <w:t>- Если компания осуществила долгосрочные инвестиции в определенной валюте и они обеспечивают поток регулярных доходов, то риск для компании будет заключаться в возможном снижении стоимости данной валюты. Это сократит величину (в национальной валюте инвестора) как дохода от инвестиций, так и самого инвестированного капитала.</w:t>
      </w:r>
    </w:p>
    <w:p w:rsidR="00744659" w:rsidRDefault="00744659">
      <w:pPr>
        <w:widowControl w:val="0"/>
        <w:spacing w:before="120"/>
        <w:ind w:firstLine="567"/>
        <w:jc w:val="both"/>
        <w:rPr>
          <w:color w:val="000000"/>
          <w:sz w:val="24"/>
          <w:szCs w:val="24"/>
        </w:rPr>
      </w:pPr>
      <w:r>
        <w:rPr>
          <w:color w:val="000000"/>
          <w:sz w:val="24"/>
          <w:szCs w:val="24"/>
        </w:rPr>
        <w:t>- Если у компании есть долговременные обязательства в иностранной валюте, например срочные кредиты, но нет регулярных поступлений в данной валюте, то для нее существует риск роста стоимости данной валюты, что сделает более дорогим обслуживание этого займа.</w:t>
      </w:r>
    </w:p>
    <w:p w:rsidR="00744659" w:rsidRDefault="00744659">
      <w:pPr>
        <w:widowControl w:val="0"/>
        <w:spacing w:before="120"/>
        <w:ind w:firstLine="567"/>
        <w:jc w:val="both"/>
        <w:rPr>
          <w:color w:val="000000"/>
          <w:sz w:val="24"/>
          <w:szCs w:val="24"/>
        </w:rPr>
      </w:pPr>
      <w:r>
        <w:rPr>
          <w:color w:val="000000"/>
          <w:sz w:val="24"/>
          <w:szCs w:val="24"/>
        </w:rPr>
        <w:t>- Если компания рассчитывает произвести какие-либо платежи в иностранной валюте или получить какие-либо средства, она будет подвергаться опасности колебаний стоимости валюты до самого момента платежа или получения средств. Рост курса валюты увеличит стоимость любого платежа, а его падение - сократит сумму поступлений.</w:t>
      </w:r>
    </w:p>
    <w:p w:rsidR="00744659" w:rsidRDefault="00744659">
      <w:pPr>
        <w:widowControl w:val="0"/>
        <w:spacing w:before="120"/>
        <w:ind w:firstLine="567"/>
        <w:jc w:val="both"/>
        <w:rPr>
          <w:color w:val="000000"/>
          <w:sz w:val="24"/>
          <w:szCs w:val="24"/>
        </w:rPr>
      </w:pPr>
      <w:r>
        <w:rPr>
          <w:color w:val="000000"/>
          <w:sz w:val="24"/>
          <w:szCs w:val="24"/>
        </w:rPr>
        <w:t>Валютные свопы могут быть использованы в качестве инструмента хеджирования долговременного валютного риска.</w:t>
      </w:r>
    </w:p>
    <w:p w:rsidR="00744659" w:rsidRDefault="00744659">
      <w:pPr>
        <w:widowControl w:val="0"/>
        <w:spacing w:before="120"/>
        <w:ind w:firstLine="567"/>
        <w:jc w:val="both"/>
        <w:rPr>
          <w:color w:val="000000"/>
          <w:sz w:val="24"/>
          <w:szCs w:val="24"/>
        </w:rPr>
      </w:pPr>
      <w:r>
        <w:rPr>
          <w:color w:val="000000"/>
          <w:sz w:val="24"/>
          <w:szCs w:val="24"/>
        </w:rPr>
        <w:t>Валютный риск может быть хеджирован (т.е. уменьшен или полностью ликвидирован) при помощи создания соответствующего обратного потока денежных средств или “замораживания” курса валюты, по которому будут произведены какие-либо будущие расчеты.</w:t>
      </w:r>
    </w:p>
    <w:p w:rsidR="00744659" w:rsidRDefault="00744659">
      <w:pPr>
        <w:widowControl w:val="0"/>
        <w:spacing w:before="120"/>
        <w:ind w:firstLine="567"/>
        <w:jc w:val="both"/>
        <w:rPr>
          <w:color w:val="000000"/>
          <w:sz w:val="24"/>
          <w:szCs w:val="24"/>
        </w:rPr>
      </w:pPr>
      <w:r>
        <w:rPr>
          <w:color w:val="000000"/>
          <w:sz w:val="24"/>
          <w:szCs w:val="24"/>
        </w:rPr>
        <w:t>Если компания имеет инвестиции в иностранной валюте, то хеджирование может обеспечиваться за счет создания в той же валюте потока платежей, соответствующего инвестиционному доходу. Точно также, если у компании есть долг в иностранной валюте , то хеджирование может заключаться в создании в той же валюте потока регулярных доходов, соответствующего процентным выплатам по займам. Соответствие притока и оттока валютных средств обеспечивает компании хеджирование риска, поскольку любые изменения стоимости валюты одинаково отразятся как на прибылях, так и на убытках. Если сумма дохода в валюте упадет, то соответственно уменьшится и стоимость платежей; если расходы по платежам возрастут, одновременно вырастет и соответствующая сумма дохода.</w:t>
      </w:r>
    </w:p>
    <w:p w:rsidR="00744659" w:rsidRDefault="00744659">
      <w:pPr>
        <w:widowControl w:val="0"/>
        <w:spacing w:before="120"/>
        <w:ind w:firstLine="567"/>
        <w:jc w:val="both"/>
        <w:rPr>
          <w:color w:val="000000"/>
          <w:sz w:val="24"/>
          <w:szCs w:val="24"/>
        </w:rPr>
      </w:pPr>
      <w:r>
        <w:rPr>
          <w:color w:val="000000"/>
          <w:sz w:val="24"/>
          <w:szCs w:val="24"/>
        </w:rPr>
        <w:t>Изменение позиции, прекращение действия и передача прав на своп-операцию.</w:t>
      </w:r>
    </w:p>
    <w:p w:rsidR="00744659" w:rsidRDefault="00744659">
      <w:pPr>
        <w:widowControl w:val="0"/>
        <w:spacing w:before="120"/>
        <w:ind w:firstLine="567"/>
        <w:jc w:val="both"/>
        <w:rPr>
          <w:color w:val="000000"/>
          <w:sz w:val="24"/>
          <w:szCs w:val="24"/>
        </w:rPr>
      </w:pPr>
      <w:r>
        <w:rPr>
          <w:color w:val="000000"/>
          <w:sz w:val="24"/>
          <w:szCs w:val="24"/>
        </w:rPr>
        <w:t>Валютные свопы не использовались бы так широко, если бы они не были гибкими, а клиент был бы жестко связан долгосрочными финансовыми обязательствами, которые невозможно изменить. Ликвидность своп-рынка означает, что компания, если пожелает, может отменить свою позицию по свопу. Банк, осуществляющий своп, получает возможность изменить свою позицию и избежать дополнительного риска в случае, если клиент изменит свою позицию.</w:t>
      </w:r>
    </w:p>
    <w:p w:rsidR="00744659" w:rsidRDefault="00744659">
      <w:pPr>
        <w:widowControl w:val="0"/>
        <w:spacing w:before="120"/>
        <w:ind w:firstLine="567"/>
        <w:jc w:val="both"/>
        <w:rPr>
          <w:color w:val="000000"/>
          <w:sz w:val="24"/>
          <w:szCs w:val="24"/>
        </w:rPr>
      </w:pPr>
      <w:r>
        <w:rPr>
          <w:color w:val="000000"/>
          <w:sz w:val="24"/>
          <w:szCs w:val="24"/>
        </w:rPr>
        <w:t>Если своп не отвечает требованиям партнера банка, то его позиция может быть отменена путем переоценки, прекращения или передачи прав по соглашению.</w:t>
      </w:r>
    </w:p>
    <w:p w:rsidR="00744659" w:rsidRDefault="00744659">
      <w:pPr>
        <w:widowControl w:val="0"/>
        <w:spacing w:before="120"/>
        <w:ind w:firstLine="567"/>
        <w:jc w:val="both"/>
        <w:rPr>
          <w:color w:val="000000"/>
          <w:sz w:val="24"/>
          <w:szCs w:val="24"/>
        </w:rPr>
      </w:pPr>
      <w:r>
        <w:rPr>
          <w:color w:val="000000"/>
          <w:sz w:val="24"/>
          <w:szCs w:val="24"/>
        </w:rPr>
        <w:t>Большинство свопов, если они уже начали действовать, продолжают реализовываться до окончания соглашения. В случае, если у клиента обстоятельства меняются таким образом, что своп больше не отвечает его требованиям, он может закрыть свою позицию при помощи</w:t>
      </w:r>
    </w:p>
    <w:p w:rsidR="00744659" w:rsidRDefault="00744659">
      <w:pPr>
        <w:widowControl w:val="0"/>
        <w:spacing w:before="120"/>
        <w:ind w:firstLine="567"/>
        <w:jc w:val="both"/>
        <w:rPr>
          <w:color w:val="000000"/>
          <w:sz w:val="24"/>
          <w:szCs w:val="24"/>
        </w:rPr>
      </w:pPr>
      <w:r>
        <w:rPr>
          <w:color w:val="000000"/>
          <w:sz w:val="24"/>
          <w:szCs w:val="24"/>
        </w:rPr>
        <w:t>- изменения своей первоначальной позиции;</w:t>
      </w:r>
    </w:p>
    <w:p w:rsidR="00744659" w:rsidRDefault="00744659">
      <w:pPr>
        <w:widowControl w:val="0"/>
        <w:spacing w:before="120"/>
        <w:ind w:firstLine="567"/>
        <w:jc w:val="both"/>
        <w:rPr>
          <w:color w:val="000000"/>
          <w:sz w:val="24"/>
          <w:szCs w:val="24"/>
        </w:rPr>
      </w:pPr>
      <w:r>
        <w:rPr>
          <w:color w:val="000000"/>
          <w:sz w:val="24"/>
          <w:szCs w:val="24"/>
        </w:rPr>
        <w:t>- прекращения действия договора;</w:t>
      </w:r>
    </w:p>
    <w:p w:rsidR="00744659" w:rsidRDefault="00744659">
      <w:pPr>
        <w:widowControl w:val="0"/>
        <w:spacing w:before="120"/>
        <w:ind w:firstLine="567"/>
        <w:jc w:val="both"/>
        <w:rPr>
          <w:color w:val="000000"/>
          <w:sz w:val="24"/>
          <w:szCs w:val="24"/>
        </w:rPr>
      </w:pPr>
      <w:r>
        <w:rPr>
          <w:color w:val="000000"/>
          <w:sz w:val="24"/>
          <w:szCs w:val="24"/>
        </w:rPr>
        <w:t>- передачи прав по свопу другой стороне.</w:t>
      </w:r>
    </w:p>
    <w:p w:rsidR="00744659" w:rsidRDefault="00744659">
      <w:pPr>
        <w:widowControl w:val="0"/>
        <w:spacing w:before="120"/>
        <w:ind w:firstLine="567"/>
        <w:jc w:val="both"/>
        <w:rPr>
          <w:color w:val="000000"/>
          <w:sz w:val="24"/>
          <w:szCs w:val="24"/>
        </w:rPr>
      </w:pPr>
      <w:r>
        <w:rPr>
          <w:color w:val="000000"/>
          <w:sz w:val="24"/>
          <w:szCs w:val="24"/>
        </w:rPr>
        <w:t>Прекращение действия договора.</w:t>
      </w:r>
    </w:p>
    <w:p w:rsidR="00744659" w:rsidRDefault="00744659">
      <w:pPr>
        <w:widowControl w:val="0"/>
        <w:spacing w:before="120"/>
        <w:ind w:firstLine="567"/>
        <w:jc w:val="both"/>
        <w:rPr>
          <w:color w:val="000000"/>
          <w:sz w:val="24"/>
          <w:szCs w:val="24"/>
        </w:rPr>
      </w:pPr>
      <w:r>
        <w:rPr>
          <w:color w:val="000000"/>
          <w:sz w:val="24"/>
          <w:szCs w:val="24"/>
        </w:rPr>
        <w:t>Участник свопа, желающий аннулировать свою своп-позицию, может попросить банк (второго участника сделки) считать договор о свопе недействительным, что банк будет обязан сделать. Если процентные ставки на рынке изменились в невыгодном для банка направлении, банку придется выплатить противоположной стороне разницу между оговоренными и действительными процентными ставками (за вычетом комиссионных за аннулирование договора).</w:t>
      </w:r>
    </w:p>
    <w:p w:rsidR="00744659" w:rsidRDefault="00744659">
      <w:pPr>
        <w:widowControl w:val="0"/>
        <w:spacing w:before="120"/>
        <w:ind w:firstLine="567"/>
        <w:jc w:val="both"/>
        <w:rPr>
          <w:color w:val="000000"/>
          <w:sz w:val="24"/>
          <w:szCs w:val="24"/>
        </w:rPr>
      </w:pPr>
      <w:r>
        <w:rPr>
          <w:color w:val="000000"/>
          <w:sz w:val="24"/>
          <w:szCs w:val="24"/>
        </w:rPr>
        <w:t>Передача прав по свопу другой стороне.</w:t>
      </w:r>
    </w:p>
    <w:p w:rsidR="00744659" w:rsidRDefault="00744659">
      <w:pPr>
        <w:widowControl w:val="0"/>
        <w:spacing w:before="120"/>
        <w:ind w:firstLine="567"/>
        <w:jc w:val="both"/>
        <w:rPr>
          <w:color w:val="000000"/>
          <w:sz w:val="24"/>
          <w:szCs w:val="24"/>
        </w:rPr>
      </w:pPr>
      <w:r>
        <w:rPr>
          <w:color w:val="000000"/>
          <w:sz w:val="24"/>
          <w:szCs w:val="24"/>
        </w:rPr>
        <w:t>Компания-участник своп-соглашения может обратиться к другому банку и предложить ему занять позицию этой компании в контракте. Этот банк или заплатит за приобретение позиции в своп-контракте (если это может принести определенный доход), или уплатит определенный взнос. Первому банку приходится соглашаться с передачей прав на проведение свопа. Передача прав по свопу называется также продажей или выкупом свопа.</w:t>
      </w:r>
    </w:p>
    <w:p w:rsidR="00744659" w:rsidRDefault="00744659">
      <w:pPr>
        <w:widowControl w:val="0"/>
        <w:spacing w:before="120"/>
        <w:ind w:firstLine="567"/>
        <w:jc w:val="both"/>
        <w:rPr>
          <w:color w:val="000000"/>
          <w:sz w:val="24"/>
          <w:szCs w:val="24"/>
        </w:rPr>
      </w:pPr>
      <w:r>
        <w:rPr>
          <w:color w:val="000000"/>
          <w:sz w:val="24"/>
          <w:szCs w:val="24"/>
        </w:rPr>
        <w:t>Преимущество валютного свопа.</w:t>
      </w:r>
    </w:p>
    <w:p w:rsidR="00744659" w:rsidRDefault="00744659">
      <w:pPr>
        <w:widowControl w:val="0"/>
        <w:spacing w:before="120"/>
        <w:ind w:firstLine="567"/>
        <w:jc w:val="both"/>
        <w:rPr>
          <w:color w:val="000000"/>
          <w:sz w:val="24"/>
          <w:szCs w:val="24"/>
        </w:rPr>
      </w:pPr>
      <w:r>
        <w:rPr>
          <w:color w:val="000000"/>
          <w:sz w:val="24"/>
          <w:szCs w:val="24"/>
        </w:rPr>
        <w:t>При заключении своп- контракта достаточно крупная компания может получить определенные преимущества.</w:t>
      </w:r>
    </w:p>
    <w:p w:rsidR="00744659" w:rsidRDefault="00744659">
      <w:pPr>
        <w:widowControl w:val="0"/>
        <w:spacing w:before="120"/>
        <w:ind w:firstLine="567"/>
        <w:jc w:val="both"/>
        <w:rPr>
          <w:color w:val="000000"/>
          <w:sz w:val="24"/>
          <w:szCs w:val="24"/>
        </w:rPr>
      </w:pPr>
      <w:r>
        <w:rPr>
          <w:color w:val="000000"/>
          <w:sz w:val="24"/>
          <w:szCs w:val="24"/>
        </w:rPr>
        <w:t>- Валютный своп можно организовать в тех случаях, когда заключение долгосрочного форвардного контракта вызывает затруднения. Причиной тому могут послужить опасения банка, что клиент не выполнит условия контракта по истечении срока его действия. При осуществлении же валютного свопа регулярный обмен процентными выплатами на протяжении действия соответствующего соглашения уменьшает риск банка. Таким образом, банки чувствуют себя более комфортно при проведении свопа, чем при наличии форвардного контракта, хотя и при свопе имеют место валютный и процентный риски. (Процентный риск проявляется в случае колебаний уровней процентных ставок на рынке на протяжении действия своп-соглашения.</w:t>
      </w:r>
    </w:p>
    <w:p w:rsidR="00744659" w:rsidRDefault="00744659">
      <w:pPr>
        <w:widowControl w:val="0"/>
        <w:spacing w:before="120"/>
        <w:ind w:firstLine="567"/>
        <w:jc w:val="both"/>
        <w:rPr>
          <w:color w:val="000000"/>
          <w:sz w:val="24"/>
          <w:szCs w:val="24"/>
        </w:rPr>
      </w:pPr>
      <w:r>
        <w:rPr>
          <w:color w:val="000000"/>
          <w:sz w:val="24"/>
          <w:szCs w:val="24"/>
        </w:rPr>
        <w:t>- Своп можно использовать для страхования долговременного операционного и экономического рисков на более выгодных условиях, чем по долгосрочному форвардному контракту.</w:t>
      </w:r>
    </w:p>
    <w:p w:rsidR="00744659" w:rsidRDefault="00744659">
      <w:pPr>
        <w:widowControl w:val="0"/>
        <w:spacing w:before="120"/>
        <w:ind w:firstLine="567"/>
        <w:jc w:val="both"/>
        <w:rPr>
          <w:color w:val="000000"/>
          <w:sz w:val="24"/>
          <w:szCs w:val="24"/>
        </w:rPr>
      </w:pPr>
      <w:r>
        <w:rPr>
          <w:color w:val="000000"/>
          <w:sz w:val="24"/>
          <w:szCs w:val="24"/>
        </w:rPr>
        <w:t>- С точки зрения бухгалтерских стандартов, своп может быть классифицирован как внебалансовый инструмент. Это связано с тем, что обычно его не нужно отражать в балансе (как валютный займ) и счете прибылей и убытков (как сумма подлежащих выплате или получению процентов).</w:t>
      </w:r>
    </w:p>
    <w:p w:rsidR="00744659" w:rsidRDefault="00744659">
      <w:pPr>
        <w:widowControl w:val="0"/>
        <w:spacing w:before="120"/>
        <w:jc w:val="center"/>
        <w:rPr>
          <w:color w:val="000000"/>
          <w:sz w:val="28"/>
          <w:szCs w:val="28"/>
        </w:rPr>
      </w:pPr>
      <w:r>
        <w:rPr>
          <w:rStyle w:val="a6"/>
          <w:color w:val="000000"/>
          <w:sz w:val="28"/>
          <w:szCs w:val="28"/>
        </w:rPr>
        <w:t>Список литературы</w:t>
      </w:r>
    </w:p>
    <w:p w:rsidR="00744659" w:rsidRDefault="00744659">
      <w:pPr>
        <w:widowControl w:val="0"/>
        <w:spacing w:before="120"/>
        <w:ind w:firstLine="567"/>
        <w:jc w:val="both"/>
        <w:rPr>
          <w:color w:val="000000"/>
          <w:sz w:val="24"/>
          <w:szCs w:val="24"/>
        </w:rPr>
      </w:pPr>
      <w:r>
        <w:rPr>
          <w:color w:val="000000"/>
          <w:sz w:val="24"/>
          <w:szCs w:val="24"/>
        </w:rPr>
        <w:t>1. "Финансовые инвестиции и риск" Т. Райс, Б. Койли, Киев, 1995 г.</w:t>
      </w:r>
    </w:p>
    <w:p w:rsidR="00744659" w:rsidRDefault="00744659">
      <w:pPr>
        <w:widowControl w:val="0"/>
        <w:spacing w:before="120"/>
        <w:ind w:firstLine="567"/>
        <w:jc w:val="both"/>
        <w:rPr>
          <w:color w:val="000000"/>
          <w:sz w:val="24"/>
          <w:szCs w:val="24"/>
        </w:rPr>
      </w:pPr>
      <w:r>
        <w:rPr>
          <w:color w:val="000000"/>
          <w:sz w:val="24"/>
          <w:szCs w:val="24"/>
        </w:rPr>
        <w:t>2. "Международные валютно-финансовые и кредитные отношения" под редакцией Л.Н. Красавиной, Москва, 1994 г.</w:t>
      </w:r>
    </w:p>
    <w:p w:rsidR="00744659" w:rsidRDefault="00744659">
      <w:pPr>
        <w:widowControl w:val="0"/>
        <w:spacing w:before="120"/>
        <w:ind w:firstLine="567"/>
        <w:jc w:val="both"/>
        <w:rPr>
          <w:color w:val="000000"/>
          <w:sz w:val="24"/>
          <w:szCs w:val="24"/>
        </w:rPr>
      </w:pPr>
      <w:bookmarkStart w:id="0" w:name="_GoBack"/>
      <w:bookmarkEnd w:id="0"/>
    </w:p>
    <w:sectPr w:rsidR="0074465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884"/>
    <w:rsid w:val="0007099F"/>
    <w:rsid w:val="005E4884"/>
    <w:rsid w:val="00744659"/>
    <w:rsid w:val="008259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5DA97B-D58B-4514-8B30-9240A526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25139</Words>
  <Characters>14330</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Виды валютного риска и методы страхования</vt:lpstr>
    </vt:vector>
  </TitlesOfParts>
  <Company>PERSONAL COMPUTERS</Company>
  <LinksUpToDate>false</LinksUpToDate>
  <CharactersWithSpaces>39391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валютного риска и методы страхования</dc:title>
  <dc:subject/>
  <dc:creator>USER</dc:creator>
  <cp:keywords/>
  <dc:description/>
  <cp:lastModifiedBy>admin</cp:lastModifiedBy>
  <cp:revision>2</cp:revision>
  <dcterms:created xsi:type="dcterms:W3CDTF">2014-01-26T05:23:00Z</dcterms:created>
  <dcterms:modified xsi:type="dcterms:W3CDTF">2014-01-26T05:23:00Z</dcterms:modified>
</cp:coreProperties>
</file>