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C3" w:rsidRPr="00274D4D" w:rsidRDefault="008F0CC3" w:rsidP="008F0CC3">
      <w:pPr>
        <w:spacing w:before="120"/>
        <w:jc w:val="center"/>
        <w:rPr>
          <w:b/>
          <w:bCs/>
          <w:sz w:val="32"/>
          <w:szCs w:val="32"/>
        </w:rPr>
      </w:pPr>
      <w:r w:rsidRPr="00274D4D">
        <w:rPr>
          <w:b/>
          <w:bCs/>
          <w:sz w:val="32"/>
          <w:szCs w:val="32"/>
        </w:rPr>
        <w:t xml:space="preserve">Литий 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Литий (лат. Lithium), Li, химический элемент с атомным номером 3, атомная масса 6,941. Химический символ Li читается так же, как и название самого элемента.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Литий встречается в природе в виде двух стабильных нуклидов 6Li (7,52% по массе) и 7Li (92,48%). В периодической системе Д. И. Менделеева литий расположен во втором периоде, группе IA и принадлежит к числу щелочных металлов. Конфигурация электронной оболочки нейтрального атома лития 1s22s1. В соединениях литий всегда проявляет степень окисления +1.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Металлический радиус атома лития 0,152 нм, радиус иона Li+ 0,078 нм. Энергии последовательной ионизации атома лития 5,39 и 75,6 эВ. Электроотрицательность по Полингу 0,98, самая большая у щелочных металлов.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В виде простого вещества литий — мягкий, пластичный, легкий, серебристый металл.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Физические и химические свойства: из металлов литий самый легкий, его плотность 0,534 г/см3. Температура плавления 180,5°C, температура кипения 1326°C. При температурах от –193°C до температуры плавления устойчива кубическая объемно центрированная модификация лития с параметром элементарной ячейки а = 0,350 нм.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Из-за небольшого радиуса и маленького ионного заряда литий по своим свойствам больше всего напоминает не другие щелочные металлы, а элемент группы IIA магний (Mg). Литий химически очень активен. Он способен взаимодействовать с кислородом (O) и азотом (N) воздуха при обычных условиях, поэтому на воздухе он быстро окисляется с образованием темного налета продуктов взаимодействия: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4Li + O2 = 2Li2O,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6Li + N2 = 2Li3N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При контактах с галогенами литий самовоспламеняется при обычных условиях. Подобно магнию (Mg), нагретый литий способен гореть в CO2: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4Li + CO2 = C + 2Li2O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Стандартный электродный потенциал Li/Li+ имеет наибольшее отрицательное значение (E°298 = –3,05 B) по сравнению со стандартными электродными потенциалами других металлов. Это обусловлено большой энергией гидратации маленького иона Li+, что значительно смещает равновесие в сторону ионизации металла: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Li-твердый &lt;&gt; Li+раствор + e–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Для слабо сольватирующих растворителей значение электродного потенциала лития соответствует его меньшей химической активности в ряду щелочных металлов.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Соединения лития — соли — как правило, бесцветные кристаллические вещества. По химическому поведению соли лития несколько напоминают аналогичные соединения магния (Mg) или кальция (Ca). Плохо растворимы в воде фторид LiF, карбонат Li2CO3, фосфат Li2PO4, хорошо растворим хлорат лития LiClO3 — это, пожалуй, одно из самых хорошо растворимых соединения в неорганической химии (при 18°C в 100 г воды растворяется 313,5 г LiClO3).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Оксид лития Li2O — белое твердое вещество — представляет собой типичный щелочной оксид. Li2O активно реагирует с водой с образованием гидроксида лития LiOH.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Этот гидроксид получают электролизом водных растворов LiCl: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2LiCl + 2H2O = 2LiOH + Cl2 + H2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LiOH — сильное основание, но оно отличается по свойствам от гидроксидов других щелочных металлов. Гидроксид лития уступает им в растворимости. При прокаливании гидроксид лития теряет воду: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2LiOH = Li2O + H2O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Большое значение в синтезе органических и неорганических соединений имеет гидрид лития LiH, который образуется при взаимодействии расплавленного лития с водородом (H):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2Li + H2 = 2LiH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LiH — ионное соединение, строение кристаллической решетки которого похоже на строение кристаллической решетки хлорида натрия NaCl. Гидрид лития можно использовать в качестве источника водорода для наполнения аэростатов и спасательного снаряжения (надувных лодок и т.п.), так как при его гидролизе образуется большое количество водорода (1 кг LiH дает 2,8 м3 H2):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LiH + H2O = LiOH + H2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Он также находит применение при синтезе различных гидридов, например, борогидрида лития: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BCl3 + 4LiH = Li[BH4] + 3LiCl.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Литий образует соединения с частично ковалентной связью Li—C, т. е. литийорганические соединения. Например, при реакции иодбензола C6H5I с литием в органических растворителях протекает реакция: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C6H5I + 2Li = C6H5Li + LiI.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Литийорганические соединения широко используются в органическом синтезе и в качестве катализаторов.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История открытия: литий был открыт в 1817 году шведским химиком и минералогом А. Арфведсоном сначала в минерале петалите (Li,Na)[Si4AlO10]. Свое название получил из-за того, что был обнаружен в «камнях» (греч. Litos — камень). Характерное для соединений лития красное окрашивание пламени впервые наблюдал немецкий химик Х. Г. Гмелин в 1818 году. В этом же году английский химик Г. Дэви электролизом расплава гидроксида лития получил кусочек металла. Получить свободный металл в достаточных количествах удалось впервые только в 1855 году путем электролиза расплавленного хлорида: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2LiCl = 2Li + Cl2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Получение: в настоящее время для получения металлического лития его природные минералы или разлагают серной кислотой (кислотный способ), или спекают с CaO или CaCO3 (щелочной способ), или обрабатывают K2SO4 (солевой способ), а затем выщелачивают водой. В любом случае из полученного раствора выделяют плохо растворимый карбонат лития Li2CO3, который затем переводят в хлорид LiCl. Электролиз расплава хлорида лития проводят в смеси с KCl или BaCl2 (эти соли служат для понижения температуры плавления смеси). В дальнейшем полученный литий очищают методом вакуумной дистилляции.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Нахождение в природе: литий довольно широко распространен в земной коре, его содержание в ней составляет 6,5·10–3% по массе. Как уже упоминалось, основные минералы, содержащие литий, — это петалит (содержит 3,5-4,9 % Li2O), сподумен (6-7 % Li2O), лепидолит (4-6 % Li2O) и амблигонит LiAl[PO4] — 8-10 % Li2O. В виде примеси литий содержится в ряде породообразующих минералов, а также присутствует в рапе некоторых озер и в минерализованных водах. В морской воде содержится около 2·10–5 % лития.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Применение: из лития изготовляют аноды химических источников тока, работающих на основе неводных твердых электролитов. Жидкий литий может служить теплоносителем в ядерных реакторах. С использованием нуклида 6Li получают радиоактивный тритий: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63Li + 10n = 31H + 42He.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Литий и его соединения широко применяют в силикатной промышленности для изготовления специальных сортов стекла и покрытия фарфоровых изделий, в черной и цветной металлургии (для раскисления, повышения пластичности и прочности сплавов), для получения пластичных смазок. Соединения лития используются в текстильной промышленности (отбеливание тканей), пищевой (консервирование) и фармацевтической (изготовление косметики).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Биологическая роль: литий в незначительных количествах присутствует в живых организмах, но, по-видимому, не выполняет никаких биологических функций. Установлено его стимулирующее действие на некоторые процессы в растениях, способность повышать их устойчивость к заболеваниям.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В организме среднего человека (масса 70 кг) содержится около 0,7 мг лития. Токсическая доза 90-200 мг.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Особенности обращения с литием: как и другие щелочные металлы, металлический литий способен вызывать ожоги кожи и слизистых, особенно в присутствии влаги. Поэтому работать с ним можно только в защитной одежде и очках. Хранят литий в герметичной таре под слоем минерального масла. Отходы лития нельзя выбрасывать в мусор, для уничтожения их следует обработать этиловым спиртом: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>2С2Н5ОН + 2Li = 2С2Н5ОLi + Н2</w:t>
      </w:r>
    </w:p>
    <w:p w:rsidR="008F0CC3" w:rsidRPr="00274D4D" w:rsidRDefault="008F0CC3" w:rsidP="008F0CC3">
      <w:pPr>
        <w:spacing w:before="120"/>
        <w:ind w:firstLine="567"/>
        <w:jc w:val="both"/>
      </w:pPr>
      <w:r w:rsidRPr="00274D4D">
        <w:t xml:space="preserve">Образовавшийся этилат лития затем разлагают водой до спирта и гидроксида лития LiOH.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CC3"/>
    <w:rsid w:val="00051FB8"/>
    <w:rsid w:val="00095BA6"/>
    <w:rsid w:val="00210DB3"/>
    <w:rsid w:val="00274D4D"/>
    <w:rsid w:val="0031418A"/>
    <w:rsid w:val="00350B15"/>
    <w:rsid w:val="00377A3D"/>
    <w:rsid w:val="005A2562"/>
    <w:rsid w:val="00755964"/>
    <w:rsid w:val="008C19D7"/>
    <w:rsid w:val="008F0CC3"/>
    <w:rsid w:val="00A44D32"/>
    <w:rsid w:val="00E12572"/>
    <w:rsid w:val="00FB1A6C"/>
    <w:rsid w:val="00FC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DB72E8-D3B8-448B-ADAF-B10C021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C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6206</Characters>
  <Application>Microsoft Office Word</Application>
  <DocSecurity>0</DocSecurity>
  <Lines>51</Lines>
  <Paragraphs>14</Paragraphs>
  <ScaleCrop>false</ScaleCrop>
  <Company>Home</Company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Литий </dc:title>
  <dc:subject/>
  <dc:creator>Alena</dc:creator>
  <cp:keywords/>
  <dc:description/>
  <cp:lastModifiedBy>admin</cp:lastModifiedBy>
  <cp:revision>2</cp:revision>
  <dcterms:created xsi:type="dcterms:W3CDTF">2014-02-18T13:37:00Z</dcterms:created>
  <dcterms:modified xsi:type="dcterms:W3CDTF">2014-02-18T13:37:00Z</dcterms:modified>
</cp:coreProperties>
</file>