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72" w:rsidRPr="00007BF8" w:rsidRDefault="00DC7372" w:rsidP="00DC7372">
      <w:pPr>
        <w:spacing w:before="120"/>
        <w:jc w:val="center"/>
        <w:rPr>
          <w:b/>
          <w:bCs/>
          <w:sz w:val="32"/>
          <w:szCs w:val="32"/>
        </w:rPr>
      </w:pPr>
      <w:r w:rsidRPr="00007BF8">
        <w:rPr>
          <w:b/>
          <w:bCs/>
          <w:sz w:val="32"/>
          <w:szCs w:val="32"/>
        </w:rPr>
        <w:t xml:space="preserve">Идеалы научного знания 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В соответствии с классическими представлениями о науке она не должна содержать "никакой примеси заблуждений". Сейчас истинность не рассматривается как необходимый атрибут всех познавательных результатов, претендующих на научность. Она является центральным регулятивом научно-познавательной деятельности.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Для классических представлений о науке характерен постоянный поиск "начал познания", "надежного фундамента", на который могла бы опираться вся система научных знаний.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Однако в современной методологии науки развивается представление о гипотетическом характере научного знания, когда опыт не является больше фундаментом познания, а выполняет в основном критическую функцию.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На смену фундаменталистской обоснованности как ведущей ценности в классических представлениях о научном познании все больше выдвигается такая ценность, как эффективность в решении проблем.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В качестве эталонов на протяжении развития науки выступали разные области научного знания.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"Начала" Евклида долгое время были притягательным эталоном буквально во всех областях знания: в философии, физике, астрономии, медицине и др.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Однако сейчас хорошо осознаны границы значимости математики как эталона научности, которые, например, сформулированы так: "В строгом смысле доказательства возможны только в математике, и не потому, что математики умнее других, а потому, что сами создают вселенную для своих опытов, все же остальные вынуждены экспериментировать со Вселенной, созданной не ими".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Триумф механики в XVII-XIX веках привел к тому, что ее стали рассматривать как идеал, образец научности.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Эддингтон говорил, что когда физик стремился объяснить что-либо, "его ухо изо всех сил пыталось уловить шум машины. Человек, который сумел бы сконструировать гравитацию из зубчатых колес, был бы героем викторианского века".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Начиная с Нового времени физика утверждалась как эталонная наука. Если сначала в качестве эталона выступила механика, то потом - весь комплекс физического знания. Ориентация на физический идеал в химии была ярко выражена, например, П.Бертло, в биологии - М.Шлейденом. Г.Гельмгольц утверждал, что "конечная цель" всего естествознания - "раствориться в механике". Попытки построения "социальной механики", "социальной физики" и т.п. были многочисленны.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Физический идеал научного знания, безусловно доказал свою эвристичность, однако сегодня ясно, что реализация этого идеала часто тормозит развитие других наук - математики, биологи, социальных наук и др. Как отметил Н.К.Михайловский, абсолютизация физического идеала научности приводит к такой постановке общественных вопросов при "которой естествознание дает иудин поцелуй социологии", приводя к псевдообъективности.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В качестве образца научного знания иногда предлагаются гуманитарные науки. В центре внимания в этом случае - активная роль субъекта в познавательном процессе.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Однако гуманитарный идеал научного познания не может быть распространен на все науки. Помимо социокультурной обусловленности всякое научное познание, в том числе и гуманитарное, должно характеризоваться внутренней, предметной обусловленностью. Поэтому гуманитарный идеал не может быть реализован даже в своей предметной области, а тем более в естествознании.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Гуманитарный идеал научности иногда рассматривается как переходная ступень к некоторым новым представлениям о науке, выходящим за пределы классических.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Вообще, для классических представлений о науке характерно стремление выделить "эталон научности", к которому должны "подтянуться" все другие области познания.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Однако такие редукционистские стремления критикуются в современной методологии науки, для которой характерна плюралистическая тенденция в истолковании науки, утверждение равноценности различных стандартов научности, их несводимость к какому-то одному стандарту.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Если в соответствии с классическими представлениями о науке ее выводы должны определяться только самой изучаемой реальностью, то для современной методологии науки характерно принятие и развитие тезиса о социально-культурной обусловленности научного познания. </w:t>
      </w:r>
      <w:r>
        <w:t xml:space="preserve"> </w:t>
      </w:r>
    </w:p>
    <w:p w:rsidR="00DC7372" w:rsidRDefault="00DC7372" w:rsidP="00DC7372">
      <w:pPr>
        <w:spacing w:before="120"/>
        <w:ind w:firstLine="567"/>
        <w:jc w:val="both"/>
      </w:pPr>
      <w:r w:rsidRPr="00867B95">
        <w:t xml:space="preserve">Социальные (социально-экономические, культурно-исторические, мировоззренческие, социально-психологические) факторы развития науки не оказывают прямого влияния на научное знание, которое развивается по своей внутренней логике. Однако социальные факторы опосредованно влияют на развитие научного знания (через методологические регулятивы, принципы, стандарты). </w:t>
      </w:r>
      <w:r>
        <w:t xml:space="preserve"> </w:t>
      </w:r>
    </w:p>
    <w:p w:rsidR="00DC7372" w:rsidRPr="00867B95" w:rsidRDefault="00DC7372" w:rsidP="00DC7372">
      <w:pPr>
        <w:spacing w:before="120"/>
        <w:ind w:firstLine="567"/>
        <w:jc w:val="both"/>
      </w:pPr>
      <w:r w:rsidRPr="00867B95">
        <w:t>Эта экстерналистская тенденция в современной методологии науки означает ее радикальный разрыв с классическими представлениями о науке.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372"/>
    <w:rsid w:val="00007BF8"/>
    <w:rsid w:val="00197120"/>
    <w:rsid w:val="003020D4"/>
    <w:rsid w:val="00616072"/>
    <w:rsid w:val="00867B95"/>
    <w:rsid w:val="008B35EE"/>
    <w:rsid w:val="009645D6"/>
    <w:rsid w:val="00B113CA"/>
    <w:rsid w:val="00B42C45"/>
    <w:rsid w:val="00B47B6A"/>
    <w:rsid w:val="00D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740A38-772B-4376-9F72-130F9E88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37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C7372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3882</Characters>
  <Application>Microsoft Office Word</Application>
  <DocSecurity>0</DocSecurity>
  <Lines>32</Lines>
  <Paragraphs>9</Paragraphs>
  <ScaleCrop>false</ScaleCrop>
  <Company>Home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Идеалы научного знания  </dc:title>
  <dc:subject/>
  <dc:creator>User</dc:creator>
  <cp:keywords/>
  <dc:description/>
  <cp:lastModifiedBy>admin</cp:lastModifiedBy>
  <cp:revision>2</cp:revision>
  <dcterms:created xsi:type="dcterms:W3CDTF">2014-02-18T04:07:00Z</dcterms:created>
  <dcterms:modified xsi:type="dcterms:W3CDTF">2014-02-18T04:07:00Z</dcterms:modified>
</cp:coreProperties>
</file>