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EB1" w:rsidRPr="00A439E0" w:rsidRDefault="008D6EB1" w:rsidP="008D6EB1">
      <w:pPr>
        <w:spacing w:before="120"/>
        <w:jc w:val="center"/>
        <w:rPr>
          <w:b/>
          <w:bCs/>
          <w:sz w:val="32"/>
          <w:szCs w:val="32"/>
        </w:rPr>
      </w:pPr>
      <w:r w:rsidRPr="00A439E0">
        <w:rPr>
          <w:b/>
          <w:bCs/>
          <w:sz w:val="32"/>
          <w:szCs w:val="32"/>
        </w:rPr>
        <w:t>Предмет и место в системе знаний</w:t>
      </w:r>
    </w:p>
    <w:p w:rsidR="008D6EB1" w:rsidRPr="00A439E0" w:rsidRDefault="008D6EB1" w:rsidP="008D6EB1">
      <w:pPr>
        <w:spacing w:before="120"/>
        <w:jc w:val="center"/>
        <w:rPr>
          <w:sz w:val="28"/>
          <w:szCs w:val="28"/>
        </w:rPr>
      </w:pPr>
      <w:r w:rsidRPr="00A439E0">
        <w:rPr>
          <w:sz w:val="28"/>
          <w:szCs w:val="28"/>
        </w:rPr>
        <w:t xml:space="preserve">Яблоков И.Н. д-р филос. наук 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>Есть такие философские направления, которые не признают существования философии религии в качестве относительно самостоятельной области философского знания, поскольку оно, по мнению представителей этих направлений, не компетентно в решении проблем религии. Такая точка зрения снижает возможности философии в познании многообразных явлений культуры, да и не соответствует истории: исторически философия всегда делала предметом рассмотрения религию.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>Философия религии не представляла и не представляет собой некоего монообразования, совокупности единогласных решений и суждений. Можно говорить о плюрализме, альтернативности подходов к решению комплекса философских задач, связанных с религией. Это относится и к проблемам определения предмета, метода, статуса философии религии, построения ее содержания. Ответы на подобные вопросы зависят от исходных, базовых философских посылок, понимания природы философского и религиоведческого знания, соотношения философии религии и доктринального (кредового) вероучительного пласта религий, от предпочтений того или иного мыслителя.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>Философия религии представала и предстает в разных видах. Как разрозненное множество философских высказываний о религии, принадлежащих различным философским течениям, философам, культурам. В этом виде философия религии выступает как нечто несистематизированное. Сами высказывания могут быть плодотворными, но общая картина философских размышлений о религии воссоздается в результате реконструкции. Ее производит или сам автор или исследователи его творчества. Философия религии может представать как раздел философских систем, концепций, специально выделенный и разработанный, находящийся в единстве с целым, а также как относительно самостоятельная дисциплина, самостоятельное построение, не вплетенное в общефилософский контекст.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>Философию религии можно рассматривать в контексте четырех областей знания: философии, религиоведения, конкретных наук, делающих религию объектом исследования в определенном аспекте, в соотношении с. теологией.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>Природа и строение философского знания в целом являются предметом дискуссии. В частности, обсуждается вопрос о единстве философии и возможности членения ее на относительно самостоятельные разделы. Одни полагают, что идея единства не совместима с последним, а позволяет только выделять “срезы” — онтологический, гносеологический, социально-философский и пр. Другие считают, что единство философского знания не исключает, но предполагает его дифференциацию. Вторая точка зрения представляется более плодотворной.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>В изданных за последние годы многочисленных учебниках и учебных пособиях по философии выделение разделов производится на разной основе. Не включаясь в дискуссию о их правомерности, нельзя не заметить, что в большинстве издании про философию религии как раздел философского знания, к сожалению, забывают. Можно принять точку зрения, согласно которой в философии выделяются относительно самостоятельные разделы: метафизика, онтология, социальная философия, философия истории, философская антропология, гносеология, логика, философия языка, философия религии, эстетика, философия права, философия политики, философия науки, философия культуры. В этом ряду философия религии предстает в качестве полноправного раздела, как одна из специальных философий, имеющая свой предмет, отличный от предметов других областей философского знания.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>Некоторые авторы полагают, что философия религии появилась вместе с философией как своеобразным способом осмысления мира, прежде всего, в античности. Другие исследователи считают, что философия религии возникает в новое время в ходе секуляризации, освобождения философии от теологии, когда философия перестала быть служанкой теологии. Вторая точка зрения представляется предпочтительней; применительно к более ранним периодам истории уместно говорить о развитии философских знаний о религии. Экспликация философии религии как специальной предметной области философского знания происходит в XVII-XIXвв. благодаря трудам философов Б. Спинозы, Д. Юма, П. Гольбаха, И. Канта, протестантского теолога и философа Ф. Шлейермахера, философов И.Фихте, Ф.Шеллинга, Г. Гегеля, Л. Фейербаха, К. Маркса, Ф. Энгельса, Э. Гартмана, теолога и историка религии К. Тиле, теолога и философа С. Кьеркегора, философа В. С. Соловьева и др.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>В XX в. проблемы религии получают разработку в сочинениях ряда выдающихся представителей различных направлений философии. Содержание философии религии образуют философские понятия и концепции. Эти концепции многообразны, интерпретация религии в них осуществляется под углом зрения какого-либо субординирующего принципа - натурализма, материализма, экзистенциализма, прагматизма, позитивизма, аналитической философии, философской антропологии, персонализма, неотомизма и т. д.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>От философии религии необходимо отличать религиозную философию. Ее образует совокупность исходящих из принципов религиозного мировоззрения представлений, понятий, идей, концепций о Боге и мире (онтология и метафизика), человеке (антропология), об обществе (социология, историософия ), о познании (гносеология и эпистемология), ценностях (аксиология). Религиозная философия делает объектом рассмотрения и религию, разумеется, на базе своего решения онтологических, антропологических, гносеологических и других проблем. Значит, правомерно различать внерелигиозную, светскую и религиозную философию религии. Некоторые представители последней полагают, что философия религии не может быть внерелигиозной, если хочет быть адекватной своему предмету. Вряд ли такая категоричность правомерна: история показывает, что внерелигиозная (разумеется, высокопрофессиональная) философия религии получала и получает эвристически весомые результаты в познавании, понимании и объяснении религии.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>В настоящее время в качестве проблемных областей философии религии можно выделить: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 xml:space="preserve">выявление статуса философии религии в общей системе философских, религиоведческих и иных знаний, определение специфики философского осмысления религии, решение вопроса о философских методах постижения объекта и т. п. (круг метапроблем по отношению к самой философии религии); 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 xml:space="preserve">рассмотрение особенностей и структуры религиоведческого знания, закономерностей его развития, места религиоведения в ряду наук (круг метапроблем по отношению к религиоведению как научной дисциплине); 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 xml:space="preserve">анализ различных (многообразных) вариантов раскрытия сущности религии, нахождение принципов подхода к ее определению, наконец, формулирование философского определения понятия религии; 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 xml:space="preserve">выявление онтологических основ религии в бытии Космоса, планеты Земля, человечества, этноса, отдельного человека и т. д., анализ гносеологических предпосылок религии; 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 xml:space="preserve">изучение особенностей процессов познания в религиозном сознании (своеобразия субъекта, объекта, форм и результатов познания); 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 xml:space="preserve">исследование религиозного мировоззрения, разных типов и видов, религиозных верований, понятий,представлений, суждений, высказываний, структур умозаключений, языка религии, теистических учений о Боге, обоснований его бытия и т.д.; 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 xml:space="preserve">выявление содержания и специфики религиозной философии — религиозной метафизики и онтологии, эпистомологии, историософии, антропологии, этики и т. д. 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>Видимо, можно сказать, что в философии религии исходным и главным является анализ религиозного сознания на основе перечисленных аспектов в единстве с языком религии; изучение религиозных верований (знаний, способов их присвоения, индиви-дуации), суждений (догматов, вероучительных положений), понятий, а также отличий этих компонентов религиозного сознания от веры, верований, понятий в других формах сознания. В то же время важно рассмотреть как религиозное сознание выражается в практике религиозных людей. В связи с. этим немаловажной задачей является раскрытие семантики естественных и искусственных языков в религии, а также символики культа, религиозного искусства, архитектуры, пространства и времени.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>Обозначенные предметные области входят в современную философию религии. В истории же философия включала и такие знания о религии, которые с современной точки зрения не имели философского статуса, — исторические, психологические, географические, лингвистические и пр. Лишь по мере предметного самоопределения философии в целом и философии религии, в частности, удалось сформулировать указанные предметные области. Что же касается другого рода знаний, то они нашли свое место либо в иных разделах религиоведения, либо, в различных конкретных науках.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>Рассмотрим место философии религии в контексте религиоведческого знания. Существует точка зрения, согласно которой философия религии должна рассматриваться за пределами религиоведческого знания. По существу это означает, что, с одной стороны, религиоведение отрывают от философии, т. е. от философского мировоззрения и методологии; освобождают религиоведение от философии религии, нередко заменяя ее философской теологией как “религиоведческой” дисциплиной; а с другой стороны, отвергают религиоведческое содержание самой философии религии. С этим во многом связано представление о религиоведении как об эмпирической науке. На наш взгляд, философия религии является вполне релевантным разделом как философии, так и религиоведения.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>Конечно, статус и связи философии религии в философии вообще и в религиоведении неодинаковы: в философии интеграторами выступают метафизика, онтология, гносеология, социальная философия — философия религии взаимодействует с ними, а также логикой, этикой, эстетикой и другими философскими дисциплинами; в светском религиоведении философия религии, как уже отмечалось, сама является интегратором, базовым разделом и связана с социологией, психологией, феноменологией, историей религии. Здесь философия религии соединяет разноуровневые и разноаспектные знания о религии в систему, выполняет соответствующие методологические функции.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>Каково место и функции философии религии в ряду конкретных наук? - Религия фактически становится объектом рассмотрения практически всех гуманитарных дисциплин — экономики, политологии, юриспруденции, истории, филологии, лингвистики, литературоведения, музеологии, регионоведения и пр., а также и ряда естественных — географии, биологии, экологии и др. Если философия представляет собой мировоззрение и методологию, то эти характеристики относятся и к философии религии. Однако с существенным уточнением: философия религии — это одна из специальных философий. Она рассматривает своеобразное сущее в мире — религию — в контексте целокупного сущего; разрабатывает общие знания об этом сущем в плане “человек - мир”, обеспечивает видение религии в ракурсе предельных измерений (аспектов) взаимоотношений человека и мира, в связи конечного и бесконечного. В контексте философского знания в целом философия религии конкретизирует идеи метафизики, онтологии, гносеологии, социальной философии и других разделов философий применительно к анализу религии и, в свою очередь, дает им знания о своеобразном сущем. Поэтому можно утверждать, что философия религии по отношению к конкретным наукам, изучающим религию в своем аспекте и с помощью собственных методов, выступает в качестве метатеории и методологии, а также выполняет мировоззренческую функцию.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>Рассмотрим теперь соотношение философии и теологии. В европейской традиции оно исторически менялось и понималось по-разному. Термин “теология” появился в античной Греции и вначале не нес философской нагрузки, а использовался для обозначения мифологических повествований о богах. Слово прилагалось и к поэмам о богах, а авторов этих поэм — Гомера, Гесиода, Орфея — называли теологами. Так же именовали последователей Эвгемера из Мессины, которые учили, что боги — это всего лишь обожествленные люди. Аристотель совершил поворот в истолковании термина, употребив его для обозначения части философии. Он обозначил этим словом “первую философию”, “высшую созерцательную науку”. Теоретическую философию Аристотель разделил на математическую, физическую и теологическую. Последней он отдал приоритет перед первыми двумя. Она — важнейшая по значению, это наука о бытии как таковом и о первых началах и причинах всего сущего. Это учение о Боге — “первом движущем”, о неподвижном перводвигателе, источнике и цели мирового бытия. В дальнейшем смысл термина приобретал различные значения.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>Христианство отнеслось к античной философии, в том числе и к теологии в аристотелевском смысле, двойственно. С одной стороны, шло отторжение античной культуры и философии, защита нового воззрения от языческой критики, с другой, — освоение философского наследия античности, его понятий, языка. Но главное — происходило переосмысление этих понятий, идей под углом зрения формировавшегося христианского мировоззрения, христианской догматики. Пересматривались также понятия теологии и философии.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>Вначале учители церкви под теологией понимали языческое учение о богах. Позднее ею стали считать само Откровение — Священное Писание - слово о Боге и от Бога. Затем к теологии, кроме Священного Писания, Откровения, данного человеку сверхрационально, стали относить рационалистическое учение о христианских истинах. И только в XI-XIII вв. этот термин закрепился применительно к концептуализированному богословию. Теология была господствующим концептуализированным сознанием средневековья (теология Откровения и естественная теология). Философию стали отличать от теологии, первая мыслилась как служанка последней, и исследование религии представало как теология религии.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>В новое время философия освобождается от диктата теологии. Философия начинает понимать себя в качестве высшего вида познания: все должно быть подвергнуто философскому рассмотрению, познанию разумом, в том числе и религия. Такая позиция часто предполагала и критическую установку по отношению к религии и теологии, дистанцирование от них. В XX в. многие теологи осознали кризис традиционной теологии, возникла потребность призвать на помощь философию. Стали разрабатывать понятия философской теологии, философского теизма, философской догматики и использовать язык и понятия философского знания для презентации теологии. Но тем не менее теологию ныне вряд ли правомерно включать в состав светской философии религии, даже если теология выступает в форме философского теизма или философской теологии. В случае религиозной философии религии такое включение возможно.</w:t>
      </w:r>
    </w:p>
    <w:p w:rsidR="008D6EB1" w:rsidRPr="00A439E0" w:rsidRDefault="008D6EB1" w:rsidP="008D6EB1">
      <w:pPr>
        <w:spacing w:before="120"/>
        <w:ind w:firstLine="567"/>
        <w:jc w:val="both"/>
      </w:pPr>
      <w:r w:rsidRPr="00A439E0">
        <w:t>Выясним, наконец, из каких источников черпает философия религий исходный материал, необходимый для решения стоящих перед ней задач. Прежде всего это данные других разделов философии: метафизики, онтологии, гносеологии, логики, философии языка, философской антропологии, эстетики, этики, философии права, философии политики, философии науки. Используются и достижения других разделов религиоведения: социологии, психологии, феноменологии, истории, географии, экологии религии. Привлекаются результаты исследований в конкретных науках. Естественные — физика, химия, биология, космология, астрономия и т. д. дают материал о картине природы, общественные — всеобщая история, археология, этнология, культурология, лингвистика, литературоведение, искусствоведение, юриспруденция, политология и др. — обращаются к анализу человека и общества. Нельзя обойтись и без материалов теологии и ее истории в тех религиях, где теология разрабатывается, без доктринальных, кредовых, вероучителъных концепций других религий, в которых теология не представлена. Весьма “питательны” для философии религии искусство и художественная литература в их разнообразных видах - живопись, архитектура, музыка, литературные произведения, затрагивающие религиозную тематику и т. д.</w:t>
      </w:r>
    </w:p>
    <w:p w:rsidR="008D6EB1" w:rsidRDefault="008D6EB1" w:rsidP="008D6EB1">
      <w:pPr>
        <w:spacing w:before="120"/>
        <w:ind w:firstLine="567"/>
        <w:jc w:val="both"/>
      </w:pPr>
      <w:r w:rsidRPr="00A439E0">
        <w:t>Философия религии черпает также данные из истории философии и прежде всего истории философии религии, осмысляя религию как способ освоения человеком мира.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EB1"/>
    <w:rsid w:val="003F3287"/>
    <w:rsid w:val="004915ED"/>
    <w:rsid w:val="00667B8E"/>
    <w:rsid w:val="008D6EB1"/>
    <w:rsid w:val="0095588F"/>
    <w:rsid w:val="00A439E0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D141F3-A2EE-4A10-ACC7-9B853C9E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EB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D6E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9991</Words>
  <Characters>5695</Characters>
  <Application>Microsoft Office Word</Application>
  <DocSecurity>0</DocSecurity>
  <Lines>47</Lines>
  <Paragraphs>31</Paragraphs>
  <ScaleCrop>false</ScaleCrop>
  <Company>Home</Company>
  <LinksUpToDate>false</LinksUpToDate>
  <CharactersWithSpaces>15655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 и место в системе знаний</dc:title>
  <dc:subject/>
  <dc:creator>User</dc:creator>
  <cp:keywords/>
  <dc:description/>
  <cp:lastModifiedBy>admin</cp:lastModifiedBy>
  <cp:revision>2</cp:revision>
  <dcterms:created xsi:type="dcterms:W3CDTF">2014-01-25T19:29:00Z</dcterms:created>
  <dcterms:modified xsi:type="dcterms:W3CDTF">2014-01-25T19:29:00Z</dcterms:modified>
</cp:coreProperties>
</file>