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060" w:rsidRPr="00F50F59" w:rsidRDefault="003E4060" w:rsidP="00F50F59">
      <w:pPr>
        <w:pStyle w:val="a4"/>
        <w:widowControl w:val="0"/>
        <w:spacing w:line="360" w:lineRule="auto"/>
        <w:ind w:firstLine="709"/>
        <w:rPr>
          <w:b w:val="0"/>
        </w:rPr>
      </w:pPr>
      <w:r w:rsidRPr="00F50F59">
        <w:rPr>
          <w:b w:val="0"/>
        </w:rPr>
        <w:t>МИНИСТЕРСТВО ОБРАЗОВАНИЯ И НАУКИ РОССИЙСКОЙ ФЕДЕРАЦИИ</w:t>
      </w:r>
    </w:p>
    <w:p w:rsidR="003E4060" w:rsidRPr="00F50F59" w:rsidRDefault="003E4060" w:rsidP="00F50F59">
      <w:pPr>
        <w:pStyle w:val="a4"/>
        <w:widowControl w:val="0"/>
        <w:spacing w:line="360" w:lineRule="auto"/>
        <w:ind w:firstLine="709"/>
        <w:rPr>
          <w:b w:val="0"/>
        </w:rPr>
      </w:pPr>
      <w:r w:rsidRPr="00F50F59">
        <w:rPr>
          <w:b w:val="0"/>
        </w:rPr>
        <w:t>ФЕДЕРАЛЬНОЕ АГЕНТСТВО ПООБРАЗОВАНИЮ</w:t>
      </w:r>
    </w:p>
    <w:p w:rsidR="003E4060" w:rsidRPr="00F50F59" w:rsidRDefault="003E4060" w:rsidP="00F50F59">
      <w:pPr>
        <w:pStyle w:val="a4"/>
        <w:widowControl w:val="0"/>
        <w:spacing w:line="360" w:lineRule="auto"/>
        <w:ind w:firstLine="709"/>
        <w:rPr>
          <w:b w:val="0"/>
        </w:rPr>
      </w:pPr>
      <w:r w:rsidRPr="00F50F59">
        <w:rPr>
          <w:b w:val="0"/>
        </w:rPr>
        <w:t>ГОСУДАРСТВЕННОЕ ОБРАЗОВАТЕЛЬНОЕ УЧРЕЖДЕНИЕ</w:t>
      </w:r>
    </w:p>
    <w:p w:rsidR="003E4060" w:rsidRPr="00F50F59" w:rsidRDefault="003E4060" w:rsidP="00F50F59">
      <w:pPr>
        <w:pStyle w:val="a4"/>
        <w:widowControl w:val="0"/>
        <w:spacing w:line="360" w:lineRule="auto"/>
        <w:ind w:firstLine="709"/>
        <w:rPr>
          <w:b w:val="0"/>
        </w:rPr>
      </w:pPr>
      <w:r w:rsidRPr="00F50F59">
        <w:rPr>
          <w:b w:val="0"/>
        </w:rPr>
        <w:t>ВЫСШЕГО ПРОФЕССИОНАЛЬНОГО ОБРАЗОВАНИЯ</w:t>
      </w:r>
    </w:p>
    <w:p w:rsidR="003E4060" w:rsidRPr="00F50F59" w:rsidRDefault="003E4060" w:rsidP="00F50F59">
      <w:pPr>
        <w:pStyle w:val="a4"/>
        <w:widowControl w:val="0"/>
        <w:spacing w:line="360" w:lineRule="auto"/>
        <w:ind w:firstLine="709"/>
        <w:rPr>
          <w:b w:val="0"/>
        </w:rPr>
      </w:pPr>
      <w:r w:rsidRPr="00F50F59">
        <w:rPr>
          <w:b w:val="0"/>
        </w:rPr>
        <w:t>НОВОСИБИРСКИЙ ГОСУДАРСТВЕННЫЙ ТЕХНИЧЕСКИЙ УНИВЕРСИТЕТ</w:t>
      </w:r>
    </w:p>
    <w:p w:rsidR="003E4060" w:rsidRPr="00F50F59" w:rsidRDefault="003E4060" w:rsidP="00F50F59">
      <w:pPr>
        <w:widowControl w:val="0"/>
        <w:ind w:firstLine="709"/>
        <w:jc w:val="center"/>
      </w:pPr>
    </w:p>
    <w:p w:rsidR="003E4060" w:rsidRPr="00F50F59" w:rsidRDefault="003E4060" w:rsidP="00F50F59">
      <w:pPr>
        <w:widowControl w:val="0"/>
        <w:ind w:firstLine="709"/>
        <w:jc w:val="center"/>
      </w:pPr>
    </w:p>
    <w:p w:rsidR="003E4060" w:rsidRPr="00F50F59" w:rsidRDefault="003E4060" w:rsidP="00F50F59">
      <w:pPr>
        <w:widowControl w:val="0"/>
        <w:ind w:firstLine="709"/>
        <w:jc w:val="center"/>
      </w:pPr>
    </w:p>
    <w:p w:rsidR="003E4060" w:rsidRPr="00F50F59" w:rsidRDefault="003E4060" w:rsidP="00F50F59">
      <w:pPr>
        <w:widowControl w:val="0"/>
        <w:ind w:firstLine="709"/>
        <w:jc w:val="center"/>
      </w:pPr>
    </w:p>
    <w:p w:rsidR="003E4060" w:rsidRPr="00F50F59" w:rsidRDefault="003E4060" w:rsidP="00F50F59">
      <w:pPr>
        <w:widowControl w:val="0"/>
        <w:ind w:firstLine="709"/>
        <w:jc w:val="center"/>
      </w:pPr>
    </w:p>
    <w:p w:rsidR="003E4060" w:rsidRPr="00F50F59" w:rsidRDefault="003E4060" w:rsidP="00F50F59">
      <w:pPr>
        <w:pStyle w:val="7"/>
        <w:widowControl w:val="0"/>
        <w:spacing w:before="0" w:after="0"/>
        <w:ind w:firstLine="709"/>
        <w:jc w:val="center"/>
        <w:rPr>
          <w:kern w:val="24"/>
          <w:sz w:val="28"/>
        </w:rPr>
      </w:pPr>
      <w:r w:rsidRPr="00F50F59">
        <w:rPr>
          <w:kern w:val="24"/>
          <w:sz w:val="28"/>
        </w:rPr>
        <w:t>Дисциплина:</w:t>
      </w:r>
      <w:r w:rsidR="00F50F59">
        <w:rPr>
          <w:kern w:val="24"/>
          <w:sz w:val="28"/>
        </w:rPr>
        <w:t xml:space="preserve"> </w:t>
      </w:r>
      <w:r w:rsidRPr="00F50F59">
        <w:rPr>
          <w:kern w:val="24"/>
          <w:sz w:val="28"/>
        </w:rPr>
        <w:t>БЮДЖЕТНАЯ СИСТЕМА РФ</w:t>
      </w:r>
    </w:p>
    <w:p w:rsidR="003E4060" w:rsidRPr="00F50F59" w:rsidRDefault="003E4060" w:rsidP="00F50F59">
      <w:pPr>
        <w:widowControl w:val="0"/>
        <w:ind w:firstLine="709"/>
        <w:jc w:val="center"/>
      </w:pPr>
    </w:p>
    <w:p w:rsidR="00F50F59" w:rsidRDefault="00F50F59" w:rsidP="00F50F59">
      <w:pPr>
        <w:widowControl w:val="0"/>
        <w:ind w:firstLine="709"/>
        <w:jc w:val="center"/>
      </w:pPr>
      <w:r>
        <w:t>На тему: Анализ тенденций развития бюджетной системы РФ</w:t>
      </w:r>
    </w:p>
    <w:p w:rsidR="00F50F59" w:rsidRDefault="00F50F59" w:rsidP="00F50F59">
      <w:pPr>
        <w:widowControl w:val="0"/>
        <w:ind w:firstLine="709"/>
        <w:jc w:val="center"/>
      </w:pPr>
    </w:p>
    <w:p w:rsidR="00F50F59" w:rsidRDefault="00F50F59" w:rsidP="00F50F59">
      <w:pPr>
        <w:widowControl w:val="0"/>
        <w:ind w:firstLine="709"/>
        <w:jc w:val="center"/>
      </w:pPr>
    </w:p>
    <w:p w:rsidR="00F50F59" w:rsidRDefault="00F50F59" w:rsidP="00F50F59">
      <w:pPr>
        <w:widowControl w:val="0"/>
        <w:ind w:firstLine="709"/>
        <w:jc w:val="center"/>
      </w:pPr>
    </w:p>
    <w:p w:rsidR="000D39F2" w:rsidRPr="00F50F59" w:rsidRDefault="000D39F2" w:rsidP="00F50F59">
      <w:pPr>
        <w:widowControl w:val="0"/>
        <w:ind w:firstLine="709"/>
        <w:jc w:val="center"/>
      </w:pPr>
    </w:p>
    <w:p w:rsidR="000D39F2" w:rsidRPr="00F50F59" w:rsidRDefault="000D39F2" w:rsidP="00F50F59">
      <w:pPr>
        <w:widowControl w:val="0"/>
        <w:ind w:firstLine="709"/>
        <w:jc w:val="center"/>
      </w:pPr>
    </w:p>
    <w:p w:rsidR="000D39F2" w:rsidRPr="00F50F59" w:rsidRDefault="000D39F2" w:rsidP="00F50F59">
      <w:pPr>
        <w:widowControl w:val="0"/>
        <w:ind w:firstLine="709"/>
        <w:jc w:val="center"/>
      </w:pPr>
    </w:p>
    <w:p w:rsidR="000D39F2" w:rsidRPr="00F50F59" w:rsidRDefault="000D39F2" w:rsidP="00F50F59">
      <w:pPr>
        <w:widowControl w:val="0"/>
        <w:ind w:firstLine="709"/>
        <w:jc w:val="center"/>
      </w:pPr>
    </w:p>
    <w:p w:rsidR="003E4060" w:rsidRPr="00F50F59" w:rsidRDefault="003E4060" w:rsidP="00F50F59">
      <w:pPr>
        <w:widowControl w:val="0"/>
        <w:ind w:firstLine="709"/>
        <w:jc w:val="center"/>
      </w:pPr>
    </w:p>
    <w:p w:rsidR="003E4060" w:rsidRPr="00F50F59" w:rsidRDefault="003E4060" w:rsidP="00F50F59">
      <w:pPr>
        <w:widowControl w:val="0"/>
        <w:ind w:firstLine="709"/>
        <w:jc w:val="center"/>
      </w:pPr>
    </w:p>
    <w:p w:rsidR="003E4060" w:rsidRPr="00F50F59" w:rsidRDefault="003E4060" w:rsidP="00F50F59">
      <w:pPr>
        <w:widowControl w:val="0"/>
        <w:ind w:firstLine="709"/>
        <w:jc w:val="center"/>
      </w:pPr>
    </w:p>
    <w:p w:rsidR="003E4060" w:rsidRPr="00F50F59" w:rsidRDefault="003E4060" w:rsidP="00F50F59">
      <w:pPr>
        <w:widowControl w:val="0"/>
        <w:ind w:firstLine="709"/>
        <w:jc w:val="center"/>
      </w:pPr>
    </w:p>
    <w:p w:rsidR="00F50F59" w:rsidRDefault="00F50F59" w:rsidP="00F50F59">
      <w:pPr>
        <w:widowControl w:val="0"/>
        <w:ind w:firstLine="709"/>
        <w:jc w:val="center"/>
      </w:pPr>
    </w:p>
    <w:p w:rsidR="00F50F59" w:rsidRDefault="00F50F59" w:rsidP="00F50F59">
      <w:pPr>
        <w:widowControl w:val="0"/>
        <w:ind w:firstLine="709"/>
        <w:jc w:val="center"/>
      </w:pPr>
    </w:p>
    <w:p w:rsidR="003E056A" w:rsidRPr="00F50F59" w:rsidRDefault="003E4060" w:rsidP="00F50F59">
      <w:pPr>
        <w:widowControl w:val="0"/>
        <w:ind w:firstLine="709"/>
        <w:jc w:val="center"/>
      </w:pPr>
      <w:r w:rsidRPr="00F50F59">
        <w:t>Новосибирск 2011</w:t>
      </w:r>
    </w:p>
    <w:p w:rsidR="00F50F59" w:rsidRDefault="00F50F59">
      <w:pPr>
        <w:spacing w:after="200" w:line="276" w:lineRule="auto"/>
        <w:jc w:val="left"/>
      </w:pPr>
      <w:r>
        <w:br w:type="page"/>
      </w:r>
    </w:p>
    <w:p w:rsidR="00F50F59" w:rsidRDefault="00F50F59" w:rsidP="00F50F59">
      <w:pPr>
        <w:widowControl w:val="0"/>
        <w:ind w:firstLine="709"/>
      </w:pPr>
      <w:r>
        <w:t>Оглавление</w:t>
      </w:r>
    </w:p>
    <w:p w:rsidR="00F50F59" w:rsidRDefault="00F50F59" w:rsidP="00F50F59">
      <w:pPr>
        <w:widowControl w:val="0"/>
        <w:ind w:firstLine="709"/>
      </w:pPr>
    </w:p>
    <w:p w:rsidR="00F50F59" w:rsidRDefault="00F50F59" w:rsidP="00F50F59">
      <w:pPr>
        <w:widowControl w:val="0"/>
      </w:pPr>
      <w:r>
        <w:t>Введение</w:t>
      </w:r>
    </w:p>
    <w:p w:rsidR="00F50F59" w:rsidRDefault="00F50F59" w:rsidP="00F50F59">
      <w:pPr>
        <w:widowControl w:val="0"/>
      </w:pPr>
      <w:r>
        <w:t>1 Бюджетная система РФ</w:t>
      </w:r>
    </w:p>
    <w:p w:rsidR="00F50F59" w:rsidRDefault="00F50F59" w:rsidP="00F50F59">
      <w:pPr>
        <w:widowControl w:val="0"/>
      </w:pPr>
      <w:r>
        <w:t>1.1 Понятие бюджетного устройства и бюджетной системы</w:t>
      </w:r>
    </w:p>
    <w:p w:rsidR="00F50F59" w:rsidRDefault="00F50F59" w:rsidP="00F50F59">
      <w:pPr>
        <w:widowControl w:val="0"/>
      </w:pPr>
      <w:r>
        <w:t>1.2. Структура бюджетной системы РФ</w:t>
      </w:r>
    </w:p>
    <w:p w:rsidR="00F50F59" w:rsidRDefault="00F50F59" w:rsidP="00F50F59">
      <w:pPr>
        <w:widowControl w:val="0"/>
      </w:pPr>
      <w:r>
        <w:t>1.3 Принципы бюджетной системы РФ</w:t>
      </w:r>
    </w:p>
    <w:p w:rsidR="00F50F59" w:rsidRDefault="00F50F59" w:rsidP="00F50F59">
      <w:pPr>
        <w:widowControl w:val="0"/>
      </w:pPr>
      <w:r>
        <w:t>1.4 Сущность бюджетного федерализма</w:t>
      </w:r>
      <w:r>
        <w:tab/>
      </w:r>
    </w:p>
    <w:p w:rsidR="00F50F59" w:rsidRDefault="00F50F59" w:rsidP="00F50F59">
      <w:pPr>
        <w:widowControl w:val="0"/>
      </w:pPr>
      <w:r>
        <w:t>2 Анализ тенденций развития бюджетной системы РФ</w:t>
      </w:r>
    </w:p>
    <w:p w:rsidR="00F50F59" w:rsidRDefault="00F50F59" w:rsidP="00F50F59">
      <w:pPr>
        <w:widowControl w:val="0"/>
      </w:pPr>
      <w:r>
        <w:t>2.1 Анализ движения денежных средств федерального бюджета</w:t>
      </w:r>
    </w:p>
    <w:p w:rsidR="00F50F59" w:rsidRDefault="00F50F59" w:rsidP="00F50F59">
      <w:pPr>
        <w:widowControl w:val="0"/>
      </w:pPr>
      <w:r>
        <w:t>2.2 Анализ плановых мероприятий по развитию бюджетной системы РФ</w:t>
      </w:r>
    </w:p>
    <w:p w:rsidR="00F50F59" w:rsidRDefault="00F50F59" w:rsidP="00F50F59">
      <w:pPr>
        <w:widowControl w:val="0"/>
      </w:pPr>
      <w:r>
        <w:t>Заключение</w:t>
      </w:r>
    </w:p>
    <w:p w:rsidR="00F50F59" w:rsidRDefault="00F50F59" w:rsidP="00F50F59">
      <w:pPr>
        <w:widowControl w:val="0"/>
      </w:pPr>
      <w:r>
        <w:t>Список использованной литературы</w:t>
      </w:r>
    </w:p>
    <w:p w:rsidR="00F50F59" w:rsidRPr="00F50F59" w:rsidRDefault="00F50F59" w:rsidP="00F50F59">
      <w:pPr>
        <w:widowControl w:val="0"/>
      </w:pPr>
    </w:p>
    <w:p w:rsidR="00E77FE0" w:rsidRDefault="00E77FE0">
      <w:pPr>
        <w:spacing w:after="200" w:line="276" w:lineRule="auto"/>
        <w:jc w:val="left"/>
        <w:rPr>
          <w:szCs w:val="24"/>
        </w:rPr>
      </w:pPr>
      <w:bookmarkStart w:id="0" w:name="_Toc284608324"/>
      <w:r>
        <w:rPr>
          <w:b/>
        </w:rPr>
        <w:br w:type="page"/>
      </w:r>
    </w:p>
    <w:p w:rsidR="003E056A" w:rsidRPr="00F50F59" w:rsidRDefault="003E056A" w:rsidP="00F50F59">
      <w:pPr>
        <w:pStyle w:val="1"/>
        <w:keepNext w:val="0"/>
        <w:widowControl w:val="0"/>
        <w:spacing w:line="360" w:lineRule="auto"/>
        <w:ind w:left="0" w:firstLine="709"/>
        <w:jc w:val="both"/>
        <w:rPr>
          <w:b w:val="0"/>
        </w:rPr>
      </w:pPr>
      <w:r w:rsidRPr="00F50F59">
        <w:rPr>
          <w:b w:val="0"/>
        </w:rPr>
        <w:t>Введение</w:t>
      </w:r>
      <w:bookmarkEnd w:id="0"/>
    </w:p>
    <w:p w:rsidR="00E77FE0" w:rsidRDefault="00E77FE0" w:rsidP="00F50F59">
      <w:pPr>
        <w:pStyle w:val="j"/>
        <w:widowControl w:val="0"/>
        <w:spacing w:before="0" w:beforeAutospacing="0" w:after="0" w:afterAutospacing="0" w:line="360" w:lineRule="auto"/>
        <w:ind w:firstLine="709"/>
        <w:rPr>
          <w:rFonts w:ascii="Times New Roman" w:hAnsi="Times New Roman" w:cs="Times New Roman"/>
          <w:sz w:val="28"/>
          <w:szCs w:val="28"/>
          <w:lang w:val="en-US"/>
        </w:rPr>
      </w:pPr>
    </w:p>
    <w:p w:rsidR="00854968" w:rsidRPr="00F50F59" w:rsidRDefault="00854968" w:rsidP="00F50F59">
      <w:pPr>
        <w:pStyle w:val="j"/>
        <w:widowControl w:val="0"/>
        <w:spacing w:before="0" w:beforeAutospacing="0" w:after="0" w:afterAutospacing="0" w:line="360" w:lineRule="auto"/>
        <w:ind w:firstLine="709"/>
        <w:rPr>
          <w:rFonts w:ascii="Times New Roman" w:hAnsi="Times New Roman" w:cs="Times New Roman"/>
          <w:sz w:val="28"/>
          <w:szCs w:val="28"/>
        </w:rPr>
      </w:pPr>
      <w:r w:rsidRPr="00F50F59">
        <w:rPr>
          <w:rFonts w:ascii="Times New Roman" w:hAnsi="Times New Roman" w:cs="Times New Roman"/>
          <w:sz w:val="28"/>
          <w:szCs w:val="28"/>
        </w:rPr>
        <w:t xml:space="preserve">Бюджет играет важную роль в жизни каждого государства. Он является статьей доходов и расходов государства, оказывающей влияние на благосостояние каждого. Как известно, бюджет на всех его уровнях играет огромную роль в развитии и процветании государства, продвижении научно-технического прогресса (бюджетные финансирования исследований и разработок), развитии экономики (особенно не прибыльных, но социально-значимых отраслей экономики посредством инвестирования, дотаций и т.д.). </w:t>
      </w:r>
    </w:p>
    <w:p w:rsidR="00854968" w:rsidRPr="00F50F59" w:rsidRDefault="00854968" w:rsidP="00F50F59">
      <w:pPr>
        <w:pStyle w:val="j"/>
        <w:widowControl w:val="0"/>
        <w:spacing w:before="0" w:beforeAutospacing="0" w:after="0" w:afterAutospacing="0" w:line="360" w:lineRule="auto"/>
        <w:ind w:firstLine="709"/>
        <w:rPr>
          <w:rFonts w:ascii="Times New Roman" w:hAnsi="Times New Roman" w:cs="Times New Roman"/>
          <w:sz w:val="28"/>
          <w:szCs w:val="28"/>
        </w:rPr>
      </w:pPr>
      <w:r w:rsidRPr="00F50F59">
        <w:rPr>
          <w:rFonts w:ascii="Times New Roman" w:hAnsi="Times New Roman" w:cs="Times New Roman"/>
          <w:sz w:val="28"/>
          <w:szCs w:val="28"/>
        </w:rPr>
        <w:t xml:space="preserve">Полнота бюджета, как правило, прямо пропорциональна благосостоянию граждан. Действительно, бюджетный дефицит, государственный долг побуждает государство усилить налоговое бремя, увеличить налогообложение, уменьшить финансирование всех секторов экономики, сократить статью расхода на медицину, образование и т.д. С другой стороны достаток бюджетных средств (бюджетный профицит) позволяет увеличить финансирование как государственного, так и частного сектора экономики, увеличить трансфертные отчисления, а так же отчисления во внебюджетные социальные фонды. </w:t>
      </w:r>
    </w:p>
    <w:p w:rsidR="00F65345" w:rsidRPr="00F50F59" w:rsidRDefault="00854968" w:rsidP="00F50F59">
      <w:pPr>
        <w:pStyle w:val="j"/>
        <w:widowControl w:val="0"/>
        <w:spacing w:before="0" w:beforeAutospacing="0" w:after="0" w:afterAutospacing="0" w:line="360" w:lineRule="auto"/>
        <w:ind w:firstLine="709"/>
        <w:rPr>
          <w:rFonts w:ascii="Times New Roman" w:hAnsi="Times New Roman"/>
          <w:sz w:val="28"/>
        </w:rPr>
      </w:pPr>
      <w:r w:rsidRPr="00F50F59">
        <w:rPr>
          <w:rFonts w:ascii="Times New Roman" w:hAnsi="Times New Roman" w:cs="Times New Roman"/>
          <w:sz w:val="28"/>
          <w:szCs w:val="28"/>
        </w:rPr>
        <w:t>Так же достаток бюджетных средств позволяет государству принимать активное участие в жизни страны. Наличие бюджетных средств позволяет государству осуществлять государственное регулирование экономики не только в приказной форме. Достаточное количество бюджетных средств позволяет государству задействовать непосредственно экономические рычаги государственного регулирования. Таким образом, бюджет, его формирование и статьи расходов является важным разделом в экономической науке, требующим большого внимания</w:t>
      </w:r>
      <w:r w:rsidR="00F65345" w:rsidRPr="00F50F59">
        <w:rPr>
          <w:rFonts w:ascii="Times New Roman" w:hAnsi="Times New Roman" w:cs="Times New Roman"/>
          <w:sz w:val="28"/>
          <w:szCs w:val="28"/>
        </w:rPr>
        <w:t>.</w:t>
      </w:r>
      <w:r w:rsidR="00F65345" w:rsidRPr="00F50F59">
        <w:rPr>
          <w:rFonts w:ascii="Times New Roman" w:hAnsi="Times New Roman"/>
          <w:sz w:val="28"/>
        </w:rPr>
        <w:t xml:space="preserve"> </w:t>
      </w:r>
    </w:p>
    <w:p w:rsidR="00F65345" w:rsidRPr="00F50F59" w:rsidRDefault="00F65345" w:rsidP="00F50F59">
      <w:pPr>
        <w:pStyle w:val="j"/>
        <w:widowControl w:val="0"/>
        <w:spacing w:before="0" w:beforeAutospacing="0" w:after="0" w:afterAutospacing="0" w:line="360" w:lineRule="auto"/>
        <w:ind w:firstLine="709"/>
        <w:rPr>
          <w:rFonts w:ascii="Times New Roman" w:hAnsi="Times New Roman" w:cs="Times New Roman"/>
          <w:sz w:val="28"/>
          <w:szCs w:val="28"/>
        </w:rPr>
      </w:pPr>
      <w:r w:rsidRPr="00F50F59">
        <w:rPr>
          <w:rFonts w:ascii="Times New Roman" w:hAnsi="Times New Roman" w:cs="Times New Roman"/>
          <w:sz w:val="28"/>
          <w:szCs w:val="28"/>
        </w:rPr>
        <w:t>Бюджетная система, как совокупность бюджетов государства, административно-территориальных единиц и бюджетов (смет) и счетов автономных в бюджетном отношении учреждений и фондов, основанная на экономических отношениях и юридических нормах. Характер бюджетной системы</w:t>
      </w:r>
      <w:r w:rsidR="00F50F59">
        <w:rPr>
          <w:rFonts w:ascii="Times New Roman" w:hAnsi="Times New Roman" w:cs="Times New Roman"/>
          <w:sz w:val="28"/>
          <w:szCs w:val="28"/>
        </w:rPr>
        <w:t xml:space="preserve"> </w:t>
      </w:r>
      <w:r w:rsidRPr="00F50F59">
        <w:rPr>
          <w:rFonts w:ascii="Times New Roman" w:hAnsi="Times New Roman" w:cs="Times New Roman"/>
          <w:sz w:val="28"/>
          <w:szCs w:val="28"/>
        </w:rPr>
        <w:t>определяется социально-экономическим и политическим строем страны, а её организационное построение зависит от формы государственного и административного устройства</w:t>
      </w:r>
    </w:p>
    <w:p w:rsidR="00854968" w:rsidRPr="00F50F59" w:rsidRDefault="00854968" w:rsidP="00F50F59">
      <w:pPr>
        <w:pStyle w:val="j"/>
        <w:widowControl w:val="0"/>
        <w:spacing w:before="0" w:beforeAutospacing="0" w:after="0" w:afterAutospacing="0" w:line="360" w:lineRule="auto"/>
        <w:ind w:firstLine="709"/>
        <w:rPr>
          <w:rFonts w:ascii="Times New Roman" w:hAnsi="Times New Roman" w:cs="Times New Roman"/>
          <w:sz w:val="28"/>
          <w:szCs w:val="28"/>
        </w:rPr>
      </w:pPr>
      <w:r w:rsidRPr="00F50F59">
        <w:rPr>
          <w:rFonts w:ascii="Times New Roman" w:hAnsi="Times New Roman" w:cs="Times New Roman"/>
          <w:sz w:val="28"/>
          <w:szCs w:val="28"/>
        </w:rPr>
        <w:t>Целью данной расчетно-графической работы, является изучение бюджетной системы РФ.</w:t>
      </w:r>
    </w:p>
    <w:p w:rsidR="00854968" w:rsidRPr="00F50F59" w:rsidRDefault="00854968" w:rsidP="00F50F59">
      <w:pPr>
        <w:pStyle w:val="j"/>
        <w:widowControl w:val="0"/>
        <w:spacing w:before="0" w:beforeAutospacing="0" w:after="0" w:afterAutospacing="0" w:line="360" w:lineRule="auto"/>
        <w:ind w:firstLine="709"/>
        <w:rPr>
          <w:rFonts w:ascii="Times New Roman" w:hAnsi="Times New Roman" w:cs="Times New Roman"/>
          <w:sz w:val="28"/>
          <w:szCs w:val="28"/>
        </w:rPr>
      </w:pPr>
      <w:r w:rsidRPr="00F50F59">
        <w:rPr>
          <w:rFonts w:ascii="Times New Roman" w:hAnsi="Times New Roman" w:cs="Times New Roman"/>
          <w:sz w:val="28"/>
          <w:szCs w:val="28"/>
        </w:rPr>
        <w:t>В соответствии с поставленной целью, можно выделить следующие задачи:</w:t>
      </w:r>
    </w:p>
    <w:p w:rsidR="00854968" w:rsidRPr="00F50F59" w:rsidRDefault="00385E34" w:rsidP="00E77FE0">
      <w:pPr>
        <w:pStyle w:val="j"/>
        <w:widowControl w:val="0"/>
        <w:numPr>
          <w:ilvl w:val="0"/>
          <w:numId w:val="9"/>
        </w:numPr>
        <w:tabs>
          <w:tab w:val="left" w:pos="1134"/>
        </w:tabs>
        <w:spacing w:before="0" w:beforeAutospacing="0" w:after="0" w:afterAutospacing="0" w:line="360" w:lineRule="auto"/>
        <w:ind w:left="0" w:firstLine="709"/>
        <w:rPr>
          <w:rFonts w:ascii="Times New Roman" w:hAnsi="Times New Roman" w:cs="Times New Roman"/>
          <w:sz w:val="28"/>
          <w:szCs w:val="28"/>
        </w:rPr>
      </w:pPr>
      <w:r w:rsidRPr="00F50F59">
        <w:rPr>
          <w:rFonts w:ascii="Times New Roman" w:hAnsi="Times New Roman" w:cs="Times New Roman"/>
          <w:sz w:val="28"/>
          <w:szCs w:val="28"/>
        </w:rPr>
        <w:t>Рассмотрение таких понятий как, бюджетная</w:t>
      </w:r>
      <w:r w:rsidR="00B22B1C" w:rsidRPr="00F50F59">
        <w:rPr>
          <w:rFonts w:ascii="Times New Roman" w:hAnsi="Times New Roman" w:cs="Times New Roman"/>
          <w:sz w:val="28"/>
          <w:szCs w:val="28"/>
        </w:rPr>
        <w:t xml:space="preserve"> система и бюджетное устройство.</w:t>
      </w:r>
    </w:p>
    <w:p w:rsidR="00385E34" w:rsidRPr="00F50F59" w:rsidRDefault="00B22B1C" w:rsidP="00E77FE0">
      <w:pPr>
        <w:pStyle w:val="j"/>
        <w:widowControl w:val="0"/>
        <w:numPr>
          <w:ilvl w:val="0"/>
          <w:numId w:val="9"/>
        </w:numPr>
        <w:tabs>
          <w:tab w:val="left" w:pos="1134"/>
        </w:tabs>
        <w:spacing w:before="0" w:beforeAutospacing="0" w:after="0" w:afterAutospacing="0" w:line="360" w:lineRule="auto"/>
        <w:ind w:left="0" w:firstLine="709"/>
        <w:rPr>
          <w:rFonts w:ascii="Times New Roman" w:hAnsi="Times New Roman" w:cs="Times New Roman"/>
          <w:sz w:val="28"/>
          <w:szCs w:val="28"/>
        </w:rPr>
      </w:pPr>
      <w:r w:rsidRPr="00F50F59">
        <w:rPr>
          <w:rFonts w:ascii="Times New Roman" w:hAnsi="Times New Roman" w:cs="Times New Roman"/>
          <w:sz w:val="28"/>
          <w:szCs w:val="28"/>
        </w:rPr>
        <w:t>Изучить бюджетную систему РФ.</w:t>
      </w:r>
    </w:p>
    <w:p w:rsidR="00385E34" w:rsidRPr="00F50F59" w:rsidRDefault="00385E34" w:rsidP="00E77FE0">
      <w:pPr>
        <w:pStyle w:val="j"/>
        <w:widowControl w:val="0"/>
        <w:numPr>
          <w:ilvl w:val="0"/>
          <w:numId w:val="9"/>
        </w:numPr>
        <w:tabs>
          <w:tab w:val="left" w:pos="1134"/>
        </w:tabs>
        <w:spacing w:before="0" w:beforeAutospacing="0" w:after="0" w:afterAutospacing="0" w:line="360" w:lineRule="auto"/>
        <w:ind w:left="0" w:firstLine="709"/>
        <w:rPr>
          <w:rFonts w:ascii="Times New Roman" w:hAnsi="Times New Roman" w:cs="Times New Roman"/>
          <w:sz w:val="28"/>
          <w:szCs w:val="28"/>
        </w:rPr>
      </w:pPr>
      <w:r w:rsidRPr="00F50F59">
        <w:rPr>
          <w:rFonts w:ascii="Times New Roman" w:hAnsi="Times New Roman" w:cs="Times New Roman"/>
          <w:sz w:val="28"/>
          <w:szCs w:val="28"/>
        </w:rPr>
        <w:t>Проанализировать принципы построения бюджетной системы РФ</w:t>
      </w:r>
      <w:r w:rsidR="00B22B1C" w:rsidRPr="00F50F59">
        <w:rPr>
          <w:rFonts w:ascii="Times New Roman" w:hAnsi="Times New Roman" w:cs="Times New Roman"/>
          <w:sz w:val="28"/>
          <w:szCs w:val="28"/>
        </w:rPr>
        <w:t>.</w:t>
      </w:r>
    </w:p>
    <w:p w:rsidR="00385E34" w:rsidRPr="00F50F59" w:rsidRDefault="00385E34" w:rsidP="00E77FE0">
      <w:pPr>
        <w:pStyle w:val="j"/>
        <w:widowControl w:val="0"/>
        <w:numPr>
          <w:ilvl w:val="0"/>
          <w:numId w:val="9"/>
        </w:numPr>
        <w:tabs>
          <w:tab w:val="left" w:pos="1134"/>
        </w:tabs>
        <w:spacing w:before="0" w:beforeAutospacing="0" w:after="0" w:afterAutospacing="0" w:line="360" w:lineRule="auto"/>
        <w:ind w:left="0" w:firstLine="709"/>
        <w:rPr>
          <w:rFonts w:ascii="Times New Roman" w:hAnsi="Times New Roman" w:cs="Times New Roman"/>
          <w:sz w:val="28"/>
          <w:szCs w:val="28"/>
        </w:rPr>
      </w:pPr>
      <w:r w:rsidRPr="00F50F59">
        <w:rPr>
          <w:rFonts w:ascii="Times New Roman" w:hAnsi="Times New Roman" w:cs="Times New Roman"/>
          <w:sz w:val="28"/>
          <w:szCs w:val="28"/>
        </w:rPr>
        <w:t>Выявить сущность бюджетного федерализма</w:t>
      </w:r>
      <w:r w:rsidR="00B22B1C" w:rsidRPr="00F50F59">
        <w:rPr>
          <w:rFonts w:ascii="Times New Roman" w:hAnsi="Times New Roman" w:cs="Times New Roman"/>
          <w:sz w:val="28"/>
          <w:szCs w:val="28"/>
        </w:rPr>
        <w:t>.</w:t>
      </w:r>
    </w:p>
    <w:p w:rsidR="00385E34" w:rsidRPr="00E77FE0" w:rsidRDefault="00385E34" w:rsidP="00E77FE0">
      <w:pPr>
        <w:pStyle w:val="j"/>
        <w:widowControl w:val="0"/>
        <w:numPr>
          <w:ilvl w:val="0"/>
          <w:numId w:val="9"/>
        </w:numPr>
        <w:tabs>
          <w:tab w:val="left" w:pos="1134"/>
        </w:tabs>
        <w:spacing w:before="0" w:beforeAutospacing="0" w:after="0" w:afterAutospacing="0" w:line="360" w:lineRule="auto"/>
        <w:ind w:left="0" w:firstLine="709"/>
        <w:rPr>
          <w:rFonts w:ascii="Times New Roman" w:hAnsi="Times New Roman" w:cs="Times New Roman"/>
          <w:sz w:val="28"/>
          <w:szCs w:val="28"/>
        </w:rPr>
      </w:pPr>
      <w:r w:rsidRPr="00F50F59">
        <w:rPr>
          <w:rFonts w:ascii="Times New Roman" w:hAnsi="Times New Roman" w:cs="Times New Roman"/>
          <w:sz w:val="28"/>
          <w:szCs w:val="28"/>
        </w:rPr>
        <w:t>Проанализировать отчет о движении денежных средств в федеральном бюджете.</w:t>
      </w:r>
    </w:p>
    <w:p w:rsidR="00E77FE0" w:rsidRPr="00F50F59" w:rsidRDefault="00E77FE0" w:rsidP="00E77FE0">
      <w:pPr>
        <w:pStyle w:val="j"/>
        <w:widowControl w:val="0"/>
        <w:tabs>
          <w:tab w:val="left" w:pos="1276"/>
        </w:tabs>
        <w:spacing w:before="0" w:beforeAutospacing="0" w:after="0" w:afterAutospacing="0" w:line="360" w:lineRule="auto"/>
        <w:ind w:left="709"/>
        <w:rPr>
          <w:rFonts w:ascii="Times New Roman" w:hAnsi="Times New Roman" w:cs="Times New Roman"/>
          <w:sz w:val="28"/>
          <w:szCs w:val="28"/>
        </w:rPr>
      </w:pPr>
    </w:p>
    <w:p w:rsidR="003E056A" w:rsidRPr="00F50F59" w:rsidRDefault="003E056A" w:rsidP="00F50F59">
      <w:pPr>
        <w:widowControl w:val="0"/>
        <w:ind w:firstLine="709"/>
      </w:pPr>
      <w:r w:rsidRPr="00F50F59">
        <w:br w:type="page"/>
      </w:r>
    </w:p>
    <w:p w:rsidR="003E4060" w:rsidRPr="00F50F59" w:rsidRDefault="003E4060" w:rsidP="00F50F59">
      <w:pPr>
        <w:pStyle w:val="1"/>
        <w:keepNext w:val="0"/>
        <w:widowControl w:val="0"/>
        <w:spacing w:line="360" w:lineRule="auto"/>
        <w:ind w:left="0" w:firstLine="709"/>
        <w:jc w:val="both"/>
        <w:rPr>
          <w:b w:val="0"/>
          <w:lang w:eastAsia="en-US"/>
        </w:rPr>
      </w:pPr>
      <w:bookmarkStart w:id="1" w:name="_Toc284608325"/>
      <w:r w:rsidRPr="00F50F59">
        <w:rPr>
          <w:b w:val="0"/>
          <w:lang w:eastAsia="en-US"/>
        </w:rPr>
        <w:t>1 Бюджетная система РФ</w:t>
      </w:r>
      <w:bookmarkEnd w:id="1"/>
    </w:p>
    <w:p w:rsidR="00E77FE0" w:rsidRDefault="00E77FE0" w:rsidP="00F50F59">
      <w:pPr>
        <w:pStyle w:val="2"/>
        <w:keepNext w:val="0"/>
        <w:keepLines w:val="0"/>
        <w:widowControl w:val="0"/>
        <w:spacing w:before="0"/>
        <w:ind w:firstLine="709"/>
        <w:rPr>
          <w:rFonts w:ascii="Times New Roman" w:hAnsi="Times New Roman"/>
          <w:b w:val="0"/>
          <w:color w:val="auto"/>
          <w:sz w:val="28"/>
          <w:szCs w:val="28"/>
          <w:lang w:val="en-US" w:eastAsia="en-US"/>
        </w:rPr>
      </w:pPr>
      <w:bookmarkStart w:id="2" w:name="_Toc284608326"/>
    </w:p>
    <w:p w:rsidR="003E4060" w:rsidRPr="00F50F59" w:rsidRDefault="003E4060" w:rsidP="00F50F59">
      <w:pPr>
        <w:pStyle w:val="2"/>
        <w:keepNext w:val="0"/>
        <w:keepLines w:val="0"/>
        <w:widowControl w:val="0"/>
        <w:spacing w:before="0"/>
        <w:ind w:firstLine="709"/>
        <w:rPr>
          <w:rFonts w:ascii="Times New Roman" w:hAnsi="Times New Roman"/>
          <w:b w:val="0"/>
          <w:color w:val="auto"/>
          <w:sz w:val="28"/>
          <w:szCs w:val="28"/>
          <w:lang w:eastAsia="en-US"/>
        </w:rPr>
      </w:pPr>
      <w:r w:rsidRPr="00F50F59">
        <w:rPr>
          <w:rFonts w:ascii="Times New Roman" w:hAnsi="Times New Roman"/>
          <w:b w:val="0"/>
          <w:color w:val="auto"/>
          <w:sz w:val="28"/>
          <w:szCs w:val="28"/>
          <w:lang w:eastAsia="en-US"/>
        </w:rPr>
        <w:t>1.1 Понятие бюджетного устройства и бюджетной системы</w:t>
      </w:r>
      <w:bookmarkEnd w:id="2"/>
    </w:p>
    <w:p w:rsidR="00E77FE0" w:rsidRDefault="00E77FE0" w:rsidP="00F50F59">
      <w:pPr>
        <w:widowControl w:val="0"/>
        <w:autoSpaceDE w:val="0"/>
        <w:autoSpaceDN w:val="0"/>
        <w:adjustRightInd w:val="0"/>
        <w:ind w:firstLine="709"/>
        <w:rPr>
          <w:szCs w:val="28"/>
          <w:lang w:val="en-US" w:eastAsia="en-US"/>
        </w:rPr>
      </w:pPr>
    </w:p>
    <w:p w:rsidR="00A7593E" w:rsidRPr="00F50F59" w:rsidRDefault="003E4060" w:rsidP="00F50F59">
      <w:pPr>
        <w:widowControl w:val="0"/>
        <w:autoSpaceDE w:val="0"/>
        <w:autoSpaceDN w:val="0"/>
        <w:adjustRightInd w:val="0"/>
        <w:ind w:firstLine="709"/>
        <w:rPr>
          <w:szCs w:val="28"/>
          <w:lang w:eastAsia="en-US"/>
        </w:rPr>
      </w:pPr>
      <w:r w:rsidRPr="00F50F59">
        <w:rPr>
          <w:szCs w:val="28"/>
          <w:lang w:eastAsia="en-US"/>
        </w:rPr>
        <w:t>Бюджетное устройство определяет организацию государственного бюджета и бюджетной системы страны, взаимоотношения между е</w:t>
      </w:r>
      <w:r w:rsidRPr="00F50F59">
        <w:rPr>
          <w:rFonts w:eastAsia="TimesNewRoman"/>
          <w:szCs w:val="28"/>
          <w:lang w:eastAsia="en-US"/>
        </w:rPr>
        <w:t xml:space="preserve">ё </w:t>
      </w:r>
      <w:r w:rsidRPr="00F50F59">
        <w:rPr>
          <w:szCs w:val="28"/>
          <w:lang w:eastAsia="en-US"/>
        </w:rPr>
        <w:t>отдельными звеньями, правовые основы функционирования бюджетов, входящих в бюджетную систему, состав и структуру бюджетов, процедурные стороны формирования и исполь</w:t>
      </w:r>
      <w:r w:rsidR="00A7593E" w:rsidRPr="00F50F59">
        <w:rPr>
          <w:szCs w:val="28"/>
          <w:lang w:eastAsia="en-US"/>
        </w:rPr>
        <w:t>зования бюджетных средств и др.</w:t>
      </w:r>
    </w:p>
    <w:p w:rsidR="003E4060" w:rsidRPr="00F50F59" w:rsidRDefault="003E4060" w:rsidP="00F50F59">
      <w:pPr>
        <w:widowControl w:val="0"/>
        <w:autoSpaceDE w:val="0"/>
        <w:autoSpaceDN w:val="0"/>
        <w:adjustRightInd w:val="0"/>
        <w:ind w:firstLine="709"/>
        <w:rPr>
          <w:szCs w:val="28"/>
          <w:lang w:eastAsia="en-US"/>
        </w:rPr>
      </w:pPr>
      <w:r w:rsidRPr="00F50F59">
        <w:rPr>
          <w:szCs w:val="28"/>
          <w:lang w:eastAsia="en-US"/>
        </w:rPr>
        <w:t>Основы бюджетного устройства определяются формо</w:t>
      </w:r>
      <w:r w:rsidR="001A26B8" w:rsidRPr="00F50F59">
        <w:rPr>
          <w:szCs w:val="28"/>
          <w:lang w:eastAsia="en-US"/>
        </w:rPr>
        <w:t>й государственного и администра</w:t>
      </w:r>
      <w:r w:rsidRPr="00F50F59">
        <w:rPr>
          <w:szCs w:val="28"/>
          <w:lang w:eastAsia="en-US"/>
        </w:rPr>
        <w:t>тивного устройства страны, действующими в ней основными законодательными актами, ролью</w:t>
      </w:r>
      <w:r w:rsidR="001A26B8" w:rsidRPr="00F50F59">
        <w:rPr>
          <w:szCs w:val="28"/>
          <w:lang w:eastAsia="en-US"/>
        </w:rPr>
        <w:t xml:space="preserve"> </w:t>
      </w:r>
      <w:r w:rsidRPr="00F50F59">
        <w:rPr>
          <w:szCs w:val="28"/>
          <w:lang w:eastAsia="en-US"/>
        </w:rPr>
        <w:t>бюджета в общественном воспроизводстве и социальных п</w:t>
      </w:r>
      <w:r w:rsidR="001A26B8" w:rsidRPr="00F50F59">
        <w:rPr>
          <w:szCs w:val="28"/>
          <w:lang w:eastAsia="en-US"/>
        </w:rPr>
        <w:t>роцессах. По степени распределе</w:t>
      </w:r>
      <w:r w:rsidRPr="00F50F59">
        <w:rPr>
          <w:szCs w:val="28"/>
          <w:lang w:eastAsia="en-US"/>
        </w:rPr>
        <w:t>ния власти между центром и административно-территориал</w:t>
      </w:r>
      <w:r w:rsidR="001A26B8" w:rsidRPr="00F50F59">
        <w:rPr>
          <w:szCs w:val="28"/>
          <w:lang w:eastAsia="en-US"/>
        </w:rPr>
        <w:t>ьными образованиями все государ</w:t>
      </w:r>
      <w:r w:rsidRPr="00F50F59">
        <w:rPr>
          <w:szCs w:val="28"/>
          <w:lang w:eastAsia="en-US"/>
        </w:rPr>
        <w:t>ства подразделяются на унитарные, федеративные и конфедеративные.</w:t>
      </w:r>
    </w:p>
    <w:p w:rsidR="003E4060" w:rsidRPr="00F50F59" w:rsidRDefault="003E4060" w:rsidP="00F50F59">
      <w:pPr>
        <w:widowControl w:val="0"/>
        <w:autoSpaceDE w:val="0"/>
        <w:autoSpaceDN w:val="0"/>
        <w:adjustRightInd w:val="0"/>
        <w:ind w:firstLine="709"/>
        <w:rPr>
          <w:szCs w:val="28"/>
          <w:lang w:eastAsia="en-US"/>
        </w:rPr>
      </w:pPr>
      <w:r w:rsidRPr="00F50F59">
        <w:rPr>
          <w:szCs w:val="28"/>
          <w:lang w:eastAsia="en-US"/>
        </w:rPr>
        <w:t>Унитарное (единое) государство — это форма государственного устройства, при</w:t>
      </w:r>
      <w:r w:rsidR="001A26B8" w:rsidRPr="00F50F59">
        <w:rPr>
          <w:szCs w:val="28"/>
          <w:lang w:eastAsia="en-US"/>
        </w:rPr>
        <w:t xml:space="preserve"> </w:t>
      </w:r>
      <w:r w:rsidRPr="00F50F59">
        <w:rPr>
          <w:szCs w:val="28"/>
          <w:lang w:eastAsia="en-US"/>
        </w:rPr>
        <w:t>которой административно-территориальные образования не имеют собственной</w:t>
      </w:r>
      <w:r w:rsidR="001A26B8" w:rsidRPr="00F50F59">
        <w:rPr>
          <w:szCs w:val="28"/>
          <w:lang w:eastAsia="en-US"/>
        </w:rPr>
        <w:t xml:space="preserve"> </w:t>
      </w:r>
      <w:r w:rsidRPr="00F50F59">
        <w:rPr>
          <w:szCs w:val="28"/>
          <w:lang w:eastAsia="en-US"/>
        </w:rPr>
        <w:t>государственности или автономии. В стране действуют единая конституция, общие</w:t>
      </w:r>
      <w:r w:rsidR="001A26B8" w:rsidRPr="00F50F59">
        <w:rPr>
          <w:szCs w:val="28"/>
          <w:lang w:eastAsia="en-US"/>
        </w:rPr>
        <w:t xml:space="preserve"> </w:t>
      </w:r>
      <w:r w:rsidRPr="00F50F59">
        <w:rPr>
          <w:szCs w:val="28"/>
          <w:lang w:eastAsia="en-US"/>
        </w:rPr>
        <w:t>для всех систем права и единые органы власти, централизованное управление</w:t>
      </w:r>
      <w:r w:rsidR="001A26B8" w:rsidRPr="00F50F59">
        <w:rPr>
          <w:szCs w:val="28"/>
          <w:lang w:eastAsia="en-US"/>
        </w:rPr>
        <w:t xml:space="preserve"> </w:t>
      </w:r>
      <w:r w:rsidRPr="00F50F59">
        <w:rPr>
          <w:szCs w:val="28"/>
          <w:lang w:eastAsia="en-US"/>
        </w:rPr>
        <w:t>экономическими, социальными и политическим</w:t>
      </w:r>
      <w:r w:rsidR="001A26B8" w:rsidRPr="00F50F59">
        <w:rPr>
          <w:szCs w:val="28"/>
          <w:lang w:eastAsia="en-US"/>
        </w:rPr>
        <w:t>и процессами в государстве. Бюд</w:t>
      </w:r>
      <w:r w:rsidRPr="00F50F59">
        <w:rPr>
          <w:szCs w:val="28"/>
          <w:lang w:eastAsia="en-US"/>
        </w:rPr>
        <w:t>жетная система унитарного государства состоит</w:t>
      </w:r>
      <w:r w:rsidR="001A26B8" w:rsidRPr="00F50F59">
        <w:rPr>
          <w:szCs w:val="28"/>
          <w:lang w:eastAsia="en-US"/>
        </w:rPr>
        <w:t xml:space="preserve"> из двух звеньев — государствен</w:t>
      </w:r>
      <w:r w:rsidRPr="00F50F59">
        <w:rPr>
          <w:szCs w:val="28"/>
          <w:lang w:eastAsia="en-US"/>
        </w:rPr>
        <w:t>ного и местных бюджетов.</w:t>
      </w:r>
    </w:p>
    <w:p w:rsidR="003E4060" w:rsidRPr="00F50F59" w:rsidRDefault="003E4060" w:rsidP="00F50F59">
      <w:pPr>
        <w:widowControl w:val="0"/>
        <w:autoSpaceDE w:val="0"/>
        <w:autoSpaceDN w:val="0"/>
        <w:adjustRightInd w:val="0"/>
        <w:ind w:firstLine="709"/>
        <w:rPr>
          <w:szCs w:val="28"/>
          <w:lang w:eastAsia="en-US"/>
        </w:rPr>
      </w:pPr>
      <w:r w:rsidRPr="00F50F59">
        <w:rPr>
          <w:szCs w:val="28"/>
          <w:lang w:eastAsia="en-US"/>
        </w:rPr>
        <w:t>Федерати</w:t>
      </w:r>
      <w:r w:rsidR="001A26B8" w:rsidRPr="00F50F59">
        <w:rPr>
          <w:szCs w:val="28"/>
          <w:lang w:eastAsia="en-US"/>
        </w:rPr>
        <w:t xml:space="preserve">вное (объединенное) государство </w:t>
      </w:r>
      <w:r w:rsidRPr="00F50F59">
        <w:rPr>
          <w:szCs w:val="28"/>
          <w:lang w:eastAsia="en-US"/>
        </w:rPr>
        <w:t>— это форма государстве</w:t>
      </w:r>
      <w:r w:rsidR="001A26B8" w:rsidRPr="00F50F59">
        <w:rPr>
          <w:szCs w:val="28"/>
          <w:lang w:eastAsia="en-US"/>
        </w:rPr>
        <w:t>нного уст</w:t>
      </w:r>
      <w:r w:rsidRPr="00F50F59">
        <w:rPr>
          <w:szCs w:val="28"/>
          <w:lang w:eastAsia="en-US"/>
        </w:rPr>
        <w:t>ройства, при которой государственные образования или административно-территориальные образования, входящие в госу</w:t>
      </w:r>
      <w:r w:rsidR="001A26B8" w:rsidRPr="00F50F59">
        <w:rPr>
          <w:szCs w:val="28"/>
          <w:lang w:eastAsia="en-US"/>
        </w:rPr>
        <w:t>дарство, имеют собственную госу</w:t>
      </w:r>
      <w:r w:rsidRPr="00F50F59">
        <w:rPr>
          <w:szCs w:val="28"/>
          <w:lang w:eastAsia="en-US"/>
        </w:rPr>
        <w:t>дарственность и обладают определенной политической самостоятельностью в</w:t>
      </w:r>
      <w:r w:rsidR="001A26B8" w:rsidRPr="00F50F59">
        <w:rPr>
          <w:szCs w:val="28"/>
          <w:lang w:eastAsia="en-US"/>
        </w:rPr>
        <w:t xml:space="preserve"> </w:t>
      </w:r>
      <w:r w:rsidRPr="00F50F59">
        <w:rPr>
          <w:szCs w:val="28"/>
          <w:lang w:eastAsia="en-US"/>
        </w:rPr>
        <w:t>пределах</w:t>
      </w:r>
      <w:r w:rsidR="00F65345" w:rsidRPr="00F50F59">
        <w:rPr>
          <w:szCs w:val="28"/>
          <w:lang w:eastAsia="en-US"/>
        </w:rPr>
        <w:t>,</w:t>
      </w:r>
      <w:r w:rsidRPr="00F50F59">
        <w:rPr>
          <w:szCs w:val="28"/>
          <w:lang w:eastAsia="en-US"/>
        </w:rPr>
        <w:t xml:space="preserve"> распределенных между ними и центр</w:t>
      </w:r>
      <w:r w:rsidR="001A26B8" w:rsidRPr="00F50F59">
        <w:rPr>
          <w:szCs w:val="28"/>
          <w:lang w:eastAsia="en-US"/>
        </w:rPr>
        <w:t>ом компетенций. Бюджетная систе</w:t>
      </w:r>
      <w:r w:rsidRPr="00F50F59">
        <w:rPr>
          <w:szCs w:val="28"/>
          <w:lang w:eastAsia="en-US"/>
        </w:rPr>
        <w:t xml:space="preserve">ма федеративных государств </w:t>
      </w:r>
      <w:r w:rsidR="00F65345" w:rsidRPr="00F50F59">
        <w:rPr>
          <w:szCs w:val="28"/>
          <w:lang w:eastAsia="en-US"/>
        </w:rPr>
        <w:t xml:space="preserve">- </w:t>
      </w:r>
      <w:r w:rsidRPr="00F50F59">
        <w:rPr>
          <w:szCs w:val="28"/>
          <w:lang w:eastAsia="en-US"/>
        </w:rPr>
        <w:t>трехзвенная и сос</w:t>
      </w:r>
      <w:r w:rsidR="001A26B8" w:rsidRPr="00F50F59">
        <w:rPr>
          <w:szCs w:val="28"/>
          <w:lang w:eastAsia="en-US"/>
        </w:rPr>
        <w:t>тоит из федеративного (федераль</w:t>
      </w:r>
      <w:r w:rsidRPr="00F50F59">
        <w:rPr>
          <w:szCs w:val="28"/>
          <w:lang w:eastAsia="en-US"/>
        </w:rPr>
        <w:t>ного) бюджета, бюджетов членов (субъектов) федерации и местных бюджетов.</w:t>
      </w:r>
    </w:p>
    <w:p w:rsidR="001A26B8" w:rsidRPr="00F50F59" w:rsidRDefault="001A26B8" w:rsidP="00F50F59">
      <w:pPr>
        <w:widowControl w:val="0"/>
        <w:autoSpaceDE w:val="0"/>
        <w:autoSpaceDN w:val="0"/>
        <w:adjustRightInd w:val="0"/>
        <w:ind w:firstLine="709"/>
        <w:rPr>
          <w:rFonts w:eastAsia="Times-Roman"/>
          <w:szCs w:val="28"/>
          <w:lang w:eastAsia="en-US"/>
        </w:rPr>
      </w:pPr>
      <w:r w:rsidRPr="00F50F59">
        <w:rPr>
          <w:szCs w:val="28"/>
          <w:lang w:eastAsia="en-US"/>
        </w:rPr>
        <w:t>Конфедеративное (союзное) государство — это постоянный союз суверенных государств, созданный для достижения политических или военных целей. Бюджет такого государства формируется из взносов входящих в конфедерацию государств. У гос</w:t>
      </w:r>
      <w:r w:rsidR="00E77FE0">
        <w:rPr>
          <w:szCs w:val="28"/>
          <w:lang w:eastAsia="en-US"/>
        </w:rPr>
        <w:t xml:space="preserve">ударств — членов конфедерации </w:t>
      </w:r>
      <w:r w:rsidRPr="00F50F59">
        <w:rPr>
          <w:szCs w:val="28"/>
          <w:lang w:eastAsia="en-US"/>
        </w:rPr>
        <w:t>действуют свои бюджетные и налоговые системы.</w:t>
      </w:r>
    </w:p>
    <w:p w:rsidR="003E4060" w:rsidRPr="00F50F59" w:rsidRDefault="003E4060" w:rsidP="00F50F59">
      <w:pPr>
        <w:widowControl w:val="0"/>
        <w:autoSpaceDE w:val="0"/>
        <w:autoSpaceDN w:val="0"/>
        <w:adjustRightInd w:val="0"/>
        <w:ind w:firstLine="709"/>
        <w:rPr>
          <w:szCs w:val="28"/>
          <w:lang w:eastAsia="en-US"/>
        </w:rPr>
      </w:pPr>
      <w:r w:rsidRPr="00F50F59">
        <w:rPr>
          <w:szCs w:val="28"/>
          <w:lang w:eastAsia="en-US"/>
        </w:rPr>
        <w:t>За более чем тысячелетнюю историю России ее бюджетное устройство и бюджетная</w:t>
      </w:r>
      <w:r w:rsidR="001A26B8" w:rsidRPr="00F50F59">
        <w:rPr>
          <w:szCs w:val="28"/>
          <w:lang w:eastAsia="en-US"/>
        </w:rPr>
        <w:t xml:space="preserve"> </w:t>
      </w:r>
      <w:r w:rsidRPr="00F50F59">
        <w:rPr>
          <w:szCs w:val="28"/>
          <w:lang w:eastAsia="en-US"/>
        </w:rPr>
        <w:t>система прошли путь от княжеской казны и системы унитарно</w:t>
      </w:r>
      <w:r w:rsidR="001A26B8" w:rsidRPr="00F50F59">
        <w:rPr>
          <w:szCs w:val="28"/>
          <w:lang w:eastAsia="en-US"/>
        </w:rPr>
        <w:t>го государства до системы, осно</w:t>
      </w:r>
      <w:r w:rsidRPr="00F50F59">
        <w:rPr>
          <w:szCs w:val="28"/>
          <w:lang w:eastAsia="en-US"/>
        </w:rPr>
        <w:t>ванной на федерати</w:t>
      </w:r>
      <w:r w:rsidR="00B22B1C" w:rsidRPr="00F50F59">
        <w:rPr>
          <w:szCs w:val="28"/>
          <w:lang w:eastAsia="en-US"/>
        </w:rPr>
        <w:t>вном государственном устройстве.</w:t>
      </w:r>
    </w:p>
    <w:p w:rsidR="003E4060" w:rsidRDefault="003E4060" w:rsidP="00F50F59">
      <w:pPr>
        <w:widowControl w:val="0"/>
        <w:autoSpaceDE w:val="0"/>
        <w:autoSpaceDN w:val="0"/>
        <w:adjustRightInd w:val="0"/>
        <w:ind w:firstLine="709"/>
        <w:rPr>
          <w:szCs w:val="28"/>
          <w:lang w:val="en-US" w:eastAsia="en-US"/>
        </w:rPr>
      </w:pPr>
      <w:r w:rsidRPr="00F50F59">
        <w:rPr>
          <w:szCs w:val="28"/>
          <w:lang w:eastAsia="en-US"/>
        </w:rPr>
        <w:t>Составляющей частью бюджетного устройства России является бюджетная система,</w:t>
      </w:r>
      <w:r w:rsidR="001A26B8" w:rsidRPr="00F50F59">
        <w:rPr>
          <w:szCs w:val="28"/>
          <w:lang w:eastAsia="en-US"/>
        </w:rPr>
        <w:t xml:space="preserve"> </w:t>
      </w:r>
      <w:r w:rsidRPr="00F50F59">
        <w:rPr>
          <w:szCs w:val="28"/>
          <w:lang w:eastAsia="en-US"/>
        </w:rPr>
        <w:t xml:space="preserve">представленная на рис. </w:t>
      </w:r>
      <w:r w:rsidR="001A26B8" w:rsidRPr="00F50F59">
        <w:rPr>
          <w:szCs w:val="28"/>
          <w:lang w:eastAsia="en-US"/>
        </w:rPr>
        <w:t>1</w:t>
      </w:r>
      <w:r w:rsidRPr="00F50F59">
        <w:rPr>
          <w:szCs w:val="28"/>
          <w:lang w:eastAsia="en-US"/>
        </w:rPr>
        <w:t>.</w:t>
      </w:r>
    </w:p>
    <w:p w:rsidR="00E77FE0" w:rsidRPr="00E77FE0" w:rsidRDefault="00E77FE0" w:rsidP="00F50F59">
      <w:pPr>
        <w:widowControl w:val="0"/>
        <w:autoSpaceDE w:val="0"/>
        <w:autoSpaceDN w:val="0"/>
        <w:adjustRightInd w:val="0"/>
        <w:ind w:firstLine="709"/>
        <w:rPr>
          <w:szCs w:val="28"/>
          <w:lang w:val="en-US" w:eastAsia="en-US"/>
        </w:rPr>
      </w:pPr>
    </w:p>
    <w:p w:rsidR="00F65345" w:rsidRPr="00F50F59" w:rsidRDefault="00584574" w:rsidP="00F50F59">
      <w:pPr>
        <w:widowControl w:val="0"/>
        <w:autoSpaceDE w:val="0"/>
        <w:autoSpaceDN w:val="0"/>
        <w:adjustRightInd w:val="0"/>
        <w:ind w:firstLine="709"/>
        <w:rPr>
          <w:szCs w:val="28"/>
          <w:lang w:eastAsia="en-US"/>
        </w:rPr>
      </w:pPr>
      <w:r>
        <w:rPr>
          <w:noProof/>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55.5pt;height:250.5pt;visibility:visible">
            <v:imagedata r:id="rId8" o:title=""/>
          </v:shape>
        </w:pict>
      </w:r>
    </w:p>
    <w:p w:rsidR="00F65345" w:rsidRPr="00F50F59" w:rsidRDefault="00F65345" w:rsidP="00F50F59">
      <w:pPr>
        <w:widowControl w:val="0"/>
        <w:autoSpaceDE w:val="0"/>
        <w:autoSpaceDN w:val="0"/>
        <w:adjustRightInd w:val="0"/>
        <w:ind w:firstLine="709"/>
        <w:rPr>
          <w:szCs w:val="28"/>
          <w:lang w:eastAsia="en-US"/>
        </w:rPr>
      </w:pPr>
      <w:r w:rsidRPr="00F50F59">
        <w:rPr>
          <w:szCs w:val="28"/>
          <w:lang w:eastAsia="en-US"/>
        </w:rPr>
        <w:t>Рисунок 1 – Структура бюджетной системы РФ</w:t>
      </w:r>
    </w:p>
    <w:p w:rsidR="00F65345" w:rsidRPr="00F50F59" w:rsidRDefault="00F65345" w:rsidP="00F50F59">
      <w:pPr>
        <w:widowControl w:val="0"/>
        <w:autoSpaceDE w:val="0"/>
        <w:autoSpaceDN w:val="0"/>
        <w:adjustRightInd w:val="0"/>
        <w:ind w:firstLine="709"/>
        <w:rPr>
          <w:rFonts w:cs="BenguiatGothicC-Book"/>
          <w:szCs w:val="22"/>
          <w:lang w:eastAsia="en-US"/>
        </w:rPr>
      </w:pPr>
    </w:p>
    <w:p w:rsidR="003E4060" w:rsidRPr="00F50F59" w:rsidRDefault="005A5B8C" w:rsidP="00F50F59">
      <w:pPr>
        <w:widowControl w:val="0"/>
        <w:autoSpaceDE w:val="0"/>
        <w:autoSpaceDN w:val="0"/>
        <w:adjustRightInd w:val="0"/>
        <w:ind w:firstLine="709"/>
        <w:rPr>
          <w:szCs w:val="28"/>
          <w:lang w:eastAsia="en-US"/>
        </w:rPr>
      </w:pPr>
      <w:r w:rsidRPr="00F50F59">
        <w:rPr>
          <w:szCs w:val="28"/>
          <w:lang w:eastAsia="en-US"/>
        </w:rPr>
        <w:t>Бюджетная</w:t>
      </w:r>
      <w:r w:rsidR="003E4060" w:rsidRPr="00F50F59">
        <w:rPr>
          <w:szCs w:val="28"/>
          <w:lang w:eastAsia="en-US"/>
        </w:rPr>
        <w:t xml:space="preserve"> систем</w:t>
      </w:r>
      <w:r w:rsidRPr="00F50F59">
        <w:rPr>
          <w:szCs w:val="28"/>
          <w:lang w:eastAsia="en-US"/>
        </w:rPr>
        <w:t>а - о</w:t>
      </w:r>
      <w:r w:rsidR="003E4060" w:rsidRPr="00F50F59">
        <w:rPr>
          <w:szCs w:val="28"/>
          <w:lang w:eastAsia="en-US"/>
        </w:rPr>
        <w:t xml:space="preserve">снованная на экономических отношениях и государственном устройстве РФ, </w:t>
      </w:r>
      <w:r w:rsidRPr="00F50F59">
        <w:rPr>
          <w:szCs w:val="28"/>
          <w:lang w:eastAsia="en-US"/>
        </w:rPr>
        <w:t>р</w:t>
      </w:r>
      <w:r w:rsidR="003E4060" w:rsidRPr="00F50F59">
        <w:rPr>
          <w:szCs w:val="28"/>
          <w:lang w:eastAsia="en-US"/>
        </w:rPr>
        <w:t>егулируемая</w:t>
      </w:r>
      <w:r w:rsidRPr="00F50F59">
        <w:rPr>
          <w:szCs w:val="28"/>
          <w:lang w:eastAsia="en-US"/>
        </w:rPr>
        <w:t xml:space="preserve"> </w:t>
      </w:r>
      <w:r w:rsidR="003E4060" w:rsidRPr="00F50F59">
        <w:rPr>
          <w:szCs w:val="28"/>
          <w:lang w:eastAsia="en-US"/>
        </w:rPr>
        <w:t>нормами права совокупность федерального бюджета, бюдже</w:t>
      </w:r>
      <w:r w:rsidRPr="00F50F59">
        <w:rPr>
          <w:szCs w:val="28"/>
          <w:lang w:eastAsia="en-US"/>
        </w:rPr>
        <w:t>тов субъектов РФ, местных бюдже</w:t>
      </w:r>
      <w:r w:rsidR="003E4060" w:rsidRPr="00F50F59">
        <w:rPr>
          <w:szCs w:val="28"/>
          <w:lang w:eastAsia="en-US"/>
        </w:rPr>
        <w:t>тов и бюджетов государственных внебюджетных фондов</w:t>
      </w:r>
      <w:r w:rsidRPr="00F50F59">
        <w:rPr>
          <w:szCs w:val="28"/>
          <w:lang w:eastAsia="en-US"/>
        </w:rPr>
        <w:t>. [2]</w:t>
      </w:r>
    </w:p>
    <w:p w:rsidR="003E4060" w:rsidRPr="00F50F59" w:rsidRDefault="003E4060" w:rsidP="00F50F59">
      <w:pPr>
        <w:widowControl w:val="0"/>
        <w:autoSpaceDE w:val="0"/>
        <w:autoSpaceDN w:val="0"/>
        <w:adjustRightInd w:val="0"/>
        <w:ind w:firstLine="709"/>
        <w:rPr>
          <w:szCs w:val="28"/>
          <w:lang w:eastAsia="en-US"/>
        </w:rPr>
      </w:pPr>
      <w:r w:rsidRPr="00F50F59">
        <w:rPr>
          <w:szCs w:val="28"/>
          <w:lang w:eastAsia="en-US"/>
        </w:rPr>
        <w:t>Бюджетная система — главное звено финансовой системы государства. Для построения бюджетной системы</w:t>
      </w:r>
      <w:r w:rsidR="005A5B8C" w:rsidRPr="00F50F59">
        <w:rPr>
          <w:szCs w:val="28"/>
          <w:lang w:eastAsia="en-US"/>
        </w:rPr>
        <w:t xml:space="preserve"> РФ по типу бюджетных систем де</w:t>
      </w:r>
      <w:r w:rsidRPr="00F50F59">
        <w:rPr>
          <w:szCs w:val="28"/>
          <w:lang w:eastAsia="en-US"/>
        </w:rPr>
        <w:t>мократических государств огромное значение имеет соблюдение принципов организации</w:t>
      </w:r>
      <w:r w:rsidR="005A5B8C" w:rsidRPr="00F50F59">
        <w:rPr>
          <w:szCs w:val="28"/>
          <w:lang w:eastAsia="en-US"/>
        </w:rPr>
        <w:t xml:space="preserve"> </w:t>
      </w:r>
      <w:r w:rsidRPr="00F50F59">
        <w:rPr>
          <w:szCs w:val="28"/>
          <w:lang w:eastAsia="en-US"/>
        </w:rPr>
        <w:t>бюджетной системы</w:t>
      </w:r>
      <w:r w:rsidR="005A5B8C" w:rsidRPr="00F50F59">
        <w:rPr>
          <w:szCs w:val="28"/>
          <w:lang w:eastAsia="en-US"/>
        </w:rPr>
        <w:t>.</w:t>
      </w:r>
    </w:p>
    <w:p w:rsidR="00E77FE0" w:rsidRDefault="00E77FE0" w:rsidP="00F50F59">
      <w:pPr>
        <w:pStyle w:val="2"/>
        <w:keepNext w:val="0"/>
        <w:keepLines w:val="0"/>
        <w:widowControl w:val="0"/>
        <w:spacing w:before="0"/>
        <w:ind w:firstLine="709"/>
        <w:rPr>
          <w:rFonts w:ascii="Times New Roman" w:hAnsi="Times New Roman"/>
          <w:b w:val="0"/>
          <w:color w:val="auto"/>
          <w:sz w:val="28"/>
          <w:szCs w:val="28"/>
          <w:lang w:val="en-US" w:eastAsia="en-US"/>
        </w:rPr>
      </w:pPr>
      <w:bookmarkStart w:id="3" w:name="_Toc284608327"/>
    </w:p>
    <w:p w:rsidR="003E4060" w:rsidRPr="00F50F59" w:rsidRDefault="005A5B8C" w:rsidP="00F50F59">
      <w:pPr>
        <w:pStyle w:val="2"/>
        <w:keepNext w:val="0"/>
        <w:keepLines w:val="0"/>
        <w:widowControl w:val="0"/>
        <w:spacing w:before="0"/>
        <w:ind w:firstLine="709"/>
        <w:rPr>
          <w:rFonts w:ascii="Times New Roman" w:hAnsi="Times New Roman"/>
          <w:b w:val="0"/>
          <w:color w:val="auto"/>
          <w:sz w:val="28"/>
          <w:szCs w:val="28"/>
          <w:lang w:eastAsia="en-US"/>
        </w:rPr>
      </w:pPr>
      <w:r w:rsidRPr="00F50F59">
        <w:rPr>
          <w:rFonts w:ascii="Times New Roman" w:hAnsi="Times New Roman"/>
          <w:b w:val="0"/>
          <w:color w:val="auto"/>
          <w:sz w:val="28"/>
          <w:szCs w:val="28"/>
          <w:lang w:eastAsia="en-US"/>
        </w:rPr>
        <w:t>1</w:t>
      </w:r>
      <w:r w:rsidR="003E4060" w:rsidRPr="00F50F59">
        <w:rPr>
          <w:rFonts w:ascii="Times New Roman" w:hAnsi="Times New Roman"/>
          <w:b w:val="0"/>
          <w:color w:val="auto"/>
          <w:sz w:val="28"/>
          <w:szCs w:val="28"/>
          <w:lang w:eastAsia="en-US"/>
        </w:rPr>
        <w:t>.2 Структура бюджетной системы РФ</w:t>
      </w:r>
      <w:bookmarkEnd w:id="3"/>
    </w:p>
    <w:p w:rsidR="00E77FE0" w:rsidRDefault="00E77FE0" w:rsidP="00F50F59">
      <w:pPr>
        <w:widowControl w:val="0"/>
        <w:autoSpaceDE w:val="0"/>
        <w:autoSpaceDN w:val="0"/>
        <w:adjustRightInd w:val="0"/>
        <w:ind w:firstLine="709"/>
        <w:rPr>
          <w:szCs w:val="28"/>
          <w:lang w:val="en-US" w:eastAsia="en-US"/>
        </w:rPr>
      </w:pPr>
    </w:p>
    <w:p w:rsidR="003E4060" w:rsidRPr="00F50F59" w:rsidRDefault="003E4060" w:rsidP="00F50F59">
      <w:pPr>
        <w:widowControl w:val="0"/>
        <w:autoSpaceDE w:val="0"/>
        <w:autoSpaceDN w:val="0"/>
        <w:adjustRightInd w:val="0"/>
        <w:ind w:firstLine="709"/>
        <w:rPr>
          <w:szCs w:val="28"/>
          <w:lang w:eastAsia="en-US"/>
        </w:rPr>
      </w:pPr>
      <w:r w:rsidRPr="00F50F59">
        <w:rPr>
          <w:szCs w:val="28"/>
          <w:lang w:eastAsia="en-US"/>
        </w:rPr>
        <w:t>Бюджетная система РФ состоит из бюджетов трех уровней:</w:t>
      </w:r>
    </w:p>
    <w:p w:rsidR="003E4060" w:rsidRPr="00F50F59" w:rsidRDefault="003E4060" w:rsidP="00F50F59">
      <w:pPr>
        <w:widowControl w:val="0"/>
        <w:autoSpaceDE w:val="0"/>
        <w:autoSpaceDN w:val="0"/>
        <w:adjustRightInd w:val="0"/>
        <w:ind w:firstLine="709"/>
        <w:rPr>
          <w:szCs w:val="28"/>
          <w:lang w:eastAsia="en-US"/>
        </w:rPr>
      </w:pPr>
      <w:r w:rsidRPr="00F50F59">
        <w:rPr>
          <w:rFonts w:eastAsia="SymbolMT"/>
          <w:szCs w:val="28"/>
          <w:lang w:eastAsia="en-US"/>
        </w:rPr>
        <w:t xml:space="preserve">• </w:t>
      </w:r>
      <w:r w:rsidRPr="00F50F59">
        <w:rPr>
          <w:szCs w:val="28"/>
          <w:lang w:eastAsia="en-US"/>
        </w:rPr>
        <w:t>первый уровень — федеральный бюджет РФ и бюджеты государственных внебюджетных</w:t>
      </w:r>
      <w:r w:rsidR="005A5B8C" w:rsidRPr="00F50F59">
        <w:rPr>
          <w:szCs w:val="28"/>
          <w:lang w:eastAsia="en-US"/>
        </w:rPr>
        <w:t xml:space="preserve"> </w:t>
      </w:r>
      <w:r w:rsidRPr="00F50F59">
        <w:rPr>
          <w:szCs w:val="28"/>
          <w:lang w:eastAsia="en-US"/>
        </w:rPr>
        <w:t>фондов;</w:t>
      </w:r>
    </w:p>
    <w:p w:rsidR="003E4060" w:rsidRPr="00F50F59" w:rsidRDefault="003E4060" w:rsidP="00F50F59">
      <w:pPr>
        <w:widowControl w:val="0"/>
        <w:autoSpaceDE w:val="0"/>
        <w:autoSpaceDN w:val="0"/>
        <w:adjustRightInd w:val="0"/>
        <w:ind w:firstLine="709"/>
        <w:rPr>
          <w:szCs w:val="28"/>
          <w:lang w:eastAsia="en-US"/>
        </w:rPr>
      </w:pPr>
      <w:r w:rsidRPr="00F50F59">
        <w:rPr>
          <w:rFonts w:eastAsia="SymbolMT"/>
          <w:szCs w:val="28"/>
          <w:lang w:eastAsia="en-US"/>
        </w:rPr>
        <w:t xml:space="preserve">• </w:t>
      </w:r>
      <w:r w:rsidRPr="00F50F59">
        <w:rPr>
          <w:szCs w:val="28"/>
          <w:lang w:eastAsia="en-US"/>
        </w:rPr>
        <w:t>второй уровень — бюджеты субъектов РФ (по Конституции РФ в бюджетную систему</w:t>
      </w:r>
      <w:r w:rsidR="005A5B8C" w:rsidRPr="00F50F59">
        <w:rPr>
          <w:szCs w:val="28"/>
          <w:lang w:eastAsia="en-US"/>
        </w:rPr>
        <w:t xml:space="preserve"> </w:t>
      </w:r>
      <w:r w:rsidRPr="00F50F59">
        <w:rPr>
          <w:szCs w:val="28"/>
          <w:lang w:eastAsia="en-US"/>
        </w:rPr>
        <w:t>входят — 8</w:t>
      </w:r>
      <w:r w:rsidR="00B22B1C" w:rsidRPr="00F50F59">
        <w:rPr>
          <w:szCs w:val="28"/>
          <w:lang w:eastAsia="en-US"/>
        </w:rPr>
        <w:t>1</w:t>
      </w:r>
      <w:r w:rsidRPr="00F50F59">
        <w:rPr>
          <w:szCs w:val="28"/>
          <w:lang w:eastAsia="en-US"/>
        </w:rPr>
        <w:t xml:space="preserve"> бюджетов, из них: 21 республиканский бюджет, 7 краевых и 48 областных</w:t>
      </w:r>
      <w:r w:rsidR="005A5B8C" w:rsidRPr="00F50F59">
        <w:rPr>
          <w:szCs w:val="28"/>
          <w:lang w:eastAsia="en-US"/>
        </w:rPr>
        <w:t xml:space="preserve"> </w:t>
      </w:r>
      <w:r w:rsidRPr="00F50F59">
        <w:rPr>
          <w:szCs w:val="28"/>
          <w:lang w:eastAsia="en-US"/>
        </w:rPr>
        <w:t>бюджетов, 9 окружных бюджетов автономных округов, бюджет автономной Еврейской</w:t>
      </w:r>
      <w:r w:rsidR="005A5B8C" w:rsidRPr="00F50F59">
        <w:rPr>
          <w:szCs w:val="28"/>
          <w:lang w:eastAsia="en-US"/>
        </w:rPr>
        <w:t xml:space="preserve"> </w:t>
      </w:r>
      <w:r w:rsidRPr="00F50F59">
        <w:rPr>
          <w:szCs w:val="28"/>
          <w:lang w:eastAsia="en-US"/>
        </w:rPr>
        <w:t>области, городские бюджеты Москвы и Санкт-Петербурга)</w:t>
      </w:r>
      <w:r w:rsidR="005A5B8C" w:rsidRPr="00F50F59">
        <w:rPr>
          <w:szCs w:val="28"/>
          <w:lang w:eastAsia="en-US"/>
        </w:rPr>
        <w:t xml:space="preserve"> [З]</w:t>
      </w:r>
      <w:r w:rsidRPr="00F50F59">
        <w:rPr>
          <w:szCs w:val="28"/>
          <w:lang w:eastAsia="en-US"/>
        </w:rPr>
        <w:t xml:space="preserve"> и бюджеты территориальных</w:t>
      </w:r>
      <w:r w:rsidR="005A5B8C" w:rsidRPr="00F50F59">
        <w:rPr>
          <w:szCs w:val="28"/>
          <w:lang w:eastAsia="en-US"/>
        </w:rPr>
        <w:t xml:space="preserve"> </w:t>
      </w:r>
      <w:r w:rsidRPr="00F50F59">
        <w:rPr>
          <w:szCs w:val="28"/>
          <w:lang w:eastAsia="en-US"/>
        </w:rPr>
        <w:t>государственных внебюджетных фондов;</w:t>
      </w:r>
    </w:p>
    <w:p w:rsidR="00A7593E" w:rsidRPr="00F50F59" w:rsidRDefault="003E4060" w:rsidP="00F50F59">
      <w:pPr>
        <w:widowControl w:val="0"/>
        <w:autoSpaceDE w:val="0"/>
        <w:autoSpaceDN w:val="0"/>
        <w:adjustRightInd w:val="0"/>
        <w:ind w:firstLine="709"/>
        <w:rPr>
          <w:szCs w:val="28"/>
          <w:lang w:eastAsia="en-US"/>
        </w:rPr>
      </w:pPr>
      <w:r w:rsidRPr="00F50F59">
        <w:rPr>
          <w:rFonts w:eastAsia="SymbolMT"/>
          <w:szCs w:val="28"/>
          <w:lang w:eastAsia="en-US"/>
        </w:rPr>
        <w:t xml:space="preserve">• </w:t>
      </w:r>
      <w:r w:rsidRPr="00F50F59">
        <w:rPr>
          <w:szCs w:val="28"/>
          <w:lang w:eastAsia="en-US"/>
        </w:rPr>
        <w:t>третий уровень — местные бюджеты (около 24 тысяч городских, районных, поселковых и</w:t>
      </w:r>
      <w:r w:rsidR="005A5B8C" w:rsidRPr="00F50F59">
        <w:rPr>
          <w:szCs w:val="28"/>
          <w:lang w:eastAsia="en-US"/>
        </w:rPr>
        <w:t xml:space="preserve"> </w:t>
      </w:r>
      <w:r w:rsidRPr="00F50F59">
        <w:rPr>
          <w:szCs w:val="28"/>
          <w:lang w:eastAsia="en-US"/>
        </w:rPr>
        <w:t>сельских бюджетов).</w:t>
      </w:r>
    </w:p>
    <w:p w:rsidR="00EC1562" w:rsidRPr="00F50F59" w:rsidRDefault="005A5B8C" w:rsidP="00F50F59">
      <w:pPr>
        <w:widowControl w:val="0"/>
        <w:autoSpaceDE w:val="0"/>
        <w:autoSpaceDN w:val="0"/>
        <w:adjustRightInd w:val="0"/>
        <w:ind w:firstLine="709"/>
        <w:rPr>
          <w:szCs w:val="28"/>
          <w:lang w:eastAsia="en-US"/>
        </w:rPr>
      </w:pPr>
      <w:r w:rsidRPr="00F50F59">
        <w:rPr>
          <w:szCs w:val="28"/>
          <w:lang w:eastAsia="en-US"/>
        </w:rPr>
        <w:t>Свод бюджетов всех уровней составляет консолидированный бюджет РФ, который представлен на рис. 2.[</w:t>
      </w:r>
      <w:r w:rsidR="00EC1562" w:rsidRPr="00F50F59">
        <w:rPr>
          <w:szCs w:val="28"/>
          <w:lang w:eastAsia="en-US"/>
        </w:rPr>
        <w:t>4</w:t>
      </w:r>
      <w:r w:rsidRPr="00F50F59">
        <w:rPr>
          <w:szCs w:val="28"/>
          <w:lang w:eastAsia="en-US"/>
        </w:rPr>
        <w:t>]</w:t>
      </w:r>
      <w:r w:rsidR="00B22B1C" w:rsidRPr="00F50F59">
        <w:rPr>
          <w:szCs w:val="28"/>
          <w:lang w:eastAsia="en-US"/>
        </w:rPr>
        <w:t>.</w:t>
      </w:r>
    </w:p>
    <w:p w:rsidR="00EC1562" w:rsidRPr="00F50F59" w:rsidRDefault="00EC1562" w:rsidP="00F50F59">
      <w:pPr>
        <w:widowControl w:val="0"/>
        <w:autoSpaceDE w:val="0"/>
        <w:autoSpaceDN w:val="0"/>
        <w:adjustRightInd w:val="0"/>
        <w:ind w:firstLine="709"/>
        <w:rPr>
          <w:szCs w:val="28"/>
          <w:lang w:eastAsia="en-US"/>
        </w:rPr>
      </w:pPr>
      <w:r w:rsidRPr="00F50F59">
        <w:rPr>
          <w:szCs w:val="28"/>
          <w:lang w:eastAsia="en-US"/>
        </w:rPr>
        <w:t>Консолидированный бюджет субъекта РФ составляют бюджет самого субъекта РФ и свод бюджетов, находящихся на его территории муниципальных образований.</w:t>
      </w:r>
    </w:p>
    <w:p w:rsidR="00EC1562" w:rsidRPr="00F50F59" w:rsidRDefault="00EC1562" w:rsidP="00F50F59">
      <w:pPr>
        <w:widowControl w:val="0"/>
        <w:autoSpaceDE w:val="0"/>
        <w:autoSpaceDN w:val="0"/>
        <w:adjustRightInd w:val="0"/>
        <w:ind w:firstLine="709"/>
        <w:rPr>
          <w:szCs w:val="28"/>
          <w:lang w:eastAsia="en-US"/>
        </w:rPr>
      </w:pPr>
      <w:r w:rsidRPr="00F50F59">
        <w:rPr>
          <w:szCs w:val="28"/>
          <w:lang w:eastAsia="en-US"/>
        </w:rPr>
        <w:t>Консолидированный бюджет РФ — включает федеральный бюджет и консолидированные бюджеты субъектов РФ.</w:t>
      </w:r>
    </w:p>
    <w:p w:rsidR="00815C13" w:rsidRDefault="00815C13" w:rsidP="00F50F59">
      <w:pPr>
        <w:widowControl w:val="0"/>
        <w:autoSpaceDE w:val="0"/>
        <w:autoSpaceDN w:val="0"/>
        <w:adjustRightInd w:val="0"/>
        <w:ind w:firstLine="709"/>
        <w:rPr>
          <w:szCs w:val="28"/>
          <w:lang w:val="en-US" w:eastAsia="en-US"/>
        </w:rPr>
      </w:pPr>
      <w:r w:rsidRPr="00F50F59">
        <w:rPr>
          <w:szCs w:val="28"/>
          <w:lang w:eastAsia="en-US"/>
        </w:rPr>
        <w:t>Консолидированные бюджеты позволяют получить полное представление обо всех доходах и расходах региона или Федерации в целом, они не утверждаются, т.е. не имеют правовой нагрузки и служат для аналитических и статистических целей.</w:t>
      </w:r>
    </w:p>
    <w:p w:rsidR="00EC1562" w:rsidRPr="00F50F59" w:rsidRDefault="00584574" w:rsidP="00F50F59">
      <w:pPr>
        <w:widowControl w:val="0"/>
        <w:autoSpaceDE w:val="0"/>
        <w:autoSpaceDN w:val="0"/>
        <w:adjustRightInd w:val="0"/>
        <w:ind w:firstLine="709"/>
        <w:rPr>
          <w:szCs w:val="28"/>
          <w:lang w:eastAsia="en-US"/>
        </w:rPr>
      </w:pPr>
      <w:r>
        <w:rPr>
          <w:noProof/>
          <w:szCs w:val="28"/>
        </w:rPr>
        <w:pict>
          <v:shape id="Рисунок 2" o:spid="_x0000_i1026" type="#_x0000_t75" style="width:402.75pt;height:197.25pt;visibility:visible">
            <v:imagedata r:id="rId9" o:title=""/>
          </v:shape>
        </w:pict>
      </w:r>
    </w:p>
    <w:p w:rsidR="00F65345" w:rsidRPr="00F50F59" w:rsidRDefault="00F65345" w:rsidP="00F50F59">
      <w:pPr>
        <w:widowControl w:val="0"/>
        <w:autoSpaceDE w:val="0"/>
        <w:autoSpaceDN w:val="0"/>
        <w:adjustRightInd w:val="0"/>
        <w:ind w:firstLine="709"/>
        <w:rPr>
          <w:szCs w:val="28"/>
          <w:lang w:eastAsia="en-US"/>
        </w:rPr>
      </w:pPr>
      <w:r w:rsidRPr="00F50F59">
        <w:rPr>
          <w:szCs w:val="28"/>
          <w:lang w:eastAsia="en-US"/>
        </w:rPr>
        <w:t>Рисунок 2 – Структура консолидированного бюджета РФ</w:t>
      </w:r>
    </w:p>
    <w:p w:rsidR="00F65345" w:rsidRPr="00F50F59" w:rsidRDefault="00F65345" w:rsidP="00F50F59">
      <w:pPr>
        <w:widowControl w:val="0"/>
        <w:autoSpaceDE w:val="0"/>
        <w:autoSpaceDN w:val="0"/>
        <w:adjustRightInd w:val="0"/>
        <w:ind w:firstLine="709"/>
        <w:rPr>
          <w:szCs w:val="28"/>
          <w:lang w:eastAsia="en-US"/>
        </w:rPr>
      </w:pPr>
    </w:p>
    <w:p w:rsidR="003E4060" w:rsidRPr="00F50F59" w:rsidRDefault="003E4060" w:rsidP="00F50F59">
      <w:pPr>
        <w:widowControl w:val="0"/>
        <w:autoSpaceDE w:val="0"/>
        <w:autoSpaceDN w:val="0"/>
        <w:adjustRightInd w:val="0"/>
        <w:ind w:firstLine="709"/>
        <w:rPr>
          <w:szCs w:val="28"/>
          <w:lang w:eastAsia="en-US"/>
        </w:rPr>
      </w:pPr>
      <w:r w:rsidRPr="00F50F59">
        <w:rPr>
          <w:szCs w:val="28"/>
          <w:lang w:eastAsia="en-US"/>
        </w:rPr>
        <w:t>Консолидированный бюджет используется в бюджет</w:t>
      </w:r>
      <w:r w:rsidR="00EC1562" w:rsidRPr="00F50F59">
        <w:rPr>
          <w:szCs w:val="28"/>
          <w:lang w:eastAsia="en-US"/>
        </w:rPr>
        <w:t>ном планировании и прогнозиро</w:t>
      </w:r>
      <w:r w:rsidRPr="00F50F59">
        <w:rPr>
          <w:szCs w:val="28"/>
          <w:lang w:eastAsia="en-US"/>
        </w:rPr>
        <w:t>вании и разрабатывается одновременно с проектом бюджета соответствующего уровня. Его</w:t>
      </w:r>
      <w:r w:rsidR="00EC1562" w:rsidRPr="00F50F59">
        <w:rPr>
          <w:szCs w:val="28"/>
          <w:lang w:eastAsia="en-US"/>
        </w:rPr>
        <w:t xml:space="preserve"> </w:t>
      </w:r>
      <w:r w:rsidRPr="00F50F59">
        <w:rPr>
          <w:szCs w:val="28"/>
          <w:lang w:eastAsia="en-US"/>
        </w:rPr>
        <w:t>количественные характеристики служат для подтверждения р</w:t>
      </w:r>
      <w:r w:rsidR="00EC1562" w:rsidRPr="00F50F59">
        <w:rPr>
          <w:szCs w:val="28"/>
          <w:lang w:eastAsia="en-US"/>
        </w:rPr>
        <w:t>еальности и обоснованности пока</w:t>
      </w:r>
      <w:r w:rsidRPr="00F50F59">
        <w:rPr>
          <w:szCs w:val="28"/>
          <w:lang w:eastAsia="en-US"/>
        </w:rPr>
        <w:t>зателей бюджетов всех уровней бюджетной системы.</w:t>
      </w:r>
    </w:p>
    <w:p w:rsidR="003E4060" w:rsidRPr="00F50F59" w:rsidRDefault="003E4060" w:rsidP="00F50F59">
      <w:pPr>
        <w:widowControl w:val="0"/>
        <w:autoSpaceDE w:val="0"/>
        <w:autoSpaceDN w:val="0"/>
        <w:adjustRightInd w:val="0"/>
        <w:ind w:firstLine="709"/>
        <w:rPr>
          <w:szCs w:val="28"/>
          <w:lang w:eastAsia="en-US"/>
        </w:rPr>
      </w:pPr>
      <w:r w:rsidRPr="00F50F59">
        <w:rPr>
          <w:szCs w:val="28"/>
          <w:lang w:eastAsia="en-US"/>
        </w:rPr>
        <w:t xml:space="preserve">Свод бюджетов — расчетный документ, отражающий </w:t>
      </w:r>
      <w:r w:rsidR="00EC1562" w:rsidRPr="00F50F59">
        <w:rPr>
          <w:szCs w:val="28"/>
          <w:lang w:eastAsia="en-US"/>
        </w:rPr>
        <w:t>соединение всех показателей, ха</w:t>
      </w:r>
      <w:r w:rsidRPr="00F50F59">
        <w:rPr>
          <w:szCs w:val="28"/>
          <w:lang w:eastAsia="en-US"/>
        </w:rPr>
        <w:t>рактеризующих объединяемые бюджеты.</w:t>
      </w:r>
    </w:p>
    <w:p w:rsidR="003E4060" w:rsidRPr="00F50F59" w:rsidRDefault="003E4060" w:rsidP="00F50F59">
      <w:pPr>
        <w:widowControl w:val="0"/>
        <w:ind w:firstLine="709"/>
        <w:rPr>
          <w:rFonts w:cs="Tahoma"/>
          <w:lang w:eastAsia="en-US"/>
        </w:rPr>
      </w:pPr>
    </w:p>
    <w:p w:rsidR="003E4060" w:rsidRPr="00F50F59" w:rsidRDefault="00815C13" w:rsidP="00F50F59">
      <w:pPr>
        <w:pStyle w:val="2"/>
        <w:keepNext w:val="0"/>
        <w:keepLines w:val="0"/>
        <w:widowControl w:val="0"/>
        <w:spacing w:before="0"/>
        <w:ind w:firstLine="709"/>
        <w:rPr>
          <w:rFonts w:ascii="Times New Roman" w:hAnsi="Times New Roman"/>
          <w:b w:val="0"/>
          <w:color w:val="auto"/>
          <w:sz w:val="28"/>
          <w:szCs w:val="28"/>
          <w:lang w:eastAsia="en-US"/>
        </w:rPr>
      </w:pPr>
      <w:bookmarkStart w:id="4" w:name="_Toc284608328"/>
      <w:r w:rsidRPr="00F50F59">
        <w:rPr>
          <w:rFonts w:ascii="Times New Roman" w:hAnsi="Times New Roman"/>
          <w:b w:val="0"/>
          <w:color w:val="auto"/>
          <w:sz w:val="28"/>
          <w:szCs w:val="28"/>
          <w:lang w:eastAsia="en-US"/>
        </w:rPr>
        <w:t xml:space="preserve">1.3 </w:t>
      </w:r>
      <w:r w:rsidR="003E4060" w:rsidRPr="00F50F59">
        <w:rPr>
          <w:rFonts w:ascii="Times New Roman" w:hAnsi="Times New Roman"/>
          <w:b w:val="0"/>
          <w:color w:val="auto"/>
          <w:sz w:val="28"/>
          <w:szCs w:val="28"/>
          <w:lang w:eastAsia="en-US"/>
        </w:rPr>
        <w:t>Принципы бюджетной системы РФ</w:t>
      </w:r>
      <w:bookmarkEnd w:id="4"/>
    </w:p>
    <w:p w:rsidR="00E77FE0" w:rsidRDefault="00E77FE0" w:rsidP="00F50F59">
      <w:pPr>
        <w:widowControl w:val="0"/>
        <w:autoSpaceDE w:val="0"/>
        <w:autoSpaceDN w:val="0"/>
        <w:adjustRightInd w:val="0"/>
        <w:ind w:firstLine="709"/>
        <w:rPr>
          <w:szCs w:val="28"/>
          <w:lang w:val="en-US" w:eastAsia="en-US"/>
        </w:rPr>
      </w:pPr>
    </w:p>
    <w:p w:rsidR="003E4060" w:rsidRPr="00F50F59" w:rsidRDefault="003E4060" w:rsidP="00F50F59">
      <w:pPr>
        <w:widowControl w:val="0"/>
        <w:autoSpaceDE w:val="0"/>
        <w:autoSpaceDN w:val="0"/>
        <w:adjustRightInd w:val="0"/>
        <w:ind w:firstLine="709"/>
        <w:rPr>
          <w:szCs w:val="28"/>
          <w:lang w:eastAsia="en-US"/>
        </w:rPr>
      </w:pPr>
      <w:r w:rsidRPr="00F50F59">
        <w:rPr>
          <w:szCs w:val="28"/>
          <w:lang w:eastAsia="en-US"/>
        </w:rPr>
        <w:t>Бюджетная система функционирует на основе</w:t>
      </w:r>
      <w:r w:rsidR="00CD5268" w:rsidRPr="00F50F59">
        <w:rPr>
          <w:szCs w:val="28"/>
          <w:lang w:eastAsia="en-US"/>
        </w:rPr>
        <w:t xml:space="preserve"> принципов, изложенных в БК РФ [2]</w:t>
      </w:r>
      <w:r w:rsidRPr="00F50F59">
        <w:rPr>
          <w:szCs w:val="28"/>
          <w:lang w:eastAsia="en-US"/>
        </w:rPr>
        <w:t>.</w:t>
      </w:r>
      <w:r w:rsidR="00CD5268" w:rsidRPr="00F50F59">
        <w:rPr>
          <w:szCs w:val="28"/>
          <w:lang w:eastAsia="en-US"/>
        </w:rPr>
        <w:t xml:space="preserve"> Перечислим перечень этих принципов:</w:t>
      </w:r>
    </w:p>
    <w:p w:rsidR="00CD5268" w:rsidRPr="00F50F59" w:rsidRDefault="003E4060" w:rsidP="00E77FE0">
      <w:pPr>
        <w:pStyle w:val="a8"/>
        <w:widowControl w:val="0"/>
        <w:numPr>
          <w:ilvl w:val="0"/>
          <w:numId w:val="2"/>
        </w:numPr>
        <w:tabs>
          <w:tab w:val="left" w:pos="1134"/>
        </w:tabs>
        <w:autoSpaceDE w:val="0"/>
        <w:autoSpaceDN w:val="0"/>
        <w:adjustRightInd w:val="0"/>
        <w:ind w:left="0" w:firstLine="709"/>
        <w:rPr>
          <w:szCs w:val="28"/>
          <w:lang w:eastAsia="en-US"/>
        </w:rPr>
      </w:pPr>
      <w:r w:rsidRPr="00F50F59">
        <w:rPr>
          <w:szCs w:val="28"/>
          <w:lang w:eastAsia="en-US"/>
        </w:rPr>
        <w:t>Принцип единства бюджетной системы РФ</w:t>
      </w:r>
      <w:r w:rsidR="00CD5268" w:rsidRPr="00F50F59">
        <w:rPr>
          <w:szCs w:val="28"/>
          <w:lang w:eastAsia="en-US"/>
        </w:rPr>
        <w:t>,</w:t>
      </w:r>
      <w:r w:rsidRPr="00F50F59">
        <w:rPr>
          <w:szCs w:val="28"/>
          <w:lang w:eastAsia="en-US"/>
        </w:rPr>
        <w:t xml:space="preserve"> означа</w:t>
      </w:r>
      <w:r w:rsidR="00CD5268" w:rsidRPr="00F50F59">
        <w:rPr>
          <w:szCs w:val="28"/>
          <w:lang w:eastAsia="en-US"/>
        </w:rPr>
        <w:t>ет единство бюджетного законода</w:t>
      </w:r>
      <w:r w:rsidRPr="00F50F59">
        <w:rPr>
          <w:szCs w:val="28"/>
          <w:lang w:eastAsia="en-US"/>
        </w:rPr>
        <w:t>тельства, принципов организации и функционирования бюджетной системы, форм бюджетной</w:t>
      </w:r>
      <w:r w:rsidR="00CD5268" w:rsidRPr="00F50F59">
        <w:rPr>
          <w:szCs w:val="28"/>
          <w:lang w:eastAsia="en-US"/>
        </w:rPr>
        <w:t xml:space="preserve"> </w:t>
      </w:r>
      <w:r w:rsidRPr="00F50F59">
        <w:rPr>
          <w:szCs w:val="28"/>
          <w:lang w:eastAsia="en-US"/>
        </w:rPr>
        <w:t>документации и отчетности, бюджетной классификации бюд</w:t>
      </w:r>
      <w:r w:rsidR="00CD5268" w:rsidRPr="00F50F59">
        <w:rPr>
          <w:szCs w:val="28"/>
          <w:lang w:eastAsia="en-US"/>
        </w:rPr>
        <w:t>жетной системы, санкций за нару</w:t>
      </w:r>
      <w:r w:rsidRPr="00F50F59">
        <w:rPr>
          <w:szCs w:val="28"/>
          <w:lang w:eastAsia="en-US"/>
        </w:rPr>
        <w:t>шение бюджетного законодательства, единый порядок установления и исполнения расходных</w:t>
      </w:r>
      <w:r w:rsidR="00CD5268" w:rsidRPr="00F50F59">
        <w:rPr>
          <w:szCs w:val="28"/>
          <w:lang w:eastAsia="en-US"/>
        </w:rPr>
        <w:t xml:space="preserve"> </w:t>
      </w:r>
      <w:r w:rsidRPr="00F50F59">
        <w:rPr>
          <w:szCs w:val="28"/>
          <w:lang w:eastAsia="en-US"/>
        </w:rPr>
        <w:t>обязательств, формирования доходов и осуществления ра</w:t>
      </w:r>
      <w:r w:rsidR="00CD5268" w:rsidRPr="00F50F59">
        <w:rPr>
          <w:szCs w:val="28"/>
          <w:lang w:eastAsia="en-US"/>
        </w:rPr>
        <w:t>сходов бюджетов бюджетной систе</w:t>
      </w:r>
      <w:r w:rsidRPr="00F50F59">
        <w:rPr>
          <w:szCs w:val="28"/>
          <w:lang w:eastAsia="en-US"/>
        </w:rPr>
        <w:t>мы, ведения бюджетного учета и отчетности бюджетов бюд</w:t>
      </w:r>
      <w:r w:rsidR="00CD5268" w:rsidRPr="00F50F59">
        <w:rPr>
          <w:szCs w:val="28"/>
          <w:lang w:eastAsia="en-US"/>
        </w:rPr>
        <w:t>жетной системы и бюджетных учре</w:t>
      </w:r>
      <w:r w:rsidRPr="00F50F59">
        <w:rPr>
          <w:szCs w:val="28"/>
          <w:lang w:eastAsia="en-US"/>
        </w:rPr>
        <w:t>ждений, единство порядка исполнения судебных актов по обращению взыскания на средства</w:t>
      </w:r>
      <w:r w:rsidR="00CD5268" w:rsidRPr="00F50F59">
        <w:rPr>
          <w:szCs w:val="28"/>
          <w:lang w:eastAsia="en-US"/>
        </w:rPr>
        <w:t xml:space="preserve"> </w:t>
      </w:r>
      <w:r w:rsidRPr="00F50F59">
        <w:rPr>
          <w:szCs w:val="28"/>
          <w:lang w:eastAsia="en-US"/>
        </w:rPr>
        <w:t>бюджетов бюджетной системы РФ.</w:t>
      </w:r>
    </w:p>
    <w:p w:rsidR="00CD5268" w:rsidRPr="00F50F59" w:rsidRDefault="003E4060" w:rsidP="00E77FE0">
      <w:pPr>
        <w:pStyle w:val="a8"/>
        <w:widowControl w:val="0"/>
        <w:numPr>
          <w:ilvl w:val="0"/>
          <w:numId w:val="2"/>
        </w:numPr>
        <w:tabs>
          <w:tab w:val="left" w:pos="1134"/>
        </w:tabs>
        <w:autoSpaceDE w:val="0"/>
        <w:autoSpaceDN w:val="0"/>
        <w:adjustRightInd w:val="0"/>
        <w:ind w:left="0" w:firstLine="709"/>
        <w:rPr>
          <w:szCs w:val="28"/>
          <w:lang w:eastAsia="en-US"/>
        </w:rPr>
      </w:pPr>
      <w:r w:rsidRPr="00F50F59">
        <w:rPr>
          <w:szCs w:val="28"/>
          <w:lang w:eastAsia="en-US"/>
        </w:rPr>
        <w:t>Принцип разграничения доходов и расходов между бюджетами разных уровней означает</w:t>
      </w:r>
      <w:r w:rsidR="00CD5268" w:rsidRPr="00F50F59">
        <w:rPr>
          <w:szCs w:val="28"/>
          <w:lang w:eastAsia="en-US"/>
        </w:rPr>
        <w:t xml:space="preserve"> </w:t>
      </w:r>
      <w:r w:rsidRPr="00F50F59">
        <w:rPr>
          <w:szCs w:val="28"/>
          <w:lang w:eastAsia="en-US"/>
        </w:rPr>
        <w:t>закрепление в соответствии с законодательством РФ доходов и расхо</w:t>
      </w:r>
      <w:r w:rsidR="00CD5268" w:rsidRPr="00F50F59">
        <w:rPr>
          <w:szCs w:val="28"/>
          <w:lang w:eastAsia="en-US"/>
        </w:rPr>
        <w:t>дов за бюджетами бюд</w:t>
      </w:r>
      <w:r w:rsidRPr="00F50F59">
        <w:rPr>
          <w:szCs w:val="28"/>
          <w:lang w:eastAsia="en-US"/>
        </w:rPr>
        <w:t>жетной системы РФ, а также определение полномочий орган</w:t>
      </w:r>
      <w:r w:rsidR="00CD5268" w:rsidRPr="00F50F59">
        <w:rPr>
          <w:szCs w:val="28"/>
          <w:lang w:eastAsia="en-US"/>
        </w:rPr>
        <w:t>ов государственной власти (орга</w:t>
      </w:r>
      <w:r w:rsidRPr="00F50F59">
        <w:rPr>
          <w:szCs w:val="28"/>
          <w:lang w:eastAsia="en-US"/>
        </w:rPr>
        <w:t>нов местного самоуправления) по формированию доходов</w:t>
      </w:r>
      <w:r w:rsidR="00CD5268" w:rsidRPr="00F50F59">
        <w:rPr>
          <w:szCs w:val="28"/>
          <w:lang w:eastAsia="en-US"/>
        </w:rPr>
        <w:t>, установлению и исполнению рас</w:t>
      </w:r>
      <w:r w:rsidRPr="00F50F59">
        <w:rPr>
          <w:szCs w:val="28"/>
          <w:lang w:eastAsia="en-US"/>
        </w:rPr>
        <w:t>ходных обязательств.</w:t>
      </w:r>
    </w:p>
    <w:p w:rsidR="00CD5268" w:rsidRPr="00F50F59" w:rsidRDefault="003E4060" w:rsidP="00E77FE0">
      <w:pPr>
        <w:pStyle w:val="a8"/>
        <w:widowControl w:val="0"/>
        <w:numPr>
          <w:ilvl w:val="0"/>
          <w:numId w:val="2"/>
        </w:numPr>
        <w:tabs>
          <w:tab w:val="left" w:pos="1134"/>
        </w:tabs>
        <w:autoSpaceDE w:val="0"/>
        <w:autoSpaceDN w:val="0"/>
        <w:adjustRightInd w:val="0"/>
        <w:ind w:left="0" w:firstLine="709"/>
        <w:rPr>
          <w:szCs w:val="28"/>
          <w:lang w:eastAsia="en-US"/>
        </w:rPr>
      </w:pPr>
      <w:r w:rsidRPr="00F50F59">
        <w:rPr>
          <w:szCs w:val="28"/>
          <w:lang w:eastAsia="en-US"/>
        </w:rPr>
        <w:t xml:space="preserve">Принцип самостоятельности бюджетов </w:t>
      </w:r>
      <w:r w:rsidR="00CD5268" w:rsidRPr="00F50F59">
        <w:rPr>
          <w:szCs w:val="28"/>
          <w:lang w:eastAsia="en-US"/>
        </w:rPr>
        <w:t>означает:</w:t>
      </w:r>
    </w:p>
    <w:p w:rsidR="00F65345" w:rsidRPr="00F50F59" w:rsidRDefault="003E4060" w:rsidP="00F50F59">
      <w:pPr>
        <w:pStyle w:val="a8"/>
        <w:widowControl w:val="0"/>
        <w:autoSpaceDE w:val="0"/>
        <w:autoSpaceDN w:val="0"/>
        <w:adjustRightInd w:val="0"/>
        <w:ind w:left="0" w:firstLine="709"/>
        <w:rPr>
          <w:szCs w:val="28"/>
          <w:lang w:eastAsia="en-US"/>
        </w:rPr>
      </w:pPr>
      <w:r w:rsidRPr="00F50F59">
        <w:rPr>
          <w:szCs w:val="28"/>
          <w:lang w:eastAsia="en-US"/>
        </w:rPr>
        <w:t>право и обязанность органов государственной</w:t>
      </w:r>
      <w:r w:rsidR="00CD5268" w:rsidRPr="00F50F59">
        <w:rPr>
          <w:szCs w:val="28"/>
          <w:lang w:eastAsia="en-US"/>
        </w:rPr>
        <w:t xml:space="preserve"> власти и органов местного само</w:t>
      </w:r>
      <w:r w:rsidRPr="00F50F59">
        <w:rPr>
          <w:szCs w:val="28"/>
          <w:lang w:eastAsia="en-US"/>
        </w:rPr>
        <w:t>управления самостоятельно обеспечивать сбалансированность соответствующих</w:t>
      </w:r>
      <w:r w:rsidR="00CD5268" w:rsidRPr="00F50F59">
        <w:rPr>
          <w:szCs w:val="28"/>
          <w:lang w:eastAsia="en-US"/>
        </w:rPr>
        <w:t xml:space="preserve"> </w:t>
      </w:r>
      <w:r w:rsidRPr="00F50F59">
        <w:rPr>
          <w:szCs w:val="28"/>
          <w:lang w:eastAsia="en-US"/>
        </w:rPr>
        <w:t>бюджетов и эффективность использования бюджетных средств и самостоятельно</w:t>
      </w:r>
      <w:r w:rsidR="00CD5268" w:rsidRPr="00F50F59">
        <w:rPr>
          <w:szCs w:val="28"/>
          <w:lang w:eastAsia="en-US"/>
        </w:rPr>
        <w:t xml:space="preserve"> </w:t>
      </w:r>
      <w:r w:rsidRPr="00F50F59">
        <w:rPr>
          <w:szCs w:val="28"/>
          <w:lang w:eastAsia="en-US"/>
        </w:rPr>
        <w:t>осуществлять бюджетный процесс, а также устана</w:t>
      </w:r>
      <w:r w:rsidR="00CD5268" w:rsidRPr="00F50F59">
        <w:rPr>
          <w:szCs w:val="28"/>
          <w:lang w:eastAsia="en-US"/>
        </w:rPr>
        <w:t>вливать в соответствии с законо</w:t>
      </w:r>
      <w:r w:rsidRPr="00F50F59">
        <w:rPr>
          <w:szCs w:val="28"/>
          <w:lang w:eastAsia="en-US"/>
        </w:rPr>
        <w:t>дательством о налогах и сборах налоги и сбо</w:t>
      </w:r>
      <w:r w:rsidR="00CD5268" w:rsidRPr="00F50F59">
        <w:rPr>
          <w:szCs w:val="28"/>
          <w:lang w:eastAsia="en-US"/>
        </w:rPr>
        <w:t>ры, подлежащие зачислению в бюд</w:t>
      </w:r>
      <w:r w:rsidRPr="00F50F59">
        <w:rPr>
          <w:szCs w:val="28"/>
          <w:lang w:eastAsia="en-US"/>
        </w:rPr>
        <w:t>жеты соответствующего уровня бюджетной си</w:t>
      </w:r>
      <w:r w:rsidR="00CD5268" w:rsidRPr="00F50F59">
        <w:rPr>
          <w:szCs w:val="28"/>
          <w:lang w:eastAsia="en-US"/>
        </w:rPr>
        <w:t>стемы РФ;</w:t>
      </w:r>
    </w:p>
    <w:p w:rsidR="00CD5268" w:rsidRPr="00F50F59" w:rsidRDefault="00CD5268" w:rsidP="00F50F59">
      <w:pPr>
        <w:pStyle w:val="a8"/>
        <w:widowControl w:val="0"/>
        <w:autoSpaceDE w:val="0"/>
        <w:autoSpaceDN w:val="0"/>
        <w:adjustRightInd w:val="0"/>
        <w:ind w:left="0" w:firstLine="709"/>
        <w:rPr>
          <w:szCs w:val="28"/>
          <w:lang w:eastAsia="en-US"/>
        </w:rPr>
      </w:pPr>
      <w:r w:rsidRPr="00F50F59">
        <w:rPr>
          <w:szCs w:val="28"/>
          <w:lang w:eastAsia="en-US"/>
        </w:rPr>
        <w:t>определять формы и на</w:t>
      </w:r>
      <w:r w:rsidR="003E4060" w:rsidRPr="00F50F59">
        <w:rPr>
          <w:szCs w:val="28"/>
          <w:lang w:eastAsia="en-US"/>
        </w:rPr>
        <w:t>правления расходования средств бюджетов (за исключением расходов, финансовое</w:t>
      </w:r>
      <w:r w:rsidRPr="00F50F59">
        <w:rPr>
          <w:szCs w:val="28"/>
          <w:lang w:eastAsia="en-US"/>
        </w:rPr>
        <w:t xml:space="preserve"> </w:t>
      </w:r>
      <w:r w:rsidR="003E4060" w:rsidRPr="00F50F59">
        <w:rPr>
          <w:szCs w:val="28"/>
          <w:lang w:eastAsia="en-US"/>
        </w:rPr>
        <w:t>обеспечение которых осуществляется за счет субсидий и субвенций из бюджетов</w:t>
      </w:r>
      <w:r w:rsidRPr="00F50F59">
        <w:rPr>
          <w:szCs w:val="28"/>
          <w:lang w:eastAsia="en-US"/>
        </w:rPr>
        <w:t xml:space="preserve"> </w:t>
      </w:r>
      <w:r w:rsidR="003E4060" w:rsidRPr="00F50F59">
        <w:rPr>
          <w:szCs w:val="28"/>
          <w:lang w:eastAsia="en-US"/>
        </w:rPr>
        <w:t>других уровней).</w:t>
      </w:r>
    </w:p>
    <w:p w:rsidR="003E4060" w:rsidRPr="00F50F59" w:rsidRDefault="003E4060" w:rsidP="00F50F59">
      <w:pPr>
        <w:widowControl w:val="0"/>
        <w:autoSpaceDE w:val="0"/>
        <w:autoSpaceDN w:val="0"/>
        <w:adjustRightInd w:val="0"/>
        <w:ind w:firstLine="709"/>
        <w:rPr>
          <w:szCs w:val="28"/>
          <w:lang w:eastAsia="en-US"/>
        </w:rPr>
      </w:pPr>
      <w:r w:rsidRPr="00F50F59">
        <w:rPr>
          <w:szCs w:val="28"/>
          <w:lang w:eastAsia="en-US"/>
        </w:rPr>
        <w:t xml:space="preserve">Принцип самостоятельности </w:t>
      </w:r>
      <w:r w:rsidR="00CD5268" w:rsidRPr="00F50F59">
        <w:rPr>
          <w:szCs w:val="28"/>
          <w:lang w:eastAsia="en-US"/>
        </w:rPr>
        <w:t>бюджетов предполагает</w:t>
      </w:r>
      <w:r w:rsidR="003E056A" w:rsidRPr="00F50F59">
        <w:rPr>
          <w:szCs w:val="28"/>
          <w:lang w:eastAsia="en-US"/>
        </w:rPr>
        <w:t xml:space="preserve"> недопустимость</w:t>
      </w:r>
      <w:r w:rsidR="00CD5268" w:rsidRPr="00F50F59">
        <w:rPr>
          <w:szCs w:val="28"/>
          <w:lang w:eastAsia="en-US"/>
        </w:rPr>
        <w:t>:</w:t>
      </w:r>
    </w:p>
    <w:p w:rsidR="003E056A" w:rsidRPr="00F50F59" w:rsidRDefault="003E056A" w:rsidP="00F50F59">
      <w:pPr>
        <w:widowControl w:val="0"/>
        <w:autoSpaceDE w:val="0"/>
        <w:autoSpaceDN w:val="0"/>
        <w:adjustRightInd w:val="0"/>
        <w:ind w:firstLine="709"/>
        <w:rPr>
          <w:szCs w:val="28"/>
          <w:lang w:eastAsia="en-US"/>
        </w:rPr>
      </w:pPr>
      <w:r w:rsidRPr="00F50F59">
        <w:rPr>
          <w:szCs w:val="28"/>
          <w:lang w:eastAsia="en-US"/>
        </w:rPr>
        <w:t>установления расходных обязательств, подлежащих исполнению одновременно за счет средств бюджетов двух и более уровней бюджетной системы РФ, или за счет средств консолидированных бюджетов, или без определения бюджета, за счет средств которого должно осуществляться исполнение соответствующих расходных обязательств; непосредственного исполнения расходных обязательств органов государственной власти и органов местного самоуправления за счет средств бюджетов других уровней; введения в действие в течение финансового года органами государственной власти и органами местного самоуправления решений и изменений бюджетного законодательства и (или) законодательства о налогах и сборах; изъятия в течение финансового года дополнительных доходов, экономии по расходам бюджетов, полученных в результате эффективного исполнения бюджетов.</w:t>
      </w:r>
    </w:p>
    <w:p w:rsidR="003E056A" w:rsidRPr="00F50F59" w:rsidRDefault="003E4060" w:rsidP="00E77FE0">
      <w:pPr>
        <w:pStyle w:val="a8"/>
        <w:widowControl w:val="0"/>
        <w:numPr>
          <w:ilvl w:val="0"/>
          <w:numId w:val="3"/>
        </w:numPr>
        <w:tabs>
          <w:tab w:val="left" w:pos="1134"/>
        </w:tabs>
        <w:autoSpaceDE w:val="0"/>
        <w:autoSpaceDN w:val="0"/>
        <w:adjustRightInd w:val="0"/>
        <w:ind w:left="0" w:firstLine="709"/>
        <w:rPr>
          <w:szCs w:val="28"/>
          <w:lang w:eastAsia="en-US"/>
        </w:rPr>
      </w:pPr>
      <w:r w:rsidRPr="00F50F59">
        <w:rPr>
          <w:szCs w:val="28"/>
          <w:lang w:eastAsia="en-US"/>
        </w:rPr>
        <w:t>Принцип равенства бюджетных прав субъектов РФ</w:t>
      </w:r>
      <w:r w:rsidR="00CD5268" w:rsidRPr="00F50F59">
        <w:rPr>
          <w:szCs w:val="28"/>
          <w:lang w:eastAsia="en-US"/>
        </w:rPr>
        <w:t xml:space="preserve"> и муниципальных образований оз</w:t>
      </w:r>
      <w:r w:rsidRPr="00F50F59">
        <w:rPr>
          <w:szCs w:val="28"/>
          <w:lang w:eastAsia="en-US"/>
        </w:rPr>
        <w:t>начает определение бюджетных полномочий органов государственной власти субъектов РФ и</w:t>
      </w:r>
      <w:r w:rsidR="003E056A" w:rsidRPr="00F50F59">
        <w:rPr>
          <w:szCs w:val="28"/>
          <w:lang w:eastAsia="en-US"/>
        </w:rPr>
        <w:t xml:space="preserve"> </w:t>
      </w:r>
      <w:r w:rsidRPr="00F50F59">
        <w:rPr>
          <w:szCs w:val="28"/>
          <w:lang w:eastAsia="en-US"/>
        </w:rPr>
        <w:t>органов местного самоуправления, установление и исполне</w:t>
      </w:r>
      <w:r w:rsidR="003E056A" w:rsidRPr="00F50F59">
        <w:rPr>
          <w:szCs w:val="28"/>
          <w:lang w:eastAsia="en-US"/>
        </w:rPr>
        <w:t>ние расходных обязательств, фор</w:t>
      </w:r>
      <w:r w:rsidRPr="00F50F59">
        <w:rPr>
          <w:szCs w:val="28"/>
          <w:lang w:eastAsia="en-US"/>
        </w:rPr>
        <w:t>мирование налоговых и неналоговых доходов бюджетов субъектов РФ и местных бюджетов,</w:t>
      </w:r>
      <w:r w:rsidR="003E056A" w:rsidRPr="00F50F59">
        <w:rPr>
          <w:szCs w:val="28"/>
          <w:lang w:eastAsia="en-US"/>
        </w:rPr>
        <w:t xml:space="preserve"> </w:t>
      </w:r>
      <w:r w:rsidRPr="00F50F59">
        <w:rPr>
          <w:szCs w:val="28"/>
          <w:lang w:eastAsia="en-US"/>
        </w:rPr>
        <w:t>определение объема, форм и порядка предоставления межбюджетных трансфертов.</w:t>
      </w:r>
    </w:p>
    <w:p w:rsidR="003E4060" w:rsidRPr="00F50F59" w:rsidRDefault="003E4060" w:rsidP="00E77FE0">
      <w:pPr>
        <w:pStyle w:val="a8"/>
        <w:widowControl w:val="0"/>
        <w:numPr>
          <w:ilvl w:val="0"/>
          <w:numId w:val="3"/>
        </w:numPr>
        <w:tabs>
          <w:tab w:val="left" w:pos="1134"/>
        </w:tabs>
        <w:autoSpaceDE w:val="0"/>
        <w:autoSpaceDN w:val="0"/>
        <w:adjustRightInd w:val="0"/>
        <w:ind w:left="0" w:firstLine="709"/>
        <w:rPr>
          <w:szCs w:val="28"/>
          <w:lang w:eastAsia="en-US"/>
        </w:rPr>
      </w:pPr>
      <w:r w:rsidRPr="00F50F59">
        <w:rPr>
          <w:szCs w:val="28"/>
          <w:lang w:eastAsia="en-US"/>
        </w:rPr>
        <w:t>Принцип полноты отражения доходов и расходов бюджетов, бюджетов государственных</w:t>
      </w:r>
      <w:r w:rsidR="003E056A" w:rsidRPr="00F50F59">
        <w:rPr>
          <w:szCs w:val="28"/>
          <w:lang w:eastAsia="en-US"/>
        </w:rPr>
        <w:t xml:space="preserve"> </w:t>
      </w:r>
      <w:r w:rsidRPr="00F50F59">
        <w:rPr>
          <w:szCs w:val="28"/>
          <w:lang w:eastAsia="en-US"/>
        </w:rPr>
        <w:t xml:space="preserve">внебюджетных фондов означает, что все доходы и расходы </w:t>
      </w:r>
      <w:r w:rsidR="003E056A" w:rsidRPr="00F50F59">
        <w:rPr>
          <w:szCs w:val="28"/>
          <w:lang w:eastAsia="en-US"/>
        </w:rPr>
        <w:t>бюджетов, бюджетов государствен</w:t>
      </w:r>
      <w:r w:rsidRPr="00F50F59">
        <w:rPr>
          <w:szCs w:val="28"/>
          <w:lang w:eastAsia="en-US"/>
        </w:rPr>
        <w:t>ных внебюджетных фондов и иные обязательные поступлени</w:t>
      </w:r>
      <w:r w:rsidR="003E056A" w:rsidRPr="00F50F59">
        <w:rPr>
          <w:szCs w:val="28"/>
          <w:lang w:eastAsia="en-US"/>
        </w:rPr>
        <w:t>я, определенные налоговым и бюд</w:t>
      </w:r>
      <w:r w:rsidRPr="00F50F59">
        <w:rPr>
          <w:szCs w:val="28"/>
          <w:lang w:eastAsia="en-US"/>
        </w:rPr>
        <w:t>жетным законодательством РФ, законами о государственных внебюджетных фондах, подлежат</w:t>
      </w:r>
      <w:r w:rsidR="003E056A" w:rsidRPr="00F50F59">
        <w:rPr>
          <w:szCs w:val="28"/>
          <w:lang w:eastAsia="en-US"/>
        </w:rPr>
        <w:t xml:space="preserve"> </w:t>
      </w:r>
      <w:r w:rsidRPr="00F50F59">
        <w:rPr>
          <w:szCs w:val="28"/>
          <w:lang w:eastAsia="en-US"/>
        </w:rPr>
        <w:t>отражению в бюджетах, бюджетах государственных внебюд</w:t>
      </w:r>
      <w:r w:rsidR="003E056A" w:rsidRPr="00F50F59">
        <w:rPr>
          <w:szCs w:val="28"/>
          <w:lang w:eastAsia="en-US"/>
        </w:rPr>
        <w:t>жетных фондов в обязательном по</w:t>
      </w:r>
      <w:r w:rsidRPr="00F50F59">
        <w:rPr>
          <w:szCs w:val="28"/>
          <w:lang w:eastAsia="en-US"/>
        </w:rPr>
        <w:t>рядке и в полном объеме. Все государственные и муницип</w:t>
      </w:r>
      <w:r w:rsidR="003E056A" w:rsidRPr="00F50F59">
        <w:rPr>
          <w:szCs w:val="28"/>
          <w:lang w:eastAsia="en-US"/>
        </w:rPr>
        <w:t>альные расходы подлежат финанси</w:t>
      </w:r>
      <w:r w:rsidRPr="00F50F59">
        <w:rPr>
          <w:szCs w:val="28"/>
          <w:lang w:eastAsia="en-US"/>
        </w:rPr>
        <w:t>рованию за счет бюджетных средств, средств государствен</w:t>
      </w:r>
      <w:r w:rsidR="003E056A" w:rsidRPr="00F50F59">
        <w:rPr>
          <w:szCs w:val="28"/>
          <w:lang w:eastAsia="en-US"/>
        </w:rPr>
        <w:t>ных внебюджетных фондов, аккуму</w:t>
      </w:r>
      <w:r w:rsidRPr="00F50F59">
        <w:rPr>
          <w:szCs w:val="28"/>
          <w:lang w:eastAsia="en-US"/>
        </w:rPr>
        <w:t>лированных в бюджетной системе России.</w:t>
      </w:r>
    </w:p>
    <w:p w:rsidR="003E056A" w:rsidRPr="00F50F59" w:rsidRDefault="003E4060" w:rsidP="00F50F59">
      <w:pPr>
        <w:widowControl w:val="0"/>
        <w:autoSpaceDE w:val="0"/>
        <w:autoSpaceDN w:val="0"/>
        <w:adjustRightInd w:val="0"/>
        <w:ind w:firstLine="709"/>
        <w:rPr>
          <w:szCs w:val="28"/>
          <w:lang w:eastAsia="en-US"/>
        </w:rPr>
      </w:pPr>
      <w:r w:rsidRPr="00F50F59">
        <w:rPr>
          <w:szCs w:val="28"/>
          <w:lang w:eastAsia="en-US"/>
        </w:rPr>
        <w:t xml:space="preserve">Налоговые кредиты, отсрочки и рассрочки по уплате </w:t>
      </w:r>
      <w:r w:rsidR="003E056A" w:rsidRPr="00F50F59">
        <w:rPr>
          <w:szCs w:val="28"/>
          <w:lang w:eastAsia="en-US"/>
        </w:rPr>
        <w:t>налогов и иных обязательных пла</w:t>
      </w:r>
      <w:r w:rsidRPr="00F50F59">
        <w:rPr>
          <w:szCs w:val="28"/>
          <w:lang w:eastAsia="en-US"/>
        </w:rPr>
        <w:t>тежей полностью учитываются отдельно по доходам бюджетов, бюджетов государственных</w:t>
      </w:r>
      <w:r w:rsidR="003E056A" w:rsidRPr="00F50F59">
        <w:rPr>
          <w:szCs w:val="28"/>
          <w:lang w:eastAsia="en-US"/>
        </w:rPr>
        <w:t xml:space="preserve"> </w:t>
      </w:r>
      <w:r w:rsidRPr="00F50F59">
        <w:rPr>
          <w:szCs w:val="28"/>
          <w:lang w:eastAsia="en-US"/>
        </w:rPr>
        <w:t>внебюджетных фондов и по расходам бюджетов, бюджетов государственных внебюджетных</w:t>
      </w:r>
      <w:r w:rsidR="003E056A" w:rsidRPr="00F50F59">
        <w:rPr>
          <w:szCs w:val="28"/>
          <w:lang w:eastAsia="en-US"/>
        </w:rPr>
        <w:t xml:space="preserve"> </w:t>
      </w:r>
      <w:r w:rsidRPr="00F50F59">
        <w:rPr>
          <w:szCs w:val="28"/>
          <w:lang w:eastAsia="en-US"/>
        </w:rPr>
        <w:t>фондов, за исключением отсрочек и рассрочек по уплате на</w:t>
      </w:r>
      <w:r w:rsidR="003E056A" w:rsidRPr="00F50F59">
        <w:rPr>
          <w:szCs w:val="28"/>
          <w:lang w:eastAsia="en-US"/>
        </w:rPr>
        <w:t>логов и иных обязательных плате</w:t>
      </w:r>
      <w:r w:rsidRPr="00F50F59">
        <w:rPr>
          <w:szCs w:val="28"/>
          <w:lang w:eastAsia="en-US"/>
        </w:rPr>
        <w:t>жей, предоставляемых в пределах текущего финансового года.</w:t>
      </w:r>
    </w:p>
    <w:p w:rsidR="003E056A" w:rsidRPr="00F50F59" w:rsidRDefault="003E4060" w:rsidP="00E77FE0">
      <w:pPr>
        <w:pStyle w:val="a8"/>
        <w:widowControl w:val="0"/>
        <w:numPr>
          <w:ilvl w:val="0"/>
          <w:numId w:val="4"/>
        </w:numPr>
        <w:tabs>
          <w:tab w:val="left" w:pos="1134"/>
        </w:tabs>
        <w:autoSpaceDE w:val="0"/>
        <w:autoSpaceDN w:val="0"/>
        <w:adjustRightInd w:val="0"/>
        <w:ind w:left="0" w:firstLine="709"/>
        <w:rPr>
          <w:szCs w:val="28"/>
          <w:lang w:eastAsia="en-US"/>
        </w:rPr>
      </w:pPr>
      <w:r w:rsidRPr="00F50F59">
        <w:rPr>
          <w:szCs w:val="28"/>
          <w:lang w:eastAsia="en-US"/>
        </w:rPr>
        <w:t xml:space="preserve">Принцип сбалансированности бюджета означает, </w:t>
      </w:r>
      <w:r w:rsidR="003E056A" w:rsidRPr="00F50F59">
        <w:rPr>
          <w:szCs w:val="28"/>
          <w:lang w:eastAsia="en-US"/>
        </w:rPr>
        <w:t>что объем предусмотренных бюдже</w:t>
      </w:r>
      <w:r w:rsidRPr="00F50F59">
        <w:rPr>
          <w:szCs w:val="28"/>
          <w:lang w:eastAsia="en-US"/>
        </w:rPr>
        <w:t>том расходов должен соответствовать суммарному объему доходов бюджета и поступлений из</w:t>
      </w:r>
      <w:r w:rsidR="003E056A" w:rsidRPr="00F50F59">
        <w:rPr>
          <w:szCs w:val="28"/>
          <w:lang w:eastAsia="en-US"/>
        </w:rPr>
        <w:t xml:space="preserve"> </w:t>
      </w:r>
      <w:r w:rsidRPr="00F50F59">
        <w:rPr>
          <w:szCs w:val="28"/>
          <w:lang w:eastAsia="en-US"/>
        </w:rPr>
        <w:t>источников финансирования его дефицита.</w:t>
      </w:r>
      <w:r w:rsidR="003E056A" w:rsidRPr="00F50F59">
        <w:rPr>
          <w:szCs w:val="28"/>
          <w:lang w:eastAsia="en-US"/>
        </w:rPr>
        <w:t xml:space="preserve"> </w:t>
      </w:r>
      <w:r w:rsidRPr="00F50F59">
        <w:rPr>
          <w:szCs w:val="28"/>
          <w:lang w:eastAsia="en-US"/>
        </w:rPr>
        <w:t>При составлении, утверждении и исполнении бюджета уполномоченные органы должны</w:t>
      </w:r>
      <w:r w:rsidR="003E056A" w:rsidRPr="00F50F59">
        <w:rPr>
          <w:szCs w:val="28"/>
          <w:lang w:eastAsia="en-US"/>
        </w:rPr>
        <w:t xml:space="preserve"> </w:t>
      </w:r>
      <w:r w:rsidRPr="00F50F59">
        <w:rPr>
          <w:szCs w:val="28"/>
          <w:lang w:eastAsia="en-US"/>
        </w:rPr>
        <w:t>исходить из необходимости минимизации размера дефицита бюджета.</w:t>
      </w:r>
    </w:p>
    <w:p w:rsidR="003E056A" w:rsidRPr="00F50F59" w:rsidRDefault="003E4060" w:rsidP="00E77FE0">
      <w:pPr>
        <w:pStyle w:val="a8"/>
        <w:widowControl w:val="0"/>
        <w:numPr>
          <w:ilvl w:val="0"/>
          <w:numId w:val="4"/>
        </w:numPr>
        <w:tabs>
          <w:tab w:val="left" w:pos="1134"/>
        </w:tabs>
        <w:autoSpaceDE w:val="0"/>
        <w:autoSpaceDN w:val="0"/>
        <w:adjustRightInd w:val="0"/>
        <w:ind w:left="0" w:firstLine="709"/>
        <w:rPr>
          <w:szCs w:val="28"/>
          <w:lang w:eastAsia="en-US"/>
        </w:rPr>
      </w:pPr>
      <w:r w:rsidRPr="00F50F59">
        <w:rPr>
          <w:szCs w:val="28"/>
          <w:lang w:eastAsia="en-US"/>
        </w:rPr>
        <w:t>Принцип эффективности и экономности использования бюджетных средств означает, что</w:t>
      </w:r>
      <w:r w:rsidR="003E056A" w:rsidRPr="00F50F59">
        <w:rPr>
          <w:szCs w:val="28"/>
          <w:lang w:eastAsia="en-US"/>
        </w:rPr>
        <w:t xml:space="preserve"> </w:t>
      </w:r>
      <w:r w:rsidRPr="00F50F59">
        <w:rPr>
          <w:szCs w:val="28"/>
          <w:lang w:eastAsia="en-US"/>
        </w:rPr>
        <w:t>при составлении и исполнении бюджетов уполномоченные органы и получатели бюджетных</w:t>
      </w:r>
      <w:r w:rsidR="003E056A" w:rsidRPr="00F50F59">
        <w:rPr>
          <w:szCs w:val="28"/>
          <w:lang w:eastAsia="en-US"/>
        </w:rPr>
        <w:t xml:space="preserve"> </w:t>
      </w:r>
      <w:r w:rsidRPr="00F50F59">
        <w:rPr>
          <w:szCs w:val="28"/>
          <w:lang w:eastAsia="en-US"/>
        </w:rPr>
        <w:t>средств должны исходить из необходимости достижения зада</w:t>
      </w:r>
      <w:r w:rsidR="003E056A" w:rsidRPr="00F50F59">
        <w:rPr>
          <w:szCs w:val="28"/>
          <w:lang w:eastAsia="en-US"/>
        </w:rPr>
        <w:t>нных результатов с использовани</w:t>
      </w:r>
      <w:r w:rsidRPr="00F50F59">
        <w:rPr>
          <w:szCs w:val="28"/>
          <w:lang w:eastAsia="en-US"/>
        </w:rPr>
        <w:t>ем наименьшего объема средств или достижения наилучшего</w:t>
      </w:r>
      <w:r w:rsidR="003E056A" w:rsidRPr="00F50F59">
        <w:rPr>
          <w:szCs w:val="28"/>
          <w:lang w:eastAsia="en-US"/>
        </w:rPr>
        <w:t xml:space="preserve"> результата с использованием оп</w:t>
      </w:r>
      <w:r w:rsidRPr="00F50F59">
        <w:rPr>
          <w:szCs w:val="28"/>
          <w:lang w:eastAsia="en-US"/>
        </w:rPr>
        <w:t>ределенного бюджетом объема средств.</w:t>
      </w:r>
    </w:p>
    <w:p w:rsidR="009B16B2" w:rsidRPr="00F50F59" w:rsidRDefault="003E4060" w:rsidP="00E77FE0">
      <w:pPr>
        <w:pStyle w:val="a8"/>
        <w:widowControl w:val="0"/>
        <w:numPr>
          <w:ilvl w:val="0"/>
          <w:numId w:val="4"/>
        </w:numPr>
        <w:tabs>
          <w:tab w:val="left" w:pos="1134"/>
        </w:tabs>
        <w:autoSpaceDE w:val="0"/>
        <w:autoSpaceDN w:val="0"/>
        <w:adjustRightInd w:val="0"/>
        <w:ind w:left="0" w:firstLine="709"/>
        <w:rPr>
          <w:szCs w:val="28"/>
          <w:lang w:eastAsia="en-US"/>
        </w:rPr>
      </w:pPr>
      <w:r w:rsidRPr="00F50F59">
        <w:rPr>
          <w:szCs w:val="28"/>
          <w:lang w:eastAsia="en-US"/>
        </w:rPr>
        <w:t>Принцип общего (совокупного) покрытия расходов означает, что все расходы бюджета</w:t>
      </w:r>
      <w:r w:rsidR="003E056A" w:rsidRPr="00F50F59">
        <w:rPr>
          <w:szCs w:val="28"/>
          <w:lang w:eastAsia="en-US"/>
        </w:rPr>
        <w:t xml:space="preserve"> </w:t>
      </w:r>
      <w:r w:rsidRPr="00F50F59">
        <w:rPr>
          <w:szCs w:val="28"/>
          <w:lang w:eastAsia="en-US"/>
        </w:rPr>
        <w:t>должны покрываться общей суммой доходов бюджета и пост</w:t>
      </w:r>
      <w:r w:rsidR="003E056A" w:rsidRPr="00F50F59">
        <w:rPr>
          <w:szCs w:val="28"/>
          <w:lang w:eastAsia="en-US"/>
        </w:rPr>
        <w:t>уплений из источников финансиро</w:t>
      </w:r>
      <w:r w:rsidRPr="00F50F59">
        <w:rPr>
          <w:szCs w:val="28"/>
          <w:lang w:eastAsia="en-US"/>
        </w:rPr>
        <w:t>вания его дефицита.</w:t>
      </w:r>
      <w:r w:rsidR="003E056A" w:rsidRPr="00F50F59">
        <w:rPr>
          <w:szCs w:val="28"/>
          <w:lang w:eastAsia="en-US"/>
        </w:rPr>
        <w:t xml:space="preserve"> </w:t>
      </w:r>
      <w:r w:rsidRPr="00F50F59">
        <w:rPr>
          <w:szCs w:val="28"/>
          <w:lang w:eastAsia="en-US"/>
        </w:rPr>
        <w:t>Доходы бюджета и поступления из источников финансирования его дефицита не могут</w:t>
      </w:r>
      <w:r w:rsidR="003E056A" w:rsidRPr="00F50F59">
        <w:rPr>
          <w:szCs w:val="28"/>
          <w:lang w:eastAsia="en-US"/>
        </w:rPr>
        <w:t xml:space="preserve"> </w:t>
      </w:r>
      <w:r w:rsidRPr="00F50F59">
        <w:rPr>
          <w:szCs w:val="28"/>
          <w:lang w:eastAsia="en-US"/>
        </w:rPr>
        <w:t>быть увязаны с определенными расходами бюджета, за иск</w:t>
      </w:r>
      <w:r w:rsidR="003E056A" w:rsidRPr="00F50F59">
        <w:rPr>
          <w:szCs w:val="28"/>
          <w:lang w:eastAsia="en-US"/>
        </w:rPr>
        <w:t>лючением доходов целевых бюджет</w:t>
      </w:r>
      <w:r w:rsidRPr="00F50F59">
        <w:rPr>
          <w:szCs w:val="28"/>
          <w:lang w:eastAsia="en-US"/>
        </w:rPr>
        <w:t>ных фондов, средств целевых иностранных кредитов, а также в случае централизации средств</w:t>
      </w:r>
      <w:r w:rsidR="003E056A" w:rsidRPr="00F50F59">
        <w:rPr>
          <w:szCs w:val="28"/>
          <w:lang w:eastAsia="en-US"/>
        </w:rPr>
        <w:t xml:space="preserve"> </w:t>
      </w:r>
      <w:r w:rsidRPr="00F50F59">
        <w:rPr>
          <w:szCs w:val="28"/>
          <w:lang w:eastAsia="en-US"/>
        </w:rPr>
        <w:t>из бюджетов других уровней бюджетной системы РФ.</w:t>
      </w:r>
    </w:p>
    <w:p w:rsidR="009B16B2" w:rsidRPr="00F50F59" w:rsidRDefault="009B16B2" w:rsidP="00E77FE0">
      <w:pPr>
        <w:pStyle w:val="a8"/>
        <w:widowControl w:val="0"/>
        <w:numPr>
          <w:ilvl w:val="0"/>
          <w:numId w:val="4"/>
        </w:numPr>
        <w:tabs>
          <w:tab w:val="left" w:pos="1134"/>
        </w:tabs>
        <w:autoSpaceDE w:val="0"/>
        <w:autoSpaceDN w:val="0"/>
        <w:adjustRightInd w:val="0"/>
        <w:ind w:left="0" w:firstLine="709"/>
        <w:rPr>
          <w:szCs w:val="28"/>
          <w:lang w:eastAsia="en-US"/>
        </w:rPr>
      </w:pPr>
      <w:r w:rsidRPr="00F50F59">
        <w:rPr>
          <w:szCs w:val="28"/>
          <w:lang w:eastAsia="en-US"/>
        </w:rPr>
        <w:t>Принцип прозрачности (открытости) означает:</w:t>
      </w:r>
    </w:p>
    <w:p w:rsidR="009B16B2" w:rsidRPr="00F50F59" w:rsidRDefault="009B16B2" w:rsidP="00F50F59">
      <w:pPr>
        <w:pStyle w:val="a8"/>
        <w:widowControl w:val="0"/>
        <w:autoSpaceDE w:val="0"/>
        <w:autoSpaceDN w:val="0"/>
        <w:adjustRightInd w:val="0"/>
        <w:ind w:left="0" w:firstLine="709"/>
        <w:rPr>
          <w:szCs w:val="28"/>
          <w:lang w:eastAsia="en-US"/>
        </w:rPr>
      </w:pPr>
      <w:r w:rsidRPr="00F50F59">
        <w:rPr>
          <w:szCs w:val="28"/>
          <w:lang w:eastAsia="en-US"/>
        </w:rPr>
        <w:t>обязательное опубликование в средствах массовой информации утвержденных бюджетов и отчетов об их исполнении, полноту представления информации о ходе исполнения бюджетов, а также доступность иных сведений о бюджетах по решению законодательных (представительных) органов государственной власти, представительных органов муниципальных образований;</w:t>
      </w:r>
    </w:p>
    <w:p w:rsidR="009B16B2" w:rsidRPr="00F50F59" w:rsidRDefault="009B16B2" w:rsidP="00F50F59">
      <w:pPr>
        <w:pStyle w:val="a8"/>
        <w:widowControl w:val="0"/>
        <w:autoSpaceDE w:val="0"/>
        <w:autoSpaceDN w:val="0"/>
        <w:adjustRightInd w:val="0"/>
        <w:ind w:left="0" w:firstLine="709"/>
        <w:rPr>
          <w:szCs w:val="28"/>
          <w:lang w:eastAsia="en-US"/>
        </w:rPr>
      </w:pPr>
      <w:r w:rsidRPr="00F50F59">
        <w:rPr>
          <w:szCs w:val="28"/>
          <w:lang w:eastAsia="en-US"/>
        </w:rPr>
        <w:t>обязательную открытость для общества и средств массовой информации проектов бюджетов, внесенных в законодательные (представительные) органы государственной власти (представительные органы муниципальных образований), процедур рассмотрения и принятия решений по проектам бюджетов, в том числе по вопросам, вызывающим разногласия либо внутри законодательного (представительного) органа государственной власти (представительного органа муниципального образования), либо между законодательным (представительным) органом государственной власти (представительным органом муниципального образования) и исполнительным органом государственной власти (местной администрацией);</w:t>
      </w:r>
    </w:p>
    <w:p w:rsidR="009B16B2" w:rsidRPr="00F50F59" w:rsidRDefault="009B16B2" w:rsidP="00F50F59">
      <w:pPr>
        <w:pStyle w:val="a8"/>
        <w:widowControl w:val="0"/>
        <w:autoSpaceDE w:val="0"/>
        <w:autoSpaceDN w:val="0"/>
        <w:adjustRightInd w:val="0"/>
        <w:ind w:left="0" w:firstLine="709"/>
        <w:rPr>
          <w:szCs w:val="28"/>
          <w:lang w:eastAsia="en-US"/>
        </w:rPr>
      </w:pPr>
      <w:r w:rsidRPr="00F50F59">
        <w:rPr>
          <w:szCs w:val="28"/>
          <w:lang w:eastAsia="en-US"/>
        </w:rPr>
        <w:t xml:space="preserve">стабильность и (или) преемственность бюджетной классификации </w:t>
      </w:r>
      <w:r w:rsidR="00147A6E" w:rsidRPr="00F50F59">
        <w:rPr>
          <w:szCs w:val="28"/>
          <w:lang w:eastAsia="en-US"/>
        </w:rPr>
        <w:t>РФ</w:t>
      </w:r>
      <w:r w:rsidRPr="00F50F59">
        <w:rPr>
          <w:szCs w:val="28"/>
          <w:lang w:eastAsia="en-US"/>
        </w:rPr>
        <w:t>, а также обеспечение сопоставимости показателей бюджета отчетного, текущего и очередного финансового года (очередного финансового года и планового периода).</w:t>
      </w:r>
    </w:p>
    <w:p w:rsidR="009B16B2" w:rsidRPr="00F50F59" w:rsidRDefault="009B16B2" w:rsidP="00F50F59">
      <w:pPr>
        <w:pStyle w:val="a8"/>
        <w:widowControl w:val="0"/>
        <w:autoSpaceDE w:val="0"/>
        <w:autoSpaceDN w:val="0"/>
        <w:adjustRightInd w:val="0"/>
        <w:ind w:left="0" w:firstLine="709"/>
        <w:rPr>
          <w:szCs w:val="28"/>
          <w:lang w:eastAsia="en-US"/>
        </w:rPr>
      </w:pPr>
      <w:r w:rsidRPr="00F50F59">
        <w:rPr>
          <w:szCs w:val="28"/>
          <w:lang w:eastAsia="en-US"/>
        </w:rPr>
        <w:t>Секретные статьи могут утверждаться только в составе федерального бюджета.</w:t>
      </w:r>
    </w:p>
    <w:p w:rsidR="003E056A" w:rsidRPr="00F50F59" w:rsidRDefault="003E4060" w:rsidP="00E77FE0">
      <w:pPr>
        <w:pStyle w:val="a8"/>
        <w:widowControl w:val="0"/>
        <w:numPr>
          <w:ilvl w:val="0"/>
          <w:numId w:val="5"/>
        </w:numPr>
        <w:tabs>
          <w:tab w:val="left" w:pos="1134"/>
        </w:tabs>
        <w:autoSpaceDE w:val="0"/>
        <w:autoSpaceDN w:val="0"/>
        <w:adjustRightInd w:val="0"/>
        <w:ind w:left="0" w:firstLine="709"/>
        <w:rPr>
          <w:szCs w:val="28"/>
          <w:lang w:eastAsia="en-US"/>
        </w:rPr>
      </w:pPr>
      <w:r w:rsidRPr="00F50F59">
        <w:rPr>
          <w:szCs w:val="28"/>
          <w:lang w:eastAsia="en-US"/>
        </w:rPr>
        <w:t>Принцип достоверности бюджета означает надежность показателей прогноза</w:t>
      </w:r>
      <w:r w:rsidR="003E056A" w:rsidRPr="00F50F59">
        <w:rPr>
          <w:szCs w:val="28"/>
          <w:lang w:eastAsia="en-US"/>
        </w:rPr>
        <w:t xml:space="preserve"> социаль</w:t>
      </w:r>
      <w:r w:rsidRPr="00F50F59">
        <w:rPr>
          <w:szCs w:val="28"/>
          <w:lang w:eastAsia="en-US"/>
        </w:rPr>
        <w:t>но-экономического развития соответствующей территории и реалистичность расчета доходов и</w:t>
      </w:r>
      <w:r w:rsidR="003E056A" w:rsidRPr="00F50F59">
        <w:rPr>
          <w:szCs w:val="28"/>
          <w:lang w:eastAsia="en-US"/>
        </w:rPr>
        <w:t xml:space="preserve"> </w:t>
      </w:r>
      <w:r w:rsidRPr="00F50F59">
        <w:rPr>
          <w:szCs w:val="28"/>
          <w:lang w:eastAsia="en-US"/>
        </w:rPr>
        <w:t>расходов бюджета.</w:t>
      </w:r>
    </w:p>
    <w:p w:rsidR="003E4060" w:rsidRPr="00F50F59" w:rsidRDefault="003E4060" w:rsidP="00E77FE0">
      <w:pPr>
        <w:pStyle w:val="a8"/>
        <w:widowControl w:val="0"/>
        <w:numPr>
          <w:ilvl w:val="0"/>
          <w:numId w:val="5"/>
        </w:numPr>
        <w:tabs>
          <w:tab w:val="left" w:pos="1134"/>
        </w:tabs>
        <w:autoSpaceDE w:val="0"/>
        <w:autoSpaceDN w:val="0"/>
        <w:adjustRightInd w:val="0"/>
        <w:ind w:left="0" w:firstLine="709"/>
        <w:rPr>
          <w:szCs w:val="28"/>
          <w:lang w:eastAsia="en-US"/>
        </w:rPr>
      </w:pPr>
      <w:r w:rsidRPr="00F50F59">
        <w:rPr>
          <w:szCs w:val="28"/>
          <w:lang w:eastAsia="en-US"/>
        </w:rPr>
        <w:t>Принцип адресности и целевого характера бюджетн</w:t>
      </w:r>
      <w:r w:rsidR="003E056A" w:rsidRPr="00F50F59">
        <w:rPr>
          <w:szCs w:val="28"/>
          <w:lang w:eastAsia="en-US"/>
        </w:rPr>
        <w:t>ых средств означает, что бюджет</w:t>
      </w:r>
      <w:r w:rsidRPr="00F50F59">
        <w:rPr>
          <w:szCs w:val="28"/>
          <w:lang w:eastAsia="en-US"/>
        </w:rPr>
        <w:t>ные средства выделяются в распоряжение конкретных получател</w:t>
      </w:r>
      <w:r w:rsidR="003E056A" w:rsidRPr="00F50F59">
        <w:rPr>
          <w:szCs w:val="28"/>
          <w:lang w:eastAsia="en-US"/>
        </w:rPr>
        <w:t>ей бюджетных средств с обо</w:t>
      </w:r>
      <w:r w:rsidRPr="00F50F59">
        <w:rPr>
          <w:szCs w:val="28"/>
          <w:lang w:eastAsia="en-US"/>
        </w:rPr>
        <w:t>значением направления их на финансирование конкретных целей.</w:t>
      </w:r>
      <w:r w:rsidR="003E056A" w:rsidRPr="00F50F59">
        <w:rPr>
          <w:szCs w:val="28"/>
          <w:lang w:eastAsia="en-US"/>
        </w:rPr>
        <w:t xml:space="preserve"> </w:t>
      </w:r>
      <w:r w:rsidRPr="00F50F59">
        <w:rPr>
          <w:szCs w:val="28"/>
          <w:lang w:eastAsia="en-US"/>
        </w:rPr>
        <w:t>Любые действия, приводящие к нарушению адресности предусмотренных бюджетом</w:t>
      </w:r>
      <w:r w:rsidR="003E056A" w:rsidRPr="00F50F59">
        <w:rPr>
          <w:szCs w:val="28"/>
          <w:lang w:eastAsia="en-US"/>
        </w:rPr>
        <w:t xml:space="preserve"> </w:t>
      </w:r>
      <w:r w:rsidRPr="00F50F59">
        <w:rPr>
          <w:szCs w:val="28"/>
          <w:lang w:eastAsia="en-US"/>
        </w:rPr>
        <w:t xml:space="preserve">средств либо к направлению их на цели, не обозначенные </w:t>
      </w:r>
      <w:r w:rsidR="003E056A" w:rsidRPr="00F50F59">
        <w:rPr>
          <w:szCs w:val="28"/>
          <w:lang w:eastAsia="en-US"/>
        </w:rPr>
        <w:t>в бюджете при выделении конкрет</w:t>
      </w:r>
      <w:r w:rsidRPr="00F50F59">
        <w:rPr>
          <w:szCs w:val="28"/>
          <w:lang w:eastAsia="en-US"/>
        </w:rPr>
        <w:t>ных сумм средств, являются нарушением бюджетного законодательства РФ.</w:t>
      </w:r>
      <w:r w:rsidR="003B4C8C" w:rsidRPr="00F50F59">
        <w:rPr>
          <w:szCs w:val="28"/>
          <w:lang w:eastAsia="en-US"/>
        </w:rPr>
        <w:t xml:space="preserve"> </w:t>
      </w:r>
    </w:p>
    <w:p w:rsidR="009B16B2" w:rsidRPr="00F50F59" w:rsidRDefault="009B16B2" w:rsidP="00E77FE0">
      <w:pPr>
        <w:pStyle w:val="a8"/>
        <w:widowControl w:val="0"/>
        <w:numPr>
          <w:ilvl w:val="0"/>
          <w:numId w:val="5"/>
        </w:numPr>
        <w:tabs>
          <w:tab w:val="left" w:pos="1134"/>
        </w:tabs>
        <w:autoSpaceDE w:val="0"/>
        <w:autoSpaceDN w:val="0"/>
        <w:adjustRightInd w:val="0"/>
        <w:ind w:left="0" w:firstLine="709"/>
        <w:rPr>
          <w:szCs w:val="28"/>
          <w:lang w:eastAsia="en-US"/>
        </w:rPr>
      </w:pPr>
      <w:r w:rsidRPr="00F50F59">
        <w:rPr>
          <w:szCs w:val="28"/>
          <w:lang w:eastAsia="en-US"/>
        </w:rPr>
        <w:t>Принцип подведомственности расходов бюджетов означает, что получатели бюджетных средств вправе получать бюджетные ассигнования и лимиты бюджетных обязательств только от главного распорядителя (распорядителя) бюджетных средств, в ведении которого они находятся.</w:t>
      </w:r>
    </w:p>
    <w:p w:rsidR="009B16B2" w:rsidRPr="00F50F59" w:rsidRDefault="009B16B2" w:rsidP="00F50F59">
      <w:pPr>
        <w:pStyle w:val="a8"/>
        <w:widowControl w:val="0"/>
        <w:autoSpaceDE w:val="0"/>
        <w:autoSpaceDN w:val="0"/>
        <w:adjustRightInd w:val="0"/>
        <w:ind w:left="0" w:firstLine="709"/>
        <w:rPr>
          <w:szCs w:val="28"/>
          <w:lang w:eastAsia="en-US"/>
        </w:rPr>
      </w:pPr>
      <w:r w:rsidRPr="00F50F59">
        <w:rPr>
          <w:szCs w:val="28"/>
          <w:lang w:eastAsia="en-US"/>
        </w:rPr>
        <w:t>Главные распорядители (распорядители) бюджетных средств не вправе распределять бюджетные ассигнования и лимиты бюджетных обязательств распорядителям и получателям бюджетных средств, не включенным в перечень подведомственных им распорядителей и получателей бюджетных средств.</w:t>
      </w:r>
    </w:p>
    <w:p w:rsidR="009B16B2" w:rsidRPr="00F50F59" w:rsidRDefault="009B16B2" w:rsidP="00F50F59">
      <w:pPr>
        <w:pStyle w:val="a8"/>
        <w:widowControl w:val="0"/>
        <w:autoSpaceDE w:val="0"/>
        <w:autoSpaceDN w:val="0"/>
        <w:adjustRightInd w:val="0"/>
        <w:ind w:left="0" w:firstLine="709"/>
        <w:rPr>
          <w:szCs w:val="28"/>
          <w:lang w:eastAsia="en-US"/>
        </w:rPr>
      </w:pPr>
      <w:r w:rsidRPr="00F50F59">
        <w:rPr>
          <w:szCs w:val="28"/>
          <w:lang w:eastAsia="en-US"/>
        </w:rPr>
        <w:t>Распорядитель и получатель бюджетных средств могут быть включены в перечень подведомственных распорядителей и получателей бюджетных средств только одного главного распорядителя бюджетных средств.</w:t>
      </w:r>
    </w:p>
    <w:p w:rsidR="009B16B2" w:rsidRPr="00F50F59" w:rsidRDefault="009B16B2" w:rsidP="00F50F59">
      <w:pPr>
        <w:pStyle w:val="a8"/>
        <w:widowControl w:val="0"/>
        <w:autoSpaceDE w:val="0"/>
        <w:autoSpaceDN w:val="0"/>
        <w:adjustRightInd w:val="0"/>
        <w:ind w:left="0" w:firstLine="709"/>
        <w:rPr>
          <w:szCs w:val="28"/>
          <w:lang w:eastAsia="en-US"/>
        </w:rPr>
      </w:pPr>
      <w:r w:rsidRPr="00F50F59">
        <w:rPr>
          <w:szCs w:val="28"/>
          <w:lang w:eastAsia="en-US"/>
        </w:rPr>
        <w:t>Подведомственность получателя бюджетных средств главному распорядителю (распорядителю) бюджетных средств возникает в силу закона, нормативного правового акта Президента РФ, Правительства РФ, высшего исполнительного органа государственной власти субъекта РФ, местной администрации.</w:t>
      </w:r>
    </w:p>
    <w:p w:rsidR="009B16B2" w:rsidRPr="00F50F59" w:rsidRDefault="009B16B2" w:rsidP="00E77FE0">
      <w:pPr>
        <w:pStyle w:val="a8"/>
        <w:widowControl w:val="0"/>
        <w:numPr>
          <w:ilvl w:val="0"/>
          <w:numId w:val="5"/>
        </w:numPr>
        <w:tabs>
          <w:tab w:val="left" w:pos="1134"/>
        </w:tabs>
        <w:autoSpaceDE w:val="0"/>
        <w:autoSpaceDN w:val="0"/>
        <w:adjustRightInd w:val="0"/>
        <w:ind w:left="0" w:firstLine="709"/>
        <w:rPr>
          <w:szCs w:val="28"/>
          <w:lang w:eastAsia="en-US"/>
        </w:rPr>
      </w:pPr>
      <w:r w:rsidRPr="00F50F59">
        <w:rPr>
          <w:szCs w:val="28"/>
          <w:lang w:eastAsia="en-US"/>
        </w:rPr>
        <w:t>Принцип единства кассы означает зачисление всех кассовых поступлений и осуществление всех кассовых выплат с единого счета бюджета, за исключением операций по исполнению бюджетов, осуществляемых в соответствии с нормативными правовыми актами органов государственной власти РФ, органов государственной власти субъектов РФ, муниципальными правовыми актами органов местного самоуправления за пределами территории соответственно РФ, субъекта РФ, муниципального образования, а также операций, осуществляемых в соответствии с в</w:t>
      </w:r>
      <w:r w:rsidR="00E77FE0">
        <w:rPr>
          <w:szCs w:val="28"/>
          <w:lang w:eastAsia="en-US"/>
        </w:rPr>
        <w:t>алютным законодательством РФ</w:t>
      </w:r>
      <w:r w:rsidRPr="00F50F59">
        <w:rPr>
          <w:szCs w:val="28"/>
          <w:lang w:eastAsia="en-US"/>
        </w:rPr>
        <w:t>.</w:t>
      </w:r>
    </w:p>
    <w:p w:rsidR="003E4060" w:rsidRPr="00F50F59" w:rsidRDefault="003E4060" w:rsidP="00F50F59">
      <w:pPr>
        <w:widowControl w:val="0"/>
        <w:autoSpaceDE w:val="0"/>
        <w:autoSpaceDN w:val="0"/>
        <w:adjustRightInd w:val="0"/>
        <w:ind w:firstLine="709"/>
        <w:rPr>
          <w:szCs w:val="28"/>
          <w:lang w:eastAsia="en-US"/>
        </w:rPr>
      </w:pPr>
      <w:r w:rsidRPr="00F50F59">
        <w:rPr>
          <w:szCs w:val="28"/>
          <w:lang w:eastAsia="en-US"/>
        </w:rPr>
        <w:t>Следует обратить внимание, что из всех перечисленных принципов только принципы</w:t>
      </w:r>
      <w:r w:rsidR="003E056A" w:rsidRPr="00F50F59">
        <w:rPr>
          <w:szCs w:val="28"/>
          <w:lang w:eastAsia="en-US"/>
        </w:rPr>
        <w:t xml:space="preserve"> </w:t>
      </w:r>
      <w:r w:rsidRPr="00F50F59">
        <w:rPr>
          <w:szCs w:val="28"/>
          <w:lang w:eastAsia="en-US"/>
        </w:rPr>
        <w:t>единства, самостоятельности и разграничения доходов и расходов между уровнями бюджетной</w:t>
      </w:r>
      <w:r w:rsidR="003E056A" w:rsidRPr="00F50F59">
        <w:rPr>
          <w:szCs w:val="28"/>
          <w:lang w:eastAsia="en-US"/>
        </w:rPr>
        <w:t xml:space="preserve"> </w:t>
      </w:r>
      <w:r w:rsidRPr="00F50F59">
        <w:rPr>
          <w:szCs w:val="28"/>
          <w:lang w:eastAsia="en-US"/>
        </w:rPr>
        <w:t>системы можно отнести к принципам построения системы. Именно они определяют бюджетную</w:t>
      </w:r>
      <w:r w:rsidR="003E056A" w:rsidRPr="00F50F59">
        <w:rPr>
          <w:szCs w:val="28"/>
          <w:lang w:eastAsia="en-US"/>
        </w:rPr>
        <w:t xml:space="preserve"> систему как единое целое.</w:t>
      </w:r>
    </w:p>
    <w:p w:rsidR="00E77FE0" w:rsidRDefault="00E77FE0" w:rsidP="00F50F59">
      <w:pPr>
        <w:pStyle w:val="2"/>
        <w:keepNext w:val="0"/>
        <w:keepLines w:val="0"/>
        <w:widowControl w:val="0"/>
        <w:spacing w:before="0"/>
        <w:ind w:firstLine="709"/>
        <w:rPr>
          <w:rFonts w:ascii="Times New Roman" w:hAnsi="Times New Roman"/>
          <w:b w:val="0"/>
          <w:color w:val="auto"/>
          <w:sz w:val="28"/>
          <w:szCs w:val="28"/>
          <w:lang w:val="en-US" w:eastAsia="en-US"/>
        </w:rPr>
      </w:pPr>
      <w:bookmarkStart w:id="5" w:name="_Toc284608329"/>
    </w:p>
    <w:p w:rsidR="003E4060" w:rsidRPr="00F50F59" w:rsidRDefault="003E056A" w:rsidP="00F50F59">
      <w:pPr>
        <w:pStyle w:val="2"/>
        <w:keepNext w:val="0"/>
        <w:keepLines w:val="0"/>
        <w:widowControl w:val="0"/>
        <w:spacing w:before="0"/>
        <w:ind w:firstLine="709"/>
        <w:rPr>
          <w:rFonts w:ascii="Times New Roman" w:hAnsi="Times New Roman"/>
          <w:b w:val="0"/>
          <w:color w:val="auto"/>
          <w:sz w:val="28"/>
          <w:szCs w:val="28"/>
          <w:lang w:eastAsia="en-US"/>
        </w:rPr>
      </w:pPr>
      <w:r w:rsidRPr="00F50F59">
        <w:rPr>
          <w:rFonts w:ascii="Times New Roman" w:hAnsi="Times New Roman"/>
          <w:b w:val="0"/>
          <w:color w:val="auto"/>
          <w:sz w:val="28"/>
          <w:szCs w:val="28"/>
          <w:lang w:eastAsia="en-US"/>
        </w:rPr>
        <w:t>1.4 Сущность бюджетного федерализма</w:t>
      </w:r>
      <w:bookmarkEnd w:id="5"/>
    </w:p>
    <w:p w:rsidR="00E77FE0" w:rsidRDefault="00E77FE0" w:rsidP="00F50F59">
      <w:pPr>
        <w:widowControl w:val="0"/>
        <w:autoSpaceDE w:val="0"/>
        <w:autoSpaceDN w:val="0"/>
        <w:adjustRightInd w:val="0"/>
        <w:ind w:firstLine="709"/>
        <w:rPr>
          <w:szCs w:val="28"/>
          <w:lang w:val="en-US" w:eastAsia="en-US"/>
        </w:rPr>
      </w:pPr>
    </w:p>
    <w:p w:rsidR="003E4060" w:rsidRPr="00F50F59" w:rsidRDefault="003E4060" w:rsidP="00F50F59">
      <w:pPr>
        <w:widowControl w:val="0"/>
        <w:autoSpaceDE w:val="0"/>
        <w:autoSpaceDN w:val="0"/>
        <w:adjustRightInd w:val="0"/>
        <w:ind w:firstLine="709"/>
        <w:rPr>
          <w:szCs w:val="28"/>
          <w:lang w:eastAsia="en-US"/>
        </w:rPr>
      </w:pPr>
      <w:r w:rsidRPr="00F50F59">
        <w:rPr>
          <w:szCs w:val="28"/>
          <w:lang w:eastAsia="en-US"/>
        </w:rPr>
        <w:t>Под федерализмом понимается способ государствен</w:t>
      </w:r>
      <w:r w:rsidR="00746562" w:rsidRPr="00F50F59">
        <w:rPr>
          <w:szCs w:val="28"/>
          <w:lang w:eastAsia="en-US"/>
        </w:rPr>
        <w:t>ного управления, при котором ор</w:t>
      </w:r>
      <w:r w:rsidRPr="00F50F59">
        <w:rPr>
          <w:szCs w:val="28"/>
          <w:lang w:eastAsia="en-US"/>
        </w:rPr>
        <w:t>ганично сочетаются интересы всего государства с интересами</w:t>
      </w:r>
      <w:r w:rsidR="00746562" w:rsidRPr="00F50F59">
        <w:rPr>
          <w:szCs w:val="28"/>
          <w:lang w:eastAsia="en-US"/>
        </w:rPr>
        <w:t xml:space="preserve"> отдельных его частей, обеспечи</w:t>
      </w:r>
      <w:r w:rsidRPr="00F50F59">
        <w:rPr>
          <w:szCs w:val="28"/>
          <w:lang w:eastAsia="en-US"/>
        </w:rPr>
        <w:t>вается единство и целостность страны при соблюдении само</w:t>
      </w:r>
      <w:r w:rsidR="00746562" w:rsidRPr="00F50F59">
        <w:rPr>
          <w:szCs w:val="28"/>
          <w:lang w:eastAsia="en-US"/>
        </w:rPr>
        <w:t>стоятельности территорий в реше</w:t>
      </w:r>
      <w:r w:rsidRPr="00F50F59">
        <w:rPr>
          <w:szCs w:val="28"/>
          <w:lang w:eastAsia="en-US"/>
        </w:rPr>
        <w:t>нии вопросов, включенных в их компетенцию.</w:t>
      </w:r>
    </w:p>
    <w:p w:rsidR="003E4060" w:rsidRPr="00F50F59" w:rsidRDefault="003E4060" w:rsidP="00F50F59">
      <w:pPr>
        <w:widowControl w:val="0"/>
        <w:autoSpaceDE w:val="0"/>
        <w:autoSpaceDN w:val="0"/>
        <w:adjustRightInd w:val="0"/>
        <w:ind w:firstLine="709"/>
        <w:rPr>
          <w:szCs w:val="28"/>
          <w:lang w:eastAsia="en-US"/>
        </w:rPr>
      </w:pPr>
      <w:r w:rsidRPr="00F50F59">
        <w:rPr>
          <w:szCs w:val="28"/>
          <w:lang w:eastAsia="en-US"/>
        </w:rPr>
        <w:t>Федеративное устройство России, разграничение прав и полномочий между центром и</w:t>
      </w:r>
      <w:r w:rsidR="00746562" w:rsidRPr="00F50F59">
        <w:rPr>
          <w:szCs w:val="28"/>
          <w:lang w:eastAsia="en-US"/>
        </w:rPr>
        <w:t xml:space="preserve"> </w:t>
      </w:r>
      <w:r w:rsidRPr="00F50F59">
        <w:rPr>
          <w:szCs w:val="28"/>
          <w:lang w:eastAsia="en-US"/>
        </w:rPr>
        <w:t>субъектами Федерации являются предпосылкой финансов</w:t>
      </w:r>
      <w:r w:rsidR="00746562" w:rsidRPr="00F50F59">
        <w:rPr>
          <w:szCs w:val="28"/>
          <w:lang w:eastAsia="en-US"/>
        </w:rPr>
        <w:t>о-бюджетного федерализма. Финан</w:t>
      </w:r>
      <w:r w:rsidRPr="00F50F59">
        <w:rPr>
          <w:szCs w:val="28"/>
          <w:lang w:eastAsia="en-US"/>
        </w:rPr>
        <w:t>сово-бюджетный федерализм основан на разделении пол</w:t>
      </w:r>
      <w:r w:rsidR="00746562" w:rsidRPr="00F50F59">
        <w:rPr>
          <w:szCs w:val="28"/>
          <w:lang w:eastAsia="en-US"/>
        </w:rPr>
        <w:t>номочий между центральными орга</w:t>
      </w:r>
      <w:r w:rsidRPr="00F50F59">
        <w:rPr>
          <w:szCs w:val="28"/>
          <w:lang w:eastAsia="en-US"/>
        </w:rPr>
        <w:t>нами власти, властями субъектов Федерации и органами местного самоуправления в области</w:t>
      </w:r>
      <w:r w:rsidR="00746562" w:rsidRPr="00F50F59">
        <w:rPr>
          <w:szCs w:val="28"/>
          <w:lang w:eastAsia="en-US"/>
        </w:rPr>
        <w:t xml:space="preserve"> </w:t>
      </w:r>
      <w:r w:rsidRPr="00F50F59">
        <w:rPr>
          <w:szCs w:val="28"/>
          <w:lang w:eastAsia="en-US"/>
        </w:rPr>
        <w:t>финансов, в частности, в бюджетной сфере.</w:t>
      </w:r>
      <w:r w:rsidR="00E77FE0">
        <w:rPr>
          <w:szCs w:val="28"/>
          <w:lang w:val="en-US" w:eastAsia="en-US"/>
        </w:rPr>
        <w:t xml:space="preserve"> </w:t>
      </w:r>
      <w:r w:rsidRPr="00F50F59">
        <w:rPr>
          <w:szCs w:val="28"/>
          <w:lang w:eastAsia="en-US"/>
        </w:rPr>
        <w:t>Бюджетный федерализм можно определить как</w:t>
      </w:r>
      <w:r w:rsidR="00746562" w:rsidRPr="00F50F59">
        <w:rPr>
          <w:szCs w:val="28"/>
          <w:lang w:eastAsia="en-US"/>
        </w:rPr>
        <w:t xml:space="preserve"> способ построения бюджетных от</w:t>
      </w:r>
      <w:r w:rsidRPr="00F50F59">
        <w:rPr>
          <w:szCs w:val="28"/>
          <w:lang w:eastAsia="en-US"/>
        </w:rPr>
        <w:t>ношений между федеральной властью и властями национально-государственных и</w:t>
      </w:r>
      <w:r w:rsidR="00746562" w:rsidRPr="00F50F59">
        <w:rPr>
          <w:szCs w:val="28"/>
          <w:lang w:eastAsia="en-US"/>
        </w:rPr>
        <w:t xml:space="preserve"> </w:t>
      </w:r>
      <w:r w:rsidRPr="00F50F59">
        <w:rPr>
          <w:szCs w:val="28"/>
          <w:lang w:eastAsia="en-US"/>
        </w:rPr>
        <w:t>административно-территориальных подразделений п</w:t>
      </w:r>
      <w:r w:rsidR="00746562" w:rsidRPr="00F50F59">
        <w:rPr>
          <w:szCs w:val="28"/>
          <w:lang w:eastAsia="en-US"/>
        </w:rPr>
        <w:t>о поводу оптимального, науч</w:t>
      </w:r>
      <w:r w:rsidRPr="00F50F59">
        <w:rPr>
          <w:szCs w:val="28"/>
          <w:lang w:eastAsia="en-US"/>
        </w:rPr>
        <w:t>но обоснованного формирования доходов бю</w:t>
      </w:r>
      <w:r w:rsidR="00746562" w:rsidRPr="00F50F59">
        <w:rPr>
          <w:szCs w:val="28"/>
          <w:lang w:eastAsia="en-US"/>
        </w:rPr>
        <w:t>джетов каждого уровня и финанси</w:t>
      </w:r>
      <w:r w:rsidRPr="00F50F59">
        <w:rPr>
          <w:szCs w:val="28"/>
          <w:lang w:eastAsia="en-US"/>
        </w:rPr>
        <w:t>рования расходов, осуществляемых из них.</w:t>
      </w:r>
    </w:p>
    <w:p w:rsidR="003E4060" w:rsidRPr="00F50F59" w:rsidRDefault="003E4060" w:rsidP="00F50F59">
      <w:pPr>
        <w:widowControl w:val="0"/>
        <w:autoSpaceDE w:val="0"/>
        <w:autoSpaceDN w:val="0"/>
        <w:adjustRightInd w:val="0"/>
        <w:ind w:firstLine="709"/>
        <w:rPr>
          <w:szCs w:val="28"/>
          <w:lang w:eastAsia="en-US"/>
        </w:rPr>
      </w:pPr>
      <w:r w:rsidRPr="00F50F59">
        <w:rPr>
          <w:szCs w:val="28"/>
          <w:lang w:eastAsia="en-US"/>
        </w:rPr>
        <w:t>К основным принципам бюджетного федерализма относят:</w:t>
      </w:r>
    </w:p>
    <w:p w:rsidR="003E4060" w:rsidRPr="00F50F59" w:rsidRDefault="003E4060" w:rsidP="00F50F59">
      <w:pPr>
        <w:widowControl w:val="0"/>
        <w:autoSpaceDE w:val="0"/>
        <w:autoSpaceDN w:val="0"/>
        <w:adjustRightInd w:val="0"/>
        <w:ind w:firstLine="709"/>
        <w:rPr>
          <w:szCs w:val="28"/>
          <w:lang w:eastAsia="en-US"/>
        </w:rPr>
      </w:pPr>
      <w:r w:rsidRPr="00F50F59">
        <w:rPr>
          <w:rFonts w:eastAsia="SymbolMT"/>
          <w:szCs w:val="28"/>
          <w:lang w:eastAsia="en-US"/>
        </w:rPr>
        <w:t xml:space="preserve">• </w:t>
      </w:r>
      <w:r w:rsidRPr="00F50F59">
        <w:rPr>
          <w:szCs w:val="28"/>
          <w:lang w:eastAsia="en-US"/>
        </w:rPr>
        <w:t>единство общегосударственных интересов и интересов населения, проживающего на</w:t>
      </w:r>
      <w:r w:rsidR="00746562" w:rsidRPr="00F50F59">
        <w:rPr>
          <w:szCs w:val="28"/>
          <w:lang w:eastAsia="en-US"/>
        </w:rPr>
        <w:t xml:space="preserve"> </w:t>
      </w:r>
      <w:r w:rsidRPr="00F50F59">
        <w:rPr>
          <w:szCs w:val="28"/>
          <w:lang w:eastAsia="en-US"/>
        </w:rPr>
        <w:t>территории страны;</w:t>
      </w:r>
    </w:p>
    <w:p w:rsidR="003E4060" w:rsidRPr="00F50F59" w:rsidRDefault="003E4060" w:rsidP="00F50F59">
      <w:pPr>
        <w:widowControl w:val="0"/>
        <w:autoSpaceDE w:val="0"/>
        <w:autoSpaceDN w:val="0"/>
        <w:adjustRightInd w:val="0"/>
        <w:ind w:firstLine="709"/>
        <w:rPr>
          <w:szCs w:val="28"/>
          <w:lang w:eastAsia="en-US"/>
        </w:rPr>
      </w:pPr>
      <w:r w:rsidRPr="00F50F59">
        <w:rPr>
          <w:rFonts w:eastAsia="SymbolMT"/>
          <w:szCs w:val="28"/>
          <w:lang w:eastAsia="en-US"/>
        </w:rPr>
        <w:t xml:space="preserve">• </w:t>
      </w:r>
      <w:r w:rsidRPr="00F50F59">
        <w:rPr>
          <w:szCs w:val="28"/>
          <w:lang w:eastAsia="en-US"/>
        </w:rPr>
        <w:t>сочетание интересов народов многонациональной федерации при формировании и</w:t>
      </w:r>
      <w:r w:rsidR="00746562" w:rsidRPr="00F50F59">
        <w:rPr>
          <w:szCs w:val="28"/>
          <w:lang w:eastAsia="en-US"/>
        </w:rPr>
        <w:t xml:space="preserve"> </w:t>
      </w:r>
      <w:r w:rsidRPr="00F50F59">
        <w:rPr>
          <w:szCs w:val="28"/>
          <w:lang w:eastAsia="en-US"/>
        </w:rPr>
        <w:t>осуществлении бюджетной политики государства;</w:t>
      </w:r>
    </w:p>
    <w:p w:rsidR="003E4060" w:rsidRPr="00F50F59" w:rsidRDefault="003E4060" w:rsidP="00F50F59">
      <w:pPr>
        <w:widowControl w:val="0"/>
        <w:autoSpaceDE w:val="0"/>
        <w:autoSpaceDN w:val="0"/>
        <w:adjustRightInd w:val="0"/>
        <w:ind w:firstLine="709"/>
        <w:rPr>
          <w:szCs w:val="28"/>
          <w:lang w:eastAsia="en-US"/>
        </w:rPr>
      </w:pPr>
      <w:r w:rsidRPr="00F50F59">
        <w:rPr>
          <w:rFonts w:eastAsia="SymbolMT"/>
          <w:szCs w:val="28"/>
          <w:lang w:eastAsia="en-US"/>
        </w:rPr>
        <w:t xml:space="preserve">• </w:t>
      </w:r>
      <w:r w:rsidRPr="00F50F59">
        <w:rPr>
          <w:szCs w:val="28"/>
          <w:lang w:eastAsia="en-US"/>
        </w:rPr>
        <w:t>сочетание централизма и демократизма при разгр</w:t>
      </w:r>
      <w:r w:rsidR="00746562" w:rsidRPr="00F50F59">
        <w:rPr>
          <w:szCs w:val="28"/>
          <w:lang w:eastAsia="en-US"/>
        </w:rPr>
        <w:t>аничении бюджетно-налоговых пол</w:t>
      </w:r>
      <w:r w:rsidRPr="00F50F59">
        <w:rPr>
          <w:szCs w:val="28"/>
          <w:lang w:eastAsia="en-US"/>
        </w:rPr>
        <w:t>номочий, распределении расходов и доходов в процессе бюджетного регулирования;</w:t>
      </w:r>
    </w:p>
    <w:p w:rsidR="003E4060" w:rsidRPr="00F50F59" w:rsidRDefault="003E4060" w:rsidP="00F50F59">
      <w:pPr>
        <w:widowControl w:val="0"/>
        <w:autoSpaceDE w:val="0"/>
        <w:autoSpaceDN w:val="0"/>
        <w:adjustRightInd w:val="0"/>
        <w:ind w:firstLine="709"/>
        <w:rPr>
          <w:szCs w:val="28"/>
          <w:lang w:eastAsia="en-US"/>
        </w:rPr>
      </w:pPr>
      <w:r w:rsidRPr="00F50F59">
        <w:rPr>
          <w:rFonts w:eastAsia="SymbolMT"/>
          <w:szCs w:val="28"/>
          <w:lang w:eastAsia="en-US"/>
        </w:rPr>
        <w:t xml:space="preserve">• </w:t>
      </w:r>
      <w:r w:rsidRPr="00F50F59">
        <w:rPr>
          <w:szCs w:val="28"/>
          <w:lang w:eastAsia="en-US"/>
        </w:rPr>
        <w:t>высокую степень самостоятельности органов власти каждого уровня в организации</w:t>
      </w:r>
      <w:r w:rsidR="00746562" w:rsidRPr="00F50F59">
        <w:rPr>
          <w:szCs w:val="28"/>
          <w:lang w:eastAsia="en-US"/>
        </w:rPr>
        <w:t xml:space="preserve"> </w:t>
      </w:r>
      <w:r w:rsidRPr="00F50F59">
        <w:rPr>
          <w:szCs w:val="28"/>
          <w:lang w:eastAsia="en-US"/>
        </w:rPr>
        <w:t>бюджетного процесса;</w:t>
      </w:r>
    </w:p>
    <w:p w:rsidR="003E4060" w:rsidRPr="00F50F59" w:rsidRDefault="003E4060" w:rsidP="00F50F59">
      <w:pPr>
        <w:widowControl w:val="0"/>
        <w:autoSpaceDE w:val="0"/>
        <w:autoSpaceDN w:val="0"/>
        <w:adjustRightInd w:val="0"/>
        <w:ind w:firstLine="709"/>
        <w:rPr>
          <w:szCs w:val="28"/>
          <w:lang w:eastAsia="en-US"/>
        </w:rPr>
      </w:pPr>
      <w:r w:rsidRPr="00F50F59">
        <w:rPr>
          <w:rFonts w:eastAsia="SymbolMT"/>
          <w:szCs w:val="28"/>
          <w:lang w:eastAsia="en-US"/>
        </w:rPr>
        <w:t xml:space="preserve">• </w:t>
      </w:r>
      <w:r w:rsidRPr="00F50F59">
        <w:rPr>
          <w:szCs w:val="28"/>
          <w:lang w:eastAsia="en-US"/>
        </w:rPr>
        <w:t>участие субъектов федерации в формировании и реа</w:t>
      </w:r>
      <w:r w:rsidR="00746562" w:rsidRPr="00F50F59">
        <w:rPr>
          <w:szCs w:val="28"/>
          <w:lang w:eastAsia="en-US"/>
        </w:rPr>
        <w:t>лизации бюджетно-налоговой поли</w:t>
      </w:r>
      <w:r w:rsidRPr="00F50F59">
        <w:rPr>
          <w:szCs w:val="28"/>
          <w:lang w:eastAsia="en-US"/>
        </w:rPr>
        <w:t>тики государства, включая межбюджетные отношения.</w:t>
      </w:r>
    </w:p>
    <w:p w:rsidR="00F65345" w:rsidRPr="00F50F59" w:rsidRDefault="003E4060" w:rsidP="00F50F59">
      <w:pPr>
        <w:widowControl w:val="0"/>
        <w:autoSpaceDE w:val="0"/>
        <w:autoSpaceDN w:val="0"/>
        <w:adjustRightInd w:val="0"/>
        <w:ind w:firstLine="709"/>
        <w:rPr>
          <w:szCs w:val="28"/>
          <w:lang w:eastAsia="en-US"/>
        </w:rPr>
      </w:pPr>
      <w:r w:rsidRPr="00F50F59">
        <w:rPr>
          <w:szCs w:val="28"/>
          <w:lang w:eastAsia="en-US"/>
        </w:rPr>
        <w:t>Межбюджетные отношения представляют собой совокупность отношений между</w:t>
      </w:r>
      <w:r w:rsidR="00746562" w:rsidRPr="00F50F59">
        <w:rPr>
          <w:szCs w:val="28"/>
          <w:lang w:eastAsia="en-US"/>
        </w:rPr>
        <w:t xml:space="preserve"> </w:t>
      </w:r>
      <w:r w:rsidRPr="00F50F59">
        <w:rPr>
          <w:szCs w:val="28"/>
          <w:lang w:eastAsia="en-US"/>
        </w:rPr>
        <w:t>федеральными органами РФ, органами государственной власти субъектов РФ и</w:t>
      </w:r>
      <w:r w:rsidR="00746562" w:rsidRPr="00F50F59">
        <w:rPr>
          <w:szCs w:val="28"/>
          <w:lang w:eastAsia="en-US"/>
        </w:rPr>
        <w:t xml:space="preserve"> </w:t>
      </w:r>
      <w:r w:rsidRPr="00F50F59">
        <w:rPr>
          <w:szCs w:val="28"/>
          <w:lang w:eastAsia="en-US"/>
        </w:rPr>
        <w:t>местного самоуправления по поводу регулирования бюджетных правоотношений,</w:t>
      </w:r>
      <w:r w:rsidR="00746562" w:rsidRPr="00F50F59">
        <w:rPr>
          <w:szCs w:val="28"/>
          <w:lang w:eastAsia="en-US"/>
        </w:rPr>
        <w:t xml:space="preserve"> </w:t>
      </w:r>
      <w:r w:rsidRPr="00F50F59">
        <w:rPr>
          <w:szCs w:val="28"/>
          <w:lang w:eastAsia="en-US"/>
        </w:rPr>
        <w:t>организации и осуществления бюджетного процесса.</w:t>
      </w:r>
    </w:p>
    <w:p w:rsidR="00F65345" w:rsidRPr="00F50F59" w:rsidRDefault="00F65345" w:rsidP="00F50F59">
      <w:pPr>
        <w:pStyle w:val="1"/>
        <w:keepNext w:val="0"/>
        <w:widowControl w:val="0"/>
        <w:spacing w:line="360" w:lineRule="auto"/>
        <w:ind w:left="0" w:firstLine="709"/>
        <w:jc w:val="both"/>
        <w:rPr>
          <w:b w:val="0"/>
          <w:lang w:eastAsia="en-US"/>
        </w:rPr>
      </w:pPr>
      <w:bookmarkStart w:id="6" w:name="_Toc284608330"/>
      <w:r w:rsidRPr="00F50F59">
        <w:rPr>
          <w:b w:val="0"/>
          <w:lang w:eastAsia="en-US"/>
        </w:rPr>
        <w:t>2 Анализ тенденций развития бюджетной системы РФ</w:t>
      </w:r>
      <w:bookmarkEnd w:id="6"/>
    </w:p>
    <w:p w:rsidR="00E77FE0" w:rsidRDefault="00E77FE0" w:rsidP="00F50F59">
      <w:pPr>
        <w:pStyle w:val="2"/>
        <w:keepNext w:val="0"/>
        <w:keepLines w:val="0"/>
        <w:widowControl w:val="0"/>
        <w:spacing w:before="0"/>
        <w:ind w:firstLine="709"/>
        <w:rPr>
          <w:rFonts w:ascii="Times New Roman" w:hAnsi="Times New Roman"/>
          <w:b w:val="0"/>
          <w:color w:val="auto"/>
          <w:sz w:val="28"/>
          <w:szCs w:val="28"/>
          <w:lang w:val="en-US" w:eastAsia="en-US"/>
        </w:rPr>
      </w:pPr>
      <w:bookmarkStart w:id="7" w:name="_Toc284608331"/>
    </w:p>
    <w:p w:rsidR="006D4FDB" w:rsidRPr="00F50F59" w:rsidRDefault="00603C3D" w:rsidP="00F50F59">
      <w:pPr>
        <w:pStyle w:val="2"/>
        <w:keepNext w:val="0"/>
        <w:keepLines w:val="0"/>
        <w:widowControl w:val="0"/>
        <w:spacing w:before="0"/>
        <w:ind w:firstLine="709"/>
        <w:rPr>
          <w:rFonts w:ascii="Times New Roman" w:hAnsi="Times New Roman"/>
          <w:b w:val="0"/>
          <w:color w:val="auto"/>
          <w:sz w:val="28"/>
          <w:szCs w:val="28"/>
          <w:lang w:eastAsia="en-US"/>
        </w:rPr>
      </w:pPr>
      <w:r w:rsidRPr="00F50F59">
        <w:rPr>
          <w:rFonts w:ascii="Times New Roman" w:hAnsi="Times New Roman"/>
          <w:b w:val="0"/>
          <w:color w:val="auto"/>
          <w:sz w:val="28"/>
          <w:szCs w:val="28"/>
          <w:lang w:eastAsia="en-US"/>
        </w:rPr>
        <w:t>2</w:t>
      </w:r>
      <w:r w:rsidR="00F65345" w:rsidRPr="00F50F59">
        <w:rPr>
          <w:rFonts w:ascii="Times New Roman" w:hAnsi="Times New Roman"/>
          <w:b w:val="0"/>
          <w:color w:val="auto"/>
          <w:sz w:val="28"/>
          <w:szCs w:val="28"/>
          <w:lang w:eastAsia="en-US"/>
        </w:rPr>
        <w:t xml:space="preserve">.1 </w:t>
      </w:r>
      <w:r w:rsidRPr="00F50F59">
        <w:rPr>
          <w:rFonts w:ascii="Times New Roman" w:hAnsi="Times New Roman"/>
          <w:b w:val="0"/>
          <w:color w:val="auto"/>
          <w:sz w:val="28"/>
          <w:szCs w:val="28"/>
          <w:lang w:eastAsia="en-US"/>
        </w:rPr>
        <w:t>Анализ движения денежных средств</w:t>
      </w:r>
      <w:r w:rsidR="003F084E" w:rsidRPr="00F50F59">
        <w:rPr>
          <w:rFonts w:ascii="Times New Roman" w:hAnsi="Times New Roman"/>
          <w:b w:val="0"/>
          <w:color w:val="auto"/>
          <w:sz w:val="28"/>
          <w:szCs w:val="28"/>
          <w:lang w:eastAsia="en-US"/>
        </w:rPr>
        <w:t xml:space="preserve"> федерального бюджета</w:t>
      </w:r>
      <w:bookmarkEnd w:id="7"/>
    </w:p>
    <w:p w:rsidR="00E77FE0" w:rsidRDefault="00E77FE0" w:rsidP="00F50F59">
      <w:pPr>
        <w:widowControl w:val="0"/>
        <w:ind w:firstLine="709"/>
        <w:rPr>
          <w:lang w:val="en-US" w:eastAsia="en-US"/>
        </w:rPr>
      </w:pPr>
    </w:p>
    <w:p w:rsidR="006D4FDB" w:rsidRPr="00F50F59" w:rsidRDefault="006D4FDB" w:rsidP="00F50F59">
      <w:pPr>
        <w:widowControl w:val="0"/>
        <w:ind w:firstLine="709"/>
        <w:rPr>
          <w:lang w:eastAsia="en-US"/>
        </w:rPr>
      </w:pPr>
      <w:r w:rsidRPr="00F50F59">
        <w:rPr>
          <w:lang w:eastAsia="en-US"/>
        </w:rPr>
        <w:t>В экономике</w:t>
      </w:r>
      <w:r w:rsidR="00EE0A05" w:rsidRPr="00F50F59">
        <w:rPr>
          <w:lang w:eastAsia="en-US"/>
        </w:rPr>
        <w:t xml:space="preserve"> РФ в настоящее время</w:t>
      </w:r>
      <w:r w:rsidRPr="00F50F59">
        <w:rPr>
          <w:lang w:eastAsia="en-US"/>
        </w:rPr>
        <w:t xml:space="preserve"> проявились определенные позитивные тенденции, ряд ее секторов демонстрирует</w:t>
      </w:r>
      <w:r w:rsidR="00F50F59">
        <w:rPr>
          <w:lang w:eastAsia="en-US"/>
        </w:rPr>
        <w:t xml:space="preserve"> </w:t>
      </w:r>
      <w:r w:rsidRPr="00F50F59">
        <w:rPr>
          <w:lang w:eastAsia="en-US"/>
        </w:rPr>
        <w:t>признаки роста, бесперебойно функционируют финансовая и банковская системы.</w:t>
      </w:r>
    </w:p>
    <w:p w:rsidR="006D4FDB" w:rsidRPr="00F50F59" w:rsidRDefault="006D4FDB" w:rsidP="00F50F59">
      <w:pPr>
        <w:widowControl w:val="0"/>
        <w:ind w:firstLine="709"/>
        <w:rPr>
          <w:lang w:eastAsia="en-US"/>
        </w:rPr>
      </w:pPr>
      <w:r w:rsidRPr="00F50F59">
        <w:rPr>
          <w:lang w:eastAsia="en-US"/>
        </w:rPr>
        <w:t>Это во многом стало результатом последовательных антикризисных действий государства, направленных на сохранение стабильности бюджетной и финансовой системы, поддержку наиболее пострадавших от кризиса отраслей экономики. В итоге, удалось сохранить социальную стабильность, смягчить социальные последствия кризиса, обеспечить даже в сложных экономических условиях реальный рост объемов государственной поддержки наименее защищенных категорий граждан, прежде всего пенсионеров. Реализация активных мероприятий на рынке труда позволила стабилизировать уровень безработицы.</w:t>
      </w:r>
    </w:p>
    <w:p w:rsidR="006D4FDB" w:rsidRPr="00F50F59" w:rsidRDefault="006D4FDB" w:rsidP="00F50F59">
      <w:pPr>
        <w:widowControl w:val="0"/>
        <w:ind w:firstLine="709"/>
        <w:rPr>
          <w:lang w:eastAsia="en-US"/>
        </w:rPr>
      </w:pPr>
      <w:r w:rsidRPr="00F50F59">
        <w:rPr>
          <w:lang w:eastAsia="en-US"/>
        </w:rPr>
        <w:t>Кризис высветил главную проблему, делающую российскую экономику</w:t>
      </w:r>
      <w:r w:rsidR="00F50F59">
        <w:rPr>
          <w:lang w:eastAsia="en-US"/>
        </w:rPr>
        <w:t xml:space="preserve"> </w:t>
      </w:r>
      <w:r w:rsidRPr="00F50F59">
        <w:rPr>
          <w:lang w:eastAsia="en-US"/>
        </w:rPr>
        <w:t>уязвимой к</w:t>
      </w:r>
      <w:r w:rsidR="00F50F59">
        <w:rPr>
          <w:lang w:eastAsia="en-US"/>
        </w:rPr>
        <w:t xml:space="preserve"> </w:t>
      </w:r>
      <w:r w:rsidRPr="00F50F59">
        <w:rPr>
          <w:lang w:eastAsia="en-US"/>
        </w:rPr>
        <w:t>колебаниям на мировых рынках, вообще к изменениям мировой экономической конъюнктуры. Экономика страны по-прежнему зависима от конъюнктуры сырьевых рынков. Пока не созданы достаточные условия и стимулы для внедрения и развития современных технологий, повышения энергетической и экологической</w:t>
      </w:r>
      <w:r w:rsidR="00F50F59">
        <w:rPr>
          <w:lang w:eastAsia="en-US"/>
        </w:rPr>
        <w:t xml:space="preserve"> </w:t>
      </w:r>
      <w:r w:rsidRPr="00F50F59">
        <w:rPr>
          <w:lang w:eastAsia="en-US"/>
        </w:rPr>
        <w:t>эффективности экономики и производительности труда, для развития отраслей экономики и производств, выпускающих продукцию с высокой долей добавленной стоимости, для реализации инновационных проектов, и в целом – для</w:t>
      </w:r>
      <w:r w:rsidR="00F50F59">
        <w:rPr>
          <w:lang w:eastAsia="en-US"/>
        </w:rPr>
        <w:t xml:space="preserve"> </w:t>
      </w:r>
      <w:r w:rsidRPr="00F50F59">
        <w:rPr>
          <w:lang w:eastAsia="en-US"/>
        </w:rPr>
        <w:t>модернизации социально-экономической системы страны.</w:t>
      </w:r>
    </w:p>
    <w:p w:rsidR="006D4FDB" w:rsidRPr="00F50F59" w:rsidRDefault="006D4FDB" w:rsidP="00F50F59">
      <w:pPr>
        <w:widowControl w:val="0"/>
        <w:ind w:firstLine="709"/>
        <w:rPr>
          <w:lang w:eastAsia="en-US"/>
        </w:rPr>
      </w:pPr>
      <w:r w:rsidRPr="00F50F59">
        <w:rPr>
          <w:lang w:eastAsia="en-US"/>
        </w:rPr>
        <w:t>Эти особенности российской экономики обусловливают широкий спектр вызовов и рисков для ее дальнейшего развития.</w:t>
      </w:r>
      <w:r w:rsidR="00F50F59">
        <w:rPr>
          <w:lang w:eastAsia="en-US"/>
        </w:rPr>
        <w:t xml:space="preserve"> </w:t>
      </w:r>
    </w:p>
    <w:p w:rsidR="006D4FDB" w:rsidRPr="00F50F59" w:rsidRDefault="006D4FDB" w:rsidP="00F50F59">
      <w:pPr>
        <w:widowControl w:val="0"/>
        <w:ind w:firstLine="709"/>
        <w:rPr>
          <w:lang w:eastAsia="en-US"/>
        </w:rPr>
      </w:pPr>
      <w:r w:rsidRPr="00F50F59">
        <w:rPr>
          <w:lang w:eastAsia="en-US"/>
        </w:rPr>
        <w:t>Для выявления основных статей поступления и выбытия денежных средств из федерального бюджета, проанализируем сводную таблицу основных статей отчета о движении денежных средств федерального бюджета за 01.01.2009-2010гг.</w:t>
      </w:r>
    </w:p>
    <w:p w:rsidR="00E77FE0" w:rsidRDefault="00E77FE0" w:rsidP="00F50F59">
      <w:pPr>
        <w:widowControl w:val="0"/>
        <w:ind w:firstLine="709"/>
        <w:rPr>
          <w:lang w:val="en-US" w:eastAsia="en-US"/>
        </w:rPr>
      </w:pPr>
    </w:p>
    <w:p w:rsidR="006D4FDB" w:rsidRPr="00E77FE0" w:rsidRDefault="006D4FDB" w:rsidP="00F50F59">
      <w:pPr>
        <w:widowControl w:val="0"/>
        <w:ind w:firstLine="709"/>
        <w:rPr>
          <w:lang w:val="en-US" w:eastAsia="en-US"/>
        </w:rPr>
      </w:pPr>
      <w:r w:rsidRPr="00F50F59">
        <w:rPr>
          <w:lang w:eastAsia="en-US"/>
        </w:rPr>
        <w:t>Таблица 1- Отчет о движении денежных средств (федеральный</w:t>
      </w:r>
      <w:r w:rsidR="00E77FE0">
        <w:rPr>
          <w:lang w:eastAsia="en-US"/>
        </w:rPr>
        <w:t xml:space="preserve"> бюджет) на 01.01.2009 – 2010гг</w:t>
      </w:r>
    </w:p>
    <w:tbl>
      <w:tblPr>
        <w:tblW w:w="894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127"/>
        <w:gridCol w:w="1109"/>
        <w:gridCol w:w="780"/>
        <w:gridCol w:w="266"/>
        <w:gridCol w:w="1824"/>
      </w:tblGrid>
      <w:tr w:rsidR="006D4FDB" w:rsidRPr="00E77FE0" w:rsidTr="00E77FE0">
        <w:trPr>
          <w:trHeight w:val="240"/>
        </w:trPr>
        <w:tc>
          <w:tcPr>
            <w:tcW w:w="2835" w:type="dxa"/>
            <w:vMerge w:val="restart"/>
            <w:noWrap/>
            <w:vAlign w:val="bottom"/>
            <w:hideMark/>
          </w:tcPr>
          <w:p w:rsidR="006D4FDB" w:rsidRPr="00E77FE0" w:rsidRDefault="006D4FDB" w:rsidP="00E77FE0">
            <w:pPr>
              <w:widowControl w:val="0"/>
              <w:rPr>
                <w:sz w:val="20"/>
              </w:rPr>
            </w:pPr>
            <w:r w:rsidRPr="00E77FE0">
              <w:rPr>
                <w:sz w:val="20"/>
              </w:rPr>
              <w:t>Наименование показателя</w:t>
            </w:r>
          </w:p>
        </w:tc>
        <w:tc>
          <w:tcPr>
            <w:tcW w:w="2127" w:type="dxa"/>
            <w:noWrap/>
            <w:vAlign w:val="bottom"/>
            <w:hideMark/>
          </w:tcPr>
          <w:p w:rsidR="006D4FDB" w:rsidRPr="00E77FE0" w:rsidRDefault="006D4FDB" w:rsidP="00E77FE0">
            <w:pPr>
              <w:widowControl w:val="0"/>
              <w:rPr>
                <w:sz w:val="20"/>
              </w:rPr>
            </w:pPr>
          </w:p>
        </w:tc>
        <w:tc>
          <w:tcPr>
            <w:tcW w:w="1109" w:type="dxa"/>
            <w:noWrap/>
            <w:vAlign w:val="bottom"/>
            <w:hideMark/>
          </w:tcPr>
          <w:p w:rsidR="006D4FDB" w:rsidRPr="00E77FE0" w:rsidRDefault="006D4FDB" w:rsidP="00E77FE0">
            <w:pPr>
              <w:widowControl w:val="0"/>
              <w:rPr>
                <w:sz w:val="20"/>
              </w:rPr>
            </w:pPr>
          </w:p>
        </w:tc>
        <w:tc>
          <w:tcPr>
            <w:tcW w:w="780" w:type="dxa"/>
            <w:noWrap/>
            <w:vAlign w:val="bottom"/>
            <w:hideMark/>
          </w:tcPr>
          <w:p w:rsidR="006D4FDB" w:rsidRPr="00E77FE0" w:rsidRDefault="006D4FDB" w:rsidP="00E77FE0">
            <w:pPr>
              <w:widowControl w:val="0"/>
              <w:rPr>
                <w:sz w:val="20"/>
              </w:rPr>
            </w:pPr>
          </w:p>
        </w:tc>
        <w:tc>
          <w:tcPr>
            <w:tcW w:w="266" w:type="dxa"/>
            <w:noWrap/>
            <w:vAlign w:val="bottom"/>
            <w:hideMark/>
          </w:tcPr>
          <w:p w:rsidR="006D4FDB" w:rsidRPr="00E77FE0" w:rsidRDefault="006D4FDB" w:rsidP="00E77FE0">
            <w:pPr>
              <w:widowControl w:val="0"/>
              <w:rPr>
                <w:sz w:val="20"/>
              </w:rPr>
            </w:pPr>
          </w:p>
        </w:tc>
        <w:tc>
          <w:tcPr>
            <w:tcW w:w="1824" w:type="dxa"/>
            <w:noWrap/>
            <w:vAlign w:val="bottom"/>
            <w:hideMark/>
          </w:tcPr>
          <w:p w:rsidR="006D4FDB" w:rsidRPr="00E77FE0" w:rsidRDefault="006D4FDB" w:rsidP="00E77FE0">
            <w:pPr>
              <w:widowControl w:val="0"/>
              <w:rPr>
                <w:sz w:val="20"/>
              </w:rPr>
            </w:pPr>
            <w:r w:rsidRPr="00E77FE0">
              <w:rPr>
                <w:sz w:val="20"/>
              </w:rPr>
              <w:t>Суммарная разница между</w:t>
            </w:r>
          </w:p>
        </w:tc>
      </w:tr>
      <w:tr w:rsidR="006D4FDB" w:rsidRPr="00E77FE0" w:rsidTr="00E77FE0">
        <w:trPr>
          <w:trHeight w:val="210"/>
        </w:trPr>
        <w:tc>
          <w:tcPr>
            <w:tcW w:w="2835" w:type="dxa"/>
            <w:vMerge/>
            <w:noWrap/>
            <w:vAlign w:val="bottom"/>
            <w:hideMark/>
          </w:tcPr>
          <w:p w:rsidR="006D4FDB" w:rsidRPr="00E77FE0" w:rsidRDefault="006D4FDB" w:rsidP="00E77FE0">
            <w:pPr>
              <w:widowControl w:val="0"/>
              <w:rPr>
                <w:sz w:val="20"/>
              </w:rPr>
            </w:pPr>
          </w:p>
        </w:tc>
        <w:tc>
          <w:tcPr>
            <w:tcW w:w="2127" w:type="dxa"/>
            <w:noWrap/>
            <w:vAlign w:val="center"/>
            <w:hideMark/>
          </w:tcPr>
          <w:p w:rsidR="006D4FDB" w:rsidRPr="00E77FE0" w:rsidRDefault="006D4FDB" w:rsidP="00E77FE0">
            <w:pPr>
              <w:widowControl w:val="0"/>
              <w:rPr>
                <w:sz w:val="20"/>
              </w:rPr>
            </w:pPr>
            <w:r w:rsidRPr="00E77FE0">
              <w:rPr>
                <w:sz w:val="20"/>
              </w:rPr>
              <w:t>Итого на 01.01.09</w:t>
            </w:r>
          </w:p>
        </w:tc>
        <w:tc>
          <w:tcPr>
            <w:tcW w:w="1889" w:type="dxa"/>
            <w:gridSpan w:val="2"/>
            <w:noWrap/>
            <w:vAlign w:val="bottom"/>
            <w:hideMark/>
          </w:tcPr>
          <w:p w:rsidR="006D4FDB" w:rsidRPr="00E77FE0" w:rsidRDefault="006D4FDB" w:rsidP="00E77FE0">
            <w:pPr>
              <w:widowControl w:val="0"/>
              <w:rPr>
                <w:sz w:val="20"/>
              </w:rPr>
            </w:pPr>
            <w:r w:rsidRPr="00E77FE0">
              <w:rPr>
                <w:sz w:val="20"/>
              </w:rPr>
              <w:t>Итого на 01.01.10</w:t>
            </w:r>
          </w:p>
        </w:tc>
        <w:tc>
          <w:tcPr>
            <w:tcW w:w="266" w:type="dxa"/>
            <w:noWrap/>
            <w:vAlign w:val="bottom"/>
            <w:hideMark/>
          </w:tcPr>
          <w:p w:rsidR="006D4FDB" w:rsidRPr="00E77FE0" w:rsidRDefault="006D4FDB" w:rsidP="00E77FE0">
            <w:pPr>
              <w:widowControl w:val="0"/>
              <w:rPr>
                <w:sz w:val="20"/>
              </w:rPr>
            </w:pPr>
            <w:r w:rsidRPr="00E77FE0">
              <w:rPr>
                <w:sz w:val="20"/>
              </w:rPr>
              <w:t> </w:t>
            </w:r>
          </w:p>
        </w:tc>
        <w:tc>
          <w:tcPr>
            <w:tcW w:w="1824" w:type="dxa"/>
            <w:noWrap/>
            <w:vAlign w:val="bottom"/>
            <w:hideMark/>
          </w:tcPr>
          <w:p w:rsidR="006D4FDB" w:rsidRPr="00E77FE0" w:rsidRDefault="006D4FDB" w:rsidP="00E77FE0">
            <w:pPr>
              <w:widowControl w:val="0"/>
              <w:rPr>
                <w:sz w:val="20"/>
              </w:rPr>
            </w:pPr>
            <w:r w:rsidRPr="00E77FE0">
              <w:rPr>
                <w:sz w:val="20"/>
              </w:rPr>
              <w:t xml:space="preserve"> итогами на 01.01. 2009 и 2010</w:t>
            </w:r>
          </w:p>
        </w:tc>
      </w:tr>
      <w:tr w:rsidR="006D4FDB" w:rsidRPr="00E77FE0" w:rsidTr="00E77FE0">
        <w:trPr>
          <w:trHeight w:val="360"/>
        </w:trPr>
        <w:tc>
          <w:tcPr>
            <w:tcW w:w="2835" w:type="dxa"/>
            <w:noWrap/>
            <w:vAlign w:val="bottom"/>
            <w:hideMark/>
          </w:tcPr>
          <w:p w:rsidR="006D4FDB" w:rsidRPr="00E77FE0" w:rsidRDefault="006D4FDB" w:rsidP="00E77FE0">
            <w:pPr>
              <w:widowControl w:val="0"/>
              <w:rPr>
                <w:bCs/>
                <w:sz w:val="20"/>
              </w:rPr>
            </w:pPr>
            <w:r w:rsidRPr="00E77FE0">
              <w:rPr>
                <w:bCs/>
                <w:sz w:val="20"/>
              </w:rPr>
              <w:t xml:space="preserve">ПОСТУПЛЕНИЯ </w:t>
            </w:r>
          </w:p>
        </w:tc>
        <w:tc>
          <w:tcPr>
            <w:tcW w:w="2127" w:type="dxa"/>
            <w:noWrap/>
            <w:vAlign w:val="bottom"/>
            <w:hideMark/>
          </w:tcPr>
          <w:p w:rsidR="006D4FDB" w:rsidRPr="00E77FE0" w:rsidRDefault="006D4FDB" w:rsidP="00E77FE0">
            <w:pPr>
              <w:widowControl w:val="0"/>
              <w:rPr>
                <w:sz w:val="20"/>
              </w:rPr>
            </w:pPr>
            <w:r w:rsidRPr="00E77FE0">
              <w:rPr>
                <w:sz w:val="20"/>
              </w:rPr>
              <w:t>12 555 679 478 872,01</w:t>
            </w:r>
          </w:p>
        </w:tc>
        <w:tc>
          <w:tcPr>
            <w:tcW w:w="2155" w:type="dxa"/>
            <w:gridSpan w:val="3"/>
            <w:noWrap/>
            <w:vAlign w:val="bottom"/>
            <w:hideMark/>
          </w:tcPr>
          <w:p w:rsidR="006D4FDB" w:rsidRPr="00E77FE0" w:rsidRDefault="006D4FDB" w:rsidP="00E77FE0">
            <w:pPr>
              <w:widowControl w:val="0"/>
              <w:rPr>
                <w:sz w:val="20"/>
              </w:rPr>
            </w:pPr>
            <w:r w:rsidRPr="00E77FE0">
              <w:rPr>
                <w:sz w:val="20"/>
              </w:rPr>
              <w:t>9 614 166 247 599,19</w:t>
            </w:r>
          </w:p>
        </w:tc>
        <w:tc>
          <w:tcPr>
            <w:tcW w:w="1824" w:type="dxa"/>
            <w:noWrap/>
            <w:vAlign w:val="bottom"/>
            <w:hideMark/>
          </w:tcPr>
          <w:p w:rsidR="006D4FDB" w:rsidRPr="00E77FE0" w:rsidRDefault="006D4FDB" w:rsidP="00E77FE0">
            <w:pPr>
              <w:widowControl w:val="0"/>
              <w:rPr>
                <w:sz w:val="20"/>
              </w:rPr>
            </w:pPr>
            <w:r w:rsidRPr="00E77FE0">
              <w:rPr>
                <w:sz w:val="20"/>
              </w:rPr>
              <w:t>-2 941 513 231 272,81</w:t>
            </w:r>
          </w:p>
        </w:tc>
      </w:tr>
      <w:tr w:rsidR="006D4FDB" w:rsidRPr="00E77FE0" w:rsidTr="00E77FE0">
        <w:trPr>
          <w:trHeight w:val="450"/>
        </w:trPr>
        <w:tc>
          <w:tcPr>
            <w:tcW w:w="2835" w:type="dxa"/>
            <w:noWrap/>
            <w:vAlign w:val="bottom"/>
            <w:hideMark/>
          </w:tcPr>
          <w:p w:rsidR="006D4FDB" w:rsidRPr="00E77FE0" w:rsidRDefault="006D4FDB" w:rsidP="00E77FE0">
            <w:pPr>
              <w:widowControl w:val="0"/>
              <w:rPr>
                <w:bCs/>
                <w:iCs/>
                <w:sz w:val="20"/>
              </w:rPr>
            </w:pPr>
            <w:r w:rsidRPr="00E77FE0">
              <w:rPr>
                <w:bCs/>
                <w:iCs/>
                <w:sz w:val="20"/>
              </w:rPr>
              <w:t>Поступления по текущим операциям -всего</w:t>
            </w:r>
          </w:p>
        </w:tc>
        <w:tc>
          <w:tcPr>
            <w:tcW w:w="2127" w:type="dxa"/>
            <w:noWrap/>
            <w:vAlign w:val="bottom"/>
            <w:hideMark/>
          </w:tcPr>
          <w:p w:rsidR="006D4FDB" w:rsidRPr="00E77FE0" w:rsidRDefault="006D4FDB" w:rsidP="00E77FE0">
            <w:pPr>
              <w:widowControl w:val="0"/>
              <w:rPr>
                <w:sz w:val="20"/>
              </w:rPr>
            </w:pPr>
            <w:r w:rsidRPr="00E77FE0">
              <w:rPr>
                <w:sz w:val="20"/>
              </w:rPr>
              <w:t>10 401 374 523 629,54</w:t>
            </w:r>
          </w:p>
        </w:tc>
        <w:tc>
          <w:tcPr>
            <w:tcW w:w="2155" w:type="dxa"/>
            <w:gridSpan w:val="3"/>
            <w:noWrap/>
            <w:vAlign w:val="bottom"/>
            <w:hideMark/>
          </w:tcPr>
          <w:p w:rsidR="006D4FDB" w:rsidRPr="00E77FE0" w:rsidRDefault="006D4FDB" w:rsidP="00E77FE0">
            <w:pPr>
              <w:widowControl w:val="0"/>
              <w:rPr>
                <w:sz w:val="20"/>
              </w:rPr>
            </w:pPr>
            <w:r w:rsidRPr="00E77FE0">
              <w:rPr>
                <w:sz w:val="20"/>
              </w:rPr>
              <w:t>8 120 343 653 209,20</w:t>
            </w:r>
          </w:p>
        </w:tc>
        <w:tc>
          <w:tcPr>
            <w:tcW w:w="1824" w:type="dxa"/>
            <w:noWrap/>
            <w:vAlign w:val="bottom"/>
            <w:hideMark/>
          </w:tcPr>
          <w:p w:rsidR="006D4FDB" w:rsidRPr="00E77FE0" w:rsidRDefault="006D4FDB" w:rsidP="00E77FE0">
            <w:pPr>
              <w:widowControl w:val="0"/>
              <w:rPr>
                <w:sz w:val="20"/>
              </w:rPr>
            </w:pPr>
            <w:r w:rsidRPr="00E77FE0">
              <w:rPr>
                <w:sz w:val="20"/>
              </w:rPr>
              <w:t>-2 281 030 870 420,30</w:t>
            </w:r>
          </w:p>
        </w:tc>
      </w:tr>
      <w:tr w:rsidR="006D4FDB" w:rsidRPr="00E77FE0" w:rsidTr="00E77FE0">
        <w:trPr>
          <w:trHeight w:val="555"/>
        </w:trPr>
        <w:tc>
          <w:tcPr>
            <w:tcW w:w="2835" w:type="dxa"/>
            <w:vAlign w:val="bottom"/>
            <w:hideMark/>
          </w:tcPr>
          <w:p w:rsidR="006D4FDB" w:rsidRPr="00E77FE0" w:rsidRDefault="00F50F59" w:rsidP="00E77FE0">
            <w:pPr>
              <w:widowControl w:val="0"/>
              <w:rPr>
                <w:sz w:val="20"/>
              </w:rPr>
            </w:pPr>
            <w:r w:rsidRPr="00E77FE0">
              <w:rPr>
                <w:sz w:val="20"/>
              </w:rPr>
              <w:t xml:space="preserve"> </w:t>
            </w:r>
            <w:r w:rsidR="006D4FDB" w:rsidRPr="00E77FE0">
              <w:rPr>
                <w:sz w:val="20"/>
              </w:rPr>
              <w:t>в том числе:</w:t>
            </w:r>
            <w:r w:rsidR="00E77FE0">
              <w:rPr>
                <w:sz w:val="20"/>
                <w:lang w:val="en-US"/>
              </w:rPr>
              <w:t xml:space="preserve"> </w:t>
            </w:r>
            <w:r w:rsidRPr="00E77FE0">
              <w:rPr>
                <w:sz w:val="20"/>
              </w:rPr>
              <w:t xml:space="preserve"> </w:t>
            </w:r>
            <w:r w:rsidR="006D4FDB" w:rsidRPr="00E77FE0">
              <w:rPr>
                <w:sz w:val="20"/>
              </w:rPr>
              <w:t>по налоговым доходам</w:t>
            </w:r>
          </w:p>
        </w:tc>
        <w:tc>
          <w:tcPr>
            <w:tcW w:w="2127" w:type="dxa"/>
            <w:noWrap/>
            <w:vAlign w:val="bottom"/>
            <w:hideMark/>
          </w:tcPr>
          <w:p w:rsidR="006D4FDB" w:rsidRPr="00E77FE0" w:rsidRDefault="006D4FDB" w:rsidP="00E77FE0">
            <w:pPr>
              <w:widowControl w:val="0"/>
              <w:rPr>
                <w:sz w:val="20"/>
              </w:rPr>
            </w:pPr>
            <w:r w:rsidRPr="00E77FE0">
              <w:rPr>
                <w:sz w:val="20"/>
              </w:rPr>
              <w:t>5 232 572 965 498,55</w:t>
            </w:r>
          </w:p>
        </w:tc>
        <w:tc>
          <w:tcPr>
            <w:tcW w:w="2155" w:type="dxa"/>
            <w:gridSpan w:val="3"/>
            <w:noWrap/>
            <w:vAlign w:val="bottom"/>
            <w:hideMark/>
          </w:tcPr>
          <w:p w:rsidR="006D4FDB" w:rsidRPr="00E77FE0" w:rsidRDefault="006D4FDB" w:rsidP="00E77FE0">
            <w:pPr>
              <w:widowControl w:val="0"/>
              <w:rPr>
                <w:sz w:val="20"/>
              </w:rPr>
            </w:pPr>
            <w:r w:rsidRPr="00E77FE0">
              <w:rPr>
                <w:sz w:val="20"/>
              </w:rPr>
              <w:t>3 896 417 771 354,82</w:t>
            </w:r>
          </w:p>
        </w:tc>
        <w:tc>
          <w:tcPr>
            <w:tcW w:w="1824" w:type="dxa"/>
            <w:noWrap/>
            <w:vAlign w:val="bottom"/>
            <w:hideMark/>
          </w:tcPr>
          <w:p w:rsidR="006D4FDB" w:rsidRPr="00E77FE0" w:rsidRDefault="006D4FDB" w:rsidP="00E77FE0">
            <w:pPr>
              <w:widowControl w:val="0"/>
              <w:rPr>
                <w:sz w:val="20"/>
              </w:rPr>
            </w:pPr>
            <w:r w:rsidRPr="00E77FE0">
              <w:rPr>
                <w:sz w:val="20"/>
              </w:rPr>
              <w:t>-1 336 155 194 143,73</w:t>
            </w:r>
          </w:p>
        </w:tc>
      </w:tr>
      <w:tr w:rsidR="006D4FDB" w:rsidRPr="00E77FE0" w:rsidTr="00E77FE0">
        <w:trPr>
          <w:trHeight w:val="70"/>
        </w:trPr>
        <w:tc>
          <w:tcPr>
            <w:tcW w:w="2835" w:type="dxa"/>
            <w:vAlign w:val="bottom"/>
            <w:hideMark/>
          </w:tcPr>
          <w:p w:rsidR="006D4FDB" w:rsidRPr="00E77FE0" w:rsidRDefault="00F50F59" w:rsidP="00E77FE0">
            <w:pPr>
              <w:widowControl w:val="0"/>
              <w:rPr>
                <w:sz w:val="20"/>
              </w:rPr>
            </w:pPr>
            <w:r w:rsidRPr="00E77FE0">
              <w:rPr>
                <w:sz w:val="20"/>
              </w:rPr>
              <w:t xml:space="preserve"> </w:t>
            </w:r>
            <w:r w:rsidR="006D4FDB" w:rsidRPr="00E77FE0">
              <w:rPr>
                <w:sz w:val="20"/>
              </w:rPr>
              <w:t>по доходам от собственности</w:t>
            </w:r>
          </w:p>
        </w:tc>
        <w:tc>
          <w:tcPr>
            <w:tcW w:w="2127" w:type="dxa"/>
            <w:noWrap/>
            <w:vAlign w:val="bottom"/>
            <w:hideMark/>
          </w:tcPr>
          <w:p w:rsidR="006D4FDB" w:rsidRPr="00E77FE0" w:rsidRDefault="006D4FDB" w:rsidP="00E77FE0">
            <w:pPr>
              <w:widowControl w:val="0"/>
              <w:rPr>
                <w:sz w:val="20"/>
              </w:rPr>
            </w:pPr>
            <w:r w:rsidRPr="00E77FE0">
              <w:rPr>
                <w:sz w:val="20"/>
              </w:rPr>
              <w:t>262 487 005 400,42</w:t>
            </w:r>
          </w:p>
        </w:tc>
        <w:tc>
          <w:tcPr>
            <w:tcW w:w="2155" w:type="dxa"/>
            <w:gridSpan w:val="3"/>
            <w:noWrap/>
            <w:vAlign w:val="bottom"/>
            <w:hideMark/>
          </w:tcPr>
          <w:p w:rsidR="006D4FDB" w:rsidRPr="00E77FE0" w:rsidRDefault="006D4FDB" w:rsidP="00E77FE0">
            <w:pPr>
              <w:widowControl w:val="0"/>
              <w:rPr>
                <w:sz w:val="20"/>
              </w:rPr>
            </w:pPr>
            <w:r w:rsidRPr="00E77FE0">
              <w:rPr>
                <w:sz w:val="20"/>
              </w:rPr>
              <w:t>484 917 119 731,78</w:t>
            </w:r>
          </w:p>
        </w:tc>
        <w:tc>
          <w:tcPr>
            <w:tcW w:w="1824" w:type="dxa"/>
            <w:noWrap/>
            <w:vAlign w:val="bottom"/>
            <w:hideMark/>
          </w:tcPr>
          <w:p w:rsidR="006D4FDB" w:rsidRPr="00E77FE0" w:rsidRDefault="006D4FDB" w:rsidP="00E77FE0">
            <w:pPr>
              <w:widowControl w:val="0"/>
              <w:rPr>
                <w:sz w:val="20"/>
              </w:rPr>
            </w:pPr>
            <w:r w:rsidRPr="00E77FE0">
              <w:rPr>
                <w:sz w:val="20"/>
              </w:rPr>
              <w:t>222 430 114 331,36</w:t>
            </w:r>
          </w:p>
        </w:tc>
      </w:tr>
      <w:tr w:rsidR="006D4FDB" w:rsidRPr="00E77FE0" w:rsidTr="00E77FE0">
        <w:trPr>
          <w:trHeight w:val="375"/>
        </w:trPr>
        <w:tc>
          <w:tcPr>
            <w:tcW w:w="2835" w:type="dxa"/>
            <w:vAlign w:val="bottom"/>
            <w:hideMark/>
          </w:tcPr>
          <w:p w:rsidR="006D4FDB" w:rsidRPr="00E77FE0" w:rsidRDefault="00F50F59" w:rsidP="00E77FE0">
            <w:pPr>
              <w:widowControl w:val="0"/>
              <w:rPr>
                <w:sz w:val="20"/>
              </w:rPr>
            </w:pPr>
            <w:r w:rsidRPr="00E77FE0">
              <w:rPr>
                <w:sz w:val="20"/>
              </w:rPr>
              <w:t xml:space="preserve"> </w:t>
            </w:r>
            <w:r w:rsidR="006D4FDB" w:rsidRPr="00E77FE0">
              <w:rPr>
                <w:sz w:val="20"/>
              </w:rPr>
              <w:t>по доходам от оказания платных услуг</w:t>
            </w:r>
          </w:p>
        </w:tc>
        <w:tc>
          <w:tcPr>
            <w:tcW w:w="2127" w:type="dxa"/>
            <w:noWrap/>
            <w:vAlign w:val="bottom"/>
            <w:hideMark/>
          </w:tcPr>
          <w:p w:rsidR="006D4FDB" w:rsidRPr="00E77FE0" w:rsidRDefault="006D4FDB" w:rsidP="00E77FE0">
            <w:pPr>
              <w:widowControl w:val="0"/>
              <w:rPr>
                <w:sz w:val="20"/>
              </w:rPr>
            </w:pPr>
            <w:r w:rsidRPr="00E77FE0">
              <w:rPr>
                <w:sz w:val="20"/>
              </w:rPr>
              <w:t>464 498 421 863,21</w:t>
            </w:r>
          </w:p>
        </w:tc>
        <w:tc>
          <w:tcPr>
            <w:tcW w:w="2155" w:type="dxa"/>
            <w:gridSpan w:val="3"/>
            <w:noWrap/>
            <w:vAlign w:val="bottom"/>
            <w:hideMark/>
          </w:tcPr>
          <w:p w:rsidR="006D4FDB" w:rsidRPr="00E77FE0" w:rsidRDefault="006D4FDB" w:rsidP="00E77FE0">
            <w:pPr>
              <w:widowControl w:val="0"/>
              <w:rPr>
                <w:sz w:val="20"/>
              </w:rPr>
            </w:pPr>
            <w:r w:rsidRPr="00E77FE0">
              <w:rPr>
                <w:sz w:val="20"/>
              </w:rPr>
              <w:t>473 860 228 440,23</w:t>
            </w:r>
          </w:p>
        </w:tc>
        <w:tc>
          <w:tcPr>
            <w:tcW w:w="1824" w:type="dxa"/>
            <w:noWrap/>
            <w:vAlign w:val="bottom"/>
            <w:hideMark/>
          </w:tcPr>
          <w:p w:rsidR="006D4FDB" w:rsidRPr="00E77FE0" w:rsidRDefault="006D4FDB" w:rsidP="00E77FE0">
            <w:pPr>
              <w:widowControl w:val="0"/>
              <w:rPr>
                <w:sz w:val="20"/>
              </w:rPr>
            </w:pPr>
            <w:r w:rsidRPr="00E77FE0">
              <w:rPr>
                <w:sz w:val="20"/>
              </w:rPr>
              <w:t>9 361 806 577,02</w:t>
            </w:r>
          </w:p>
        </w:tc>
      </w:tr>
      <w:tr w:rsidR="006D4FDB" w:rsidRPr="00E77FE0" w:rsidTr="00E77FE0">
        <w:trPr>
          <w:trHeight w:val="375"/>
        </w:trPr>
        <w:tc>
          <w:tcPr>
            <w:tcW w:w="2835" w:type="dxa"/>
            <w:vAlign w:val="bottom"/>
            <w:hideMark/>
          </w:tcPr>
          <w:p w:rsidR="006D4FDB" w:rsidRPr="00E77FE0" w:rsidRDefault="00F50F59" w:rsidP="00E77FE0">
            <w:pPr>
              <w:widowControl w:val="0"/>
              <w:rPr>
                <w:sz w:val="20"/>
              </w:rPr>
            </w:pPr>
            <w:r w:rsidRPr="00E77FE0">
              <w:rPr>
                <w:sz w:val="20"/>
              </w:rPr>
              <w:t xml:space="preserve"> </w:t>
            </w:r>
            <w:r w:rsidR="006D4FDB" w:rsidRPr="00E77FE0">
              <w:rPr>
                <w:sz w:val="20"/>
              </w:rPr>
              <w:t>по суммам принудительного изъятия</w:t>
            </w:r>
          </w:p>
        </w:tc>
        <w:tc>
          <w:tcPr>
            <w:tcW w:w="2127" w:type="dxa"/>
            <w:noWrap/>
            <w:vAlign w:val="bottom"/>
            <w:hideMark/>
          </w:tcPr>
          <w:p w:rsidR="006D4FDB" w:rsidRPr="00E77FE0" w:rsidRDefault="006D4FDB" w:rsidP="00E77FE0">
            <w:pPr>
              <w:widowControl w:val="0"/>
              <w:rPr>
                <w:sz w:val="20"/>
              </w:rPr>
            </w:pPr>
            <w:r w:rsidRPr="00E77FE0">
              <w:rPr>
                <w:sz w:val="20"/>
              </w:rPr>
              <w:t>12 804 352 982,92</w:t>
            </w:r>
          </w:p>
        </w:tc>
        <w:tc>
          <w:tcPr>
            <w:tcW w:w="2155" w:type="dxa"/>
            <w:gridSpan w:val="3"/>
            <w:noWrap/>
            <w:vAlign w:val="bottom"/>
            <w:hideMark/>
          </w:tcPr>
          <w:p w:rsidR="006D4FDB" w:rsidRPr="00E77FE0" w:rsidRDefault="006D4FDB" w:rsidP="00E77FE0">
            <w:pPr>
              <w:widowControl w:val="0"/>
              <w:rPr>
                <w:sz w:val="20"/>
              </w:rPr>
            </w:pPr>
            <w:r w:rsidRPr="00E77FE0">
              <w:rPr>
                <w:sz w:val="20"/>
              </w:rPr>
              <w:t>14 433 935 188,78</w:t>
            </w:r>
          </w:p>
        </w:tc>
        <w:tc>
          <w:tcPr>
            <w:tcW w:w="1824" w:type="dxa"/>
            <w:noWrap/>
            <w:vAlign w:val="bottom"/>
            <w:hideMark/>
          </w:tcPr>
          <w:p w:rsidR="006D4FDB" w:rsidRPr="00E77FE0" w:rsidRDefault="006D4FDB" w:rsidP="00E77FE0">
            <w:pPr>
              <w:widowControl w:val="0"/>
              <w:rPr>
                <w:sz w:val="20"/>
              </w:rPr>
            </w:pPr>
            <w:r w:rsidRPr="00E77FE0">
              <w:rPr>
                <w:sz w:val="20"/>
              </w:rPr>
              <w:t>1 629 582 205,86</w:t>
            </w:r>
          </w:p>
        </w:tc>
      </w:tr>
      <w:tr w:rsidR="006D4FDB" w:rsidRPr="00E77FE0" w:rsidTr="00E77FE0">
        <w:trPr>
          <w:trHeight w:val="510"/>
        </w:trPr>
        <w:tc>
          <w:tcPr>
            <w:tcW w:w="2835" w:type="dxa"/>
            <w:vAlign w:val="bottom"/>
            <w:hideMark/>
          </w:tcPr>
          <w:p w:rsidR="006D4FDB" w:rsidRPr="00E77FE0" w:rsidRDefault="00F50F59" w:rsidP="00E77FE0">
            <w:pPr>
              <w:widowControl w:val="0"/>
              <w:rPr>
                <w:sz w:val="20"/>
              </w:rPr>
            </w:pPr>
            <w:r w:rsidRPr="00E77FE0">
              <w:rPr>
                <w:sz w:val="20"/>
              </w:rPr>
              <w:t xml:space="preserve"> </w:t>
            </w:r>
            <w:r w:rsidR="006D4FDB" w:rsidRPr="00E77FE0">
              <w:rPr>
                <w:sz w:val="20"/>
              </w:rPr>
              <w:t>по безвозмездным</w:t>
            </w:r>
            <w:r w:rsidRPr="00E77FE0">
              <w:rPr>
                <w:sz w:val="20"/>
              </w:rPr>
              <w:t xml:space="preserve"> </w:t>
            </w:r>
            <w:r w:rsidR="006D4FDB" w:rsidRPr="00E77FE0">
              <w:rPr>
                <w:sz w:val="20"/>
              </w:rPr>
              <w:t xml:space="preserve">поступлениям от бюджетов </w:t>
            </w:r>
          </w:p>
        </w:tc>
        <w:tc>
          <w:tcPr>
            <w:tcW w:w="2127" w:type="dxa"/>
            <w:noWrap/>
            <w:vAlign w:val="bottom"/>
            <w:hideMark/>
          </w:tcPr>
          <w:p w:rsidR="006D4FDB" w:rsidRPr="00E77FE0" w:rsidRDefault="006D4FDB" w:rsidP="00E77FE0">
            <w:pPr>
              <w:widowControl w:val="0"/>
              <w:rPr>
                <w:sz w:val="20"/>
              </w:rPr>
            </w:pPr>
            <w:r w:rsidRPr="00E77FE0">
              <w:rPr>
                <w:sz w:val="20"/>
              </w:rPr>
              <w:t>6 499 861 996,49</w:t>
            </w:r>
          </w:p>
        </w:tc>
        <w:tc>
          <w:tcPr>
            <w:tcW w:w="2155" w:type="dxa"/>
            <w:gridSpan w:val="3"/>
            <w:noWrap/>
            <w:vAlign w:val="bottom"/>
            <w:hideMark/>
          </w:tcPr>
          <w:p w:rsidR="006D4FDB" w:rsidRPr="00E77FE0" w:rsidRDefault="006D4FDB" w:rsidP="00E77FE0">
            <w:pPr>
              <w:widowControl w:val="0"/>
              <w:rPr>
                <w:sz w:val="20"/>
              </w:rPr>
            </w:pPr>
            <w:r w:rsidRPr="00E77FE0">
              <w:rPr>
                <w:sz w:val="20"/>
              </w:rPr>
              <w:t>33 279 180 325,73</w:t>
            </w:r>
          </w:p>
        </w:tc>
        <w:tc>
          <w:tcPr>
            <w:tcW w:w="1824" w:type="dxa"/>
            <w:noWrap/>
            <w:vAlign w:val="bottom"/>
            <w:hideMark/>
          </w:tcPr>
          <w:p w:rsidR="006D4FDB" w:rsidRPr="00E77FE0" w:rsidRDefault="006D4FDB" w:rsidP="00E77FE0">
            <w:pPr>
              <w:widowControl w:val="0"/>
              <w:rPr>
                <w:sz w:val="20"/>
              </w:rPr>
            </w:pPr>
            <w:r w:rsidRPr="00E77FE0">
              <w:rPr>
                <w:sz w:val="20"/>
              </w:rPr>
              <w:t>26 779 318 329,24</w:t>
            </w:r>
          </w:p>
        </w:tc>
      </w:tr>
      <w:tr w:rsidR="006D4FDB" w:rsidRPr="00E77FE0" w:rsidTr="00E77FE0">
        <w:trPr>
          <w:trHeight w:val="450"/>
        </w:trPr>
        <w:tc>
          <w:tcPr>
            <w:tcW w:w="2835" w:type="dxa"/>
            <w:vAlign w:val="bottom"/>
            <w:hideMark/>
          </w:tcPr>
          <w:p w:rsidR="006D4FDB" w:rsidRPr="00E77FE0" w:rsidRDefault="00F50F59" w:rsidP="00E77FE0">
            <w:pPr>
              <w:widowControl w:val="0"/>
              <w:rPr>
                <w:sz w:val="20"/>
              </w:rPr>
            </w:pPr>
            <w:r w:rsidRPr="00E77FE0">
              <w:rPr>
                <w:sz w:val="20"/>
              </w:rPr>
              <w:t xml:space="preserve"> </w:t>
            </w:r>
            <w:r w:rsidR="006D4FDB" w:rsidRPr="00E77FE0">
              <w:rPr>
                <w:sz w:val="20"/>
              </w:rPr>
              <w:t>от переоценки активов</w:t>
            </w:r>
          </w:p>
        </w:tc>
        <w:tc>
          <w:tcPr>
            <w:tcW w:w="2127" w:type="dxa"/>
            <w:noWrap/>
            <w:vAlign w:val="bottom"/>
            <w:hideMark/>
          </w:tcPr>
          <w:p w:rsidR="006D4FDB" w:rsidRPr="00E77FE0" w:rsidRDefault="006D4FDB" w:rsidP="00E77FE0">
            <w:pPr>
              <w:widowControl w:val="0"/>
              <w:rPr>
                <w:sz w:val="20"/>
              </w:rPr>
            </w:pPr>
            <w:r w:rsidRPr="00E77FE0">
              <w:rPr>
                <w:sz w:val="20"/>
              </w:rPr>
              <w:t>723 014 732 813,42</w:t>
            </w:r>
          </w:p>
        </w:tc>
        <w:tc>
          <w:tcPr>
            <w:tcW w:w="2155" w:type="dxa"/>
            <w:gridSpan w:val="3"/>
            <w:noWrap/>
            <w:vAlign w:val="bottom"/>
            <w:hideMark/>
          </w:tcPr>
          <w:p w:rsidR="006D4FDB" w:rsidRPr="00E77FE0" w:rsidRDefault="006D4FDB" w:rsidP="00E77FE0">
            <w:pPr>
              <w:widowControl w:val="0"/>
              <w:rPr>
                <w:sz w:val="20"/>
              </w:rPr>
            </w:pPr>
            <w:r w:rsidRPr="00E77FE0">
              <w:rPr>
                <w:sz w:val="20"/>
              </w:rPr>
              <w:t> </w:t>
            </w:r>
          </w:p>
        </w:tc>
        <w:tc>
          <w:tcPr>
            <w:tcW w:w="1824" w:type="dxa"/>
            <w:noWrap/>
            <w:vAlign w:val="bottom"/>
            <w:hideMark/>
          </w:tcPr>
          <w:p w:rsidR="006D4FDB" w:rsidRPr="00E77FE0" w:rsidRDefault="006D4FDB" w:rsidP="00E77FE0">
            <w:pPr>
              <w:widowControl w:val="0"/>
              <w:rPr>
                <w:sz w:val="20"/>
              </w:rPr>
            </w:pPr>
            <w:r w:rsidRPr="00E77FE0">
              <w:rPr>
                <w:sz w:val="20"/>
              </w:rPr>
              <w:t>-723 014 732 813,42</w:t>
            </w:r>
          </w:p>
        </w:tc>
      </w:tr>
      <w:tr w:rsidR="006D4FDB" w:rsidRPr="00E77FE0" w:rsidTr="00E77FE0">
        <w:trPr>
          <w:trHeight w:val="435"/>
        </w:trPr>
        <w:tc>
          <w:tcPr>
            <w:tcW w:w="2835" w:type="dxa"/>
            <w:vAlign w:val="bottom"/>
            <w:hideMark/>
          </w:tcPr>
          <w:p w:rsidR="006D4FDB" w:rsidRPr="00E77FE0" w:rsidRDefault="00F50F59" w:rsidP="00E77FE0">
            <w:pPr>
              <w:widowControl w:val="0"/>
              <w:rPr>
                <w:sz w:val="20"/>
              </w:rPr>
            </w:pPr>
            <w:r w:rsidRPr="00E77FE0">
              <w:rPr>
                <w:sz w:val="20"/>
              </w:rPr>
              <w:t xml:space="preserve"> </w:t>
            </w:r>
            <w:r w:rsidR="006D4FDB" w:rsidRPr="00E77FE0">
              <w:rPr>
                <w:sz w:val="20"/>
              </w:rPr>
              <w:t>по прочим доходам</w:t>
            </w:r>
          </w:p>
        </w:tc>
        <w:tc>
          <w:tcPr>
            <w:tcW w:w="2127" w:type="dxa"/>
            <w:noWrap/>
            <w:vAlign w:val="bottom"/>
            <w:hideMark/>
          </w:tcPr>
          <w:p w:rsidR="006D4FDB" w:rsidRPr="00E77FE0" w:rsidRDefault="006D4FDB" w:rsidP="00E77FE0">
            <w:pPr>
              <w:widowControl w:val="0"/>
              <w:rPr>
                <w:sz w:val="20"/>
              </w:rPr>
            </w:pPr>
            <w:r w:rsidRPr="00E77FE0">
              <w:rPr>
                <w:sz w:val="20"/>
              </w:rPr>
              <w:t>3 699 497 183 074,53</w:t>
            </w:r>
          </w:p>
        </w:tc>
        <w:tc>
          <w:tcPr>
            <w:tcW w:w="2155" w:type="dxa"/>
            <w:gridSpan w:val="3"/>
            <w:noWrap/>
            <w:vAlign w:val="center"/>
            <w:hideMark/>
          </w:tcPr>
          <w:p w:rsidR="006D4FDB" w:rsidRPr="00E77FE0" w:rsidRDefault="006D4FDB" w:rsidP="00E77FE0">
            <w:pPr>
              <w:widowControl w:val="0"/>
              <w:rPr>
                <w:sz w:val="20"/>
              </w:rPr>
            </w:pPr>
            <w:r w:rsidRPr="00E77FE0">
              <w:rPr>
                <w:sz w:val="20"/>
              </w:rPr>
              <w:t> </w:t>
            </w:r>
          </w:p>
        </w:tc>
        <w:tc>
          <w:tcPr>
            <w:tcW w:w="1824" w:type="dxa"/>
            <w:noWrap/>
            <w:vAlign w:val="bottom"/>
            <w:hideMark/>
          </w:tcPr>
          <w:p w:rsidR="006D4FDB" w:rsidRPr="00E77FE0" w:rsidRDefault="006D4FDB" w:rsidP="00E77FE0">
            <w:pPr>
              <w:widowControl w:val="0"/>
              <w:rPr>
                <w:sz w:val="20"/>
              </w:rPr>
            </w:pPr>
            <w:r w:rsidRPr="00E77FE0">
              <w:rPr>
                <w:sz w:val="20"/>
              </w:rPr>
              <w:t>-3 699 497 183 074,53</w:t>
            </w:r>
          </w:p>
        </w:tc>
      </w:tr>
      <w:tr w:rsidR="006D4FDB" w:rsidRPr="00E77FE0" w:rsidTr="00E77FE0">
        <w:trPr>
          <w:trHeight w:val="525"/>
        </w:trPr>
        <w:tc>
          <w:tcPr>
            <w:tcW w:w="2835" w:type="dxa"/>
            <w:vAlign w:val="bottom"/>
            <w:hideMark/>
          </w:tcPr>
          <w:p w:rsidR="006D4FDB" w:rsidRPr="00E77FE0" w:rsidRDefault="006D4FDB" w:rsidP="00E77FE0">
            <w:pPr>
              <w:widowControl w:val="0"/>
              <w:rPr>
                <w:bCs/>
                <w:sz w:val="20"/>
              </w:rPr>
            </w:pPr>
            <w:r w:rsidRPr="00E77FE0">
              <w:rPr>
                <w:bCs/>
                <w:sz w:val="20"/>
              </w:rPr>
              <w:t>Поступления от инвестиционных</w:t>
            </w:r>
            <w:r w:rsidR="00F50F59" w:rsidRPr="00E77FE0">
              <w:rPr>
                <w:bCs/>
                <w:sz w:val="20"/>
              </w:rPr>
              <w:t xml:space="preserve"> </w:t>
            </w:r>
            <w:r w:rsidRPr="00E77FE0">
              <w:rPr>
                <w:bCs/>
                <w:sz w:val="20"/>
              </w:rPr>
              <w:t>операций - всего</w:t>
            </w:r>
          </w:p>
        </w:tc>
        <w:tc>
          <w:tcPr>
            <w:tcW w:w="2127" w:type="dxa"/>
            <w:noWrap/>
            <w:vAlign w:val="bottom"/>
            <w:hideMark/>
          </w:tcPr>
          <w:p w:rsidR="006D4FDB" w:rsidRPr="00E77FE0" w:rsidRDefault="006D4FDB" w:rsidP="00E77FE0">
            <w:pPr>
              <w:widowControl w:val="0"/>
              <w:rPr>
                <w:sz w:val="20"/>
              </w:rPr>
            </w:pPr>
            <w:r w:rsidRPr="00E77FE0">
              <w:rPr>
                <w:sz w:val="20"/>
              </w:rPr>
              <w:t>56 239 935 235,10</w:t>
            </w:r>
          </w:p>
        </w:tc>
        <w:tc>
          <w:tcPr>
            <w:tcW w:w="2155" w:type="dxa"/>
            <w:gridSpan w:val="3"/>
            <w:noWrap/>
            <w:vAlign w:val="bottom"/>
            <w:hideMark/>
          </w:tcPr>
          <w:p w:rsidR="006D4FDB" w:rsidRPr="00E77FE0" w:rsidRDefault="006D4FDB" w:rsidP="00E77FE0">
            <w:pPr>
              <w:widowControl w:val="0"/>
              <w:rPr>
                <w:sz w:val="20"/>
              </w:rPr>
            </w:pPr>
            <w:r w:rsidRPr="00E77FE0">
              <w:rPr>
                <w:sz w:val="20"/>
              </w:rPr>
              <w:t>79 704 557 174,91</w:t>
            </w:r>
          </w:p>
        </w:tc>
        <w:tc>
          <w:tcPr>
            <w:tcW w:w="1824" w:type="dxa"/>
            <w:noWrap/>
            <w:vAlign w:val="bottom"/>
            <w:hideMark/>
          </w:tcPr>
          <w:p w:rsidR="006D4FDB" w:rsidRPr="00E77FE0" w:rsidRDefault="006D4FDB" w:rsidP="00E77FE0">
            <w:pPr>
              <w:widowControl w:val="0"/>
              <w:rPr>
                <w:sz w:val="20"/>
              </w:rPr>
            </w:pPr>
            <w:r w:rsidRPr="00E77FE0">
              <w:rPr>
                <w:sz w:val="20"/>
              </w:rPr>
              <w:t>23 464 621 939,81</w:t>
            </w:r>
          </w:p>
        </w:tc>
      </w:tr>
      <w:tr w:rsidR="006D4FDB" w:rsidRPr="00E77FE0" w:rsidTr="00E77FE0">
        <w:trPr>
          <w:trHeight w:val="525"/>
        </w:trPr>
        <w:tc>
          <w:tcPr>
            <w:tcW w:w="2835" w:type="dxa"/>
            <w:vAlign w:val="bottom"/>
            <w:hideMark/>
          </w:tcPr>
          <w:p w:rsidR="006D4FDB" w:rsidRPr="00E77FE0" w:rsidRDefault="00F50F59" w:rsidP="00E77FE0">
            <w:pPr>
              <w:widowControl w:val="0"/>
              <w:rPr>
                <w:sz w:val="20"/>
              </w:rPr>
            </w:pPr>
            <w:r w:rsidRPr="00E77FE0">
              <w:rPr>
                <w:sz w:val="20"/>
              </w:rPr>
              <w:t xml:space="preserve"> </w:t>
            </w:r>
            <w:r w:rsidR="006D4FDB" w:rsidRPr="00E77FE0">
              <w:rPr>
                <w:sz w:val="20"/>
              </w:rPr>
              <w:t>в том числе:</w:t>
            </w:r>
            <w:r w:rsidR="00E77FE0">
              <w:rPr>
                <w:sz w:val="20"/>
                <w:lang w:val="en-US"/>
              </w:rPr>
              <w:t xml:space="preserve"> </w:t>
            </w:r>
            <w:r w:rsidRPr="00E77FE0">
              <w:rPr>
                <w:sz w:val="20"/>
              </w:rPr>
              <w:t xml:space="preserve"> </w:t>
            </w:r>
            <w:r w:rsidR="006D4FDB" w:rsidRPr="00E77FE0">
              <w:rPr>
                <w:sz w:val="20"/>
              </w:rPr>
              <w:t>от реализации нефинансовых активов:</w:t>
            </w:r>
          </w:p>
        </w:tc>
        <w:tc>
          <w:tcPr>
            <w:tcW w:w="2127" w:type="dxa"/>
            <w:noWrap/>
            <w:vAlign w:val="bottom"/>
            <w:hideMark/>
          </w:tcPr>
          <w:p w:rsidR="006D4FDB" w:rsidRPr="00E77FE0" w:rsidRDefault="006D4FDB" w:rsidP="00E77FE0">
            <w:pPr>
              <w:widowControl w:val="0"/>
              <w:rPr>
                <w:sz w:val="20"/>
              </w:rPr>
            </w:pPr>
            <w:r w:rsidRPr="00E77FE0">
              <w:rPr>
                <w:sz w:val="20"/>
              </w:rPr>
              <w:t>56 239 935 235,10</w:t>
            </w:r>
          </w:p>
        </w:tc>
        <w:tc>
          <w:tcPr>
            <w:tcW w:w="2155" w:type="dxa"/>
            <w:gridSpan w:val="3"/>
            <w:noWrap/>
            <w:vAlign w:val="bottom"/>
            <w:hideMark/>
          </w:tcPr>
          <w:p w:rsidR="006D4FDB" w:rsidRPr="00E77FE0" w:rsidRDefault="006D4FDB" w:rsidP="00E77FE0">
            <w:pPr>
              <w:widowControl w:val="0"/>
              <w:rPr>
                <w:sz w:val="20"/>
              </w:rPr>
            </w:pPr>
            <w:r w:rsidRPr="00E77FE0">
              <w:rPr>
                <w:sz w:val="20"/>
              </w:rPr>
              <w:t>79 704 557 174,91</w:t>
            </w:r>
          </w:p>
        </w:tc>
        <w:tc>
          <w:tcPr>
            <w:tcW w:w="1824" w:type="dxa"/>
            <w:noWrap/>
            <w:vAlign w:val="bottom"/>
            <w:hideMark/>
          </w:tcPr>
          <w:p w:rsidR="006D4FDB" w:rsidRPr="00E77FE0" w:rsidRDefault="006D4FDB" w:rsidP="00E77FE0">
            <w:pPr>
              <w:widowControl w:val="0"/>
              <w:rPr>
                <w:sz w:val="20"/>
              </w:rPr>
            </w:pPr>
            <w:r w:rsidRPr="00E77FE0">
              <w:rPr>
                <w:sz w:val="20"/>
              </w:rPr>
              <w:t>23 464 621 939,81</w:t>
            </w:r>
          </w:p>
        </w:tc>
      </w:tr>
      <w:tr w:rsidR="006D4FDB" w:rsidRPr="00E77FE0" w:rsidTr="00E77FE0">
        <w:trPr>
          <w:trHeight w:val="465"/>
        </w:trPr>
        <w:tc>
          <w:tcPr>
            <w:tcW w:w="2835" w:type="dxa"/>
            <w:noWrap/>
            <w:vAlign w:val="bottom"/>
            <w:hideMark/>
          </w:tcPr>
          <w:p w:rsidR="006D4FDB" w:rsidRPr="00E77FE0" w:rsidRDefault="006D4FDB" w:rsidP="00E77FE0">
            <w:pPr>
              <w:widowControl w:val="0"/>
              <w:rPr>
                <w:bCs/>
                <w:iCs/>
                <w:sz w:val="20"/>
              </w:rPr>
            </w:pPr>
            <w:r w:rsidRPr="00E77FE0">
              <w:rPr>
                <w:bCs/>
                <w:iCs/>
                <w:sz w:val="20"/>
              </w:rPr>
              <w:t>Поступления от финансовых операций - всего</w:t>
            </w:r>
          </w:p>
        </w:tc>
        <w:tc>
          <w:tcPr>
            <w:tcW w:w="2127" w:type="dxa"/>
            <w:noWrap/>
            <w:vAlign w:val="bottom"/>
            <w:hideMark/>
          </w:tcPr>
          <w:p w:rsidR="006D4FDB" w:rsidRPr="00E77FE0" w:rsidRDefault="006D4FDB" w:rsidP="00E77FE0">
            <w:pPr>
              <w:widowControl w:val="0"/>
              <w:rPr>
                <w:sz w:val="20"/>
              </w:rPr>
            </w:pPr>
            <w:r w:rsidRPr="00E77FE0">
              <w:rPr>
                <w:sz w:val="20"/>
              </w:rPr>
              <w:t>2 098 065 020 007,37</w:t>
            </w:r>
          </w:p>
        </w:tc>
        <w:tc>
          <w:tcPr>
            <w:tcW w:w="2155" w:type="dxa"/>
            <w:gridSpan w:val="3"/>
            <w:noWrap/>
            <w:vAlign w:val="bottom"/>
            <w:hideMark/>
          </w:tcPr>
          <w:p w:rsidR="006D4FDB" w:rsidRPr="00E77FE0" w:rsidRDefault="006D4FDB" w:rsidP="00E77FE0">
            <w:pPr>
              <w:widowControl w:val="0"/>
              <w:rPr>
                <w:sz w:val="20"/>
              </w:rPr>
            </w:pPr>
            <w:r w:rsidRPr="00E77FE0">
              <w:rPr>
                <w:sz w:val="20"/>
              </w:rPr>
              <w:t>1 414 118 037 215,08</w:t>
            </w:r>
          </w:p>
        </w:tc>
        <w:tc>
          <w:tcPr>
            <w:tcW w:w="1824" w:type="dxa"/>
            <w:noWrap/>
            <w:vAlign w:val="bottom"/>
            <w:hideMark/>
          </w:tcPr>
          <w:p w:rsidR="006D4FDB" w:rsidRPr="00E77FE0" w:rsidRDefault="006D4FDB" w:rsidP="00E77FE0">
            <w:pPr>
              <w:widowControl w:val="0"/>
              <w:rPr>
                <w:sz w:val="20"/>
              </w:rPr>
            </w:pPr>
            <w:r w:rsidRPr="00E77FE0">
              <w:rPr>
                <w:sz w:val="20"/>
              </w:rPr>
              <w:t>-683 946 982 792,29</w:t>
            </w:r>
          </w:p>
        </w:tc>
      </w:tr>
      <w:tr w:rsidR="006D4FDB" w:rsidRPr="00E77FE0" w:rsidTr="00E77FE0">
        <w:trPr>
          <w:trHeight w:val="510"/>
        </w:trPr>
        <w:tc>
          <w:tcPr>
            <w:tcW w:w="2835" w:type="dxa"/>
            <w:vAlign w:val="bottom"/>
            <w:hideMark/>
          </w:tcPr>
          <w:p w:rsidR="006D4FDB" w:rsidRPr="00E77FE0" w:rsidRDefault="00F50F59" w:rsidP="00E77FE0">
            <w:pPr>
              <w:widowControl w:val="0"/>
              <w:rPr>
                <w:sz w:val="20"/>
              </w:rPr>
            </w:pPr>
            <w:r w:rsidRPr="00E77FE0">
              <w:rPr>
                <w:sz w:val="20"/>
              </w:rPr>
              <w:t xml:space="preserve"> </w:t>
            </w:r>
            <w:r w:rsidR="006D4FDB" w:rsidRPr="00E77FE0">
              <w:rPr>
                <w:sz w:val="20"/>
              </w:rPr>
              <w:t>в том числе:</w:t>
            </w:r>
            <w:r w:rsidR="00E77FE0">
              <w:rPr>
                <w:sz w:val="20"/>
                <w:lang w:val="en-US"/>
              </w:rPr>
              <w:t xml:space="preserve"> </w:t>
            </w:r>
            <w:r w:rsidR="006D4FDB" w:rsidRPr="00E77FE0">
              <w:rPr>
                <w:sz w:val="20"/>
              </w:rPr>
              <w:t>с финансовыми активами:</w:t>
            </w:r>
          </w:p>
        </w:tc>
        <w:tc>
          <w:tcPr>
            <w:tcW w:w="2127" w:type="dxa"/>
            <w:noWrap/>
            <w:vAlign w:val="bottom"/>
            <w:hideMark/>
          </w:tcPr>
          <w:p w:rsidR="006D4FDB" w:rsidRPr="00E77FE0" w:rsidRDefault="006D4FDB" w:rsidP="00E77FE0">
            <w:pPr>
              <w:widowControl w:val="0"/>
              <w:rPr>
                <w:sz w:val="20"/>
              </w:rPr>
            </w:pPr>
            <w:r w:rsidRPr="00E77FE0">
              <w:rPr>
                <w:sz w:val="20"/>
              </w:rPr>
              <w:t>1 825 614 999 182,74</w:t>
            </w:r>
          </w:p>
        </w:tc>
        <w:tc>
          <w:tcPr>
            <w:tcW w:w="2155" w:type="dxa"/>
            <w:gridSpan w:val="3"/>
            <w:noWrap/>
            <w:vAlign w:val="bottom"/>
            <w:hideMark/>
          </w:tcPr>
          <w:p w:rsidR="006D4FDB" w:rsidRPr="00E77FE0" w:rsidRDefault="006D4FDB" w:rsidP="00E77FE0">
            <w:pPr>
              <w:widowControl w:val="0"/>
              <w:rPr>
                <w:sz w:val="20"/>
              </w:rPr>
            </w:pPr>
            <w:r w:rsidRPr="00E77FE0">
              <w:rPr>
                <w:sz w:val="20"/>
              </w:rPr>
              <w:t>895 206 156 429,03</w:t>
            </w:r>
          </w:p>
        </w:tc>
        <w:tc>
          <w:tcPr>
            <w:tcW w:w="1824" w:type="dxa"/>
            <w:noWrap/>
            <w:vAlign w:val="bottom"/>
            <w:hideMark/>
          </w:tcPr>
          <w:p w:rsidR="006D4FDB" w:rsidRPr="00E77FE0" w:rsidRDefault="006D4FDB" w:rsidP="00E77FE0">
            <w:pPr>
              <w:widowControl w:val="0"/>
              <w:rPr>
                <w:sz w:val="20"/>
              </w:rPr>
            </w:pPr>
            <w:r w:rsidRPr="00E77FE0">
              <w:rPr>
                <w:sz w:val="20"/>
              </w:rPr>
              <w:t>-930 408 842 753,71</w:t>
            </w:r>
          </w:p>
        </w:tc>
      </w:tr>
      <w:tr w:rsidR="006D4FDB" w:rsidRPr="00E77FE0" w:rsidTr="00E77FE0">
        <w:trPr>
          <w:trHeight w:val="98"/>
        </w:trPr>
        <w:tc>
          <w:tcPr>
            <w:tcW w:w="2835" w:type="dxa"/>
            <w:vAlign w:val="bottom"/>
            <w:hideMark/>
          </w:tcPr>
          <w:p w:rsidR="006D4FDB" w:rsidRPr="00E77FE0" w:rsidRDefault="006D4FDB" w:rsidP="00E77FE0">
            <w:pPr>
              <w:widowControl w:val="0"/>
              <w:rPr>
                <w:sz w:val="20"/>
              </w:rPr>
            </w:pPr>
            <w:r w:rsidRPr="00E77FE0">
              <w:rPr>
                <w:sz w:val="20"/>
              </w:rPr>
              <w:t xml:space="preserve"> от осуществления заимствований</w:t>
            </w:r>
          </w:p>
        </w:tc>
        <w:tc>
          <w:tcPr>
            <w:tcW w:w="2127" w:type="dxa"/>
            <w:noWrap/>
            <w:vAlign w:val="bottom"/>
            <w:hideMark/>
          </w:tcPr>
          <w:p w:rsidR="006D4FDB" w:rsidRPr="00E77FE0" w:rsidRDefault="006D4FDB" w:rsidP="00E77FE0">
            <w:pPr>
              <w:widowControl w:val="0"/>
              <w:rPr>
                <w:sz w:val="20"/>
              </w:rPr>
            </w:pPr>
            <w:r w:rsidRPr="00E77FE0">
              <w:rPr>
                <w:sz w:val="20"/>
              </w:rPr>
              <w:t>272 450 020 824,63</w:t>
            </w:r>
          </w:p>
        </w:tc>
        <w:tc>
          <w:tcPr>
            <w:tcW w:w="2155" w:type="dxa"/>
            <w:gridSpan w:val="3"/>
            <w:noWrap/>
            <w:vAlign w:val="bottom"/>
            <w:hideMark/>
          </w:tcPr>
          <w:p w:rsidR="006D4FDB" w:rsidRPr="00E77FE0" w:rsidRDefault="006D4FDB" w:rsidP="00E77FE0">
            <w:pPr>
              <w:widowControl w:val="0"/>
              <w:rPr>
                <w:sz w:val="20"/>
              </w:rPr>
            </w:pPr>
            <w:r w:rsidRPr="00E77FE0">
              <w:rPr>
                <w:sz w:val="20"/>
              </w:rPr>
              <w:t>518 911 880 786,05</w:t>
            </w:r>
          </w:p>
        </w:tc>
        <w:tc>
          <w:tcPr>
            <w:tcW w:w="1824" w:type="dxa"/>
            <w:noWrap/>
            <w:vAlign w:val="bottom"/>
            <w:hideMark/>
          </w:tcPr>
          <w:p w:rsidR="006D4FDB" w:rsidRPr="00E77FE0" w:rsidRDefault="006D4FDB" w:rsidP="00E77FE0">
            <w:pPr>
              <w:widowControl w:val="0"/>
              <w:rPr>
                <w:sz w:val="20"/>
              </w:rPr>
            </w:pPr>
            <w:r w:rsidRPr="00E77FE0">
              <w:rPr>
                <w:sz w:val="20"/>
              </w:rPr>
              <w:t>246 461 859 961,42</w:t>
            </w:r>
          </w:p>
        </w:tc>
      </w:tr>
      <w:tr w:rsidR="006D4FDB" w:rsidRPr="00E77FE0" w:rsidTr="00E77FE0">
        <w:trPr>
          <w:trHeight w:val="345"/>
        </w:trPr>
        <w:tc>
          <w:tcPr>
            <w:tcW w:w="2835" w:type="dxa"/>
            <w:vAlign w:val="bottom"/>
            <w:hideMark/>
          </w:tcPr>
          <w:p w:rsidR="006D4FDB" w:rsidRPr="00E77FE0" w:rsidRDefault="006D4FDB" w:rsidP="00E77FE0">
            <w:pPr>
              <w:widowControl w:val="0"/>
              <w:rPr>
                <w:bCs/>
                <w:sz w:val="20"/>
              </w:rPr>
            </w:pPr>
            <w:r w:rsidRPr="00E77FE0">
              <w:rPr>
                <w:bCs/>
                <w:sz w:val="20"/>
              </w:rPr>
              <w:t>ВЫБЫТИЯ</w:t>
            </w:r>
          </w:p>
        </w:tc>
        <w:tc>
          <w:tcPr>
            <w:tcW w:w="2127" w:type="dxa"/>
            <w:noWrap/>
            <w:vAlign w:val="bottom"/>
            <w:hideMark/>
          </w:tcPr>
          <w:p w:rsidR="006D4FDB" w:rsidRPr="00E77FE0" w:rsidRDefault="006D4FDB" w:rsidP="00E77FE0">
            <w:pPr>
              <w:widowControl w:val="0"/>
              <w:rPr>
                <w:sz w:val="20"/>
              </w:rPr>
            </w:pPr>
            <w:r w:rsidRPr="00E77FE0">
              <w:rPr>
                <w:sz w:val="20"/>
              </w:rPr>
              <w:t>10 551 767 215 198,29</w:t>
            </w:r>
          </w:p>
        </w:tc>
        <w:tc>
          <w:tcPr>
            <w:tcW w:w="2155" w:type="dxa"/>
            <w:gridSpan w:val="3"/>
            <w:noWrap/>
            <w:vAlign w:val="bottom"/>
            <w:hideMark/>
          </w:tcPr>
          <w:p w:rsidR="006D4FDB" w:rsidRPr="00E77FE0" w:rsidRDefault="006D4FDB" w:rsidP="00E77FE0">
            <w:pPr>
              <w:widowControl w:val="0"/>
              <w:rPr>
                <w:sz w:val="20"/>
              </w:rPr>
            </w:pPr>
            <w:r w:rsidRPr="00E77FE0">
              <w:rPr>
                <w:sz w:val="20"/>
              </w:rPr>
              <w:t>11 630 694 821 146,58</w:t>
            </w:r>
          </w:p>
        </w:tc>
        <w:tc>
          <w:tcPr>
            <w:tcW w:w="1824" w:type="dxa"/>
            <w:noWrap/>
            <w:vAlign w:val="bottom"/>
            <w:hideMark/>
          </w:tcPr>
          <w:p w:rsidR="006D4FDB" w:rsidRPr="00E77FE0" w:rsidRDefault="006D4FDB" w:rsidP="00E77FE0">
            <w:pPr>
              <w:widowControl w:val="0"/>
              <w:rPr>
                <w:sz w:val="20"/>
              </w:rPr>
            </w:pPr>
            <w:r w:rsidRPr="00E77FE0">
              <w:rPr>
                <w:sz w:val="20"/>
              </w:rPr>
              <w:t>1 078 927 605 948,30</w:t>
            </w:r>
          </w:p>
        </w:tc>
      </w:tr>
      <w:tr w:rsidR="006D4FDB" w:rsidRPr="00E77FE0" w:rsidTr="00E77FE0">
        <w:trPr>
          <w:trHeight w:val="330"/>
        </w:trPr>
        <w:tc>
          <w:tcPr>
            <w:tcW w:w="2835" w:type="dxa"/>
            <w:vAlign w:val="bottom"/>
            <w:hideMark/>
          </w:tcPr>
          <w:p w:rsidR="006D4FDB" w:rsidRPr="00E77FE0" w:rsidRDefault="006D4FDB" w:rsidP="00E77FE0">
            <w:pPr>
              <w:widowControl w:val="0"/>
              <w:rPr>
                <w:bCs/>
                <w:iCs/>
                <w:sz w:val="20"/>
              </w:rPr>
            </w:pPr>
            <w:r w:rsidRPr="00E77FE0">
              <w:rPr>
                <w:bCs/>
                <w:iCs/>
                <w:sz w:val="20"/>
              </w:rPr>
              <w:t>Выбытия по текущим операциям - всего</w:t>
            </w:r>
          </w:p>
        </w:tc>
        <w:tc>
          <w:tcPr>
            <w:tcW w:w="2127" w:type="dxa"/>
            <w:noWrap/>
            <w:vAlign w:val="bottom"/>
            <w:hideMark/>
          </w:tcPr>
          <w:p w:rsidR="006D4FDB" w:rsidRPr="00E77FE0" w:rsidRDefault="006D4FDB" w:rsidP="00E77FE0">
            <w:pPr>
              <w:widowControl w:val="0"/>
              <w:rPr>
                <w:sz w:val="20"/>
              </w:rPr>
            </w:pPr>
            <w:r w:rsidRPr="00E77FE0">
              <w:rPr>
                <w:sz w:val="20"/>
              </w:rPr>
              <w:t>6 479 459 076 243,24</w:t>
            </w:r>
          </w:p>
        </w:tc>
        <w:tc>
          <w:tcPr>
            <w:tcW w:w="2155" w:type="dxa"/>
            <w:gridSpan w:val="3"/>
            <w:noWrap/>
            <w:vAlign w:val="bottom"/>
            <w:hideMark/>
          </w:tcPr>
          <w:p w:rsidR="006D4FDB" w:rsidRPr="00E77FE0" w:rsidRDefault="006D4FDB" w:rsidP="00E77FE0">
            <w:pPr>
              <w:widowControl w:val="0"/>
              <w:rPr>
                <w:sz w:val="20"/>
              </w:rPr>
            </w:pPr>
            <w:r w:rsidRPr="00E77FE0">
              <w:rPr>
                <w:sz w:val="20"/>
              </w:rPr>
              <w:t>8 074 538 821 177,06</w:t>
            </w:r>
          </w:p>
        </w:tc>
        <w:tc>
          <w:tcPr>
            <w:tcW w:w="1824" w:type="dxa"/>
            <w:noWrap/>
            <w:vAlign w:val="bottom"/>
            <w:hideMark/>
          </w:tcPr>
          <w:p w:rsidR="006D4FDB" w:rsidRPr="00E77FE0" w:rsidRDefault="006D4FDB" w:rsidP="00E77FE0">
            <w:pPr>
              <w:widowControl w:val="0"/>
              <w:rPr>
                <w:sz w:val="20"/>
              </w:rPr>
            </w:pPr>
            <w:r w:rsidRPr="00E77FE0">
              <w:rPr>
                <w:sz w:val="20"/>
              </w:rPr>
              <w:t>1 595 079 744 933,82</w:t>
            </w:r>
          </w:p>
        </w:tc>
      </w:tr>
      <w:tr w:rsidR="006D4FDB" w:rsidRPr="00E77FE0" w:rsidTr="00E77FE0">
        <w:trPr>
          <w:trHeight w:val="765"/>
        </w:trPr>
        <w:tc>
          <w:tcPr>
            <w:tcW w:w="2835" w:type="dxa"/>
            <w:vAlign w:val="bottom"/>
            <w:hideMark/>
          </w:tcPr>
          <w:p w:rsidR="006D4FDB" w:rsidRPr="00E77FE0" w:rsidRDefault="00F50F59" w:rsidP="00E77FE0">
            <w:pPr>
              <w:widowControl w:val="0"/>
              <w:rPr>
                <w:sz w:val="20"/>
              </w:rPr>
            </w:pPr>
            <w:r w:rsidRPr="00E77FE0">
              <w:rPr>
                <w:sz w:val="20"/>
              </w:rPr>
              <w:t xml:space="preserve"> </w:t>
            </w:r>
            <w:r w:rsidR="006D4FDB" w:rsidRPr="00E77FE0">
              <w:rPr>
                <w:sz w:val="20"/>
              </w:rPr>
              <w:t>в том числе:</w:t>
            </w:r>
            <w:r w:rsidR="00E77FE0">
              <w:rPr>
                <w:sz w:val="20"/>
                <w:lang w:val="en-US"/>
              </w:rPr>
              <w:t xml:space="preserve"> </w:t>
            </w:r>
            <w:r w:rsidR="006D4FDB" w:rsidRPr="00E77FE0">
              <w:rPr>
                <w:sz w:val="20"/>
              </w:rPr>
              <w:t xml:space="preserve">за счет оплаты труда и начислений на выплаты по оплате труда </w:t>
            </w:r>
          </w:p>
        </w:tc>
        <w:tc>
          <w:tcPr>
            <w:tcW w:w="2127" w:type="dxa"/>
            <w:noWrap/>
            <w:vAlign w:val="bottom"/>
            <w:hideMark/>
          </w:tcPr>
          <w:p w:rsidR="006D4FDB" w:rsidRPr="00E77FE0" w:rsidRDefault="006D4FDB" w:rsidP="00E77FE0">
            <w:pPr>
              <w:widowControl w:val="0"/>
              <w:rPr>
                <w:sz w:val="20"/>
              </w:rPr>
            </w:pPr>
            <w:r w:rsidRPr="00E77FE0">
              <w:rPr>
                <w:sz w:val="20"/>
              </w:rPr>
              <w:t>1 577 157 593 912,57</w:t>
            </w:r>
          </w:p>
        </w:tc>
        <w:tc>
          <w:tcPr>
            <w:tcW w:w="2155" w:type="dxa"/>
            <w:gridSpan w:val="3"/>
            <w:noWrap/>
            <w:vAlign w:val="bottom"/>
            <w:hideMark/>
          </w:tcPr>
          <w:p w:rsidR="006D4FDB" w:rsidRPr="00E77FE0" w:rsidRDefault="006D4FDB" w:rsidP="00E77FE0">
            <w:pPr>
              <w:widowControl w:val="0"/>
              <w:rPr>
                <w:sz w:val="20"/>
              </w:rPr>
            </w:pPr>
            <w:r w:rsidRPr="00E77FE0">
              <w:rPr>
                <w:sz w:val="20"/>
              </w:rPr>
              <w:t>1 914 835 748 979,52</w:t>
            </w:r>
          </w:p>
        </w:tc>
        <w:tc>
          <w:tcPr>
            <w:tcW w:w="1824" w:type="dxa"/>
            <w:noWrap/>
            <w:vAlign w:val="bottom"/>
            <w:hideMark/>
          </w:tcPr>
          <w:p w:rsidR="006D4FDB" w:rsidRPr="00E77FE0" w:rsidRDefault="006D4FDB" w:rsidP="00E77FE0">
            <w:pPr>
              <w:widowControl w:val="0"/>
              <w:rPr>
                <w:sz w:val="20"/>
              </w:rPr>
            </w:pPr>
            <w:r w:rsidRPr="00E77FE0">
              <w:rPr>
                <w:sz w:val="20"/>
              </w:rPr>
              <w:t>337 678 155 066,95</w:t>
            </w:r>
          </w:p>
        </w:tc>
      </w:tr>
      <w:tr w:rsidR="006D4FDB" w:rsidRPr="00E77FE0" w:rsidTr="00E77FE0">
        <w:trPr>
          <w:trHeight w:val="300"/>
        </w:trPr>
        <w:tc>
          <w:tcPr>
            <w:tcW w:w="2835" w:type="dxa"/>
            <w:vAlign w:val="bottom"/>
            <w:hideMark/>
          </w:tcPr>
          <w:p w:rsidR="006D4FDB" w:rsidRPr="00E77FE0" w:rsidRDefault="006D4FDB" w:rsidP="00E77FE0">
            <w:pPr>
              <w:widowControl w:val="0"/>
              <w:rPr>
                <w:sz w:val="20"/>
              </w:rPr>
            </w:pPr>
            <w:r w:rsidRPr="00E77FE0">
              <w:rPr>
                <w:sz w:val="20"/>
              </w:rPr>
              <w:t xml:space="preserve">за счет приобретения работ, услуг </w:t>
            </w:r>
          </w:p>
        </w:tc>
        <w:tc>
          <w:tcPr>
            <w:tcW w:w="2127" w:type="dxa"/>
            <w:noWrap/>
            <w:vAlign w:val="bottom"/>
            <w:hideMark/>
          </w:tcPr>
          <w:p w:rsidR="006D4FDB" w:rsidRPr="00E77FE0" w:rsidRDefault="006D4FDB" w:rsidP="00E77FE0">
            <w:pPr>
              <w:widowControl w:val="0"/>
              <w:rPr>
                <w:sz w:val="20"/>
              </w:rPr>
            </w:pPr>
            <w:r w:rsidRPr="00E77FE0">
              <w:rPr>
                <w:sz w:val="20"/>
              </w:rPr>
              <w:t>1 064 084 067 640,63</w:t>
            </w:r>
          </w:p>
        </w:tc>
        <w:tc>
          <w:tcPr>
            <w:tcW w:w="2155" w:type="dxa"/>
            <w:gridSpan w:val="3"/>
            <w:noWrap/>
            <w:vAlign w:val="bottom"/>
            <w:hideMark/>
          </w:tcPr>
          <w:p w:rsidR="006D4FDB" w:rsidRPr="00E77FE0" w:rsidRDefault="006D4FDB" w:rsidP="00E77FE0">
            <w:pPr>
              <w:widowControl w:val="0"/>
              <w:rPr>
                <w:sz w:val="20"/>
              </w:rPr>
            </w:pPr>
            <w:r w:rsidRPr="00E77FE0">
              <w:rPr>
                <w:sz w:val="20"/>
              </w:rPr>
              <w:t>1 196 598 509 453,97</w:t>
            </w:r>
          </w:p>
        </w:tc>
        <w:tc>
          <w:tcPr>
            <w:tcW w:w="1824" w:type="dxa"/>
            <w:noWrap/>
            <w:vAlign w:val="bottom"/>
            <w:hideMark/>
          </w:tcPr>
          <w:p w:rsidR="006D4FDB" w:rsidRPr="00E77FE0" w:rsidRDefault="006D4FDB" w:rsidP="00E77FE0">
            <w:pPr>
              <w:widowControl w:val="0"/>
              <w:rPr>
                <w:sz w:val="20"/>
              </w:rPr>
            </w:pPr>
            <w:r w:rsidRPr="00E77FE0">
              <w:rPr>
                <w:sz w:val="20"/>
              </w:rPr>
              <w:t>132 514 441 813,34</w:t>
            </w:r>
          </w:p>
        </w:tc>
      </w:tr>
      <w:tr w:rsidR="006D4FDB" w:rsidRPr="00E77FE0" w:rsidTr="00E77FE0">
        <w:trPr>
          <w:trHeight w:val="315"/>
        </w:trPr>
        <w:tc>
          <w:tcPr>
            <w:tcW w:w="2835" w:type="dxa"/>
            <w:vAlign w:val="bottom"/>
            <w:hideMark/>
          </w:tcPr>
          <w:p w:rsidR="006D4FDB" w:rsidRPr="00E77FE0" w:rsidRDefault="006D4FDB" w:rsidP="00E77FE0">
            <w:pPr>
              <w:widowControl w:val="0"/>
              <w:rPr>
                <w:sz w:val="20"/>
              </w:rPr>
            </w:pPr>
            <w:r w:rsidRPr="00E77FE0">
              <w:rPr>
                <w:sz w:val="20"/>
              </w:rPr>
              <w:t>за счет обслуживания долговых обязательств</w:t>
            </w:r>
          </w:p>
        </w:tc>
        <w:tc>
          <w:tcPr>
            <w:tcW w:w="2127" w:type="dxa"/>
            <w:noWrap/>
            <w:vAlign w:val="bottom"/>
            <w:hideMark/>
          </w:tcPr>
          <w:p w:rsidR="006D4FDB" w:rsidRPr="00E77FE0" w:rsidRDefault="006D4FDB" w:rsidP="00E77FE0">
            <w:pPr>
              <w:widowControl w:val="0"/>
              <w:rPr>
                <w:sz w:val="20"/>
              </w:rPr>
            </w:pPr>
            <w:r w:rsidRPr="00E77FE0">
              <w:rPr>
                <w:sz w:val="20"/>
              </w:rPr>
              <w:t>153 340 197 124,88</w:t>
            </w:r>
          </w:p>
        </w:tc>
        <w:tc>
          <w:tcPr>
            <w:tcW w:w="2155" w:type="dxa"/>
            <w:gridSpan w:val="3"/>
            <w:noWrap/>
            <w:vAlign w:val="bottom"/>
            <w:hideMark/>
          </w:tcPr>
          <w:p w:rsidR="006D4FDB" w:rsidRPr="00E77FE0" w:rsidRDefault="006D4FDB" w:rsidP="00E77FE0">
            <w:pPr>
              <w:widowControl w:val="0"/>
              <w:rPr>
                <w:sz w:val="20"/>
              </w:rPr>
            </w:pPr>
            <w:r w:rsidRPr="00E77FE0">
              <w:rPr>
                <w:sz w:val="20"/>
              </w:rPr>
              <w:t>176 155 551 507,16</w:t>
            </w:r>
          </w:p>
        </w:tc>
        <w:tc>
          <w:tcPr>
            <w:tcW w:w="1824" w:type="dxa"/>
            <w:noWrap/>
            <w:vAlign w:val="bottom"/>
            <w:hideMark/>
          </w:tcPr>
          <w:p w:rsidR="006D4FDB" w:rsidRPr="00E77FE0" w:rsidRDefault="006D4FDB" w:rsidP="00E77FE0">
            <w:pPr>
              <w:widowControl w:val="0"/>
              <w:rPr>
                <w:sz w:val="20"/>
              </w:rPr>
            </w:pPr>
            <w:r w:rsidRPr="00E77FE0">
              <w:rPr>
                <w:sz w:val="20"/>
              </w:rPr>
              <w:t>22 815 354 382,28</w:t>
            </w:r>
          </w:p>
        </w:tc>
      </w:tr>
      <w:tr w:rsidR="006D4FDB" w:rsidRPr="00E77FE0" w:rsidTr="00E77FE0">
        <w:trPr>
          <w:trHeight w:val="510"/>
        </w:trPr>
        <w:tc>
          <w:tcPr>
            <w:tcW w:w="2835" w:type="dxa"/>
            <w:vAlign w:val="bottom"/>
            <w:hideMark/>
          </w:tcPr>
          <w:p w:rsidR="006D4FDB" w:rsidRPr="00E77FE0" w:rsidRDefault="006D4FDB" w:rsidP="00E77FE0">
            <w:pPr>
              <w:widowControl w:val="0"/>
              <w:rPr>
                <w:sz w:val="20"/>
              </w:rPr>
            </w:pPr>
            <w:r w:rsidRPr="00E77FE0">
              <w:rPr>
                <w:sz w:val="20"/>
              </w:rPr>
              <w:t>за счет безвозмездных перечислений организациям</w:t>
            </w:r>
          </w:p>
        </w:tc>
        <w:tc>
          <w:tcPr>
            <w:tcW w:w="2127" w:type="dxa"/>
            <w:noWrap/>
            <w:vAlign w:val="bottom"/>
            <w:hideMark/>
          </w:tcPr>
          <w:p w:rsidR="006D4FDB" w:rsidRPr="00E77FE0" w:rsidRDefault="006D4FDB" w:rsidP="00E77FE0">
            <w:pPr>
              <w:widowControl w:val="0"/>
              <w:rPr>
                <w:sz w:val="20"/>
              </w:rPr>
            </w:pPr>
            <w:r w:rsidRPr="00E77FE0">
              <w:rPr>
                <w:sz w:val="20"/>
              </w:rPr>
              <w:t>460 836 387 649,07</w:t>
            </w:r>
          </w:p>
        </w:tc>
        <w:tc>
          <w:tcPr>
            <w:tcW w:w="2155" w:type="dxa"/>
            <w:gridSpan w:val="3"/>
            <w:noWrap/>
            <w:vAlign w:val="bottom"/>
            <w:hideMark/>
          </w:tcPr>
          <w:p w:rsidR="006D4FDB" w:rsidRPr="00E77FE0" w:rsidRDefault="006D4FDB" w:rsidP="00E77FE0">
            <w:pPr>
              <w:widowControl w:val="0"/>
              <w:rPr>
                <w:sz w:val="20"/>
              </w:rPr>
            </w:pPr>
            <w:r w:rsidRPr="00E77FE0">
              <w:rPr>
                <w:sz w:val="20"/>
              </w:rPr>
              <w:t>580 096 407 546,90</w:t>
            </w:r>
          </w:p>
        </w:tc>
        <w:tc>
          <w:tcPr>
            <w:tcW w:w="1824" w:type="dxa"/>
            <w:noWrap/>
            <w:vAlign w:val="bottom"/>
            <w:hideMark/>
          </w:tcPr>
          <w:p w:rsidR="006D4FDB" w:rsidRPr="00E77FE0" w:rsidRDefault="006D4FDB" w:rsidP="00E77FE0">
            <w:pPr>
              <w:widowControl w:val="0"/>
              <w:rPr>
                <w:sz w:val="20"/>
              </w:rPr>
            </w:pPr>
            <w:r w:rsidRPr="00E77FE0">
              <w:rPr>
                <w:sz w:val="20"/>
              </w:rPr>
              <w:t>119 260 019 897,83</w:t>
            </w:r>
          </w:p>
        </w:tc>
      </w:tr>
      <w:tr w:rsidR="006D4FDB" w:rsidRPr="00E77FE0" w:rsidTr="00E77FE0">
        <w:trPr>
          <w:trHeight w:val="510"/>
        </w:trPr>
        <w:tc>
          <w:tcPr>
            <w:tcW w:w="2835" w:type="dxa"/>
            <w:vAlign w:val="bottom"/>
            <w:hideMark/>
          </w:tcPr>
          <w:p w:rsidR="006D4FDB" w:rsidRPr="00E77FE0" w:rsidRDefault="006D4FDB" w:rsidP="00E77FE0">
            <w:pPr>
              <w:widowControl w:val="0"/>
              <w:rPr>
                <w:sz w:val="20"/>
              </w:rPr>
            </w:pPr>
            <w:r w:rsidRPr="00E77FE0">
              <w:rPr>
                <w:sz w:val="20"/>
              </w:rPr>
              <w:t>за счет безвозмездных</w:t>
            </w:r>
            <w:r w:rsidR="00F50F59" w:rsidRPr="00E77FE0">
              <w:rPr>
                <w:sz w:val="20"/>
              </w:rPr>
              <w:t xml:space="preserve"> </w:t>
            </w:r>
            <w:r w:rsidRPr="00E77FE0">
              <w:rPr>
                <w:sz w:val="20"/>
              </w:rPr>
              <w:t xml:space="preserve">перечислений бюджетам </w:t>
            </w:r>
          </w:p>
        </w:tc>
        <w:tc>
          <w:tcPr>
            <w:tcW w:w="2127" w:type="dxa"/>
            <w:noWrap/>
            <w:vAlign w:val="bottom"/>
            <w:hideMark/>
          </w:tcPr>
          <w:p w:rsidR="006D4FDB" w:rsidRPr="00E77FE0" w:rsidRDefault="006D4FDB" w:rsidP="00E77FE0">
            <w:pPr>
              <w:widowControl w:val="0"/>
              <w:rPr>
                <w:sz w:val="20"/>
              </w:rPr>
            </w:pPr>
            <w:r w:rsidRPr="00E77FE0">
              <w:rPr>
                <w:sz w:val="20"/>
              </w:rPr>
              <w:t>2 711 402 564 137,02</w:t>
            </w:r>
          </w:p>
        </w:tc>
        <w:tc>
          <w:tcPr>
            <w:tcW w:w="2155" w:type="dxa"/>
            <w:gridSpan w:val="3"/>
            <w:noWrap/>
            <w:vAlign w:val="bottom"/>
            <w:hideMark/>
          </w:tcPr>
          <w:p w:rsidR="006D4FDB" w:rsidRPr="00E77FE0" w:rsidRDefault="006D4FDB" w:rsidP="00E77FE0">
            <w:pPr>
              <w:widowControl w:val="0"/>
              <w:rPr>
                <w:sz w:val="20"/>
              </w:rPr>
            </w:pPr>
            <w:r w:rsidRPr="00E77FE0">
              <w:rPr>
                <w:sz w:val="20"/>
              </w:rPr>
              <w:t>3 660 631 287 805,13</w:t>
            </w:r>
          </w:p>
        </w:tc>
        <w:tc>
          <w:tcPr>
            <w:tcW w:w="1824" w:type="dxa"/>
            <w:noWrap/>
            <w:vAlign w:val="bottom"/>
            <w:hideMark/>
          </w:tcPr>
          <w:p w:rsidR="006D4FDB" w:rsidRPr="00E77FE0" w:rsidRDefault="006D4FDB" w:rsidP="00E77FE0">
            <w:pPr>
              <w:widowControl w:val="0"/>
              <w:rPr>
                <w:sz w:val="20"/>
              </w:rPr>
            </w:pPr>
            <w:r w:rsidRPr="00E77FE0">
              <w:rPr>
                <w:sz w:val="20"/>
              </w:rPr>
              <w:t>949 228 723 668,11</w:t>
            </w:r>
          </w:p>
        </w:tc>
      </w:tr>
      <w:tr w:rsidR="006D4FDB" w:rsidRPr="00E77FE0" w:rsidTr="00E77FE0">
        <w:trPr>
          <w:trHeight w:val="300"/>
        </w:trPr>
        <w:tc>
          <w:tcPr>
            <w:tcW w:w="2835" w:type="dxa"/>
            <w:vAlign w:val="bottom"/>
            <w:hideMark/>
          </w:tcPr>
          <w:p w:rsidR="006D4FDB" w:rsidRPr="00E77FE0" w:rsidRDefault="006D4FDB" w:rsidP="00E77FE0">
            <w:pPr>
              <w:widowControl w:val="0"/>
              <w:rPr>
                <w:sz w:val="20"/>
              </w:rPr>
            </w:pPr>
            <w:r w:rsidRPr="00E77FE0">
              <w:rPr>
                <w:sz w:val="20"/>
              </w:rPr>
              <w:t>за счет социального обеспечения</w:t>
            </w:r>
          </w:p>
        </w:tc>
        <w:tc>
          <w:tcPr>
            <w:tcW w:w="2127" w:type="dxa"/>
            <w:noWrap/>
            <w:vAlign w:val="bottom"/>
            <w:hideMark/>
          </w:tcPr>
          <w:p w:rsidR="006D4FDB" w:rsidRPr="00E77FE0" w:rsidRDefault="006D4FDB" w:rsidP="00E77FE0">
            <w:pPr>
              <w:widowControl w:val="0"/>
              <w:rPr>
                <w:sz w:val="20"/>
              </w:rPr>
            </w:pPr>
            <w:r w:rsidRPr="00E77FE0">
              <w:rPr>
                <w:sz w:val="20"/>
              </w:rPr>
              <w:t>313 066 015 786,44</w:t>
            </w:r>
          </w:p>
        </w:tc>
        <w:tc>
          <w:tcPr>
            <w:tcW w:w="2155" w:type="dxa"/>
            <w:gridSpan w:val="3"/>
            <w:noWrap/>
            <w:vAlign w:val="bottom"/>
            <w:hideMark/>
          </w:tcPr>
          <w:p w:rsidR="006D4FDB" w:rsidRPr="00E77FE0" w:rsidRDefault="006D4FDB" w:rsidP="00E77FE0">
            <w:pPr>
              <w:widowControl w:val="0"/>
              <w:rPr>
                <w:sz w:val="20"/>
              </w:rPr>
            </w:pPr>
            <w:r w:rsidRPr="00E77FE0">
              <w:rPr>
                <w:sz w:val="20"/>
              </w:rPr>
              <w:t>350 079 110 420,05</w:t>
            </w:r>
          </w:p>
        </w:tc>
        <w:tc>
          <w:tcPr>
            <w:tcW w:w="1824" w:type="dxa"/>
            <w:noWrap/>
            <w:vAlign w:val="bottom"/>
            <w:hideMark/>
          </w:tcPr>
          <w:p w:rsidR="006D4FDB" w:rsidRPr="00E77FE0" w:rsidRDefault="006D4FDB" w:rsidP="00E77FE0">
            <w:pPr>
              <w:widowControl w:val="0"/>
              <w:rPr>
                <w:sz w:val="20"/>
              </w:rPr>
            </w:pPr>
            <w:r w:rsidRPr="00E77FE0">
              <w:rPr>
                <w:sz w:val="20"/>
              </w:rPr>
              <w:t>37 013 094 633,61</w:t>
            </w:r>
          </w:p>
        </w:tc>
      </w:tr>
      <w:tr w:rsidR="006D4FDB" w:rsidRPr="00E77FE0" w:rsidTr="00E77FE0">
        <w:trPr>
          <w:trHeight w:val="315"/>
        </w:trPr>
        <w:tc>
          <w:tcPr>
            <w:tcW w:w="2835" w:type="dxa"/>
            <w:vAlign w:val="bottom"/>
            <w:hideMark/>
          </w:tcPr>
          <w:p w:rsidR="006D4FDB" w:rsidRPr="00E77FE0" w:rsidRDefault="006D4FDB" w:rsidP="00E77FE0">
            <w:pPr>
              <w:widowControl w:val="0"/>
              <w:rPr>
                <w:sz w:val="20"/>
              </w:rPr>
            </w:pPr>
            <w:r w:rsidRPr="00E77FE0">
              <w:rPr>
                <w:sz w:val="20"/>
              </w:rPr>
              <w:t>за счет прочих расходов</w:t>
            </w:r>
          </w:p>
        </w:tc>
        <w:tc>
          <w:tcPr>
            <w:tcW w:w="2127" w:type="dxa"/>
            <w:noWrap/>
            <w:vAlign w:val="bottom"/>
            <w:hideMark/>
          </w:tcPr>
          <w:p w:rsidR="006D4FDB" w:rsidRPr="00E77FE0" w:rsidRDefault="006D4FDB" w:rsidP="00E77FE0">
            <w:pPr>
              <w:widowControl w:val="0"/>
              <w:rPr>
                <w:sz w:val="20"/>
              </w:rPr>
            </w:pPr>
            <w:r w:rsidRPr="00E77FE0">
              <w:rPr>
                <w:sz w:val="20"/>
              </w:rPr>
              <w:t>199 572 249 992,63</w:t>
            </w:r>
          </w:p>
        </w:tc>
        <w:tc>
          <w:tcPr>
            <w:tcW w:w="2155" w:type="dxa"/>
            <w:gridSpan w:val="3"/>
            <w:noWrap/>
            <w:vAlign w:val="bottom"/>
            <w:hideMark/>
          </w:tcPr>
          <w:p w:rsidR="006D4FDB" w:rsidRPr="00E77FE0" w:rsidRDefault="006D4FDB" w:rsidP="00E77FE0">
            <w:pPr>
              <w:widowControl w:val="0"/>
              <w:rPr>
                <w:sz w:val="20"/>
              </w:rPr>
            </w:pPr>
            <w:r w:rsidRPr="00E77FE0">
              <w:rPr>
                <w:sz w:val="20"/>
              </w:rPr>
              <w:t>196 142 205 464,33</w:t>
            </w:r>
          </w:p>
        </w:tc>
        <w:tc>
          <w:tcPr>
            <w:tcW w:w="1824" w:type="dxa"/>
            <w:noWrap/>
            <w:vAlign w:val="bottom"/>
            <w:hideMark/>
          </w:tcPr>
          <w:p w:rsidR="006D4FDB" w:rsidRPr="00E77FE0" w:rsidRDefault="006D4FDB" w:rsidP="00E77FE0">
            <w:pPr>
              <w:widowControl w:val="0"/>
              <w:rPr>
                <w:sz w:val="20"/>
              </w:rPr>
            </w:pPr>
            <w:r w:rsidRPr="00E77FE0">
              <w:rPr>
                <w:sz w:val="20"/>
              </w:rPr>
              <w:t>-3 430 044 528,30</w:t>
            </w:r>
          </w:p>
        </w:tc>
      </w:tr>
      <w:tr w:rsidR="006D4FDB" w:rsidRPr="00E77FE0" w:rsidTr="00E77FE0">
        <w:trPr>
          <w:trHeight w:val="330"/>
        </w:trPr>
        <w:tc>
          <w:tcPr>
            <w:tcW w:w="2835" w:type="dxa"/>
            <w:noWrap/>
            <w:vAlign w:val="bottom"/>
            <w:hideMark/>
          </w:tcPr>
          <w:p w:rsidR="006D4FDB" w:rsidRPr="00E77FE0" w:rsidRDefault="006D4FDB" w:rsidP="00E77FE0">
            <w:pPr>
              <w:widowControl w:val="0"/>
              <w:rPr>
                <w:bCs/>
                <w:iCs/>
                <w:sz w:val="20"/>
              </w:rPr>
            </w:pPr>
            <w:r w:rsidRPr="00E77FE0">
              <w:rPr>
                <w:bCs/>
                <w:iCs/>
                <w:sz w:val="20"/>
              </w:rPr>
              <w:t>Выбытия по инвестиционным операциям - всего</w:t>
            </w:r>
          </w:p>
        </w:tc>
        <w:tc>
          <w:tcPr>
            <w:tcW w:w="2127" w:type="dxa"/>
            <w:noWrap/>
            <w:vAlign w:val="bottom"/>
            <w:hideMark/>
          </w:tcPr>
          <w:p w:rsidR="006D4FDB" w:rsidRPr="00E77FE0" w:rsidRDefault="006D4FDB" w:rsidP="00E77FE0">
            <w:pPr>
              <w:widowControl w:val="0"/>
              <w:rPr>
                <w:sz w:val="20"/>
              </w:rPr>
            </w:pPr>
            <w:r w:rsidRPr="00E77FE0">
              <w:rPr>
                <w:sz w:val="20"/>
              </w:rPr>
              <w:t>1 283 996 619 003,57</w:t>
            </w:r>
          </w:p>
        </w:tc>
        <w:tc>
          <w:tcPr>
            <w:tcW w:w="2155" w:type="dxa"/>
            <w:gridSpan w:val="3"/>
            <w:noWrap/>
            <w:vAlign w:val="bottom"/>
            <w:hideMark/>
          </w:tcPr>
          <w:p w:rsidR="006D4FDB" w:rsidRPr="00E77FE0" w:rsidRDefault="006D4FDB" w:rsidP="00E77FE0">
            <w:pPr>
              <w:widowControl w:val="0"/>
              <w:rPr>
                <w:sz w:val="20"/>
              </w:rPr>
            </w:pPr>
            <w:r w:rsidRPr="00E77FE0">
              <w:rPr>
                <w:sz w:val="20"/>
              </w:rPr>
              <w:t>1 484 190 211 751,50</w:t>
            </w:r>
          </w:p>
        </w:tc>
        <w:tc>
          <w:tcPr>
            <w:tcW w:w="1824" w:type="dxa"/>
            <w:noWrap/>
            <w:vAlign w:val="bottom"/>
            <w:hideMark/>
          </w:tcPr>
          <w:p w:rsidR="006D4FDB" w:rsidRPr="00E77FE0" w:rsidRDefault="006D4FDB" w:rsidP="00E77FE0">
            <w:pPr>
              <w:widowControl w:val="0"/>
              <w:rPr>
                <w:sz w:val="20"/>
              </w:rPr>
            </w:pPr>
            <w:r w:rsidRPr="00E77FE0">
              <w:rPr>
                <w:sz w:val="20"/>
              </w:rPr>
              <w:t>200 193 592 747,93</w:t>
            </w:r>
          </w:p>
        </w:tc>
      </w:tr>
      <w:tr w:rsidR="006D4FDB" w:rsidRPr="00E77FE0" w:rsidTr="00E77FE0">
        <w:trPr>
          <w:trHeight w:val="728"/>
        </w:trPr>
        <w:tc>
          <w:tcPr>
            <w:tcW w:w="2835" w:type="dxa"/>
            <w:vAlign w:val="bottom"/>
            <w:hideMark/>
          </w:tcPr>
          <w:p w:rsidR="006D4FDB" w:rsidRPr="00E77FE0" w:rsidRDefault="00F50F59" w:rsidP="00E77FE0">
            <w:pPr>
              <w:widowControl w:val="0"/>
              <w:rPr>
                <w:sz w:val="20"/>
              </w:rPr>
            </w:pPr>
            <w:r w:rsidRPr="00E77FE0">
              <w:rPr>
                <w:sz w:val="20"/>
              </w:rPr>
              <w:t xml:space="preserve"> </w:t>
            </w:r>
            <w:r w:rsidR="006D4FDB" w:rsidRPr="00E77FE0">
              <w:rPr>
                <w:sz w:val="20"/>
              </w:rPr>
              <w:t>в том числе:</w:t>
            </w:r>
            <w:r w:rsidR="00E77FE0">
              <w:rPr>
                <w:sz w:val="20"/>
                <w:lang w:val="en-US"/>
              </w:rPr>
              <w:t xml:space="preserve"> </w:t>
            </w:r>
            <w:r w:rsidR="006D4FDB" w:rsidRPr="00E77FE0">
              <w:rPr>
                <w:sz w:val="20"/>
              </w:rPr>
              <w:t>на приобретение нефинансовых активов:</w:t>
            </w:r>
          </w:p>
        </w:tc>
        <w:tc>
          <w:tcPr>
            <w:tcW w:w="2127" w:type="dxa"/>
            <w:noWrap/>
            <w:vAlign w:val="bottom"/>
            <w:hideMark/>
          </w:tcPr>
          <w:p w:rsidR="006D4FDB" w:rsidRPr="00E77FE0" w:rsidRDefault="006D4FDB" w:rsidP="00E77FE0">
            <w:pPr>
              <w:widowControl w:val="0"/>
              <w:rPr>
                <w:sz w:val="20"/>
              </w:rPr>
            </w:pPr>
            <w:r w:rsidRPr="00E77FE0">
              <w:rPr>
                <w:sz w:val="20"/>
              </w:rPr>
              <w:t>1 283 996 619 003,57</w:t>
            </w:r>
          </w:p>
        </w:tc>
        <w:tc>
          <w:tcPr>
            <w:tcW w:w="2155" w:type="dxa"/>
            <w:gridSpan w:val="3"/>
            <w:noWrap/>
            <w:vAlign w:val="bottom"/>
            <w:hideMark/>
          </w:tcPr>
          <w:p w:rsidR="006D4FDB" w:rsidRPr="00E77FE0" w:rsidRDefault="006D4FDB" w:rsidP="00E77FE0">
            <w:pPr>
              <w:widowControl w:val="0"/>
              <w:rPr>
                <w:sz w:val="20"/>
              </w:rPr>
            </w:pPr>
            <w:r w:rsidRPr="00E77FE0">
              <w:rPr>
                <w:sz w:val="20"/>
              </w:rPr>
              <w:t>1 484 190 211 751,50</w:t>
            </w:r>
          </w:p>
        </w:tc>
        <w:tc>
          <w:tcPr>
            <w:tcW w:w="1824" w:type="dxa"/>
            <w:noWrap/>
            <w:vAlign w:val="bottom"/>
            <w:hideMark/>
          </w:tcPr>
          <w:p w:rsidR="006D4FDB" w:rsidRPr="00E77FE0" w:rsidRDefault="006D4FDB" w:rsidP="00E77FE0">
            <w:pPr>
              <w:widowControl w:val="0"/>
              <w:rPr>
                <w:sz w:val="20"/>
              </w:rPr>
            </w:pPr>
            <w:r w:rsidRPr="00E77FE0">
              <w:rPr>
                <w:sz w:val="20"/>
              </w:rPr>
              <w:t>200 193 592 747,93</w:t>
            </w:r>
          </w:p>
        </w:tc>
      </w:tr>
      <w:tr w:rsidR="006D4FDB" w:rsidRPr="00E77FE0" w:rsidTr="00E77FE0">
        <w:trPr>
          <w:trHeight w:val="390"/>
        </w:trPr>
        <w:tc>
          <w:tcPr>
            <w:tcW w:w="2835" w:type="dxa"/>
            <w:noWrap/>
            <w:vAlign w:val="bottom"/>
            <w:hideMark/>
          </w:tcPr>
          <w:p w:rsidR="006D4FDB" w:rsidRPr="00E77FE0" w:rsidRDefault="006D4FDB" w:rsidP="00E77FE0">
            <w:pPr>
              <w:widowControl w:val="0"/>
              <w:rPr>
                <w:bCs/>
                <w:iCs/>
                <w:sz w:val="20"/>
              </w:rPr>
            </w:pPr>
            <w:r w:rsidRPr="00E77FE0">
              <w:rPr>
                <w:bCs/>
                <w:iCs/>
                <w:sz w:val="20"/>
              </w:rPr>
              <w:t>Выбытия по финансовым операциям - всего</w:t>
            </w:r>
          </w:p>
        </w:tc>
        <w:tc>
          <w:tcPr>
            <w:tcW w:w="2127" w:type="dxa"/>
            <w:noWrap/>
            <w:vAlign w:val="bottom"/>
            <w:hideMark/>
          </w:tcPr>
          <w:p w:rsidR="006D4FDB" w:rsidRPr="00E77FE0" w:rsidRDefault="006D4FDB" w:rsidP="00E77FE0">
            <w:pPr>
              <w:widowControl w:val="0"/>
              <w:rPr>
                <w:sz w:val="20"/>
              </w:rPr>
            </w:pPr>
            <w:r w:rsidRPr="00E77FE0">
              <w:rPr>
                <w:sz w:val="20"/>
              </w:rPr>
              <w:t>2 788 311 519 951,48</w:t>
            </w:r>
          </w:p>
        </w:tc>
        <w:tc>
          <w:tcPr>
            <w:tcW w:w="2155" w:type="dxa"/>
            <w:gridSpan w:val="3"/>
            <w:noWrap/>
            <w:vAlign w:val="bottom"/>
            <w:hideMark/>
          </w:tcPr>
          <w:p w:rsidR="006D4FDB" w:rsidRPr="00E77FE0" w:rsidRDefault="006D4FDB" w:rsidP="00E77FE0">
            <w:pPr>
              <w:widowControl w:val="0"/>
              <w:rPr>
                <w:sz w:val="20"/>
              </w:rPr>
            </w:pPr>
            <w:r w:rsidRPr="00E77FE0">
              <w:rPr>
                <w:sz w:val="20"/>
              </w:rPr>
              <w:t>2 071 965 788 218,02</w:t>
            </w:r>
          </w:p>
        </w:tc>
        <w:tc>
          <w:tcPr>
            <w:tcW w:w="1824" w:type="dxa"/>
            <w:noWrap/>
            <w:vAlign w:val="bottom"/>
            <w:hideMark/>
          </w:tcPr>
          <w:p w:rsidR="006D4FDB" w:rsidRPr="00E77FE0" w:rsidRDefault="006D4FDB" w:rsidP="00E77FE0">
            <w:pPr>
              <w:widowControl w:val="0"/>
              <w:rPr>
                <w:sz w:val="20"/>
              </w:rPr>
            </w:pPr>
            <w:r w:rsidRPr="00E77FE0">
              <w:rPr>
                <w:sz w:val="20"/>
              </w:rPr>
              <w:t>-716 345 731 733,46</w:t>
            </w:r>
          </w:p>
        </w:tc>
      </w:tr>
      <w:tr w:rsidR="006D4FDB" w:rsidRPr="00E77FE0" w:rsidTr="00E77FE0">
        <w:trPr>
          <w:trHeight w:val="510"/>
        </w:trPr>
        <w:tc>
          <w:tcPr>
            <w:tcW w:w="2835" w:type="dxa"/>
            <w:vAlign w:val="bottom"/>
            <w:hideMark/>
          </w:tcPr>
          <w:p w:rsidR="006D4FDB" w:rsidRPr="00E77FE0" w:rsidRDefault="00F50F59" w:rsidP="00E77FE0">
            <w:pPr>
              <w:widowControl w:val="0"/>
              <w:rPr>
                <w:sz w:val="20"/>
              </w:rPr>
            </w:pPr>
            <w:r w:rsidRPr="00E77FE0">
              <w:rPr>
                <w:sz w:val="20"/>
              </w:rPr>
              <w:t xml:space="preserve"> </w:t>
            </w:r>
            <w:r w:rsidR="006D4FDB" w:rsidRPr="00E77FE0">
              <w:rPr>
                <w:sz w:val="20"/>
              </w:rPr>
              <w:t>в том числе:</w:t>
            </w:r>
            <w:r w:rsidRPr="00E77FE0">
              <w:rPr>
                <w:sz w:val="20"/>
              </w:rPr>
              <w:t xml:space="preserve"> </w:t>
            </w:r>
            <w:r w:rsidR="006D4FDB" w:rsidRPr="00E77FE0">
              <w:rPr>
                <w:sz w:val="20"/>
              </w:rPr>
              <w:t>на приобретение финансовых активов:</w:t>
            </w:r>
          </w:p>
        </w:tc>
        <w:tc>
          <w:tcPr>
            <w:tcW w:w="2127" w:type="dxa"/>
            <w:noWrap/>
            <w:vAlign w:val="bottom"/>
            <w:hideMark/>
          </w:tcPr>
          <w:p w:rsidR="006D4FDB" w:rsidRPr="00E77FE0" w:rsidRDefault="006D4FDB" w:rsidP="00E77FE0">
            <w:pPr>
              <w:widowControl w:val="0"/>
              <w:rPr>
                <w:sz w:val="20"/>
              </w:rPr>
            </w:pPr>
            <w:r w:rsidRPr="00E77FE0">
              <w:rPr>
                <w:sz w:val="20"/>
              </w:rPr>
              <w:t>2 518 289 744 251,00</w:t>
            </w:r>
          </w:p>
        </w:tc>
        <w:tc>
          <w:tcPr>
            <w:tcW w:w="2155" w:type="dxa"/>
            <w:gridSpan w:val="3"/>
            <w:noWrap/>
            <w:vAlign w:val="bottom"/>
            <w:hideMark/>
          </w:tcPr>
          <w:p w:rsidR="006D4FDB" w:rsidRPr="00E77FE0" w:rsidRDefault="006D4FDB" w:rsidP="00E77FE0">
            <w:pPr>
              <w:widowControl w:val="0"/>
              <w:rPr>
                <w:sz w:val="20"/>
              </w:rPr>
            </w:pPr>
            <w:r w:rsidRPr="00E77FE0">
              <w:rPr>
                <w:sz w:val="20"/>
              </w:rPr>
              <w:t>1 802 897 236 491,96</w:t>
            </w:r>
          </w:p>
        </w:tc>
        <w:tc>
          <w:tcPr>
            <w:tcW w:w="1824" w:type="dxa"/>
            <w:noWrap/>
            <w:vAlign w:val="bottom"/>
            <w:hideMark/>
          </w:tcPr>
          <w:p w:rsidR="006D4FDB" w:rsidRPr="00E77FE0" w:rsidRDefault="006D4FDB" w:rsidP="00E77FE0">
            <w:pPr>
              <w:widowControl w:val="0"/>
              <w:rPr>
                <w:sz w:val="20"/>
              </w:rPr>
            </w:pPr>
            <w:r w:rsidRPr="00E77FE0">
              <w:rPr>
                <w:sz w:val="20"/>
              </w:rPr>
              <w:t>-715 392 507 759,04</w:t>
            </w:r>
          </w:p>
        </w:tc>
      </w:tr>
      <w:tr w:rsidR="006D4FDB" w:rsidRPr="00E77FE0" w:rsidTr="00E77FE0">
        <w:trPr>
          <w:trHeight w:val="465"/>
        </w:trPr>
        <w:tc>
          <w:tcPr>
            <w:tcW w:w="2835" w:type="dxa"/>
            <w:vAlign w:val="bottom"/>
            <w:hideMark/>
          </w:tcPr>
          <w:p w:rsidR="006D4FDB" w:rsidRPr="00E77FE0" w:rsidRDefault="00F50F59" w:rsidP="00E77FE0">
            <w:pPr>
              <w:widowControl w:val="0"/>
              <w:rPr>
                <w:sz w:val="20"/>
              </w:rPr>
            </w:pPr>
            <w:r w:rsidRPr="00E77FE0">
              <w:rPr>
                <w:sz w:val="20"/>
              </w:rPr>
              <w:t xml:space="preserve"> </w:t>
            </w:r>
            <w:r w:rsidR="006D4FDB" w:rsidRPr="00E77FE0">
              <w:rPr>
                <w:sz w:val="20"/>
              </w:rPr>
              <w:t>на погашение долговых обязательств</w:t>
            </w:r>
          </w:p>
        </w:tc>
        <w:tc>
          <w:tcPr>
            <w:tcW w:w="2127" w:type="dxa"/>
            <w:noWrap/>
            <w:vAlign w:val="bottom"/>
            <w:hideMark/>
          </w:tcPr>
          <w:p w:rsidR="006D4FDB" w:rsidRPr="00E77FE0" w:rsidRDefault="006D4FDB" w:rsidP="00E77FE0">
            <w:pPr>
              <w:widowControl w:val="0"/>
              <w:rPr>
                <w:sz w:val="20"/>
              </w:rPr>
            </w:pPr>
            <w:r w:rsidRPr="00E77FE0">
              <w:rPr>
                <w:sz w:val="20"/>
              </w:rPr>
              <w:t>270 021 775 700,48</w:t>
            </w:r>
          </w:p>
        </w:tc>
        <w:tc>
          <w:tcPr>
            <w:tcW w:w="2155" w:type="dxa"/>
            <w:gridSpan w:val="3"/>
            <w:noWrap/>
            <w:vAlign w:val="bottom"/>
            <w:hideMark/>
          </w:tcPr>
          <w:p w:rsidR="006D4FDB" w:rsidRPr="00E77FE0" w:rsidRDefault="006D4FDB" w:rsidP="00E77FE0">
            <w:pPr>
              <w:widowControl w:val="0"/>
              <w:rPr>
                <w:sz w:val="20"/>
              </w:rPr>
            </w:pPr>
            <w:r w:rsidRPr="00E77FE0">
              <w:rPr>
                <w:sz w:val="20"/>
              </w:rPr>
              <w:t>269 068 551 726,06</w:t>
            </w:r>
          </w:p>
        </w:tc>
        <w:tc>
          <w:tcPr>
            <w:tcW w:w="1824" w:type="dxa"/>
            <w:noWrap/>
            <w:vAlign w:val="bottom"/>
            <w:hideMark/>
          </w:tcPr>
          <w:p w:rsidR="006D4FDB" w:rsidRPr="00E77FE0" w:rsidRDefault="006D4FDB" w:rsidP="00E77FE0">
            <w:pPr>
              <w:widowControl w:val="0"/>
              <w:rPr>
                <w:sz w:val="20"/>
              </w:rPr>
            </w:pPr>
            <w:r w:rsidRPr="00E77FE0">
              <w:rPr>
                <w:sz w:val="20"/>
              </w:rPr>
              <w:t>-953 223 974,42</w:t>
            </w:r>
          </w:p>
        </w:tc>
      </w:tr>
      <w:tr w:rsidR="006D4FDB" w:rsidRPr="00E77FE0" w:rsidTr="00E77FE0">
        <w:trPr>
          <w:trHeight w:val="330"/>
        </w:trPr>
        <w:tc>
          <w:tcPr>
            <w:tcW w:w="2835" w:type="dxa"/>
            <w:noWrap/>
            <w:vAlign w:val="bottom"/>
            <w:hideMark/>
          </w:tcPr>
          <w:p w:rsidR="006D4FDB" w:rsidRPr="00E77FE0" w:rsidRDefault="006D4FDB" w:rsidP="00E77FE0">
            <w:pPr>
              <w:widowControl w:val="0"/>
              <w:rPr>
                <w:bCs/>
                <w:iCs/>
                <w:sz w:val="20"/>
              </w:rPr>
            </w:pPr>
            <w:r w:rsidRPr="00E77FE0">
              <w:rPr>
                <w:bCs/>
                <w:iCs/>
                <w:sz w:val="20"/>
              </w:rPr>
              <w:t>Изменение остатков средств</w:t>
            </w:r>
            <w:r w:rsidR="00F50F59" w:rsidRPr="00E77FE0">
              <w:rPr>
                <w:bCs/>
                <w:iCs/>
                <w:sz w:val="20"/>
              </w:rPr>
              <w:t xml:space="preserve"> </w:t>
            </w:r>
            <w:r w:rsidRPr="00E77FE0">
              <w:rPr>
                <w:bCs/>
                <w:iCs/>
                <w:sz w:val="20"/>
              </w:rPr>
              <w:t>- всего</w:t>
            </w:r>
          </w:p>
        </w:tc>
        <w:tc>
          <w:tcPr>
            <w:tcW w:w="2127" w:type="dxa"/>
            <w:noWrap/>
            <w:vAlign w:val="bottom"/>
            <w:hideMark/>
          </w:tcPr>
          <w:p w:rsidR="006D4FDB" w:rsidRPr="00E77FE0" w:rsidRDefault="006D4FDB" w:rsidP="00E77FE0">
            <w:pPr>
              <w:widowControl w:val="0"/>
              <w:rPr>
                <w:sz w:val="20"/>
              </w:rPr>
            </w:pPr>
            <w:r w:rsidRPr="00E77FE0">
              <w:rPr>
                <w:sz w:val="20"/>
              </w:rPr>
              <w:t>-2 003 912 263 673,72</w:t>
            </w:r>
          </w:p>
        </w:tc>
        <w:tc>
          <w:tcPr>
            <w:tcW w:w="2155" w:type="dxa"/>
            <w:gridSpan w:val="3"/>
            <w:noWrap/>
            <w:vAlign w:val="bottom"/>
            <w:hideMark/>
          </w:tcPr>
          <w:p w:rsidR="006D4FDB" w:rsidRPr="00E77FE0" w:rsidRDefault="006D4FDB" w:rsidP="00E77FE0">
            <w:pPr>
              <w:widowControl w:val="0"/>
              <w:rPr>
                <w:sz w:val="20"/>
              </w:rPr>
            </w:pPr>
            <w:r w:rsidRPr="00E77FE0">
              <w:rPr>
                <w:sz w:val="20"/>
              </w:rPr>
              <w:t>2 016 528 573 547,39</w:t>
            </w:r>
          </w:p>
        </w:tc>
        <w:tc>
          <w:tcPr>
            <w:tcW w:w="1824" w:type="dxa"/>
            <w:noWrap/>
            <w:vAlign w:val="bottom"/>
            <w:hideMark/>
          </w:tcPr>
          <w:p w:rsidR="006D4FDB" w:rsidRPr="00E77FE0" w:rsidRDefault="006D4FDB" w:rsidP="00E77FE0">
            <w:pPr>
              <w:widowControl w:val="0"/>
              <w:rPr>
                <w:sz w:val="20"/>
              </w:rPr>
            </w:pPr>
            <w:r w:rsidRPr="00E77FE0">
              <w:rPr>
                <w:sz w:val="20"/>
              </w:rPr>
              <w:t>4 020 440 837 221,11</w:t>
            </w:r>
          </w:p>
        </w:tc>
      </w:tr>
      <w:tr w:rsidR="006D4FDB" w:rsidRPr="00E77FE0" w:rsidTr="00E77FE0">
        <w:trPr>
          <w:trHeight w:val="480"/>
        </w:trPr>
        <w:tc>
          <w:tcPr>
            <w:tcW w:w="2835" w:type="dxa"/>
            <w:vAlign w:val="bottom"/>
            <w:hideMark/>
          </w:tcPr>
          <w:p w:rsidR="006D4FDB" w:rsidRPr="00E77FE0" w:rsidRDefault="00F50F59" w:rsidP="00E77FE0">
            <w:pPr>
              <w:widowControl w:val="0"/>
              <w:rPr>
                <w:sz w:val="20"/>
              </w:rPr>
            </w:pPr>
            <w:r w:rsidRPr="00E77FE0">
              <w:rPr>
                <w:sz w:val="20"/>
              </w:rPr>
              <w:t xml:space="preserve"> </w:t>
            </w:r>
            <w:r w:rsidR="006D4FDB" w:rsidRPr="00E77FE0">
              <w:rPr>
                <w:sz w:val="20"/>
              </w:rPr>
              <w:t>в том числе:</w:t>
            </w:r>
            <w:r w:rsidR="00E77FE0">
              <w:rPr>
                <w:sz w:val="20"/>
                <w:lang w:val="en-US"/>
              </w:rPr>
              <w:t xml:space="preserve"> </w:t>
            </w:r>
            <w:r w:rsidRPr="00E77FE0">
              <w:rPr>
                <w:sz w:val="20"/>
              </w:rPr>
              <w:t xml:space="preserve"> </w:t>
            </w:r>
            <w:r w:rsidR="006D4FDB" w:rsidRPr="00E77FE0">
              <w:rPr>
                <w:sz w:val="20"/>
              </w:rPr>
              <w:t>поступление денежных средств</w:t>
            </w:r>
          </w:p>
        </w:tc>
        <w:tc>
          <w:tcPr>
            <w:tcW w:w="2127" w:type="dxa"/>
            <w:noWrap/>
            <w:vAlign w:val="bottom"/>
            <w:hideMark/>
          </w:tcPr>
          <w:p w:rsidR="006D4FDB" w:rsidRPr="00E77FE0" w:rsidRDefault="006D4FDB" w:rsidP="00E77FE0">
            <w:pPr>
              <w:widowControl w:val="0"/>
              <w:rPr>
                <w:sz w:val="20"/>
              </w:rPr>
            </w:pPr>
            <w:r w:rsidRPr="00E77FE0">
              <w:rPr>
                <w:sz w:val="20"/>
              </w:rPr>
              <w:t>-44 916 280 345 272,06</w:t>
            </w:r>
          </w:p>
        </w:tc>
        <w:tc>
          <w:tcPr>
            <w:tcW w:w="2155" w:type="dxa"/>
            <w:gridSpan w:val="3"/>
            <w:noWrap/>
            <w:vAlign w:val="bottom"/>
            <w:hideMark/>
          </w:tcPr>
          <w:p w:rsidR="006D4FDB" w:rsidRPr="00E77FE0" w:rsidRDefault="006D4FDB" w:rsidP="00E77FE0">
            <w:pPr>
              <w:widowControl w:val="0"/>
              <w:rPr>
                <w:sz w:val="20"/>
              </w:rPr>
            </w:pPr>
            <w:r w:rsidRPr="00E77FE0">
              <w:rPr>
                <w:sz w:val="20"/>
              </w:rPr>
              <w:t>-32 121 614 863 720,39</w:t>
            </w:r>
          </w:p>
        </w:tc>
        <w:tc>
          <w:tcPr>
            <w:tcW w:w="1824" w:type="dxa"/>
            <w:noWrap/>
            <w:vAlign w:val="bottom"/>
            <w:hideMark/>
          </w:tcPr>
          <w:p w:rsidR="006D4FDB" w:rsidRPr="00E77FE0" w:rsidRDefault="006D4FDB" w:rsidP="00E77FE0">
            <w:pPr>
              <w:widowControl w:val="0"/>
              <w:rPr>
                <w:sz w:val="20"/>
              </w:rPr>
            </w:pPr>
            <w:r w:rsidRPr="00E77FE0">
              <w:rPr>
                <w:sz w:val="20"/>
              </w:rPr>
              <w:t>12 794 665 481 551,70</w:t>
            </w:r>
          </w:p>
        </w:tc>
      </w:tr>
      <w:tr w:rsidR="006D4FDB" w:rsidRPr="00E77FE0" w:rsidTr="00E77FE0">
        <w:trPr>
          <w:trHeight w:val="315"/>
        </w:trPr>
        <w:tc>
          <w:tcPr>
            <w:tcW w:w="2835" w:type="dxa"/>
            <w:noWrap/>
            <w:vAlign w:val="bottom"/>
            <w:hideMark/>
          </w:tcPr>
          <w:p w:rsidR="006D4FDB" w:rsidRPr="00E77FE0" w:rsidRDefault="00F50F59" w:rsidP="00E77FE0">
            <w:pPr>
              <w:widowControl w:val="0"/>
              <w:rPr>
                <w:sz w:val="20"/>
              </w:rPr>
            </w:pPr>
            <w:r w:rsidRPr="00E77FE0">
              <w:rPr>
                <w:sz w:val="20"/>
              </w:rPr>
              <w:t xml:space="preserve"> </w:t>
            </w:r>
            <w:r w:rsidR="006D4FDB" w:rsidRPr="00E77FE0">
              <w:rPr>
                <w:sz w:val="20"/>
              </w:rPr>
              <w:t>выбытие денежных средств</w:t>
            </w:r>
          </w:p>
        </w:tc>
        <w:tc>
          <w:tcPr>
            <w:tcW w:w="2127" w:type="dxa"/>
            <w:noWrap/>
            <w:vAlign w:val="bottom"/>
            <w:hideMark/>
          </w:tcPr>
          <w:p w:rsidR="006D4FDB" w:rsidRPr="00E77FE0" w:rsidRDefault="006D4FDB" w:rsidP="00E77FE0">
            <w:pPr>
              <w:widowControl w:val="0"/>
              <w:rPr>
                <w:sz w:val="20"/>
              </w:rPr>
            </w:pPr>
            <w:r w:rsidRPr="00E77FE0">
              <w:rPr>
                <w:sz w:val="20"/>
              </w:rPr>
              <w:t>42 912 368 081 598,34</w:t>
            </w:r>
          </w:p>
        </w:tc>
        <w:tc>
          <w:tcPr>
            <w:tcW w:w="2155" w:type="dxa"/>
            <w:gridSpan w:val="3"/>
            <w:noWrap/>
            <w:vAlign w:val="bottom"/>
            <w:hideMark/>
          </w:tcPr>
          <w:p w:rsidR="006D4FDB" w:rsidRPr="00E77FE0" w:rsidRDefault="006D4FDB" w:rsidP="00E77FE0">
            <w:pPr>
              <w:widowControl w:val="0"/>
              <w:rPr>
                <w:sz w:val="20"/>
              </w:rPr>
            </w:pPr>
            <w:r w:rsidRPr="00E77FE0">
              <w:rPr>
                <w:sz w:val="20"/>
              </w:rPr>
              <w:t>34 138 143 437 267,78</w:t>
            </w:r>
          </w:p>
        </w:tc>
        <w:tc>
          <w:tcPr>
            <w:tcW w:w="1824" w:type="dxa"/>
            <w:noWrap/>
            <w:vAlign w:val="bottom"/>
            <w:hideMark/>
          </w:tcPr>
          <w:p w:rsidR="006D4FDB" w:rsidRPr="00E77FE0" w:rsidRDefault="006D4FDB" w:rsidP="00E77FE0">
            <w:pPr>
              <w:widowControl w:val="0"/>
              <w:rPr>
                <w:sz w:val="20"/>
              </w:rPr>
            </w:pPr>
            <w:r w:rsidRPr="00E77FE0">
              <w:rPr>
                <w:sz w:val="20"/>
              </w:rPr>
              <w:t>-8 774 224 644 330,60</w:t>
            </w:r>
          </w:p>
        </w:tc>
      </w:tr>
    </w:tbl>
    <w:p w:rsidR="00E77FE0" w:rsidRDefault="00E77FE0" w:rsidP="00F50F59">
      <w:pPr>
        <w:widowControl w:val="0"/>
        <w:ind w:firstLine="709"/>
        <w:rPr>
          <w:lang w:val="en-US" w:eastAsia="en-US"/>
        </w:rPr>
      </w:pPr>
    </w:p>
    <w:p w:rsidR="009F248E" w:rsidRPr="00F50F59" w:rsidRDefault="00304427" w:rsidP="00F50F59">
      <w:pPr>
        <w:widowControl w:val="0"/>
        <w:ind w:firstLine="709"/>
        <w:rPr>
          <w:lang w:eastAsia="en-US"/>
        </w:rPr>
      </w:pPr>
      <w:r w:rsidRPr="00F50F59">
        <w:rPr>
          <w:lang w:eastAsia="en-US"/>
        </w:rPr>
        <w:t>На основании таблицы, м</w:t>
      </w:r>
      <w:r w:rsidR="009F248E" w:rsidRPr="00F50F59">
        <w:rPr>
          <w:lang w:eastAsia="en-US"/>
        </w:rPr>
        <w:t xml:space="preserve">ожно сделать вывод, что поступления на 01.01.10 уменьшились по сравнению с предыдущим годом на </w:t>
      </w:r>
      <w:r w:rsidR="009F248E" w:rsidRPr="00F50F59">
        <w:rPr>
          <w:szCs w:val="28"/>
        </w:rPr>
        <w:t>2 941 513 231 272,81 рублей.</w:t>
      </w:r>
      <w:r w:rsidR="006D4FDB" w:rsidRPr="00F50F59">
        <w:rPr>
          <w:lang w:eastAsia="en-US"/>
        </w:rPr>
        <w:t xml:space="preserve"> </w:t>
      </w:r>
      <w:r w:rsidR="009F248E" w:rsidRPr="00F50F59">
        <w:rPr>
          <w:lang w:eastAsia="en-US"/>
        </w:rPr>
        <w:t>Т.ж. изменились до</w:t>
      </w:r>
      <w:r w:rsidRPr="00F50F59">
        <w:rPr>
          <w:lang w:eastAsia="en-US"/>
        </w:rPr>
        <w:t>ходы по разным статьям</w:t>
      </w:r>
      <w:r w:rsidR="009F248E" w:rsidRPr="00F50F59">
        <w:rPr>
          <w:lang w:eastAsia="en-US"/>
        </w:rPr>
        <w:t>, самые большие поступления были по доходам от собственности и от оказания платных услуг. Значительно изменилась сумма от инвестиционных операций</w:t>
      </w:r>
      <w:r w:rsidRPr="00F50F59">
        <w:rPr>
          <w:lang w:eastAsia="en-US"/>
        </w:rPr>
        <w:t>, за счет реализации нефинансовых активов.</w:t>
      </w:r>
    </w:p>
    <w:p w:rsidR="00304427" w:rsidRPr="00F50F59" w:rsidRDefault="00304427" w:rsidP="00F50F59">
      <w:pPr>
        <w:widowControl w:val="0"/>
        <w:ind w:firstLine="709"/>
        <w:rPr>
          <w:lang w:eastAsia="en-US"/>
        </w:rPr>
      </w:pPr>
      <w:r w:rsidRPr="00F50F59">
        <w:rPr>
          <w:lang w:eastAsia="en-US"/>
        </w:rPr>
        <w:t>Почти вдвое изменились поступления от финансовых операций, четко видно, что это произошло за счет резкого уменьшения суммы от операций с финансовыми активами, и в тоже время возросла сумма финансовых заимствований.</w:t>
      </w:r>
    </w:p>
    <w:p w:rsidR="00304427" w:rsidRPr="00F50F59" w:rsidRDefault="00304427" w:rsidP="00F50F59">
      <w:pPr>
        <w:widowControl w:val="0"/>
        <w:ind w:firstLine="709"/>
        <w:rPr>
          <w:szCs w:val="28"/>
        </w:rPr>
      </w:pPr>
      <w:r w:rsidRPr="00F50F59">
        <w:rPr>
          <w:lang w:eastAsia="en-US"/>
        </w:rPr>
        <w:t xml:space="preserve">Анализируя произошедшие выбытия, видно, что, </w:t>
      </w:r>
      <w:r w:rsidR="00F65345" w:rsidRPr="00F50F59">
        <w:rPr>
          <w:lang w:eastAsia="en-US"/>
        </w:rPr>
        <w:t>изменения</w:t>
      </w:r>
      <w:r w:rsidRPr="00F50F59">
        <w:rPr>
          <w:lang w:eastAsia="en-US"/>
        </w:rPr>
        <w:t xml:space="preserve"> по статьям в 2009 и 2010 году носят плавный характер. Не наблюдается резкого </w:t>
      </w:r>
      <w:r w:rsidR="00F65345" w:rsidRPr="00F50F59">
        <w:rPr>
          <w:lang w:eastAsia="en-US"/>
        </w:rPr>
        <w:t>скачка</w:t>
      </w:r>
      <w:r w:rsidRPr="00F50F59">
        <w:rPr>
          <w:lang w:eastAsia="en-US"/>
        </w:rPr>
        <w:t xml:space="preserve"> каких</w:t>
      </w:r>
      <w:r w:rsidR="00F65345" w:rsidRPr="00F50F59">
        <w:rPr>
          <w:lang w:eastAsia="en-US"/>
        </w:rPr>
        <w:t>-</w:t>
      </w:r>
      <w:r w:rsidRPr="00F50F59">
        <w:rPr>
          <w:lang w:eastAsia="en-US"/>
        </w:rPr>
        <w:t xml:space="preserve">либо сумм. Но в совокупности выбытий произошло за 2010 год больше на </w:t>
      </w:r>
      <w:r w:rsidRPr="00F50F59">
        <w:rPr>
          <w:szCs w:val="28"/>
        </w:rPr>
        <w:t>1 595 079 744 933,82 рублей. Это можно объяснить активной деятельностью государства по поддержанию бюджетов субъектов федерации, поддержания отечественного производителя, социального сектора и пр.</w:t>
      </w:r>
    </w:p>
    <w:p w:rsidR="009F248E" w:rsidRPr="00F50F59" w:rsidRDefault="00B8314B" w:rsidP="00F50F59">
      <w:pPr>
        <w:widowControl w:val="0"/>
        <w:ind w:firstLine="709"/>
        <w:rPr>
          <w:szCs w:val="28"/>
        </w:rPr>
      </w:pPr>
      <w:r w:rsidRPr="00F50F59">
        <w:rPr>
          <w:szCs w:val="28"/>
        </w:rPr>
        <w:t>В общем, по отчету о движении денежных средств, можно сделать вывод, что структура статей выбытия денежных средств, остается без существенных изменений, это говорит о том, что государство продолжает осуществление намеченных целей, ведется активная работа по формирования доходной части бюджета.</w:t>
      </w:r>
    </w:p>
    <w:p w:rsidR="00F65345" w:rsidRPr="00F50F59" w:rsidRDefault="00F65345" w:rsidP="00F50F59">
      <w:pPr>
        <w:widowControl w:val="0"/>
        <w:ind w:firstLine="709"/>
        <w:rPr>
          <w:szCs w:val="28"/>
        </w:rPr>
      </w:pPr>
    </w:p>
    <w:p w:rsidR="00F65345" w:rsidRPr="00F50F59" w:rsidRDefault="00F65345" w:rsidP="00F50F59">
      <w:pPr>
        <w:pStyle w:val="2"/>
        <w:keepNext w:val="0"/>
        <w:keepLines w:val="0"/>
        <w:widowControl w:val="0"/>
        <w:spacing w:before="0"/>
        <w:ind w:firstLine="709"/>
        <w:rPr>
          <w:rFonts w:ascii="Times New Roman" w:hAnsi="Times New Roman"/>
          <w:b w:val="0"/>
          <w:color w:val="auto"/>
          <w:sz w:val="28"/>
          <w:szCs w:val="28"/>
          <w:lang w:eastAsia="en-US"/>
        </w:rPr>
      </w:pPr>
      <w:bookmarkStart w:id="8" w:name="_Toc284608332"/>
      <w:r w:rsidRPr="00F50F59">
        <w:rPr>
          <w:rFonts w:ascii="Times New Roman" w:hAnsi="Times New Roman"/>
          <w:b w:val="0"/>
          <w:color w:val="auto"/>
          <w:sz w:val="28"/>
          <w:szCs w:val="28"/>
        </w:rPr>
        <w:t xml:space="preserve">2.2 Анализ </w:t>
      </w:r>
      <w:r w:rsidR="0028683D" w:rsidRPr="00F50F59">
        <w:rPr>
          <w:rFonts w:ascii="Times New Roman" w:hAnsi="Times New Roman"/>
          <w:b w:val="0"/>
          <w:color w:val="auto"/>
          <w:sz w:val="28"/>
          <w:szCs w:val="28"/>
        </w:rPr>
        <w:t>плановых мероприятий по развитию бюджетной системы РФ</w:t>
      </w:r>
      <w:bookmarkEnd w:id="8"/>
    </w:p>
    <w:p w:rsidR="00E77FE0" w:rsidRDefault="00E77FE0" w:rsidP="00F50F59">
      <w:pPr>
        <w:widowControl w:val="0"/>
        <w:ind w:firstLine="709"/>
        <w:rPr>
          <w:lang w:val="en-US" w:eastAsia="en-US"/>
        </w:rPr>
      </w:pPr>
    </w:p>
    <w:p w:rsidR="0028683D" w:rsidRPr="00F50F59" w:rsidRDefault="0028683D" w:rsidP="00F50F59">
      <w:pPr>
        <w:widowControl w:val="0"/>
        <w:ind w:firstLine="709"/>
        <w:rPr>
          <w:lang w:eastAsia="en-US"/>
        </w:rPr>
      </w:pPr>
      <w:r w:rsidRPr="00F50F59">
        <w:rPr>
          <w:lang w:eastAsia="en-US"/>
        </w:rPr>
        <w:t>Бюджетная политика как составная часть экономической политики должна быть нацелена на проведение всесторонней модернизации экономики, создание условий для повышения ее эффективности и конкурентоспособности, долгосрочного устойчивого развития, на улучшение инвестиционного климата, достижение конкретных результатов.</w:t>
      </w:r>
    </w:p>
    <w:p w:rsidR="009F248E" w:rsidRPr="00F50F59" w:rsidRDefault="009F248E" w:rsidP="00F50F59">
      <w:pPr>
        <w:widowControl w:val="0"/>
        <w:ind w:firstLine="709"/>
        <w:rPr>
          <w:lang w:eastAsia="en-US"/>
        </w:rPr>
      </w:pPr>
      <w:r w:rsidRPr="00F50F59">
        <w:rPr>
          <w:lang w:eastAsia="en-US"/>
        </w:rPr>
        <w:t xml:space="preserve">В </w:t>
      </w:r>
      <w:r w:rsidR="00B8314B" w:rsidRPr="00F50F59">
        <w:rPr>
          <w:lang w:eastAsia="en-US"/>
        </w:rPr>
        <w:t>2011-2013 гг.</w:t>
      </w:r>
      <w:r w:rsidRPr="00F50F59">
        <w:rPr>
          <w:lang w:eastAsia="en-US"/>
        </w:rPr>
        <w:t xml:space="preserve"> планиру</w:t>
      </w:r>
      <w:r w:rsidR="00B8314B" w:rsidRPr="00F50F59">
        <w:rPr>
          <w:lang w:eastAsia="en-US"/>
        </w:rPr>
        <w:t>ю</w:t>
      </w:r>
      <w:r w:rsidRPr="00F50F59">
        <w:rPr>
          <w:lang w:eastAsia="en-US"/>
        </w:rPr>
        <w:t>тся новые расходные обязательства принимать только на основе тщательной оценки их эффективности и при наличии ресурсов для их гарантированного исполнения в пределах принятых бюджетных ограничений.</w:t>
      </w:r>
    </w:p>
    <w:p w:rsidR="009F248E" w:rsidRPr="00F50F59" w:rsidRDefault="009F248E" w:rsidP="00F50F59">
      <w:pPr>
        <w:widowControl w:val="0"/>
        <w:ind w:firstLine="709"/>
        <w:rPr>
          <w:lang w:eastAsia="en-US"/>
        </w:rPr>
      </w:pPr>
      <w:r w:rsidRPr="00F50F59">
        <w:rPr>
          <w:lang w:eastAsia="en-US"/>
        </w:rPr>
        <w:t>Подразумевается решение следующих задач:</w:t>
      </w:r>
    </w:p>
    <w:p w:rsidR="009F248E" w:rsidRPr="00F50F59" w:rsidRDefault="009F248E" w:rsidP="00E77FE0">
      <w:pPr>
        <w:pStyle w:val="a8"/>
        <w:widowControl w:val="0"/>
        <w:numPr>
          <w:ilvl w:val="0"/>
          <w:numId w:val="6"/>
        </w:numPr>
        <w:tabs>
          <w:tab w:val="left" w:pos="1134"/>
        </w:tabs>
        <w:ind w:left="0" w:firstLine="709"/>
        <w:rPr>
          <w:lang w:eastAsia="en-US"/>
        </w:rPr>
      </w:pPr>
      <w:r w:rsidRPr="00F50F59">
        <w:rPr>
          <w:lang w:eastAsia="en-US"/>
        </w:rPr>
        <w:t>обеспечение макроэкономической стабильности, которая предусматривает, в том числе сбалансированный бюджет, последовательное снижение бюджетного дефицита, предсказуемые параметры инфляции;</w:t>
      </w:r>
    </w:p>
    <w:p w:rsidR="009F248E" w:rsidRPr="00F50F59" w:rsidRDefault="009F248E" w:rsidP="00E77FE0">
      <w:pPr>
        <w:pStyle w:val="a8"/>
        <w:widowControl w:val="0"/>
        <w:numPr>
          <w:ilvl w:val="0"/>
          <w:numId w:val="6"/>
        </w:numPr>
        <w:tabs>
          <w:tab w:val="left" w:pos="1134"/>
        </w:tabs>
        <w:ind w:left="0" w:firstLine="709"/>
        <w:rPr>
          <w:lang w:eastAsia="en-US"/>
        </w:rPr>
      </w:pPr>
      <w:r w:rsidRPr="00F50F59">
        <w:rPr>
          <w:lang w:eastAsia="en-US"/>
        </w:rPr>
        <w:t>в среднесрочной перспективе ограничить использование нефтегазовых доходов, ориентируясь на обеспечение сбалансированности федерального бюджета при разумных прогнозных оценках стоимости нефти;</w:t>
      </w:r>
    </w:p>
    <w:p w:rsidR="00AA3DE6" w:rsidRPr="00F50F59" w:rsidRDefault="009F248E" w:rsidP="00E77FE0">
      <w:pPr>
        <w:pStyle w:val="a8"/>
        <w:widowControl w:val="0"/>
        <w:numPr>
          <w:ilvl w:val="0"/>
          <w:numId w:val="6"/>
        </w:numPr>
        <w:tabs>
          <w:tab w:val="left" w:pos="1134"/>
        </w:tabs>
        <w:ind w:left="0" w:firstLine="709"/>
        <w:rPr>
          <w:lang w:eastAsia="en-US"/>
        </w:rPr>
      </w:pPr>
      <w:r w:rsidRPr="00F50F59">
        <w:rPr>
          <w:lang w:eastAsia="en-US"/>
        </w:rPr>
        <w:t>координация долгосрочного стратегического и бюджетного планирования</w:t>
      </w:r>
      <w:r w:rsidR="00AA3DE6" w:rsidRPr="00F50F59">
        <w:rPr>
          <w:lang w:eastAsia="en-US"/>
        </w:rPr>
        <w:t xml:space="preserve">. Предполагается </w:t>
      </w:r>
      <w:r w:rsidRPr="00F50F59">
        <w:rPr>
          <w:lang w:eastAsia="en-US"/>
        </w:rPr>
        <w:t>расширение горизонта и повышение надежности экономических прогнозов, которые должны быть основаны на разумных оценках конъюнктурных параметров и макроэкономических показателей, зависящих от бюджет</w:t>
      </w:r>
      <w:r w:rsidR="00AA3DE6" w:rsidRPr="00F50F59">
        <w:rPr>
          <w:lang w:eastAsia="en-US"/>
        </w:rPr>
        <w:t>ных расходов;</w:t>
      </w:r>
    </w:p>
    <w:p w:rsidR="00AA3DE6" w:rsidRPr="00F50F59" w:rsidRDefault="00AA3DE6" w:rsidP="00E77FE0">
      <w:pPr>
        <w:pStyle w:val="a8"/>
        <w:widowControl w:val="0"/>
        <w:numPr>
          <w:ilvl w:val="0"/>
          <w:numId w:val="6"/>
        </w:numPr>
        <w:tabs>
          <w:tab w:val="left" w:pos="1134"/>
        </w:tabs>
        <w:ind w:left="0" w:firstLine="709"/>
        <w:rPr>
          <w:lang w:eastAsia="en-US"/>
        </w:rPr>
      </w:pPr>
      <w:r w:rsidRPr="00F50F59">
        <w:rPr>
          <w:lang w:eastAsia="en-US"/>
        </w:rPr>
        <w:t>о</w:t>
      </w:r>
      <w:r w:rsidR="009F248E" w:rsidRPr="00F50F59">
        <w:rPr>
          <w:lang w:eastAsia="en-US"/>
        </w:rPr>
        <w:t>беспечение нацеленности бюджетной системы на достижение конкретных результатов</w:t>
      </w:r>
      <w:r w:rsidRPr="00F50F59">
        <w:rPr>
          <w:lang w:eastAsia="en-US"/>
        </w:rPr>
        <w:t>;</w:t>
      </w:r>
    </w:p>
    <w:p w:rsidR="00AA3DE6" w:rsidRPr="00F50F59" w:rsidRDefault="00AA3DE6" w:rsidP="00E77FE0">
      <w:pPr>
        <w:pStyle w:val="a8"/>
        <w:widowControl w:val="0"/>
        <w:numPr>
          <w:ilvl w:val="0"/>
          <w:numId w:val="6"/>
        </w:numPr>
        <w:tabs>
          <w:tab w:val="left" w:pos="1134"/>
        </w:tabs>
        <w:ind w:left="0" w:firstLine="709"/>
        <w:rPr>
          <w:lang w:eastAsia="en-US"/>
        </w:rPr>
      </w:pPr>
      <w:r w:rsidRPr="00F50F59">
        <w:rPr>
          <w:lang w:eastAsia="en-US"/>
        </w:rPr>
        <w:t>р</w:t>
      </w:r>
      <w:r w:rsidR="009F248E" w:rsidRPr="00F50F59">
        <w:rPr>
          <w:lang w:eastAsia="en-US"/>
        </w:rPr>
        <w:t>азработка и внедрение и</w:t>
      </w:r>
      <w:r w:rsidRPr="00F50F59">
        <w:rPr>
          <w:lang w:eastAsia="en-US"/>
        </w:rPr>
        <w:t xml:space="preserve">нструментов поддержки инноваций - </w:t>
      </w:r>
      <w:r w:rsidR="009F248E" w:rsidRPr="00F50F59">
        <w:rPr>
          <w:lang w:eastAsia="en-US"/>
        </w:rPr>
        <w:t>обеспечить комплексный подход к формированию инновационной системы и инвестиционной среды в целом, создать условия для полного цикла развития инноваций, в том числе путем обеспечения макроэкономической стабильности, защиты конкуренции и прав собственности, устран</w:t>
      </w:r>
      <w:r w:rsidRPr="00F50F59">
        <w:rPr>
          <w:lang w:eastAsia="en-US"/>
        </w:rPr>
        <w:t>ения административных барьеров;</w:t>
      </w:r>
    </w:p>
    <w:p w:rsidR="00AA3DE6" w:rsidRPr="00F50F59" w:rsidRDefault="009F248E" w:rsidP="00E77FE0">
      <w:pPr>
        <w:pStyle w:val="a8"/>
        <w:widowControl w:val="0"/>
        <w:numPr>
          <w:ilvl w:val="0"/>
          <w:numId w:val="6"/>
        </w:numPr>
        <w:tabs>
          <w:tab w:val="left" w:pos="1134"/>
        </w:tabs>
        <w:ind w:left="0" w:firstLine="709"/>
        <w:rPr>
          <w:lang w:eastAsia="en-US"/>
        </w:rPr>
      </w:pPr>
      <w:r w:rsidRPr="00F50F59">
        <w:rPr>
          <w:lang w:eastAsia="en-US"/>
        </w:rPr>
        <w:t>необходимо</w:t>
      </w:r>
      <w:r w:rsidR="00AA3DE6" w:rsidRPr="00F50F59">
        <w:rPr>
          <w:lang w:eastAsia="en-US"/>
        </w:rPr>
        <w:t>сть</w:t>
      </w:r>
      <w:r w:rsidRPr="00F50F59">
        <w:rPr>
          <w:lang w:eastAsia="en-US"/>
        </w:rPr>
        <w:t xml:space="preserve"> разработ</w:t>
      </w:r>
      <w:r w:rsidR="00AA3DE6" w:rsidRPr="00F50F59">
        <w:rPr>
          <w:lang w:eastAsia="en-US"/>
        </w:rPr>
        <w:t>ки</w:t>
      </w:r>
      <w:r w:rsidRPr="00F50F59">
        <w:rPr>
          <w:lang w:eastAsia="en-US"/>
        </w:rPr>
        <w:t xml:space="preserve"> и реализ</w:t>
      </w:r>
      <w:r w:rsidR="00AA3DE6" w:rsidRPr="00F50F59">
        <w:rPr>
          <w:lang w:eastAsia="en-US"/>
        </w:rPr>
        <w:t>ации</w:t>
      </w:r>
      <w:r w:rsidRPr="00F50F59">
        <w:rPr>
          <w:lang w:eastAsia="en-US"/>
        </w:rPr>
        <w:t xml:space="preserve"> на практике конкретны</w:t>
      </w:r>
      <w:r w:rsidR="00AA3DE6" w:rsidRPr="00F50F59">
        <w:rPr>
          <w:lang w:eastAsia="en-US"/>
        </w:rPr>
        <w:t>х</w:t>
      </w:r>
      <w:r w:rsidRPr="00F50F59">
        <w:rPr>
          <w:lang w:eastAsia="en-US"/>
        </w:rPr>
        <w:t xml:space="preserve"> механизм</w:t>
      </w:r>
      <w:r w:rsidR="00AA3DE6" w:rsidRPr="00F50F59">
        <w:rPr>
          <w:lang w:eastAsia="en-US"/>
        </w:rPr>
        <w:t>ов</w:t>
      </w:r>
      <w:r w:rsidRPr="00F50F59">
        <w:rPr>
          <w:lang w:eastAsia="en-US"/>
        </w:rPr>
        <w:t xml:space="preserve"> внедрения и поддержки инновационных технологий, в таких областях, как энергоэффективность, медицинская техника и фармацевтика, космос и телекоммуникации, ядерные технологии, стратегические компьютерные технологии и программное обеспечение</w:t>
      </w:r>
      <w:r w:rsidR="00AA3DE6" w:rsidRPr="00F50F59">
        <w:rPr>
          <w:lang w:eastAsia="en-US"/>
        </w:rPr>
        <w:t>;</w:t>
      </w:r>
    </w:p>
    <w:p w:rsidR="00AA3DE6" w:rsidRPr="00F50F59" w:rsidRDefault="00AA3DE6" w:rsidP="00E77FE0">
      <w:pPr>
        <w:pStyle w:val="a8"/>
        <w:widowControl w:val="0"/>
        <w:numPr>
          <w:ilvl w:val="0"/>
          <w:numId w:val="6"/>
        </w:numPr>
        <w:tabs>
          <w:tab w:val="left" w:pos="1134"/>
        </w:tabs>
        <w:ind w:left="0" w:firstLine="709"/>
        <w:rPr>
          <w:lang w:eastAsia="en-US"/>
        </w:rPr>
      </w:pPr>
      <w:r w:rsidRPr="00F50F59">
        <w:rPr>
          <w:lang w:eastAsia="en-US"/>
        </w:rPr>
        <w:t>н</w:t>
      </w:r>
      <w:r w:rsidR="009F248E" w:rsidRPr="00F50F59">
        <w:rPr>
          <w:lang w:eastAsia="en-US"/>
        </w:rPr>
        <w:t>еобходимо</w:t>
      </w:r>
      <w:r w:rsidRPr="00F50F59">
        <w:rPr>
          <w:lang w:eastAsia="en-US"/>
        </w:rPr>
        <w:t>сть</w:t>
      </w:r>
      <w:r w:rsidR="009F248E" w:rsidRPr="00F50F59">
        <w:rPr>
          <w:lang w:eastAsia="en-US"/>
        </w:rPr>
        <w:t xml:space="preserve"> повы</w:t>
      </w:r>
      <w:r w:rsidRPr="00F50F59">
        <w:rPr>
          <w:lang w:eastAsia="en-US"/>
        </w:rPr>
        <w:t>шения</w:t>
      </w:r>
      <w:r w:rsidR="009F248E" w:rsidRPr="00F50F59">
        <w:rPr>
          <w:lang w:eastAsia="en-US"/>
        </w:rPr>
        <w:t xml:space="preserve"> эффективност</w:t>
      </w:r>
      <w:r w:rsidRPr="00F50F59">
        <w:rPr>
          <w:lang w:eastAsia="en-US"/>
        </w:rPr>
        <w:t>и</w:t>
      </w:r>
      <w:r w:rsidR="009F248E" w:rsidRPr="00F50F59">
        <w:rPr>
          <w:lang w:eastAsia="en-US"/>
        </w:rPr>
        <w:t xml:space="preserve"> использова</w:t>
      </w:r>
      <w:r w:rsidRPr="00F50F59">
        <w:rPr>
          <w:lang w:eastAsia="en-US"/>
        </w:rPr>
        <w:t>ния государственных инвестиций;</w:t>
      </w:r>
    </w:p>
    <w:p w:rsidR="00AA3DE6" w:rsidRPr="00F50F59" w:rsidRDefault="009F248E" w:rsidP="00E77FE0">
      <w:pPr>
        <w:pStyle w:val="a8"/>
        <w:widowControl w:val="0"/>
        <w:numPr>
          <w:ilvl w:val="0"/>
          <w:numId w:val="6"/>
        </w:numPr>
        <w:tabs>
          <w:tab w:val="left" w:pos="1134"/>
        </w:tabs>
        <w:ind w:left="0" w:firstLine="709"/>
        <w:rPr>
          <w:lang w:eastAsia="en-US"/>
        </w:rPr>
      </w:pPr>
      <w:r w:rsidRPr="00F50F59">
        <w:rPr>
          <w:lang w:eastAsia="en-US"/>
        </w:rPr>
        <w:t>повышени</w:t>
      </w:r>
      <w:r w:rsidR="00AA3DE6" w:rsidRPr="00F50F59">
        <w:rPr>
          <w:lang w:eastAsia="en-US"/>
        </w:rPr>
        <w:t>е</w:t>
      </w:r>
      <w:r w:rsidRPr="00F50F59">
        <w:rPr>
          <w:lang w:eastAsia="en-US"/>
        </w:rPr>
        <w:t xml:space="preserve"> конкурентоспособности российской продукции на внешнем рынке необходимо использовать потенциал торговых представительств, совершенствовать систему предоставления экспортного кредитования, экспортного страхования и государственных гарантий. В первую очередь это касается экспорта продукции высокотехнологичных отраслей, атомного и энергетического машиност</w:t>
      </w:r>
      <w:r w:rsidR="00AA3DE6" w:rsidRPr="00F50F59">
        <w:rPr>
          <w:lang w:eastAsia="en-US"/>
        </w:rPr>
        <w:t xml:space="preserve">роения, а также военной техники; </w:t>
      </w:r>
    </w:p>
    <w:p w:rsidR="009F248E" w:rsidRPr="00F50F59" w:rsidRDefault="00AA3DE6" w:rsidP="00E77FE0">
      <w:pPr>
        <w:pStyle w:val="a8"/>
        <w:widowControl w:val="0"/>
        <w:numPr>
          <w:ilvl w:val="0"/>
          <w:numId w:val="6"/>
        </w:numPr>
        <w:tabs>
          <w:tab w:val="left" w:pos="1134"/>
        </w:tabs>
        <w:ind w:left="0" w:firstLine="709"/>
        <w:rPr>
          <w:lang w:eastAsia="en-US"/>
        </w:rPr>
      </w:pPr>
      <w:r w:rsidRPr="00F50F59">
        <w:rPr>
          <w:lang w:eastAsia="en-US"/>
        </w:rPr>
        <w:t>п</w:t>
      </w:r>
      <w:r w:rsidR="009F248E" w:rsidRPr="00F50F59">
        <w:rPr>
          <w:lang w:eastAsia="en-US"/>
        </w:rPr>
        <w:t>овышение качества человеческого капитала</w:t>
      </w:r>
      <w:r w:rsidRPr="00F50F59">
        <w:rPr>
          <w:lang w:eastAsia="en-US"/>
        </w:rPr>
        <w:t>;</w:t>
      </w:r>
    </w:p>
    <w:p w:rsidR="00AA3DE6" w:rsidRPr="00F50F59" w:rsidRDefault="009F248E" w:rsidP="00E77FE0">
      <w:pPr>
        <w:widowControl w:val="0"/>
        <w:tabs>
          <w:tab w:val="left" w:pos="1134"/>
        </w:tabs>
        <w:ind w:firstLine="709"/>
        <w:rPr>
          <w:lang w:eastAsia="en-US"/>
        </w:rPr>
      </w:pPr>
      <w:r w:rsidRPr="00F50F59">
        <w:rPr>
          <w:lang w:eastAsia="en-US"/>
        </w:rPr>
        <w:t>При формировании расходов федерального бюджета на 2011-2013 годы предлагается особое внимание удел</w:t>
      </w:r>
      <w:r w:rsidR="00B8314B" w:rsidRPr="00F50F59">
        <w:rPr>
          <w:lang w:eastAsia="en-US"/>
        </w:rPr>
        <w:t>ить следующим ключевым вопросам:</w:t>
      </w:r>
    </w:p>
    <w:p w:rsidR="00AA3DE6" w:rsidRPr="00F50F59" w:rsidRDefault="009F248E" w:rsidP="00E77FE0">
      <w:pPr>
        <w:pStyle w:val="a8"/>
        <w:widowControl w:val="0"/>
        <w:numPr>
          <w:ilvl w:val="0"/>
          <w:numId w:val="7"/>
        </w:numPr>
        <w:tabs>
          <w:tab w:val="left" w:pos="1134"/>
        </w:tabs>
        <w:ind w:left="0" w:firstLine="709"/>
        <w:rPr>
          <w:lang w:eastAsia="en-US"/>
        </w:rPr>
      </w:pPr>
      <w:r w:rsidRPr="00F50F59">
        <w:rPr>
          <w:lang w:eastAsia="en-US"/>
        </w:rPr>
        <w:t>Повышение эффективности социальной защиты населения.</w:t>
      </w:r>
    </w:p>
    <w:p w:rsidR="00AA3DE6" w:rsidRPr="00F50F59" w:rsidRDefault="009F248E" w:rsidP="00E77FE0">
      <w:pPr>
        <w:pStyle w:val="a8"/>
        <w:widowControl w:val="0"/>
        <w:numPr>
          <w:ilvl w:val="0"/>
          <w:numId w:val="7"/>
        </w:numPr>
        <w:tabs>
          <w:tab w:val="left" w:pos="1134"/>
        </w:tabs>
        <w:ind w:left="0" w:firstLine="709"/>
        <w:rPr>
          <w:lang w:eastAsia="en-US"/>
        </w:rPr>
      </w:pPr>
      <w:r w:rsidRPr="00F50F59">
        <w:rPr>
          <w:lang w:eastAsia="en-US"/>
        </w:rPr>
        <w:t>Оценка возможностей повышения фондов оплаты труда работников бюджетной сферы и денежного довольствия военнослужащих.</w:t>
      </w:r>
    </w:p>
    <w:p w:rsidR="00AA3DE6" w:rsidRPr="00F50F59" w:rsidRDefault="00D56FFE" w:rsidP="00E77FE0">
      <w:pPr>
        <w:pStyle w:val="a8"/>
        <w:widowControl w:val="0"/>
        <w:numPr>
          <w:ilvl w:val="0"/>
          <w:numId w:val="7"/>
        </w:numPr>
        <w:tabs>
          <w:tab w:val="left" w:pos="1134"/>
        </w:tabs>
        <w:ind w:left="0" w:firstLine="709"/>
        <w:rPr>
          <w:lang w:eastAsia="en-US"/>
        </w:rPr>
      </w:pPr>
      <w:r w:rsidRPr="00F50F59">
        <w:rPr>
          <w:lang w:eastAsia="en-US"/>
        </w:rPr>
        <w:t xml:space="preserve">Развитие образования, </w:t>
      </w:r>
      <w:r w:rsidR="009F248E" w:rsidRPr="00F50F59">
        <w:rPr>
          <w:lang w:eastAsia="en-US"/>
        </w:rPr>
        <w:t>здравоохранения и социального обслуживания.</w:t>
      </w:r>
    </w:p>
    <w:p w:rsidR="00AA3DE6" w:rsidRPr="00F50F59" w:rsidRDefault="009F248E" w:rsidP="00E77FE0">
      <w:pPr>
        <w:pStyle w:val="a8"/>
        <w:widowControl w:val="0"/>
        <w:numPr>
          <w:ilvl w:val="0"/>
          <w:numId w:val="7"/>
        </w:numPr>
        <w:tabs>
          <w:tab w:val="left" w:pos="1134"/>
        </w:tabs>
        <w:ind w:left="0" w:firstLine="709"/>
        <w:rPr>
          <w:lang w:eastAsia="en-US"/>
        </w:rPr>
      </w:pPr>
      <w:r w:rsidRPr="00F50F59">
        <w:rPr>
          <w:lang w:eastAsia="en-US"/>
        </w:rPr>
        <w:t>Обеспечение обороноспособности страны.</w:t>
      </w:r>
    </w:p>
    <w:p w:rsidR="00AA3DE6" w:rsidRPr="00F50F59" w:rsidRDefault="009F248E" w:rsidP="00E77FE0">
      <w:pPr>
        <w:pStyle w:val="a8"/>
        <w:widowControl w:val="0"/>
        <w:numPr>
          <w:ilvl w:val="0"/>
          <w:numId w:val="7"/>
        </w:numPr>
        <w:tabs>
          <w:tab w:val="left" w:pos="1134"/>
        </w:tabs>
        <w:ind w:left="0" w:firstLine="709"/>
        <w:rPr>
          <w:lang w:eastAsia="en-US"/>
        </w:rPr>
      </w:pPr>
      <w:r w:rsidRPr="00F50F59">
        <w:rPr>
          <w:lang w:eastAsia="en-US"/>
        </w:rPr>
        <w:t xml:space="preserve">Реформа органов внутренних дел. </w:t>
      </w:r>
    </w:p>
    <w:p w:rsidR="00AA3DE6" w:rsidRPr="00F50F59" w:rsidRDefault="009F248E" w:rsidP="00E77FE0">
      <w:pPr>
        <w:pStyle w:val="a8"/>
        <w:widowControl w:val="0"/>
        <w:numPr>
          <w:ilvl w:val="0"/>
          <w:numId w:val="7"/>
        </w:numPr>
        <w:tabs>
          <w:tab w:val="left" w:pos="1134"/>
        </w:tabs>
        <w:ind w:left="0" w:firstLine="709"/>
        <w:rPr>
          <w:lang w:eastAsia="en-US"/>
        </w:rPr>
      </w:pPr>
      <w:r w:rsidRPr="00F50F59">
        <w:rPr>
          <w:lang w:eastAsia="en-US"/>
        </w:rPr>
        <w:t>Развитие транспортной инфраструктуры.</w:t>
      </w:r>
    </w:p>
    <w:p w:rsidR="009F248E" w:rsidRPr="00F50F59" w:rsidRDefault="009F248E" w:rsidP="00E77FE0">
      <w:pPr>
        <w:pStyle w:val="a8"/>
        <w:widowControl w:val="0"/>
        <w:numPr>
          <w:ilvl w:val="0"/>
          <w:numId w:val="7"/>
        </w:numPr>
        <w:tabs>
          <w:tab w:val="left" w:pos="1134"/>
        </w:tabs>
        <w:ind w:left="0" w:firstLine="709"/>
        <w:rPr>
          <w:lang w:eastAsia="en-US"/>
        </w:rPr>
      </w:pPr>
      <w:r w:rsidRPr="00F50F59">
        <w:rPr>
          <w:lang w:eastAsia="en-US"/>
        </w:rPr>
        <w:t>Оптимизация масштабов и форм поддержки экономики.</w:t>
      </w:r>
    </w:p>
    <w:p w:rsidR="00D56FFE" w:rsidRPr="00F50F59" w:rsidRDefault="00D56FFE" w:rsidP="00E77FE0">
      <w:pPr>
        <w:widowControl w:val="0"/>
        <w:tabs>
          <w:tab w:val="left" w:pos="1134"/>
        </w:tabs>
        <w:ind w:firstLine="709"/>
        <w:rPr>
          <w:lang w:eastAsia="en-US"/>
        </w:rPr>
      </w:pPr>
      <w:r w:rsidRPr="00F50F59">
        <w:rPr>
          <w:lang w:eastAsia="en-US"/>
        </w:rPr>
        <w:t>Основные направления налоговой политики и формирования доходов бюджетной системы выделяются следующие:</w:t>
      </w:r>
    </w:p>
    <w:p w:rsidR="00D56FFE" w:rsidRPr="00F50F59" w:rsidRDefault="009F248E" w:rsidP="00E77FE0">
      <w:pPr>
        <w:pStyle w:val="a8"/>
        <w:widowControl w:val="0"/>
        <w:numPr>
          <w:ilvl w:val="0"/>
          <w:numId w:val="8"/>
        </w:numPr>
        <w:tabs>
          <w:tab w:val="left" w:pos="1134"/>
        </w:tabs>
        <w:ind w:left="0" w:firstLine="709"/>
        <w:rPr>
          <w:lang w:eastAsia="en-US"/>
        </w:rPr>
      </w:pPr>
      <w:r w:rsidRPr="00F50F59">
        <w:rPr>
          <w:lang w:eastAsia="en-US"/>
        </w:rPr>
        <w:t>поддерж</w:t>
      </w:r>
      <w:r w:rsidR="00D56FFE" w:rsidRPr="00F50F59">
        <w:rPr>
          <w:lang w:eastAsia="en-US"/>
        </w:rPr>
        <w:t>ка</w:t>
      </w:r>
      <w:r w:rsidRPr="00F50F59">
        <w:rPr>
          <w:lang w:eastAsia="en-US"/>
        </w:rPr>
        <w:t xml:space="preserve"> компани</w:t>
      </w:r>
      <w:r w:rsidR="00D56FFE" w:rsidRPr="00F50F59">
        <w:rPr>
          <w:lang w:eastAsia="en-US"/>
        </w:rPr>
        <w:t>й</w:t>
      </w:r>
      <w:r w:rsidRPr="00F50F59">
        <w:rPr>
          <w:lang w:eastAsia="en-US"/>
        </w:rPr>
        <w:t>, где интеллектуальный труд является основным</w:t>
      </w:r>
      <w:r w:rsidR="00D56FFE" w:rsidRPr="00F50F59">
        <w:rPr>
          <w:lang w:eastAsia="en-US"/>
        </w:rPr>
        <w:t>;</w:t>
      </w:r>
    </w:p>
    <w:p w:rsidR="00D56FFE" w:rsidRPr="00F50F59" w:rsidRDefault="009F248E" w:rsidP="00E77FE0">
      <w:pPr>
        <w:pStyle w:val="a8"/>
        <w:widowControl w:val="0"/>
        <w:numPr>
          <w:ilvl w:val="0"/>
          <w:numId w:val="8"/>
        </w:numPr>
        <w:tabs>
          <w:tab w:val="left" w:pos="1134"/>
        </w:tabs>
        <w:ind w:left="0" w:firstLine="709"/>
        <w:rPr>
          <w:lang w:eastAsia="en-US"/>
        </w:rPr>
      </w:pPr>
      <w:r w:rsidRPr="00F50F59">
        <w:rPr>
          <w:lang w:eastAsia="en-US"/>
        </w:rPr>
        <w:t>необходимо</w:t>
      </w:r>
      <w:r w:rsidR="00D56FFE" w:rsidRPr="00F50F59">
        <w:rPr>
          <w:lang w:eastAsia="en-US"/>
        </w:rPr>
        <w:t>сть</w:t>
      </w:r>
      <w:r w:rsidRPr="00F50F59">
        <w:rPr>
          <w:lang w:eastAsia="en-US"/>
        </w:rPr>
        <w:t xml:space="preserve"> созда</w:t>
      </w:r>
      <w:r w:rsidR="00D56FFE" w:rsidRPr="00F50F59">
        <w:rPr>
          <w:lang w:eastAsia="en-US"/>
        </w:rPr>
        <w:t>ния</w:t>
      </w:r>
      <w:r w:rsidRPr="00F50F59">
        <w:rPr>
          <w:lang w:eastAsia="en-US"/>
        </w:rPr>
        <w:t xml:space="preserve"> дополнительны</w:t>
      </w:r>
      <w:r w:rsidR="00D56FFE" w:rsidRPr="00F50F59">
        <w:rPr>
          <w:lang w:eastAsia="en-US"/>
        </w:rPr>
        <w:t>х</w:t>
      </w:r>
      <w:r w:rsidRPr="00F50F59">
        <w:rPr>
          <w:lang w:eastAsia="en-US"/>
        </w:rPr>
        <w:t xml:space="preserve"> услови</w:t>
      </w:r>
      <w:r w:rsidR="00B8314B" w:rsidRPr="00F50F59">
        <w:rPr>
          <w:lang w:eastAsia="en-US"/>
        </w:rPr>
        <w:t>й</w:t>
      </w:r>
      <w:r w:rsidRPr="00F50F59">
        <w:rPr>
          <w:lang w:eastAsia="en-US"/>
        </w:rPr>
        <w:t xml:space="preserve"> для активизации инновационной деятельности</w:t>
      </w:r>
      <w:r w:rsidR="00D56FFE" w:rsidRPr="00F50F59">
        <w:rPr>
          <w:lang w:eastAsia="en-US"/>
        </w:rPr>
        <w:t>;</w:t>
      </w:r>
    </w:p>
    <w:p w:rsidR="00D56FFE" w:rsidRPr="00F50F59" w:rsidRDefault="00D56FFE" w:rsidP="00E77FE0">
      <w:pPr>
        <w:pStyle w:val="a8"/>
        <w:widowControl w:val="0"/>
        <w:numPr>
          <w:ilvl w:val="0"/>
          <w:numId w:val="8"/>
        </w:numPr>
        <w:tabs>
          <w:tab w:val="left" w:pos="1134"/>
        </w:tabs>
        <w:ind w:left="0" w:firstLine="709"/>
        <w:rPr>
          <w:lang w:eastAsia="en-US"/>
        </w:rPr>
      </w:pPr>
      <w:r w:rsidRPr="00F50F59">
        <w:rPr>
          <w:lang w:eastAsia="en-US"/>
        </w:rPr>
        <w:t>потребность</w:t>
      </w:r>
      <w:r w:rsidR="009F248E" w:rsidRPr="00F50F59">
        <w:rPr>
          <w:lang w:eastAsia="en-US"/>
        </w:rPr>
        <w:t xml:space="preserve"> стимулировани</w:t>
      </w:r>
      <w:r w:rsidRPr="00F50F59">
        <w:rPr>
          <w:lang w:eastAsia="en-US"/>
        </w:rPr>
        <w:t>я</w:t>
      </w:r>
      <w:r w:rsidR="009F248E" w:rsidRPr="00F50F59">
        <w:rPr>
          <w:lang w:eastAsia="en-US"/>
        </w:rPr>
        <w:t xml:space="preserve"> энергосбережения и рационального ис</w:t>
      </w:r>
      <w:r w:rsidRPr="00F50F59">
        <w:rPr>
          <w:lang w:eastAsia="en-US"/>
        </w:rPr>
        <w:t>пользования природных ресурсов;</w:t>
      </w:r>
    </w:p>
    <w:p w:rsidR="00D56FFE" w:rsidRPr="00F50F59" w:rsidRDefault="009F248E" w:rsidP="00E77FE0">
      <w:pPr>
        <w:pStyle w:val="a8"/>
        <w:widowControl w:val="0"/>
        <w:numPr>
          <w:ilvl w:val="0"/>
          <w:numId w:val="8"/>
        </w:numPr>
        <w:tabs>
          <w:tab w:val="left" w:pos="1134"/>
        </w:tabs>
        <w:ind w:left="0" w:firstLine="709"/>
        <w:rPr>
          <w:lang w:eastAsia="en-US"/>
        </w:rPr>
      </w:pPr>
      <w:r w:rsidRPr="00F50F59">
        <w:rPr>
          <w:lang w:eastAsia="en-US"/>
        </w:rPr>
        <w:t xml:space="preserve"> необходимо</w:t>
      </w:r>
      <w:r w:rsidR="00D56FFE" w:rsidRPr="00F50F59">
        <w:rPr>
          <w:lang w:eastAsia="en-US"/>
        </w:rPr>
        <w:t>сть</w:t>
      </w:r>
      <w:r w:rsidRPr="00F50F59">
        <w:rPr>
          <w:lang w:eastAsia="en-US"/>
        </w:rPr>
        <w:t xml:space="preserve"> привле</w:t>
      </w:r>
      <w:r w:rsidR="00D56FFE" w:rsidRPr="00F50F59">
        <w:rPr>
          <w:lang w:eastAsia="en-US"/>
        </w:rPr>
        <w:t>чения частных</w:t>
      </w:r>
      <w:r w:rsidRPr="00F50F59">
        <w:rPr>
          <w:lang w:eastAsia="en-US"/>
        </w:rPr>
        <w:t xml:space="preserve"> инвестици</w:t>
      </w:r>
      <w:r w:rsidR="00D56FFE" w:rsidRPr="00F50F59">
        <w:rPr>
          <w:lang w:eastAsia="en-US"/>
        </w:rPr>
        <w:t>й</w:t>
      </w:r>
      <w:r w:rsidRPr="00F50F59">
        <w:rPr>
          <w:lang w:eastAsia="en-US"/>
        </w:rPr>
        <w:t xml:space="preserve"> в систем</w:t>
      </w:r>
      <w:r w:rsidR="00D56FFE" w:rsidRPr="00F50F59">
        <w:rPr>
          <w:lang w:eastAsia="en-US"/>
        </w:rPr>
        <w:t>ы здравоохранения и образования;</w:t>
      </w:r>
      <w:r w:rsidRPr="00F50F59">
        <w:rPr>
          <w:lang w:eastAsia="en-US"/>
        </w:rPr>
        <w:t xml:space="preserve"> </w:t>
      </w:r>
    </w:p>
    <w:p w:rsidR="00D56FFE" w:rsidRPr="00F50F59" w:rsidRDefault="009F248E" w:rsidP="00E77FE0">
      <w:pPr>
        <w:pStyle w:val="a8"/>
        <w:widowControl w:val="0"/>
        <w:numPr>
          <w:ilvl w:val="0"/>
          <w:numId w:val="8"/>
        </w:numPr>
        <w:tabs>
          <w:tab w:val="left" w:pos="1134"/>
        </w:tabs>
        <w:ind w:left="0" w:firstLine="709"/>
        <w:rPr>
          <w:lang w:eastAsia="en-US"/>
        </w:rPr>
      </w:pPr>
      <w:r w:rsidRPr="00F50F59">
        <w:rPr>
          <w:lang w:eastAsia="en-US"/>
        </w:rPr>
        <w:t>необходимо</w:t>
      </w:r>
      <w:r w:rsidR="00D56FFE" w:rsidRPr="00F50F59">
        <w:rPr>
          <w:lang w:eastAsia="en-US"/>
        </w:rPr>
        <w:t>сть</w:t>
      </w:r>
      <w:r w:rsidRPr="00F50F59">
        <w:rPr>
          <w:lang w:eastAsia="en-US"/>
        </w:rPr>
        <w:t xml:space="preserve"> дальнейше</w:t>
      </w:r>
      <w:r w:rsidR="00D56FFE" w:rsidRPr="00F50F59">
        <w:rPr>
          <w:lang w:eastAsia="en-US"/>
        </w:rPr>
        <w:t>го</w:t>
      </w:r>
      <w:r w:rsidRPr="00F50F59">
        <w:rPr>
          <w:lang w:eastAsia="en-US"/>
        </w:rPr>
        <w:t xml:space="preserve"> расширени</w:t>
      </w:r>
      <w:r w:rsidR="00D56FFE" w:rsidRPr="00F50F59">
        <w:rPr>
          <w:lang w:eastAsia="en-US"/>
        </w:rPr>
        <w:t>я</w:t>
      </w:r>
      <w:r w:rsidRPr="00F50F59">
        <w:rPr>
          <w:lang w:eastAsia="en-US"/>
        </w:rPr>
        <w:t xml:space="preserve"> и укреплени</w:t>
      </w:r>
      <w:r w:rsidR="00D56FFE" w:rsidRPr="00F50F59">
        <w:rPr>
          <w:lang w:eastAsia="en-US"/>
        </w:rPr>
        <w:t>я</w:t>
      </w:r>
      <w:r w:rsidRPr="00F50F59">
        <w:rPr>
          <w:lang w:eastAsia="en-US"/>
        </w:rPr>
        <w:t xml:space="preserve"> налоговой базы бюджетов бюджетной системы Российской Федерации. Круг налогоплательщиков должен расширяться за счет возникновения новых активных хозяйствующих субъектов</w:t>
      </w:r>
      <w:r w:rsidR="00D56FFE" w:rsidRPr="00F50F59">
        <w:rPr>
          <w:lang w:eastAsia="en-US"/>
        </w:rPr>
        <w:t>;</w:t>
      </w:r>
    </w:p>
    <w:p w:rsidR="00385E34" w:rsidRPr="00F50F59" w:rsidRDefault="00D56FFE" w:rsidP="00E77FE0">
      <w:pPr>
        <w:pStyle w:val="a8"/>
        <w:widowControl w:val="0"/>
        <w:numPr>
          <w:ilvl w:val="0"/>
          <w:numId w:val="8"/>
        </w:numPr>
        <w:tabs>
          <w:tab w:val="left" w:pos="1134"/>
        </w:tabs>
        <w:ind w:left="0" w:firstLine="709"/>
        <w:rPr>
          <w:lang w:eastAsia="en-US"/>
        </w:rPr>
      </w:pPr>
      <w:r w:rsidRPr="00F50F59">
        <w:rPr>
          <w:lang w:eastAsia="en-US"/>
        </w:rPr>
        <w:t xml:space="preserve">потребность в </w:t>
      </w:r>
      <w:r w:rsidR="009F248E" w:rsidRPr="00F50F59">
        <w:rPr>
          <w:lang w:eastAsia="en-US"/>
        </w:rPr>
        <w:t>особо</w:t>
      </w:r>
      <w:r w:rsidRPr="00F50F59">
        <w:rPr>
          <w:lang w:eastAsia="en-US"/>
        </w:rPr>
        <w:t>м</w:t>
      </w:r>
      <w:r w:rsidR="009F248E" w:rsidRPr="00F50F59">
        <w:rPr>
          <w:lang w:eastAsia="en-US"/>
        </w:rPr>
        <w:t xml:space="preserve"> внимани</w:t>
      </w:r>
      <w:r w:rsidRPr="00F50F59">
        <w:rPr>
          <w:lang w:eastAsia="en-US"/>
        </w:rPr>
        <w:t>и</w:t>
      </w:r>
      <w:r w:rsidR="009F248E" w:rsidRPr="00F50F59">
        <w:rPr>
          <w:lang w:eastAsia="en-US"/>
        </w:rPr>
        <w:t xml:space="preserve"> бесперебойной и эффективной работе по реализации договоренностей, достигнутых в рамках таможенного союза, по вопросам администрирования косвенных налогов и распределения между странами – членами таможенного союза ввозных таможенных пошлин.</w:t>
      </w:r>
    </w:p>
    <w:p w:rsidR="001A26B8" w:rsidRPr="00E77FE0" w:rsidRDefault="00385E34" w:rsidP="00F50F59">
      <w:pPr>
        <w:pStyle w:val="a8"/>
        <w:widowControl w:val="0"/>
        <w:ind w:left="0" w:firstLine="709"/>
        <w:rPr>
          <w:lang w:val="en-US" w:eastAsia="en-US"/>
        </w:rPr>
      </w:pPr>
      <w:r w:rsidRPr="00F50F59">
        <w:rPr>
          <w:lang w:eastAsia="en-US"/>
        </w:rPr>
        <w:t>Все вышесказанное показывает, что для усовершенствования бюджетной системы РФ, планируется и предпринимается много действий, как законодательного, т</w:t>
      </w:r>
      <w:r w:rsidR="00E77FE0">
        <w:rPr>
          <w:lang w:eastAsia="en-US"/>
        </w:rPr>
        <w:t>ак и исполнительного характера.</w:t>
      </w:r>
    </w:p>
    <w:p w:rsidR="00E77FE0" w:rsidRPr="008B32D1" w:rsidRDefault="00FD3894" w:rsidP="00FD3894">
      <w:pPr>
        <w:pStyle w:val="1"/>
        <w:keepNext w:val="0"/>
        <w:widowControl w:val="0"/>
        <w:spacing w:line="360" w:lineRule="auto"/>
        <w:ind w:left="0" w:firstLine="709"/>
        <w:jc w:val="center"/>
        <w:rPr>
          <w:b w:val="0"/>
          <w:color w:val="FFFFFF"/>
          <w:lang w:val="en-US"/>
        </w:rPr>
      </w:pPr>
      <w:bookmarkStart w:id="9" w:name="_Toc284608333"/>
      <w:r w:rsidRPr="008B32D1">
        <w:rPr>
          <w:b w:val="0"/>
          <w:color w:val="FFFFFF"/>
          <w:lang w:val="en-US"/>
        </w:rPr>
        <w:t>федерализм бюджет система</w:t>
      </w:r>
    </w:p>
    <w:p w:rsidR="00E77FE0" w:rsidRDefault="00E77FE0">
      <w:pPr>
        <w:spacing w:after="200" w:line="276" w:lineRule="auto"/>
        <w:jc w:val="left"/>
        <w:rPr>
          <w:szCs w:val="24"/>
          <w:lang w:val="en-US"/>
        </w:rPr>
      </w:pPr>
      <w:r>
        <w:rPr>
          <w:b/>
          <w:lang w:val="en-US"/>
        </w:rPr>
        <w:br w:type="page"/>
      </w:r>
    </w:p>
    <w:p w:rsidR="009F248E" w:rsidRPr="00F50F59" w:rsidRDefault="00746562" w:rsidP="00F50F59">
      <w:pPr>
        <w:pStyle w:val="1"/>
        <w:keepNext w:val="0"/>
        <w:widowControl w:val="0"/>
        <w:spacing w:line="360" w:lineRule="auto"/>
        <w:ind w:left="0" w:firstLine="709"/>
        <w:jc w:val="both"/>
        <w:rPr>
          <w:b w:val="0"/>
        </w:rPr>
      </w:pPr>
      <w:r w:rsidRPr="00F50F59">
        <w:rPr>
          <w:b w:val="0"/>
        </w:rPr>
        <w:t>Заключение</w:t>
      </w:r>
      <w:bookmarkEnd w:id="9"/>
    </w:p>
    <w:p w:rsidR="00E77FE0" w:rsidRDefault="00E77FE0" w:rsidP="00F50F59">
      <w:pPr>
        <w:widowControl w:val="0"/>
        <w:ind w:firstLine="709"/>
        <w:rPr>
          <w:szCs w:val="28"/>
          <w:lang w:val="en-US"/>
        </w:rPr>
      </w:pPr>
    </w:p>
    <w:p w:rsidR="00A2747D" w:rsidRPr="00F50F59" w:rsidRDefault="00A2747D" w:rsidP="00F50F59">
      <w:pPr>
        <w:widowControl w:val="0"/>
        <w:ind w:firstLine="709"/>
        <w:rPr>
          <w:szCs w:val="28"/>
        </w:rPr>
      </w:pPr>
      <w:r w:rsidRPr="00F50F59">
        <w:rPr>
          <w:szCs w:val="28"/>
        </w:rPr>
        <w:t xml:space="preserve">Бюджетная политика, осуществляемая Правительством России в настоящее время, предполагает стимулирование экономического роста через сокращение государственных расходов и обеспечение профицита бюджета. </w:t>
      </w:r>
    </w:p>
    <w:p w:rsidR="00A2747D" w:rsidRPr="00F50F59" w:rsidRDefault="00A2747D" w:rsidP="00F50F59">
      <w:pPr>
        <w:widowControl w:val="0"/>
        <w:ind w:firstLine="709"/>
        <w:rPr>
          <w:szCs w:val="28"/>
        </w:rPr>
      </w:pPr>
      <w:r w:rsidRPr="00F50F59">
        <w:rPr>
          <w:szCs w:val="28"/>
        </w:rPr>
        <w:t xml:space="preserve">Проектирование бюджета производится с учетом динамики макроэкономических показателей, что позволяет не допускать перерасхода бюджетных средств и создавать дополнительные денежные резервы. При этом основными проблемами российского бюджета продолжают оставаться его высокая зависимость от мировых цен на энергоносители и значительная долговая нагрузка. Доходная база бюджета тесно связана с уровнем мировых цен на нефть. </w:t>
      </w:r>
    </w:p>
    <w:p w:rsidR="00A2747D" w:rsidRPr="00F50F59" w:rsidRDefault="00A2747D" w:rsidP="00F50F59">
      <w:pPr>
        <w:widowControl w:val="0"/>
        <w:ind w:firstLine="709"/>
        <w:rPr>
          <w:szCs w:val="28"/>
        </w:rPr>
      </w:pPr>
      <w:r w:rsidRPr="00F50F59">
        <w:rPr>
          <w:szCs w:val="28"/>
        </w:rPr>
        <w:t>Приоритетными направлениями совершенствования государственного бюджета являются проведение налоговой политики, повышение эффективности управления государственной собственностью, финансирование социальной сферы, правоохранительной деятельности и безопасности государства.</w:t>
      </w:r>
    </w:p>
    <w:p w:rsidR="00583EEA" w:rsidRPr="00F50F59" w:rsidRDefault="00583EEA" w:rsidP="00F50F59">
      <w:pPr>
        <w:widowControl w:val="0"/>
        <w:ind w:firstLine="709"/>
        <w:rPr>
          <w:szCs w:val="28"/>
        </w:rPr>
      </w:pPr>
      <w:r w:rsidRPr="00F50F59">
        <w:rPr>
          <w:szCs w:val="28"/>
        </w:rPr>
        <w:t>Предполагается, что экономика РФ в ближайшие годы будет функционировать в условиях</w:t>
      </w:r>
      <w:r w:rsidR="00F50F59">
        <w:rPr>
          <w:szCs w:val="28"/>
        </w:rPr>
        <w:t xml:space="preserve"> </w:t>
      </w:r>
      <w:r w:rsidRPr="00F50F59">
        <w:rPr>
          <w:szCs w:val="28"/>
        </w:rPr>
        <w:t xml:space="preserve">относительно благоприятной ситуации на мировых рынках сырья и капитала, сопровождаться ростом доходов населения, инвестиционных программ естественных монополий и улучшением ситуации с банковским кредитованием. </w:t>
      </w:r>
    </w:p>
    <w:p w:rsidR="00583EEA" w:rsidRPr="00F50F59" w:rsidRDefault="00583EEA" w:rsidP="00F50F59">
      <w:pPr>
        <w:widowControl w:val="0"/>
        <w:ind w:firstLine="709"/>
        <w:rPr>
          <w:szCs w:val="28"/>
        </w:rPr>
      </w:pPr>
      <w:r w:rsidRPr="00F50F59">
        <w:rPr>
          <w:szCs w:val="28"/>
        </w:rPr>
        <w:t>Уже начиная со второго полугодия 2009 года, во многом благодаря проводимым антикризисным мерам происходит постепенное восстановление российской экономики. Кроме того, восстановлению способствует улучшение конъюнктуры мирового рынка сырья и капитала.</w:t>
      </w:r>
    </w:p>
    <w:p w:rsidR="00583EEA" w:rsidRPr="00F50F59" w:rsidRDefault="00583EEA" w:rsidP="00F50F59">
      <w:pPr>
        <w:widowControl w:val="0"/>
        <w:ind w:firstLine="709"/>
        <w:rPr>
          <w:szCs w:val="28"/>
        </w:rPr>
      </w:pPr>
    </w:p>
    <w:p w:rsidR="00E77FE0" w:rsidRDefault="00E77FE0">
      <w:pPr>
        <w:spacing w:after="200" w:line="276" w:lineRule="auto"/>
        <w:jc w:val="left"/>
        <w:rPr>
          <w:szCs w:val="24"/>
        </w:rPr>
      </w:pPr>
      <w:bookmarkStart w:id="10" w:name="_Toc284608334"/>
      <w:r>
        <w:rPr>
          <w:b/>
        </w:rPr>
        <w:br w:type="page"/>
      </w:r>
    </w:p>
    <w:p w:rsidR="003E4060" w:rsidRDefault="001A26B8" w:rsidP="00F50F59">
      <w:pPr>
        <w:pStyle w:val="1"/>
        <w:keepNext w:val="0"/>
        <w:widowControl w:val="0"/>
        <w:spacing w:line="360" w:lineRule="auto"/>
        <w:ind w:left="0" w:firstLine="709"/>
        <w:jc w:val="both"/>
        <w:rPr>
          <w:b w:val="0"/>
          <w:lang w:val="en-US"/>
        </w:rPr>
      </w:pPr>
      <w:r w:rsidRPr="00F50F59">
        <w:rPr>
          <w:b w:val="0"/>
        </w:rPr>
        <w:t>Список использованной литературы</w:t>
      </w:r>
      <w:bookmarkEnd w:id="10"/>
    </w:p>
    <w:p w:rsidR="00E77FE0" w:rsidRPr="00E77FE0" w:rsidRDefault="00E77FE0" w:rsidP="00E77FE0">
      <w:pPr>
        <w:rPr>
          <w:lang w:val="en-US"/>
        </w:rPr>
      </w:pPr>
    </w:p>
    <w:p w:rsidR="001A26B8" w:rsidRPr="00F50F59" w:rsidRDefault="001A26B8" w:rsidP="00E77FE0">
      <w:pPr>
        <w:pStyle w:val="a8"/>
        <w:widowControl w:val="0"/>
        <w:numPr>
          <w:ilvl w:val="0"/>
          <w:numId w:val="1"/>
        </w:numPr>
        <w:tabs>
          <w:tab w:val="left" w:pos="426"/>
        </w:tabs>
        <w:ind w:left="0" w:firstLine="0"/>
        <w:rPr>
          <w:szCs w:val="28"/>
        </w:rPr>
      </w:pPr>
      <w:r w:rsidRPr="00F50F59">
        <w:rPr>
          <w:szCs w:val="28"/>
          <w:lang w:eastAsia="en-US"/>
        </w:rPr>
        <w:t>Бюджетная система России. Под ред. Г.Б. Поляка. — М.: Юнити</w:t>
      </w:r>
      <w:r w:rsidR="003E056A" w:rsidRPr="00F50F59">
        <w:rPr>
          <w:szCs w:val="28"/>
          <w:lang w:eastAsia="en-US"/>
        </w:rPr>
        <w:t>-Дана</w:t>
      </w:r>
      <w:r w:rsidRPr="00F50F59">
        <w:rPr>
          <w:szCs w:val="28"/>
          <w:lang w:eastAsia="en-US"/>
        </w:rPr>
        <w:t>, 200</w:t>
      </w:r>
      <w:r w:rsidR="003E056A" w:rsidRPr="00F50F59">
        <w:rPr>
          <w:szCs w:val="28"/>
          <w:lang w:eastAsia="en-US"/>
        </w:rPr>
        <w:t>9;</w:t>
      </w:r>
    </w:p>
    <w:p w:rsidR="00A2747D" w:rsidRPr="00F50F59" w:rsidRDefault="00A2747D" w:rsidP="00E77FE0">
      <w:pPr>
        <w:widowControl w:val="0"/>
        <w:numPr>
          <w:ilvl w:val="0"/>
          <w:numId w:val="1"/>
        </w:numPr>
        <w:tabs>
          <w:tab w:val="left" w:pos="0"/>
          <w:tab w:val="left" w:pos="426"/>
        </w:tabs>
        <w:ind w:left="0" w:firstLine="0"/>
        <w:rPr>
          <w:szCs w:val="28"/>
        </w:rPr>
      </w:pPr>
      <w:r w:rsidRPr="00F50F59">
        <w:rPr>
          <w:szCs w:val="28"/>
        </w:rPr>
        <w:t xml:space="preserve">Бюджетный кодекс Российской Федерации. – М.: Финансы и статистика, 2010. </w:t>
      </w:r>
    </w:p>
    <w:p w:rsidR="005A5B8C" w:rsidRPr="00F50F59" w:rsidRDefault="005A5B8C" w:rsidP="00E77FE0">
      <w:pPr>
        <w:pStyle w:val="a8"/>
        <w:widowControl w:val="0"/>
        <w:numPr>
          <w:ilvl w:val="0"/>
          <w:numId w:val="1"/>
        </w:numPr>
        <w:tabs>
          <w:tab w:val="left" w:pos="426"/>
        </w:tabs>
        <w:ind w:left="0" w:firstLine="0"/>
        <w:rPr>
          <w:szCs w:val="28"/>
        </w:rPr>
      </w:pPr>
      <w:r w:rsidRPr="00F50F59">
        <w:rPr>
          <w:szCs w:val="28"/>
          <w:lang w:eastAsia="en-US"/>
        </w:rPr>
        <w:t>Конституция РФ</w:t>
      </w:r>
      <w:r w:rsidR="00147A6E" w:rsidRPr="00F50F59">
        <w:rPr>
          <w:szCs w:val="28"/>
          <w:lang w:eastAsia="en-US"/>
        </w:rPr>
        <w:t xml:space="preserve"> от 12.12.1993 с учетом внесенных изменений</w:t>
      </w:r>
      <w:r w:rsidR="003E056A" w:rsidRPr="00F50F59">
        <w:rPr>
          <w:szCs w:val="28"/>
          <w:lang w:eastAsia="en-US"/>
        </w:rPr>
        <w:t>;</w:t>
      </w:r>
    </w:p>
    <w:p w:rsidR="00EC1562" w:rsidRPr="00F50F59" w:rsidRDefault="00EC1562" w:rsidP="00E77FE0">
      <w:pPr>
        <w:pStyle w:val="a8"/>
        <w:widowControl w:val="0"/>
        <w:numPr>
          <w:ilvl w:val="0"/>
          <w:numId w:val="1"/>
        </w:numPr>
        <w:tabs>
          <w:tab w:val="left" w:pos="426"/>
        </w:tabs>
        <w:ind w:left="0" w:firstLine="0"/>
        <w:rPr>
          <w:szCs w:val="28"/>
        </w:rPr>
      </w:pPr>
      <w:r w:rsidRPr="00F50F59">
        <w:rPr>
          <w:szCs w:val="28"/>
          <w:lang w:eastAsia="en-US"/>
        </w:rPr>
        <w:t>Бюджетная система РФ</w:t>
      </w:r>
      <w:r w:rsidR="00603C3D" w:rsidRPr="00F50F59">
        <w:rPr>
          <w:szCs w:val="28"/>
          <w:lang w:eastAsia="en-US"/>
        </w:rPr>
        <w:t>.</w:t>
      </w:r>
      <w:r w:rsidRPr="00F50F59">
        <w:rPr>
          <w:szCs w:val="28"/>
          <w:lang w:eastAsia="en-US"/>
        </w:rPr>
        <w:t xml:space="preserve"> Александров </w:t>
      </w:r>
      <w:r w:rsidR="00603C3D" w:rsidRPr="00F50F59">
        <w:rPr>
          <w:szCs w:val="28"/>
          <w:lang w:eastAsia="en-US"/>
        </w:rPr>
        <w:t>И.М. – М.: Дашков и К, 2007;</w:t>
      </w:r>
    </w:p>
    <w:p w:rsidR="0058511D" w:rsidRPr="00F50F59" w:rsidRDefault="0058511D" w:rsidP="00E77FE0">
      <w:pPr>
        <w:pStyle w:val="a8"/>
        <w:widowControl w:val="0"/>
        <w:numPr>
          <w:ilvl w:val="0"/>
          <w:numId w:val="1"/>
        </w:numPr>
        <w:tabs>
          <w:tab w:val="left" w:pos="426"/>
        </w:tabs>
        <w:ind w:left="0" w:firstLine="0"/>
        <w:rPr>
          <w:szCs w:val="28"/>
        </w:rPr>
      </w:pPr>
      <w:r w:rsidRPr="00F50F59">
        <w:rPr>
          <w:szCs w:val="28"/>
          <w:lang w:eastAsia="en-US"/>
        </w:rPr>
        <w:t>Бюджетная система РФ</w:t>
      </w:r>
      <w:r w:rsidR="00603C3D" w:rsidRPr="00F50F59">
        <w:rPr>
          <w:szCs w:val="28"/>
          <w:lang w:eastAsia="en-US"/>
        </w:rPr>
        <w:t>.</w:t>
      </w:r>
      <w:r w:rsidRPr="00F50F59">
        <w:rPr>
          <w:szCs w:val="28"/>
          <w:lang w:eastAsia="en-US"/>
        </w:rPr>
        <w:t xml:space="preserve"> Николаева </w:t>
      </w:r>
      <w:r w:rsidR="00603C3D" w:rsidRPr="00F50F59">
        <w:rPr>
          <w:szCs w:val="28"/>
          <w:lang w:eastAsia="en-US"/>
        </w:rPr>
        <w:t>Т.П. – М.:ЕАОИ, 2008;</w:t>
      </w:r>
    </w:p>
    <w:p w:rsidR="00603C3D" w:rsidRPr="00F50F59" w:rsidRDefault="00B8314B" w:rsidP="00E77FE0">
      <w:pPr>
        <w:pStyle w:val="a8"/>
        <w:widowControl w:val="0"/>
        <w:numPr>
          <w:ilvl w:val="0"/>
          <w:numId w:val="1"/>
        </w:numPr>
        <w:tabs>
          <w:tab w:val="left" w:pos="426"/>
        </w:tabs>
        <w:ind w:left="0" w:firstLine="0"/>
        <w:rPr>
          <w:szCs w:val="28"/>
        </w:rPr>
      </w:pPr>
      <w:r w:rsidRPr="008B32D1">
        <w:rPr>
          <w:szCs w:val="28"/>
          <w:lang w:val="en-US" w:eastAsia="en-US"/>
        </w:rPr>
        <w:t>www.roskazna.ru</w:t>
      </w:r>
    </w:p>
    <w:p w:rsidR="00B8314B" w:rsidRPr="00E77FE0" w:rsidRDefault="00B8314B" w:rsidP="00E77FE0">
      <w:pPr>
        <w:pStyle w:val="a8"/>
        <w:widowControl w:val="0"/>
        <w:numPr>
          <w:ilvl w:val="0"/>
          <w:numId w:val="1"/>
        </w:numPr>
        <w:tabs>
          <w:tab w:val="left" w:pos="426"/>
        </w:tabs>
        <w:ind w:left="0" w:firstLine="0"/>
        <w:rPr>
          <w:szCs w:val="28"/>
        </w:rPr>
      </w:pPr>
      <w:r w:rsidRPr="00F50F59">
        <w:rPr>
          <w:szCs w:val="28"/>
          <w:lang w:eastAsia="en-US"/>
        </w:rPr>
        <w:t>Бюджетное послание Президента Российской Федерации о бюджетной политике в 2011–2013 годах.</w:t>
      </w:r>
    </w:p>
    <w:p w:rsidR="00E77FE0" w:rsidRPr="008B32D1" w:rsidRDefault="00E77FE0" w:rsidP="00E77FE0">
      <w:pPr>
        <w:pStyle w:val="a8"/>
        <w:widowControl w:val="0"/>
        <w:tabs>
          <w:tab w:val="left" w:pos="426"/>
        </w:tabs>
        <w:ind w:left="0"/>
        <w:jc w:val="center"/>
        <w:rPr>
          <w:color w:val="FFFFFF"/>
          <w:szCs w:val="28"/>
        </w:rPr>
      </w:pPr>
      <w:bookmarkStart w:id="11" w:name="_GoBack"/>
      <w:bookmarkEnd w:id="11"/>
    </w:p>
    <w:sectPr w:rsidR="00E77FE0" w:rsidRPr="008B32D1" w:rsidSect="00F50F59">
      <w:headerReference w:type="default" r:id="rId10"/>
      <w:headerReference w:type="first" r:id="rId11"/>
      <w:pgSz w:w="11906" w:h="16838" w:code="9"/>
      <w:pgMar w:top="1134" w:right="851"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4677" w:rsidRDefault="005C4677" w:rsidP="006D4FDB">
      <w:pPr>
        <w:spacing w:line="240" w:lineRule="auto"/>
      </w:pPr>
      <w:r>
        <w:separator/>
      </w:r>
    </w:p>
  </w:endnote>
  <w:endnote w:type="continuationSeparator" w:id="0">
    <w:p w:rsidR="005C4677" w:rsidRDefault="005C4677" w:rsidP="006D4F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Times-Roman">
    <w:altName w:val="MS Mincho"/>
    <w:panose1 w:val="00000000000000000000"/>
    <w:charset w:val="80"/>
    <w:family w:val="roman"/>
    <w:notTrueType/>
    <w:pitch w:val="default"/>
    <w:sig w:usb0="00000001" w:usb1="08070000" w:usb2="00000010" w:usb3="00000000" w:csb0="00020000" w:csb1="00000000"/>
  </w:font>
  <w:font w:name="BenguiatGothicC-Book">
    <w:panose1 w:val="00000000000000000000"/>
    <w:charset w:val="CC"/>
    <w:family w:val="auto"/>
    <w:notTrueType/>
    <w:pitch w:val="default"/>
    <w:sig w:usb0="00000201" w:usb1="00000000" w:usb2="00000000" w:usb3="00000000" w:csb0="00000004" w:csb1="00000000"/>
  </w:font>
  <w:font w:name="SymbolMT">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4677" w:rsidRDefault="005C4677" w:rsidP="006D4FDB">
      <w:pPr>
        <w:spacing w:line="240" w:lineRule="auto"/>
      </w:pPr>
      <w:r>
        <w:separator/>
      </w:r>
    </w:p>
  </w:footnote>
  <w:footnote w:type="continuationSeparator" w:id="0">
    <w:p w:rsidR="005C4677" w:rsidRDefault="005C4677" w:rsidP="006D4FD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F59" w:rsidRDefault="00F50F59" w:rsidP="00F50F59">
    <w:pPr>
      <w:pStyle w:val="ad"/>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F59" w:rsidRDefault="00F50F59" w:rsidP="00F50F59">
    <w:pPr>
      <w:pStyle w:val="ad"/>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51E11"/>
    <w:multiLevelType w:val="hybridMultilevel"/>
    <w:tmpl w:val="74B48C5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14532F0"/>
    <w:multiLevelType w:val="hybridMultilevel"/>
    <w:tmpl w:val="D03E589A"/>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nsid w:val="12C117A2"/>
    <w:multiLevelType w:val="hybridMultilevel"/>
    <w:tmpl w:val="B1FEFAF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203127BB"/>
    <w:multiLevelType w:val="hybridMultilevel"/>
    <w:tmpl w:val="C1BA7DB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29317CB1"/>
    <w:multiLevelType w:val="hybridMultilevel"/>
    <w:tmpl w:val="EBF6E442"/>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C090349"/>
    <w:multiLevelType w:val="hybridMultilevel"/>
    <w:tmpl w:val="790E7C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0F72037"/>
    <w:multiLevelType w:val="hybridMultilevel"/>
    <w:tmpl w:val="50D46A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4A03238B"/>
    <w:multiLevelType w:val="hybridMultilevel"/>
    <w:tmpl w:val="6F600FF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4DF15756"/>
    <w:multiLevelType w:val="hybridMultilevel"/>
    <w:tmpl w:val="80A6C5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5C05755E"/>
    <w:multiLevelType w:val="hybridMultilevel"/>
    <w:tmpl w:val="EDFA15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6"/>
  </w:num>
  <w:num w:numId="3">
    <w:abstractNumId w:val="9"/>
  </w:num>
  <w:num w:numId="4">
    <w:abstractNumId w:val="8"/>
  </w:num>
  <w:num w:numId="5">
    <w:abstractNumId w:val="4"/>
  </w:num>
  <w:num w:numId="6">
    <w:abstractNumId w:val="2"/>
  </w:num>
  <w:num w:numId="7">
    <w:abstractNumId w:val="7"/>
  </w:num>
  <w:num w:numId="8">
    <w:abstractNumId w:val="3"/>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4060"/>
    <w:rsid w:val="00003E37"/>
    <w:rsid w:val="00030017"/>
    <w:rsid w:val="00045B1D"/>
    <w:rsid w:val="000760FB"/>
    <w:rsid w:val="00096222"/>
    <w:rsid w:val="000D39F2"/>
    <w:rsid w:val="00147A6E"/>
    <w:rsid w:val="001A26B8"/>
    <w:rsid w:val="0028041A"/>
    <w:rsid w:val="0028683D"/>
    <w:rsid w:val="002F75A1"/>
    <w:rsid w:val="00304427"/>
    <w:rsid w:val="00375A72"/>
    <w:rsid w:val="00385E34"/>
    <w:rsid w:val="003B4C8C"/>
    <w:rsid w:val="003E056A"/>
    <w:rsid w:val="003E4060"/>
    <w:rsid w:val="003F084E"/>
    <w:rsid w:val="004532B6"/>
    <w:rsid w:val="004C04E1"/>
    <w:rsid w:val="005835AD"/>
    <w:rsid w:val="00583EEA"/>
    <w:rsid w:val="00584574"/>
    <w:rsid w:val="0058511D"/>
    <w:rsid w:val="005A5B8C"/>
    <w:rsid w:val="005B4BD5"/>
    <w:rsid w:val="005C4677"/>
    <w:rsid w:val="00603C3D"/>
    <w:rsid w:val="006B4132"/>
    <w:rsid w:val="006D4FDB"/>
    <w:rsid w:val="00746562"/>
    <w:rsid w:val="007C6C87"/>
    <w:rsid w:val="007D7FA2"/>
    <w:rsid w:val="007F6414"/>
    <w:rsid w:val="00815C13"/>
    <w:rsid w:val="00854968"/>
    <w:rsid w:val="0087580F"/>
    <w:rsid w:val="008A68B8"/>
    <w:rsid w:val="008B32D1"/>
    <w:rsid w:val="00924FE3"/>
    <w:rsid w:val="009B16B2"/>
    <w:rsid w:val="009B753D"/>
    <w:rsid w:val="009F248E"/>
    <w:rsid w:val="00A2747D"/>
    <w:rsid w:val="00A7593E"/>
    <w:rsid w:val="00A9283D"/>
    <w:rsid w:val="00AA3DE6"/>
    <w:rsid w:val="00AE715A"/>
    <w:rsid w:val="00B22B1C"/>
    <w:rsid w:val="00B37C47"/>
    <w:rsid w:val="00B8314B"/>
    <w:rsid w:val="00BA4F1F"/>
    <w:rsid w:val="00C34612"/>
    <w:rsid w:val="00CD5268"/>
    <w:rsid w:val="00D56FFE"/>
    <w:rsid w:val="00D74735"/>
    <w:rsid w:val="00DB38B3"/>
    <w:rsid w:val="00E57355"/>
    <w:rsid w:val="00E77FE0"/>
    <w:rsid w:val="00E8046B"/>
    <w:rsid w:val="00EC1562"/>
    <w:rsid w:val="00EE0A05"/>
    <w:rsid w:val="00F50F59"/>
    <w:rsid w:val="00F65345"/>
    <w:rsid w:val="00FD38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C552570C-071F-4F1D-BC68-983E13324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4060"/>
    <w:pPr>
      <w:spacing w:line="360" w:lineRule="auto"/>
      <w:jc w:val="both"/>
    </w:pPr>
    <w:rPr>
      <w:rFonts w:ascii="Times New Roman" w:hAnsi="Times New Roman" w:cs="Times New Roman"/>
      <w:sz w:val="28"/>
    </w:rPr>
  </w:style>
  <w:style w:type="paragraph" w:styleId="1">
    <w:name w:val="heading 1"/>
    <w:basedOn w:val="a"/>
    <w:next w:val="a"/>
    <w:link w:val="10"/>
    <w:uiPriority w:val="99"/>
    <w:qFormat/>
    <w:rsid w:val="003E4060"/>
    <w:pPr>
      <w:keepNext/>
      <w:spacing w:line="240" w:lineRule="auto"/>
      <w:ind w:left="360"/>
      <w:jc w:val="left"/>
      <w:outlineLvl w:val="0"/>
    </w:pPr>
    <w:rPr>
      <w:b/>
      <w:szCs w:val="24"/>
    </w:rPr>
  </w:style>
  <w:style w:type="paragraph" w:styleId="2">
    <w:name w:val="heading 2"/>
    <w:basedOn w:val="a"/>
    <w:next w:val="a"/>
    <w:link w:val="20"/>
    <w:uiPriority w:val="9"/>
    <w:unhideWhenUsed/>
    <w:qFormat/>
    <w:rsid w:val="003E4060"/>
    <w:pPr>
      <w:keepNext/>
      <w:keepLines/>
      <w:spacing w:before="200"/>
      <w:outlineLvl w:val="1"/>
    </w:pPr>
    <w:rPr>
      <w:rFonts w:ascii="Cambria" w:hAnsi="Cambria"/>
      <w:b/>
      <w:bCs/>
      <w:color w:val="4F81BD"/>
      <w:sz w:val="26"/>
      <w:szCs w:val="26"/>
    </w:rPr>
  </w:style>
  <w:style w:type="paragraph" w:styleId="7">
    <w:name w:val="heading 7"/>
    <w:basedOn w:val="a"/>
    <w:next w:val="a"/>
    <w:link w:val="70"/>
    <w:uiPriority w:val="99"/>
    <w:semiHidden/>
    <w:unhideWhenUsed/>
    <w:qFormat/>
    <w:rsid w:val="003E4060"/>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E4060"/>
    <w:rPr>
      <w:rFonts w:ascii="Times New Roman" w:hAnsi="Times New Roman" w:cs="Times New Roman"/>
      <w:b/>
      <w:sz w:val="24"/>
      <w:szCs w:val="24"/>
      <w:lang w:val="x-none" w:eastAsia="ru-RU"/>
    </w:rPr>
  </w:style>
  <w:style w:type="character" w:customStyle="1" w:styleId="20">
    <w:name w:val="Заголовок 2 Знак"/>
    <w:link w:val="2"/>
    <w:uiPriority w:val="9"/>
    <w:locked/>
    <w:rsid w:val="003E4060"/>
    <w:rPr>
      <w:rFonts w:ascii="Cambria" w:eastAsia="Times New Roman" w:hAnsi="Cambria" w:cs="Times New Roman"/>
      <w:b/>
      <w:bCs/>
      <w:color w:val="4F81BD"/>
      <w:sz w:val="26"/>
      <w:szCs w:val="26"/>
      <w:lang w:val="x-none" w:eastAsia="ru-RU"/>
    </w:rPr>
  </w:style>
  <w:style w:type="character" w:customStyle="1" w:styleId="70">
    <w:name w:val="Заголовок 7 Знак"/>
    <w:link w:val="7"/>
    <w:uiPriority w:val="99"/>
    <w:semiHidden/>
    <w:locked/>
    <w:rsid w:val="003E4060"/>
    <w:rPr>
      <w:rFonts w:ascii="Times New Roman" w:hAnsi="Times New Roman" w:cs="Times New Roman"/>
      <w:sz w:val="24"/>
      <w:szCs w:val="24"/>
      <w:lang w:val="x-none" w:eastAsia="ru-RU"/>
    </w:rPr>
  </w:style>
  <w:style w:type="paragraph" w:styleId="a3">
    <w:name w:val="caption"/>
    <w:basedOn w:val="a"/>
    <w:uiPriority w:val="99"/>
    <w:semiHidden/>
    <w:unhideWhenUsed/>
    <w:qFormat/>
    <w:rsid w:val="003E4060"/>
    <w:pPr>
      <w:spacing w:line="240" w:lineRule="auto"/>
      <w:jc w:val="center"/>
    </w:pPr>
    <w:rPr>
      <w:rFonts w:ascii="Arial" w:hAnsi="Arial"/>
      <w:kern w:val="24"/>
      <w:position w:val="4"/>
    </w:rPr>
  </w:style>
  <w:style w:type="paragraph" w:styleId="a4">
    <w:name w:val="Title"/>
    <w:basedOn w:val="a"/>
    <w:link w:val="a5"/>
    <w:uiPriority w:val="99"/>
    <w:qFormat/>
    <w:rsid w:val="003E4060"/>
    <w:pPr>
      <w:spacing w:line="240" w:lineRule="auto"/>
      <w:jc w:val="center"/>
    </w:pPr>
    <w:rPr>
      <w:b/>
      <w:bCs/>
      <w:szCs w:val="24"/>
    </w:rPr>
  </w:style>
  <w:style w:type="character" w:customStyle="1" w:styleId="a5">
    <w:name w:val="Название Знак"/>
    <w:link w:val="a4"/>
    <w:uiPriority w:val="99"/>
    <w:locked/>
    <w:rsid w:val="003E4060"/>
    <w:rPr>
      <w:rFonts w:ascii="Times New Roman" w:hAnsi="Times New Roman" w:cs="Times New Roman"/>
      <w:b/>
      <w:bCs/>
      <w:sz w:val="24"/>
      <w:szCs w:val="24"/>
      <w:lang w:val="x-none" w:eastAsia="ru-RU"/>
    </w:rPr>
  </w:style>
  <w:style w:type="paragraph" w:styleId="a6">
    <w:name w:val="Subtitle"/>
    <w:basedOn w:val="a"/>
    <w:link w:val="a7"/>
    <w:uiPriority w:val="99"/>
    <w:qFormat/>
    <w:rsid w:val="003E4060"/>
    <w:pPr>
      <w:spacing w:line="240" w:lineRule="auto"/>
      <w:jc w:val="left"/>
    </w:pPr>
    <w:rPr>
      <w:b/>
      <w:kern w:val="24"/>
      <w:position w:val="4"/>
    </w:rPr>
  </w:style>
  <w:style w:type="character" w:customStyle="1" w:styleId="a7">
    <w:name w:val="Подзаголовок Знак"/>
    <w:link w:val="a6"/>
    <w:uiPriority w:val="99"/>
    <w:locked/>
    <w:rsid w:val="003E4060"/>
    <w:rPr>
      <w:rFonts w:ascii="Times New Roman" w:hAnsi="Times New Roman" w:cs="Times New Roman"/>
      <w:b/>
      <w:kern w:val="24"/>
      <w:position w:val="4"/>
      <w:sz w:val="20"/>
      <w:szCs w:val="20"/>
      <w:lang w:val="x-none" w:eastAsia="ru-RU"/>
    </w:rPr>
  </w:style>
  <w:style w:type="paragraph" w:styleId="a8">
    <w:name w:val="List Paragraph"/>
    <w:basedOn w:val="a"/>
    <w:uiPriority w:val="34"/>
    <w:qFormat/>
    <w:rsid w:val="001A26B8"/>
    <w:pPr>
      <w:ind w:left="720"/>
      <w:contextualSpacing/>
    </w:pPr>
  </w:style>
  <w:style w:type="paragraph" w:styleId="a9">
    <w:name w:val="Balloon Text"/>
    <w:basedOn w:val="a"/>
    <w:link w:val="aa"/>
    <w:uiPriority w:val="99"/>
    <w:semiHidden/>
    <w:unhideWhenUsed/>
    <w:rsid w:val="001A26B8"/>
    <w:pPr>
      <w:spacing w:line="240" w:lineRule="auto"/>
    </w:pPr>
    <w:rPr>
      <w:rFonts w:ascii="Tahoma" w:hAnsi="Tahoma" w:cs="Tahoma"/>
      <w:sz w:val="16"/>
      <w:szCs w:val="16"/>
    </w:rPr>
  </w:style>
  <w:style w:type="character" w:customStyle="1" w:styleId="aa">
    <w:name w:val="Текст выноски Знак"/>
    <w:link w:val="a9"/>
    <w:uiPriority w:val="99"/>
    <w:semiHidden/>
    <w:locked/>
    <w:rsid w:val="001A26B8"/>
    <w:rPr>
      <w:rFonts w:ascii="Tahoma" w:hAnsi="Tahoma" w:cs="Tahoma"/>
      <w:sz w:val="16"/>
      <w:szCs w:val="16"/>
      <w:lang w:val="x-none" w:eastAsia="ru-RU"/>
    </w:rPr>
  </w:style>
  <w:style w:type="paragraph" w:styleId="ab">
    <w:name w:val="TOC Heading"/>
    <w:basedOn w:val="1"/>
    <w:next w:val="a"/>
    <w:uiPriority w:val="39"/>
    <w:semiHidden/>
    <w:unhideWhenUsed/>
    <w:qFormat/>
    <w:rsid w:val="003E056A"/>
    <w:pPr>
      <w:keepLines/>
      <w:spacing w:before="480" w:line="276" w:lineRule="auto"/>
      <w:ind w:left="0"/>
      <w:outlineLvl w:val="9"/>
    </w:pPr>
    <w:rPr>
      <w:rFonts w:ascii="Cambria" w:hAnsi="Cambria"/>
      <w:bCs/>
      <w:color w:val="365F91"/>
      <w:szCs w:val="28"/>
      <w:lang w:eastAsia="en-US"/>
    </w:rPr>
  </w:style>
  <w:style w:type="paragraph" w:styleId="11">
    <w:name w:val="toc 1"/>
    <w:basedOn w:val="a"/>
    <w:next w:val="a"/>
    <w:autoRedefine/>
    <w:uiPriority w:val="39"/>
    <w:unhideWhenUsed/>
    <w:rsid w:val="003E056A"/>
    <w:pPr>
      <w:spacing w:after="100"/>
    </w:pPr>
  </w:style>
  <w:style w:type="paragraph" w:styleId="21">
    <w:name w:val="toc 2"/>
    <w:basedOn w:val="a"/>
    <w:next w:val="a"/>
    <w:autoRedefine/>
    <w:uiPriority w:val="39"/>
    <w:unhideWhenUsed/>
    <w:rsid w:val="003E056A"/>
    <w:pPr>
      <w:spacing w:after="100"/>
      <w:ind w:left="280"/>
    </w:pPr>
  </w:style>
  <w:style w:type="character" w:styleId="ac">
    <w:name w:val="Hyperlink"/>
    <w:uiPriority w:val="99"/>
    <w:unhideWhenUsed/>
    <w:rsid w:val="003E056A"/>
    <w:rPr>
      <w:rFonts w:cs="Times New Roman"/>
      <w:color w:val="0000FF"/>
      <w:u w:val="single"/>
    </w:rPr>
  </w:style>
  <w:style w:type="paragraph" w:styleId="ad">
    <w:name w:val="header"/>
    <w:basedOn w:val="a"/>
    <w:link w:val="ae"/>
    <w:uiPriority w:val="99"/>
    <w:semiHidden/>
    <w:unhideWhenUsed/>
    <w:rsid w:val="006D4FDB"/>
    <w:pPr>
      <w:tabs>
        <w:tab w:val="center" w:pos="4677"/>
        <w:tab w:val="right" w:pos="9355"/>
      </w:tabs>
      <w:spacing w:line="240" w:lineRule="auto"/>
    </w:pPr>
  </w:style>
  <w:style w:type="character" w:customStyle="1" w:styleId="ae">
    <w:name w:val="Верхний колонтитул Знак"/>
    <w:link w:val="ad"/>
    <w:uiPriority w:val="99"/>
    <w:semiHidden/>
    <w:locked/>
    <w:rsid w:val="006D4FDB"/>
    <w:rPr>
      <w:rFonts w:ascii="Times New Roman" w:hAnsi="Times New Roman" w:cs="Times New Roman"/>
      <w:sz w:val="20"/>
      <w:szCs w:val="20"/>
      <w:lang w:val="x-none" w:eastAsia="ru-RU"/>
    </w:rPr>
  </w:style>
  <w:style w:type="paragraph" w:styleId="af">
    <w:name w:val="footer"/>
    <w:basedOn w:val="a"/>
    <w:link w:val="af0"/>
    <w:uiPriority w:val="99"/>
    <w:unhideWhenUsed/>
    <w:rsid w:val="006D4FDB"/>
    <w:pPr>
      <w:tabs>
        <w:tab w:val="center" w:pos="4677"/>
        <w:tab w:val="right" w:pos="9355"/>
      </w:tabs>
      <w:spacing w:line="240" w:lineRule="auto"/>
    </w:pPr>
  </w:style>
  <w:style w:type="character" w:customStyle="1" w:styleId="af0">
    <w:name w:val="Нижний колонтитул Знак"/>
    <w:link w:val="af"/>
    <w:uiPriority w:val="99"/>
    <w:locked/>
    <w:rsid w:val="006D4FDB"/>
    <w:rPr>
      <w:rFonts w:ascii="Times New Roman" w:hAnsi="Times New Roman" w:cs="Times New Roman"/>
      <w:sz w:val="20"/>
      <w:szCs w:val="20"/>
      <w:lang w:val="x-none" w:eastAsia="ru-RU"/>
    </w:rPr>
  </w:style>
  <w:style w:type="paragraph" w:customStyle="1" w:styleId="j">
    <w:name w:val="j"/>
    <w:basedOn w:val="a"/>
    <w:rsid w:val="00854968"/>
    <w:pPr>
      <w:spacing w:before="100" w:beforeAutospacing="1" w:after="100" w:afterAutospacing="1" w:line="240" w:lineRule="auto"/>
    </w:pPr>
    <w:rPr>
      <w:rFonts w:ascii="Arial" w:hAnsi="Arial" w:cs="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8721336">
      <w:marLeft w:val="0"/>
      <w:marRight w:val="0"/>
      <w:marTop w:val="0"/>
      <w:marBottom w:val="0"/>
      <w:divBdr>
        <w:top w:val="none" w:sz="0" w:space="0" w:color="auto"/>
        <w:left w:val="none" w:sz="0" w:space="0" w:color="auto"/>
        <w:bottom w:val="none" w:sz="0" w:space="0" w:color="auto"/>
        <w:right w:val="none" w:sz="0" w:space="0" w:color="auto"/>
      </w:divBdr>
    </w:div>
    <w:div w:id="2088721337">
      <w:marLeft w:val="0"/>
      <w:marRight w:val="0"/>
      <w:marTop w:val="0"/>
      <w:marBottom w:val="0"/>
      <w:divBdr>
        <w:top w:val="none" w:sz="0" w:space="0" w:color="auto"/>
        <w:left w:val="none" w:sz="0" w:space="0" w:color="auto"/>
        <w:bottom w:val="none" w:sz="0" w:space="0" w:color="auto"/>
        <w:right w:val="none" w:sz="0" w:space="0" w:color="auto"/>
      </w:divBdr>
    </w:div>
    <w:div w:id="20887213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4B2DD-093D-48A4-8B98-1C99B03F2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4695</Words>
  <Characters>26765</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Моше</dc:creator>
  <cp:keywords/>
  <dc:description/>
  <cp:lastModifiedBy>admin</cp:lastModifiedBy>
  <cp:revision>2</cp:revision>
  <cp:lastPrinted>2011-02-04T14:50:00Z</cp:lastPrinted>
  <dcterms:created xsi:type="dcterms:W3CDTF">2014-03-26T05:42:00Z</dcterms:created>
  <dcterms:modified xsi:type="dcterms:W3CDTF">2014-03-26T05:42:00Z</dcterms:modified>
</cp:coreProperties>
</file>