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9C" w:rsidRDefault="00FB269C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FB269C" w:rsidRDefault="00FB269C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FB269C" w:rsidRDefault="00FB269C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FB269C" w:rsidRDefault="00FB269C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FB269C" w:rsidRDefault="00FB269C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FB269C" w:rsidRDefault="00FB269C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FB269C" w:rsidRDefault="00FB269C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B250F3" w:rsidRDefault="00B250F3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B250F3" w:rsidRDefault="00B250F3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B250F3" w:rsidRDefault="00B250F3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B250F3" w:rsidRDefault="00B250F3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B250F3" w:rsidRDefault="00B250F3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B250F3" w:rsidRDefault="00B250F3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B250F3" w:rsidRDefault="00B250F3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FB269C" w:rsidRPr="00FB269C" w:rsidRDefault="00FB269C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</w:p>
    <w:p w:rsidR="00FB269C" w:rsidRPr="00FB269C" w:rsidRDefault="00FB269C" w:rsidP="00FB269C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2"/>
        </w:rPr>
      </w:pPr>
      <w:r w:rsidRPr="00FB269C">
        <w:rPr>
          <w:rFonts w:ascii="Times New Roman" w:hAnsi="Times New Roman"/>
          <w:b/>
          <w:color w:val="000000"/>
          <w:sz w:val="28"/>
          <w:szCs w:val="22"/>
        </w:rPr>
        <w:t>Мир басни Ивана Андреевича Крылова</w:t>
      </w:r>
    </w:p>
    <w:p w:rsidR="00FB269C" w:rsidRP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2"/>
        </w:rPr>
      </w:pPr>
    </w:p>
    <w:p w:rsidR="00E16CCF" w:rsidRP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2"/>
        </w:rPr>
      </w:pPr>
      <w:r w:rsidRPr="00FB269C">
        <w:rPr>
          <w:rStyle w:val="a5"/>
          <w:rFonts w:ascii="Times New Roman" w:hAnsi="Times New Roman"/>
          <w:color w:val="000000"/>
          <w:sz w:val="28"/>
          <w:szCs w:val="22"/>
        </w:rPr>
        <w:br w:type="page"/>
      </w:r>
      <w:r w:rsidR="00E16CCF" w:rsidRPr="00FB269C">
        <w:rPr>
          <w:rStyle w:val="a5"/>
          <w:rFonts w:ascii="Times New Roman" w:hAnsi="Times New Roman"/>
          <w:color w:val="000000"/>
          <w:sz w:val="28"/>
          <w:szCs w:val="22"/>
        </w:rPr>
        <w:t>Иван Андреевич Крылов</w:t>
      </w:r>
      <w:r w:rsidR="00E16CCF" w:rsidRPr="00FB269C">
        <w:rPr>
          <w:rFonts w:ascii="Times New Roman" w:hAnsi="Times New Roman"/>
          <w:sz w:val="28"/>
          <w:szCs w:val="22"/>
        </w:rPr>
        <w:t xml:space="preserve"> — русский поэт, прежде всего известный в русской литературе как создатель б</w:t>
      </w:r>
      <w:r w:rsidR="002E6FBF" w:rsidRPr="00FB269C">
        <w:rPr>
          <w:rFonts w:ascii="Times New Roman" w:hAnsi="Times New Roman"/>
          <w:sz w:val="28"/>
          <w:szCs w:val="22"/>
        </w:rPr>
        <w:t>ольшого числа</w:t>
      </w:r>
      <w:r>
        <w:rPr>
          <w:rFonts w:ascii="Times New Roman" w:hAnsi="Times New Roman"/>
          <w:sz w:val="28"/>
          <w:szCs w:val="22"/>
        </w:rPr>
        <w:t xml:space="preserve"> </w:t>
      </w:r>
      <w:r w:rsidR="002E6FBF" w:rsidRPr="00FB269C">
        <w:rPr>
          <w:rFonts w:ascii="Times New Roman" w:hAnsi="Times New Roman"/>
          <w:sz w:val="28"/>
          <w:szCs w:val="22"/>
        </w:rPr>
        <w:t>бас</w:t>
      </w:r>
      <w:r w:rsidR="00E16CCF" w:rsidRPr="00FB269C">
        <w:rPr>
          <w:rFonts w:ascii="Times New Roman" w:hAnsi="Times New Roman"/>
          <w:sz w:val="28"/>
          <w:szCs w:val="22"/>
        </w:rPr>
        <w:t>ен. Сын офицера. Служил в армии, был домашним учителем, затем работал в Публичной библиотеке в Санкт-Петербурге. В молодости Крылов был известен прежде всего как писатель-сатирик, издатель сатирического журнала «</w:t>
      </w:r>
      <w:r w:rsidR="00E16CCF" w:rsidRPr="00D62DE0">
        <w:rPr>
          <w:rFonts w:ascii="Times New Roman" w:hAnsi="Times New Roman"/>
          <w:sz w:val="28"/>
          <w:szCs w:val="22"/>
        </w:rPr>
        <w:t>Почта духов</w:t>
      </w:r>
      <w:r w:rsidR="00E16CCF" w:rsidRPr="00FB269C">
        <w:rPr>
          <w:rFonts w:ascii="Times New Roman" w:hAnsi="Times New Roman"/>
          <w:sz w:val="28"/>
          <w:szCs w:val="22"/>
        </w:rPr>
        <w:t xml:space="preserve">» и ходившей в списках пародийной трагедии «Трумф», высмеивавшей Павла I. Крылов является автором более 200 басен с </w:t>
      </w:r>
      <w:r w:rsidR="00E16CCF" w:rsidRPr="00D62DE0">
        <w:rPr>
          <w:rFonts w:ascii="Times New Roman" w:hAnsi="Times New Roman"/>
          <w:sz w:val="28"/>
          <w:szCs w:val="22"/>
        </w:rPr>
        <w:t>1809</w:t>
      </w:r>
      <w:r w:rsidR="00E16CCF" w:rsidRPr="00FB269C">
        <w:rPr>
          <w:rFonts w:ascii="Times New Roman" w:hAnsi="Times New Roman"/>
          <w:sz w:val="28"/>
          <w:szCs w:val="22"/>
        </w:rPr>
        <w:t xml:space="preserve"> по </w:t>
      </w:r>
      <w:r w:rsidR="00E16CCF" w:rsidRPr="00D62DE0">
        <w:rPr>
          <w:rFonts w:ascii="Times New Roman" w:hAnsi="Times New Roman"/>
          <w:sz w:val="28"/>
          <w:szCs w:val="22"/>
        </w:rPr>
        <w:t>1843 год</w:t>
      </w:r>
      <w:r w:rsidR="00E16CCF" w:rsidRPr="00FB269C">
        <w:rPr>
          <w:rFonts w:ascii="Times New Roman" w:hAnsi="Times New Roman"/>
          <w:sz w:val="28"/>
          <w:szCs w:val="22"/>
        </w:rPr>
        <w:t xml:space="preserve">, они вышли в свет в девяти частях и переиздавались очень большими по тем временам тиражами. В </w:t>
      </w:r>
      <w:r w:rsidR="00E16CCF" w:rsidRPr="00D62DE0">
        <w:rPr>
          <w:rFonts w:ascii="Times New Roman" w:hAnsi="Times New Roman"/>
          <w:sz w:val="28"/>
          <w:szCs w:val="22"/>
        </w:rPr>
        <w:t>1842 году</w:t>
      </w:r>
      <w:r w:rsidR="00E16CCF" w:rsidRPr="00FB269C">
        <w:rPr>
          <w:rFonts w:ascii="Times New Roman" w:hAnsi="Times New Roman"/>
          <w:sz w:val="28"/>
          <w:szCs w:val="22"/>
        </w:rPr>
        <w:t xml:space="preserve"> его произведения вышли в немецком переводе. Сюжеты многих басен восходят к произведениям </w:t>
      </w:r>
      <w:r w:rsidR="00E16CCF" w:rsidRPr="00D62DE0">
        <w:rPr>
          <w:rFonts w:ascii="Times New Roman" w:hAnsi="Times New Roman"/>
          <w:sz w:val="28"/>
          <w:szCs w:val="22"/>
        </w:rPr>
        <w:t>Эзопа</w:t>
      </w:r>
      <w:r w:rsidR="00E16CCF" w:rsidRPr="00FB269C">
        <w:rPr>
          <w:rFonts w:ascii="Times New Roman" w:hAnsi="Times New Roman"/>
          <w:sz w:val="28"/>
          <w:szCs w:val="22"/>
        </w:rPr>
        <w:t xml:space="preserve"> и </w:t>
      </w:r>
      <w:r w:rsidR="00E16CCF" w:rsidRPr="00D62DE0">
        <w:rPr>
          <w:rFonts w:ascii="Times New Roman" w:hAnsi="Times New Roman"/>
          <w:sz w:val="28"/>
          <w:szCs w:val="22"/>
        </w:rPr>
        <w:t>Лафонтена</w:t>
      </w:r>
      <w:r w:rsidR="00E16CCF" w:rsidRPr="00FB269C">
        <w:rPr>
          <w:rFonts w:ascii="Times New Roman" w:hAnsi="Times New Roman"/>
          <w:sz w:val="28"/>
          <w:szCs w:val="22"/>
        </w:rPr>
        <w:t>, хотя немало и оригинальных сюжетов.</w:t>
      </w:r>
    </w:p>
    <w:p w:rsidR="00806286" w:rsidRPr="00FB269C" w:rsidRDefault="00806286" w:rsidP="00FB269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FB269C">
        <w:rPr>
          <w:color w:val="000000"/>
          <w:sz w:val="28"/>
          <w:szCs w:val="22"/>
        </w:rPr>
        <w:t>И.А.Крылов в своих баснях высмеивал пороки людей. Самих людей представлял в образах птиц, зверей, растений. Глупый, необразованный человек (Свинья) пользуется плодами просвещения (желуди), они ему приятны. Но невежда не в силах понять, откуда берутся эти плоды, не в силах откликнуться на советы грамотных людей (Ворон, Дуб). Сам того не осознавая, губит своим невежеством начало познания (Корни). Не понимает, что науки должны развиваться</w:t>
      </w:r>
    </w:p>
    <w:p w:rsidR="00E16CCF" w:rsidRPr="00FB269C" w:rsidRDefault="00E16CCF" w:rsidP="00FB269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FB269C">
        <w:rPr>
          <w:color w:val="000000"/>
          <w:sz w:val="28"/>
          <w:szCs w:val="22"/>
        </w:rPr>
        <w:t>Почти каждая басня Ивана Андреевича Крылова живо откликалась на какое-нибудь общественное явление или какой-либо вопрос, занимавший современников. Широко известны, например, басни, посвященные Отечественной войне 1812 года. Одна из них — «Волк на псарне», где под видом Волка высмеян Наполеон,— была всеми принята с особым восторгом. Басни Крылова так отлично выражали народный взгляд на жизнь и по своему складу оказались так близки народным сказкам, поговоркам, присловьям, что многие строки басен обратились в народные пословицы и прочно вошли в нашу память.</w:t>
      </w:r>
    </w:p>
    <w:p w:rsidR="00EB2E99" w:rsidRPr="00FB269C" w:rsidRDefault="00EB2E99" w:rsidP="00FB269C">
      <w:pPr>
        <w:pStyle w:val="a4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FB269C">
        <w:rPr>
          <w:color w:val="000000"/>
          <w:sz w:val="28"/>
          <w:szCs w:val="22"/>
        </w:rPr>
        <w:t>В басне “Волк и ягненок” он изображает Ягненка робеющим перед важным сановником — Волком. И вся речь его, боязливая и подобос</w:t>
      </w:r>
      <w:r w:rsidR="00B7431E" w:rsidRPr="00FB269C">
        <w:rPr>
          <w:color w:val="000000"/>
          <w:sz w:val="28"/>
          <w:szCs w:val="22"/>
        </w:rPr>
        <w:t>трастная, передает его характер.</w:t>
      </w:r>
      <w:r w:rsid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Когда светлейший Волк позволит,</w:t>
      </w:r>
      <w:r w:rsid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Осмелюсь я донесть: что ниже по ручью</w:t>
      </w:r>
      <w:r w:rsidR="00FB269C" w:rsidRP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От светлости его шагов я на сто пью...</w:t>
      </w:r>
      <w:r w:rsid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Каждая басня писателя по-своему самобытна и индивидуальна. Крылов может при видимой скупости средств создать яркий характер, незабываемый живой образ. А близость языка Ивана Андреевича к народной речи сказалась и в том, что писатель вставлял в свои басни пословицы и поговорки, и они вполне сливались с общим тоном басни:</w:t>
      </w:r>
      <w:r w:rsid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Запели молодцы: кто в лес кто по дрова</w:t>
      </w:r>
      <w:r w:rsid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И у кого что силы стало</w:t>
      </w:r>
      <w:r w:rsidR="005905D8" w:rsidRPr="00FB269C">
        <w:rPr>
          <w:color w:val="000000"/>
          <w:sz w:val="28"/>
          <w:szCs w:val="22"/>
        </w:rPr>
        <w:t>.</w:t>
      </w:r>
      <w:r w:rsidR="00FB269C" w:rsidRPr="00FB269C">
        <w:rPr>
          <w:color w:val="000000"/>
          <w:sz w:val="28"/>
          <w:szCs w:val="22"/>
        </w:rPr>
        <w:t xml:space="preserve"> </w:t>
      </w:r>
      <w:r w:rsidR="005905D8" w:rsidRPr="00FB269C">
        <w:rPr>
          <w:color w:val="000000"/>
          <w:sz w:val="28"/>
          <w:szCs w:val="22"/>
        </w:rPr>
        <w:t>В ушах у гостя затрещало...</w:t>
      </w:r>
      <w:r w:rsid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(“Музыканты”)</w:t>
      </w:r>
      <w:r w:rsid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Или вот еще: Читатель, истину любя,</w:t>
      </w:r>
      <w:r w:rsidR="00FB269C" w:rsidRP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Примолвлю к басне я, и то не от себя, —</w:t>
      </w:r>
      <w:r w:rsidR="00FB269C" w:rsidRP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Не попусту в народе говорится:</w:t>
      </w:r>
      <w:r w:rsidR="00FB269C" w:rsidRP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Не плюй в колоде</w:t>
      </w:r>
      <w:r w:rsidR="005905D8" w:rsidRPr="00FB269C">
        <w:rPr>
          <w:color w:val="000000"/>
          <w:sz w:val="28"/>
          <w:szCs w:val="22"/>
        </w:rPr>
        <w:t>зь, пригодится</w:t>
      </w:r>
      <w:r w:rsidR="00FB269C" w:rsidRPr="00FB269C">
        <w:rPr>
          <w:color w:val="000000"/>
          <w:sz w:val="28"/>
          <w:szCs w:val="22"/>
        </w:rPr>
        <w:t xml:space="preserve"> </w:t>
      </w:r>
      <w:r w:rsidR="005905D8" w:rsidRPr="00FB269C">
        <w:rPr>
          <w:color w:val="000000"/>
          <w:sz w:val="28"/>
          <w:szCs w:val="22"/>
        </w:rPr>
        <w:t xml:space="preserve">Воды напиться. </w:t>
      </w:r>
      <w:r w:rsidR="000940BB" w:rsidRPr="00FB269C">
        <w:rPr>
          <w:color w:val="000000"/>
          <w:sz w:val="28"/>
          <w:szCs w:val="22"/>
        </w:rPr>
        <w:t>(“Лев и Мышь”)</w:t>
      </w:r>
      <w:r w:rsidR="00FB269C">
        <w:rPr>
          <w:color w:val="000000"/>
          <w:sz w:val="28"/>
          <w:szCs w:val="22"/>
        </w:rPr>
        <w:t xml:space="preserve"> </w:t>
      </w:r>
      <w:r w:rsidRPr="00FB269C">
        <w:rPr>
          <w:color w:val="000000"/>
          <w:sz w:val="28"/>
          <w:szCs w:val="22"/>
        </w:rPr>
        <w:t>Но еще замечательнее то, что собственные стихи Крылова, легко запоминаясь, сами стали пословицами, вошли в народную речь. Таких пословиц и поговорок из его басен осталось в русском языке много: “А ларчик просто открывался” (“Ларчик”), “Ты виноват уж тем, что хочется мне кушать” (“Волк и Ягненок”), “Рыльце у тебя в пуху” (“Лисица и Сурок”), “Аи, Моська! Знать она сильна, что лает на Слона” (“Слон и Моська”), “А Васька слушает да ест” (“Кот и Повар”) и много-много других не менее замечательных и выразительных</w:t>
      </w:r>
      <w:r w:rsidR="005905D8" w:rsidRPr="00FB269C">
        <w:rPr>
          <w:color w:val="000000"/>
          <w:sz w:val="28"/>
          <w:szCs w:val="22"/>
        </w:rPr>
        <w:t>.</w:t>
      </w:r>
    </w:p>
    <w:p w:rsidR="001229EE" w:rsidRPr="00FB269C" w:rsidRDefault="001229EE" w:rsidP="00FB269C">
      <w:pPr>
        <w:pStyle w:val="HTML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FB269C">
        <w:rPr>
          <w:rFonts w:ascii="Times New Roman" w:hAnsi="Times New Roman" w:cs="Times New Roman"/>
          <w:sz w:val="28"/>
          <w:szCs w:val="22"/>
        </w:rPr>
        <w:t>У писателя много заимствованных из произведений других баснописцев сюжетов. Но связь Ивана Андреевича с народным творчеством, с языком народных сказок была так тесна, что даже эти заимствованные басни не звучат как переводы. Ведь яркий, меткий, живой русский язык Крылова не мог быть заимствован ни у кого.</w:t>
      </w:r>
      <w:r w:rsidR="00FB269C">
        <w:rPr>
          <w:rFonts w:ascii="Times New Roman" w:hAnsi="Times New Roman" w:cs="Times New Roman"/>
          <w:sz w:val="28"/>
          <w:szCs w:val="22"/>
        </w:rPr>
        <w:t xml:space="preserve"> </w:t>
      </w:r>
      <w:r w:rsidRPr="00FB269C">
        <w:rPr>
          <w:rFonts w:ascii="Times New Roman" w:hAnsi="Times New Roman" w:cs="Times New Roman"/>
          <w:sz w:val="28"/>
          <w:szCs w:val="22"/>
        </w:rPr>
        <w:t>Крылов — подлинно народный писатель, художник огромной силы, и влияние его на русскую литературу было глубоким и положительным.</w:t>
      </w:r>
    </w:p>
    <w:p w:rsidR="001229EE" w:rsidRPr="00FB269C" w:rsidRDefault="001229EE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  <w:r w:rsidRPr="00FB269C">
        <w:rPr>
          <w:rFonts w:ascii="Times New Roman" w:hAnsi="Times New Roman"/>
          <w:color w:val="000000"/>
          <w:sz w:val="28"/>
          <w:szCs w:val="22"/>
        </w:rPr>
        <w:t>Почти все басни Крылова, как ясное зеркало, отражает человеческие недостатки и несправедливые отношения между людьми.</w:t>
      </w:r>
    </w:p>
    <w:p w:rsidR="001229EE" w:rsidRPr="00FB269C" w:rsidRDefault="001229EE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  <w:r w:rsidRPr="00FB269C">
        <w:rPr>
          <w:rFonts w:ascii="Times New Roman" w:hAnsi="Times New Roman"/>
          <w:color w:val="000000"/>
          <w:sz w:val="28"/>
          <w:szCs w:val="22"/>
        </w:rPr>
        <w:t>В наши дни слава Крылова вышла далеко за пределы страны. Его басни переведены на пятьдесят языков. У Крылова были великие предшественники в мировой басенной литературе, но только ему удалось внести в свои басни подлинно народный дух и реалистическую правдивость. Благодарные потомки возвели очень красивый памятник отцу русской басни в Летнем саду города Санкт-Петербурга, основание которого украшают герои басен – звери и птицы. Великий русский баснописец Крылов является величайшим баснописцем мира.</w:t>
      </w:r>
    </w:p>
    <w:p w:rsidR="00B7431E" w:rsidRPr="00FB269C" w:rsidRDefault="00B7431E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  <w:r w:rsidRPr="00FB269C">
        <w:rPr>
          <w:rFonts w:ascii="Times New Roman" w:hAnsi="Times New Roman"/>
          <w:color w:val="000000"/>
          <w:sz w:val="28"/>
          <w:szCs w:val="22"/>
        </w:rPr>
        <w:t>Фразеологизм «Тришкин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кафтан» возник из басни И.А. Крылова.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Уже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в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составе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басни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это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выражение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стало фразеологизмом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со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значением: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дело,когда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устранение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одних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недостатков влечет за собой новые недостатки.</w:t>
      </w:r>
    </w:p>
    <w:p w:rsidR="000940BB" w:rsidRPr="00FB269C" w:rsidRDefault="000940B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E16CCF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А </w:t>
      </w:r>
      <w:r w:rsidR="00FB269C" w:rsidRPr="00FB269C">
        <w:rPr>
          <w:rFonts w:ascii="Times New Roman" w:hAnsi="Times New Roman"/>
          <w:i/>
          <w:sz w:val="28"/>
          <w:szCs w:val="22"/>
        </w:rPr>
        <w:t xml:space="preserve">Васька </w:t>
      </w:r>
      <w:r w:rsidRPr="00FB269C">
        <w:rPr>
          <w:rFonts w:ascii="Times New Roman" w:hAnsi="Times New Roman"/>
          <w:i/>
          <w:sz w:val="28"/>
          <w:szCs w:val="22"/>
        </w:rPr>
        <w:t>слушает да ест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</w:p>
    <w:p w:rsidR="00B51AFA" w:rsidRPr="00FB269C" w:rsidRDefault="00B51AFA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  <w:r w:rsidRPr="00FB269C">
        <w:rPr>
          <w:rFonts w:ascii="Times New Roman" w:hAnsi="Times New Roman"/>
          <w:color w:val="000000"/>
          <w:sz w:val="28"/>
          <w:szCs w:val="22"/>
        </w:rPr>
        <w:t>Уходя в кабак, Повар оставил кухню на попечение Кота Васьки, чтобы тот стерег от мышей съестные припасы. Но, вернувшись домой, Повар обнаруживает, что Кот, «припав за уксусным бочонком, мурлыча и во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рча, трудится над курчонком».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Повар, увидев это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, приступил к обличению Кота: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«Кот Васька плут!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Кот Васька вор!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И Ваську-де, не толь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ко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что в поварню,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Пускать не надо и на двор,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Как волка гладного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в овчарню: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Он порча, он чума,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он язва здешних мест!»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(Д Васька слушает, да ест.)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Тут ритор мой,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дав волю слов теченью,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Не находил конца нравоученью.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Но что ж? Пока его он пел,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Кот Васька всё жаркое съел.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«Ритор» (с архаичного русского я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зыка) — оратор. Мораль;басни: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А я бы повару иному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Велел на стенке зарубить: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Чтоб там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 xml:space="preserve"> речей не тратить по-пустому,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7431E" w:rsidRPr="00FB269C">
        <w:rPr>
          <w:rFonts w:ascii="Times New Roman" w:hAnsi="Times New Roman"/>
          <w:color w:val="000000"/>
          <w:sz w:val="28"/>
          <w:szCs w:val="22"/>
        </w:rPr>
        <w:t>Где нужно власть употребить.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Иносказательно о человеке, который глух к упрекам, увещеваниям и творит по-прежнему свои неблаговидные дела. Цитируется также, как упрек в адрес тех, кто тратит свое красноречие там, где нужно просто «власть употребить» (сарк.).</w:t>
      </w:r>
    </w:p>
    <w:p w:rsidR="00B51AFA" w:rsidRPr="00FB269C" w:rsidRDefault="00B51AFA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</w:p>
    <w:p w:rsidR="006A770D" w:rsidRPr="00FB269C" w:rsidRDefault="006A770D" w:rsidP="00FB269C">
      <w:pPr>
        <w:shd w:val="clear" w:color="000000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i/>
          <w:color w:val="333333"/>
          <w:sz w:val="28"/>
          <w:szCs w:val="22"/>
        </w:rPr>
      </w:pPr>
      <w:r w:rsidRPr="00FB269C">
        <w:rPr>
          <w:rFonts w:ascii="Times New Roman" w:hAnsi="Times New Roman"/>
          <w:i/>
          <w:color w:val="333333"/>
          <w:sz w:val="28"/>
          <w:szCs w:val="22"/>
        </w:rPr>
        <w:t>«А вы, друзья, как ни садитесь;</w:t>
      </w:r>
    </w:p>
    <w:p w:rsidR="00C2269B" w:rsidRPr="00FB269C" w:rsidRDefault="006A770D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2"/>
        </w:rPr>
      </w:pPr>
      <w:r w:rsidRPr="00FB269C">
        <w:rPr>
          <w:rFonts w:ascii="Times New Roman" w:hAnsi="Times New Roman"/>
          <w:i/>
          <w:color w:val="333333"/>
          <w:sz w:val="28"/>
          <w:szCs w:val="22"/>
        </w:rPr>
        <w:t>Всё в музыканты не годитесь».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</w:p>
    <w:p w:rsidR="00B51AFA" w:rsidRP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  <w:r>
        <w:rPr>
          <w:rFonts w:ascii="Times New Roman" w:hAnsi="Times New Roman"/>
          <w:color w:val="000000"/>
          <w:sz w:val="28"/>
          <w:szCs w:val="22"/>
        </w:rPr>
        <w:br w:type="page"/>
      </w:r>
      <w:r w:rsidR="00B51AFA" w:rsidRPr="00FB269C">
        <w:rPr>
          <w:rFonts w:ascii="Times New Roman" w:hAnsi="Times New Roman"/>
          <w:color w:val="000000"/>
          <w:sz w:val="28"/>
          <w:szCs w:val="22"/>
        </w:rPr>
        <w:t>Из басни «Квартет» (181</w:t>
      </w:r>
      <w:r w:rsidR="00C2269B" w:rsidRPr="00FB269C">
        <w:rPr>
          <w:rFonts w:ascii="Times New Roman" w:hAnsi="Times New Roman"/>
          <w:color w:val="000000"/>
          <w:sz w:val="28"/>
          <w:szCs w:val="22"/>
        </w:rPr>
        <w:t>1)</w:t>
      </w:r>
      <w:r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51AFA" w:rsidRPr="00FB269C">
        <w:rPr>
          <w:rFonts w:ascii="Times New Roman" w:hAnsi="Times New Roman"/>
          <w:color w:val="000000"/>
          <w:sz w:val="28"/>
          <w:szCs w:val="22"/>
        </w:rPr>
        <w:t>Современники полагали, что эта басня была написана как сатирический отклик на реформу Государственного совета, который волей императора Александра I был разделен в 1810г. на 4 департамента. Их возглавили Н. С. Мордвинов (Мартышка), П. В. Завадовский (Осел), П. В. Лопухин (Козел) и А. А. Аракчеев (Медведь). Так, лицейский сокурсник А. С. Пушкина М. А. Корф писал в своих «Воспоминаниях»: «Известно, что продолжительным прениям о том, как их рассадить и даже нескольким последовавшим пересадкам, мы обязаны остроум</w:t>
      </w:r>
      <w:r w:rsidR="006A770D" w:rsidRPr="00FB269C">
        <w:rPr>
          <w:rFonts w:ascii="Times New Roman" w:hAnsi="Times New Roman"/>
          <w:color w:val="000000"/>
          <w:sz w:val="28"/>
          <w:szCs w:val="22"/>
        </w:rPr>
        <w:t>ною баснею Крылова «Квартет».</w:t>
      </w:r>
      <w:r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B51AFA" w:rsidRPr="00FB269C">
        <w:rPr>
          <w:rFonts w:ascii="Times New Roman" w:hAnsi="Times New Roman"/>
          <w:color w:val="000000"/>
          <w:sz w:val="28"/>
          <w:szCs w:val="22"/>
        </w:rPr>
        <w:t>О плохо работающем коллективе, в котором дело не идет на лад потому, что отсутствуют, единство, согласие, профессионализм, компетентность, точное понимание каждым своей и общей задачи (ирон.).</w:t>
      </w:r>
    </w:p>
    <w:p w:rsidR="00B51AFA" w:rsidRPr="00FB269C" w:rsidRDefault="00B51AFA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</w:p>
    <w:p w:rsidR="00B51AFA" w:rsidRPr="00FB269C" w:rsidRDefault="000940B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color w:val="000000"/>
          <w:sz w:val="28"/>
          <w:szCs w:val="22"/>
        </w:rPr>
        <w:t>А сапоги тачать пирожник,</w:t>
      </w:r>
      <w:r w:rsidR="00FB269C" w:rsidRPr="00FB269C">
        <w:rPr>
          <w:rFonts w:ascii="Times New Roman" w:hAnsi="Times New Roman"/>
          <w:i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i/>
          <w:color w:val="000000"/>
          <w:sz w:val="28"/>
          <w:szCs w:val="22"/>
        </w:rPr>
        <w:t>И дело не пойдет на лад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</w:p>
    <w:p w:rsidR="00B51AFA" w:rsidRPr="00FB269C" w:rsidRDefault="00B51AFA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  <w:r w:rsidRPr="00FB269C">
        <w:rPr>
          <w:rFonts w:ascii="Times New Roman" w:hAnsi="Times New Roman"/>
          <w:color w:val="000000"/>
          <w:sz w:val="28"/>
          <w:szCs w:val="22"/>
        </w:rPr>
        <w:t>Из басни «Щука и Кот» (1813), в которой говорится о Щуке, которая вдруг захотела, подобно Коту, ловить мышей. Охота кончилась тем, что сама осталась еле жива и «и крысы хвост</w:t>
      </w:r>
      <w:r w:rsidR="00C2269B" w:rsidRPr="00FB269C">
        <w:rPr>
          <w:rFonts w:ascii="Times New Roman" w:hAnsi="Times New Roman"/>
          <w:color w:val="000000"/>
          <w:sz w:val="28"/>
          <w:szCs w:val="22"/>
        </w:rPr>
        <w:t xml:space="preserve"> у ней отъели». Мораль басни: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Беда, коль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 xml:space="preserve"> пироги начнет печи сапожник,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А сапоги тачать пирожник,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И дело не пойдет на лад.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Да и примечено стократ,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Что кто за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 xml:space="preserve"> ремесло чужое браться любит.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Тот завсег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да других упрямей и вздорней: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Он лучше дело все п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огубит,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И рад скорей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Посмешищем стать света,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Чем у честных и знающих людей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С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просить иль выслушать совета.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Иносказательно о непрофессионализме — каждый должен делать только то, что он действительно умеет делать</w:t>
      </w:r>
    </w:p>
    <w:p w:rsidR="00B51AFA" w:rsidRPr="00FB269C" w:rsidRDefault="00B51AFA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</w:p>
    <w:p w:rsidR="00B51AFA" w:rsidRPr="00FB269C" w:rsidRDefault="000940B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2"/>
        </w:rPr>
      </w:pPr>
      <w:r w:rsidRPr="00FB269C">
        <w:rPr>
          <w:rFonts w:ascii="Times New Roman" w:hAnsi="Times New Roman"/>
          <w:i/>
          <w:color w:val="000000"/>
          <w:sz w:val="28"/>
          <w:szCs w:val="22"/>
        </w:rPr>
        <w:t>А ларчик просто открывался.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</w:p>
    <w:p w:rsidR="00B51AFA" w:rsidRPr="00FB269C" w:rsidRDefault="00B51AFA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  <w:r w:rsidRPr="00FB269C">
        <w:rPr>
          <w:rFonts w:ascii="Times New Roman" w:hAnsi="Times New Roman"/>
          <w:color w:val="000000"/>
          <w:sz w:val="28"/>
          <w:szCs w:val="22"/>
        </w:rPr>
        <w:t>Из басни «Ларчик» (1808) Некий «механики мудрец» пытался открыть ларчик и искал — по привычке — особый секрет его замка. Но поскольку этого секрета не было вовсе, то он его не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 xml:space="preserve"> нашел и «от ларчика отстал».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А как отк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рыть его, никак не догадался,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Pr="00FB269C">
        <w:rPr>
          <w:rFonts w:ascii="Times New Roman" w:hAnsi="Times New Roman"/>
          <w:color w:val="000000"/>
          <w:sz w:val="28"/>
          <w:szCs w:val="22"/>
        </w:rPr>
        <w:t>А ларчик п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росто открывался.</w:t>
      </w:r>
      <w:r w:rsidR="00FB269C">
        <w:rPr>
          <w:rFonts w:ascii="Times New Roman" w:hAnsi="Times New Roman"/>
          <w:color w:val="000000"/>
          <w:sz w:val="28"/>
          <w:szCs w:val="22"/>
        </w:rPr>
        <w:t xml:space="preserve"> </w:t>
      </w:r>
      <w:r w:rsidR="000940BB" w:rsidRPr="00FB269C">
        <w:rPr>
          <w:rFonts w:ascii="Times New Roman" w:hAnsi="Times New Roman"/>
          <w:color w:val="000000"/>
          <w:sz w:val="28"/>
          <w:szCs w:val="22"/>
        </w:rPr>
        <w:t>Ч</w:t>
      </w:r>
      <w:r w:rsidRPr="00FB269C">
        <w:rPr>
          <w:rFonts w:ascii="Times New Roman" w:hAnsi="Times New Roman"/>
          <w:color w:val="000000"/>
          <w:sz w:val="28"/>
          <w:szCs w:val="22"/>
        </w:rPr>
        <w:t>тобы открыть его, нужно было просто поднять его крышку. Иносказательно: не надо искать сложного решения проблемы там, где есть простое или где проблемы нет вовсе.</w:t>
      </w:r>
    </w:p>
    <w:p w:rsidR="000940BB" w:rsidRPr="00FB269C" w:rsidRDefault="000940B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2"/>
        </w:rPr>
      </w:pPr>
    </w:p>
    <w:p w:rsidR="00123548" w:rsidRPr="00C1305E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C1305E">
        <w:rPr>
          <w:rFonts w:ascii="Times New Roman" w:hAnsi="Times New Roman"/>
          <w:i/>
          <w:sz w:val="28"/>
          <w:szCs w:val="22"/>
        </w:rPr>
        <w:t>Бели голова пуста, то голове ума не придадут места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Из басни «Парнас» (1808)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Крылов повествует о событиях, которые случились на горе Парнас (в представлении древних греков это обиталище девяти муз, покровительниц искусств и наук). Когда, по сюжету басни, «из Греции вон выгнали Богов», Ослы, которые паслись на Парнасе, решили, что пришло их время и теперь они будут замещать и богов, и муз. Они занялись искусствами, музыкой и пением — «и новый хор певцов такую дичь занес, как будто двинулся обоз». Хозяин Ослов рассердился на них за несносный шум и загнал в хлев.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Мораль: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Мне хочется, невеждам не во гнев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Весьма старинное напомнить мненье: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Что если голова пуста,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То голове ума не придадут места.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>Цитируется в качестве комментария к стремительному карьерному росту посредственного человека (презрит., ирон.).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>А воз и ныне там!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Из басни «Лебедь, Щука и Рак» (1816) «Однажды Лебедь, Рак да Щука везти с поклажей воз взялись», но из этого ничего у них не получилось, потому что: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...Лебедь рвется в облака,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Рак пятится назад, а Щука тянет в воду.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Кто виноват из них, кто прав, — судить не нам;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Да только воз и ныне там.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>Иронически о неэффективной работе, о задаче, которая не решается.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>Ворона в павлиньих перьях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Из басни «Ворона» (1825) Ворона, решив всех удивить, вставила в свой хвост павлиньи перья. Но ее не признали за свою ни Павы, ни Вороны: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И кончились ее затеи тем,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Что от Ворон она отстала, </w:t>
      </w: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А к Павам не пристала.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123548" w:rsidRPr="00FB269C" w:rsidRDefault="0012354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>Иносказательно о человеке, который пытается играть чужую роль, каким-либо образом приукрасить себя и тем самым только подчеркивает свои недостатки, делаясь смешным в глазах окружающих (ирон.).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>Великий зверь на малые дела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Из басни «Воспитание Льва» (1811) Лев предполагает отдать Львенка на воспитание Кроту, так как «о нем молва была»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Что он во всем большой порядок любит: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Без ощупи шага не ступит,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И.всякое зерно для своего стола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Он сам и чистит, сам и лупит;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И, словом, слава шла,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Что Крот великий зверь на малые дела...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Возможно, Крылов вдохновлялся при написании этих строк известным латинским выражением maximus in minimus — «великий в малом», что тождественно по смыслу крыловскому выражению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Иносказательно: о людях, которые прилагают много старания и изобретательности для выполнения пустячных дел, не стоящих затраченных на них усилий. Федор Достоевский («Дневник писателя», </w:t>
      </w:r>
      <w:smartTag w:uri="urn:schemas-microsoft-com:office:smarttags" w:element="metricconverter">
        <w:smartTagPr>
          <w:attr w:name="ProductID" w:val="1877 г"/>
        </w:smartTagPr>
        <w:r w:rsidRPr="00FB269C">
          <w:rPr>
            <w:rFonts w:ascii="Times New Roman" w:hAnsi="Times New Roman"/>
            <w:sz w:val="28"/>
            <w:szCs w:val="22"/>
          </w:rPr>
          <w:t>1877 г</w:t>
        </w:r>
      </w:smartTag>
      <w:r w:rsidRPr="00FB269C">
        <w:rPr>
          <w:rFonts w:ascii="Times New Roman" w:hAnsi="Times New Roman"/>
          <w:sz w:val="28"/>
          <w:szCs w:val="22"/>
        </w:rPr>
        <w:t>., май—июнь, гл. 2): «...Современный дипломат есть именно «великий зверь на малые дела!»</w:t>
      </w:r>
    </w:p>
    <w:p w:rsidR="000940BB" w:rsidRPr="00FB269C" w:rsidRDefault="000940B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>Избави Бог и нас от этаких судей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0940B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Из басни «Осел и Соловей» (1811)). Осел, послушав пение Соловья, высказал ему свое сожаление: «А жаль, что незнаком ты с нашим петухом». У него, по мнению Осла, Соловью следовало бы поучиться искусству пения: </w:t>
      </w:r>
    </w:p>
    <w:p w:rsidR="00FB269C" w:rsidRP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«Еще б ты боле навострился,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Когда бы у него немножко поучился».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Услыша суд такой, мой бедный Соловей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Вспорхнул и — полетел за тридевять полей.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Избави Бог и нас от этаких судей.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>Иронически о недоброжелательной, непрофессиональной, необъективной критике; о ложном авторитете.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0940B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>З</w:t>
      </w:r>
      <w:r w:rsidR="00C2269B" w:rsidRPr="00FB269C">
        <w:rPr>
          <w:rFonts w:ascii="Times New Roman" w:hAnsi="Times New Roman"/>
          <w:i/>
          <w:sz w:val="28"/>
          <w:szCs w:val="22"/>
        </w:rPr>
        <w:t>а что же, не боясь греха, / Кукушка хвалит петуха?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>Из басни «Кукушка и Петух» (1834) В ней изображены два современных Крылову литератора — соиздатели «Северной пчелы» и «Сына Отечества» Фаддей Булгарин и Николай Греч. Их взаимное славословие служило предметом насмешек многих писателей того времени, в том числе и А. С. Пушкина (памфлет «Торжество дружбы, или Оправданный Александр Анфимович Орлов», 1831). Современник баснописца Н. М. Калмыков писал в своих воспоминаниях (Русский архив. 1865): «Лица сии в журналах тридцатых годов восхваляли друг друга до забвения или, как говорят, до бесчувствия. Объяснение это я слышал от самого И. А. Крылова». Иронически о лицемерах, восхваляющих друг друга из корыстных побуждений.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>Услужливый дурак опаснее врага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Из басни «Пустынник и Медведь» (1807)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Хотя услуга нам при нужде дорога,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Но за нее не всяк умеет взяться: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Не дай бог с дураком связаться!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Услужливый дурак опаснее врага. 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215A58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Эта мораль предваряет саму басню, где рассказывается об услуге, которую оказал Медведь своему другу Пустыннику (отшельнику): камнем («что силы есть») он убил муху, севшую на лоб спящему товарищу, и вместе с ней и самого Пустынника. </w:t>
      </w:r>
    </w:p>
    <w:p w:rsidR="00215A58" w:rsidRPr="00FB269C" w:rsidRDefault="00215A5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>Орлам случается и ниже кур спускаться; / Но курам никогда до облак не подняться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Из басни «Орел и Куры» (1808) Ответ Орла «хохлатой наседке», которая решила больше не держать его «в чести», коль скоро Орлу однажды вздумалось сесть на овин, где сидели куры.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Схожий сюжет и у басни (1806) И. И. Дмитриева, которая заканчивается словами: </w:t>
      </w:r>
    </w:p>
    <w:p w:rsidR="00FB269C" w:rsidRP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 xml:space="preserve">Читатель! я хотел в иносказанье этом </w:t>
      </w:r>
    </w:p>
    <w:p w:rsidR="00C2269B" w:rsidRPr="00FB269C" w:rsidRDefault="00C2269B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>Представить рифмача с поэтом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5905D8" w:rsidRPr="00FB269C" w:rsidRDefault="005905D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2"/>
        </w:rPr>
      </w:pPr>
      <w:r w:rsidRPr="00FB269C">
        <w:rPr>
          <w:rFonts w:ascii="Times New Roman" w:hAnsi="Times New Roman"/>
          <w:i/>
          <w:sz w:val="28"/>
          <w:szCs w:val="22"/>
        </w:rPr>
        <w:t>Что сходит с рук ворам, за то воришек бьют</w:t>
      </w:r>
    </w:p>
    <w:p w:rsidR="00FB269C" w:rsidRDefault="00FB269C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5905D8" w:rsidRPr="00FB269C" w:rsidRDefault="005905D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 xml:space="preserve">Из басни «Вороненок» (1811) И. А. Крылова (1769—1844). </w:t>
      </w:r>
    </w:p>
    <w:p w:rsidR="005905D8" w:rsidRPr="00FB269C" w:rsidRDefault="005905D8" w:rsidP="00FB269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FB269C">
        <w:rPr>
          <w:rFonts w:ascii="Times New Roman" w:hAnsi="Times New Roman"/>
          <w:sz w:val="28"/>
          <w:szCs w:val="22"/>
        </w:rPr>
        <w:t>Эта строка, в слегка измененном виде, вошла в качестве русской народной пословицы во многие сборники пословиц и поговорок.</w:t>
      </w:r>
    </w:p>
    <w:p w:rsidR="00B7431E" w:rsidRPr="00FB269C" w:rsidRDefault="00B7431E" w:rsidP="00FB269C">
      <w:pPr>
        <w:pStyle w:val="2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2"/>
        </w:rPr>
      </w:pPr>
      <w:r w:rsidRPr="00FB269C">
        <w:rPr>
          <w:b w:val="0"/>
          <w:color w:val="000000"/>
          <w:sz w:val="28"/>
          <w:szCs w:val="22"/>
        </w:rPr>
        <w:t>Иван Андреевич Крылов — замечательный писатель, сумевший дать басне высокий смысл и сатирическую остроту, актуальность и многозначность. Краткость и образность языка Крылова поразительны. Он умел создать целую картину или охарактеризовать своего героя всего несколькими словами.</w:t>
      </w:r>
      <w:bookmarkStart w:id="0" w:name="_GoBack"/>
      <w:bookmarkEnd w:id="0"/>
    </w:p>
    <w:sectPr w:rsidR="00B7431E" w:rsidRPr="00FB269C" w:rsidSect="00FB269C">
      <w:footerReference w:type="even" r:id="rId6"/>
      <w:pgSz w:w="11906" w:h="16838"/>
      <w:pgMar w:top="1134" w:right="850" w:bottom="1134" w:left="1701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7A" w:rsidRDefault="005E477A" w:rsidP="00FB269C">
      <w:r>
        <w:separator/>
      </w:r>
    </w:p>
  </w:endnote>
  <w:endnote w:type="continuationSeparator" w:id="0">
    <w:p w:rsidR="005E477A" w:rsidRDefault="005E477A" w:rsidP="00FB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Helver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69C" w:rsidRDefault="00FB269C" w:rsidP="00BE7EB3">
    <w:pPr>
      <w:pStyle w:val="a8"/>
      <w:framePr w:wrap="around" w:vAnchor="text" w:hAnchor="margin" w:xAlign="right" w:y="1"/>
      <w:rPr>
        <w:rStyle w:val="aa"/>
      </w:rPr>
    </w:pPr>
  </w:p>
  <w:p w:rsidR="00FB269C" w:rsidRDefault="00FB269C" w:rsidP="00FB269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7A" w:rsidRDefault="005E477A" w:rsidP="00FB269C">
      <w:r>
        <w:separator/>
      </w:r>
    </w:p>
  </w:footnote>
  <w:footnote w:type="continuationSeparator" w:id="0">
    <w:p w:rsidR="005E477A" w:rsidRDefault="005E477A" w:rsidP="00FB2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9A2"/>
    <w:rsid w:val="000940BB"/>
    <w:rsid w:val="001229EE"/>
    <w:rsid w:val="00123548"/>
    <w:rsid w:val="001372BA"/>
    <w:rsid w:val="00215A58"/>
    <w:rsid w:val="002C7850"/>
    <w:rsid w:val="002E6FBF"/>
    <w:rsid w:val="00563F5D"/>
    <w:rsid w:val="005905D8"/>
    <w:rsid w:val="005E477A"/>
    <w:rsid w:val="006A770D"/>
    <w:rsid w:val="006F4B16"/>
    <w:rsid w:val="007E49F1"/>
    <w:rsid w:val="00806286"/>
    <w:rsid w:val="009E4F81"/>
    <w:rsid w:val="00B250F3"/>
    <w:rsid w:val="00B51AFA"/>
    <w:rsid w:val="00B7431E"/>
    <w:rsid w:val="00B87B0E"/>
    <w:rsid w:val="00BE601F"/>
    <w:rsid w:val="00BE7EB3"/>
    <w:rsid w:val="00C1305E"/>
    <w:rsid w:val="00C2269B"/>
    <w:rsid w:val="00D62DE0"/>
    <w:rsid w:val="00E16CCF"/>
    <w:rsid w:val="00E419A2"/>
    <w:rsid w:val="00EB2E99"/>
    <w:rsid w:val="00FB269C"/>
    <w:rsid w:val="00FB5BCB"/>
    <w:rsid w:val="00FF5A5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E4CBCB-5C9E-40CE-8C0D-7695E082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_Helver Bashkir" w:hAnsi="a_Helver Bashkir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229EE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E16CC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E16C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E16CC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16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FB2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B269C"/>
    <w:rPr>
      <w:rFonts w:ascii="a_Helver Bashkir" w:hAnsi="a_Helver Bashkir" w:cs="Times New Roman"/>
      <w:sz w:val="32"/>
      <w:szCs w:val="32"/>
    </w:rPr>
  </w:style>
  <w:style w:type="paragraph" w:styleId="a8">
    <w:name w:val="footer"/>
    <w:basedOn w:val="a"/>
    <w:link w:val="a9"/>
    <w:uiPriority w:val="99"/>
    <w:rsid w:val="00FB2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B269C"/>
    <w:rPr>
      <w:rFonts w:ascii="a_Helver Bashkir" w:hAnsi="a_Helver Bashkir" w:cs="Times New Roman"/>
      <w:sz w:val="32"/>
      <w:szCs w:val="32"/>
    </w:rPr>
  </w:style>
  <w:style w:type="character" w:styleId="aa">
    <w:name w:val="page number"/>
    <w:uiPriority w:val="99"/>
    <w:rsid w:val="00FB26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46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0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03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3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23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39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43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5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44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2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19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5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42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5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399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6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66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3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08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0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41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7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27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21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5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33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1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39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4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60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5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63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742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46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2</cp:revision>
  <cp:lastPrinted>2010-01-05T21:59:00Z</cp:lastPrinted>
  <dcterms:created xsi:type="dcterms:W3CDTF">2014-03-12T07:37:00Z</dcterms:created>
  <dcterms:modified xsi:type="dcterms:W3CDTF">2014-03-12T07:37:00Z</dcterms:modified>
</cp:coreProperties>
</file>