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59" w:rsidRPr="00857B59" w:rsidRDefault="00857B59" w:rsidP="008E41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857B59">
        <w:rPr>
          <w:rFonts w:ascii="Times New Roman" w:hAnsi="Times New Roman"/>
          <w:b/>
          <w:color w:val="000000"/>
          <w:spacing w:val="1"/>
          <w:sz w:val="28"/>
          <w:szCs w:val="28"/>
        </w:rPr>
        <w:t>Задания к контрольной работе.</w:t>
      </w:r>
    </w:p>
    <w:p w:rsidR="008E4198" w:rsidRPr="00351C9F" w:rsidRDefault="008E4198" w:rsidP="008E41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57B59" w:rsidRPr="00857B59" w:rsidRDefault="00857B59" w:rsidP="008E41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7B59">
        <w:rPr>
          <w:rFonts w:ascii="Times New Roman" w:hAnsi="Times New Roman"/>
          <w:b/>
          <w:color w:val="000000"/>
          <w:spacing w:val="1"/>
          <w:sz w:val="28"/>
          <w:szCs w:val="28"/>
        </w:rPr>
        <w:t>Задание 1.</w:t>
      </w:r>
    </w:p>
    <w:p w:rsidR="00857B59" w:rsidRPr="00857B59" w:rsidRDefault="00857B59" w:rsidP="008E41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3"/>
          <w:sz w:val="28"/>
          <w:szCs w:val="28"/>
        </w:rPr>
        <w:t xml:space="preserve">В каждом варианте приведены поквартальные данные о кредитах 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от коммерческого банка на жилищное строительство (в условных единицах) за 4 года (всего 16 кварталов, первая строка соответствует первому кварталу первого года).</w:t>
      </w:r>
    </w:p>
    <w:p w:rsidR="00857B59" w:rsidRPr="00857B59" w:rsidRDefault="00857B59" w:rsidP="008E419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59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Требуется:</w:t>
      </w:r>
    </w:p>
    <w:p w:rsidR="00857B59" w:rsidRPr="00857B59" w:rsidRDefault="00857B59" w:rsidP="008E4198">
      <w:pPr>
        <w:shd w:val="clear" w:color="auto" w:fill="FFFFFF"/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13"/>
          <w:sz w:val="28"/>
          <w:szCs w:val="28"/>
        </w:rPr>
        <w:t xml:space="preserve">1) </w:t>
      </w:r>
      <w:r w:rsidRPr="00857B59">
        <w:rPr>
          <w:rFonts w:ascii="Times New Roman" w:hAnsi="Times New Roman"/>
          <w:color w:val="000000"/>
          <w:sz w:val="28"/>
          <w:szCs w:val="28"/>
        </w:rPr>
        <w:tab/>
      </w:r>
      <w:r w:rsidR="006A365E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Построить адаптивную мультипликативную модель </w:t>
      </w:r>
      <w:r w:rsidRPr="00857B59">
        <w:rPr>
          <w:rFonts w:ascii="Times New Roman" w:hAnsi="Times New Roman"/>
          <w:color w:val="000000"/>
          <w:spacing w:val="-5"/>
          <w:sz w:val="28"/>
          <w:szCs w:val="28"/>
        </w:rPr>
        <w:t>Холь</w:t>
      </w:r>
      <w:r w:rsidRPr="00857B59">
        <w:rPr>
          <w:rFonts w:ascii="Times New Roman" w:hAnsi="Times New Roman"/>
          <w:color w:val="000000"/>
          <w:spacing w:val="-2"/>
          <w:sz w:val="28"/>
          <w:szCs w:val="28"/>
        </w:rPr>
        <w:t>та-Уинтерса с учетом сезонного фактора, приняв параметры сглажи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вания α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  <w:t>1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 xml:space="preserve"> =0,3; α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  <w:t>2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=0,6;  α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  <w:t>3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=0,3.</w:t>
      </w:r>
    </w:p>
    <w:p w:rsidR="00857B59" w:rsidRPr="00857B59" w:rsidRDefault="006A365E" w:rsidP="008E4198">
      <w:pPr>
        <w:widowControl w:val="0"/>
        <w:shd w:val="clear" w:color="auto" w:fill="FFFFFF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2) </w:t>
      </w:r>
      <w:r w:rsidR="00857B59" w:rsidRPr="00857B59">
        <w:rPr>
          <w:rFonts w:ascii="Times New Roman" w:hAnsi="Times New Roman"/>
          <w:color w:val="000000"/>
          <w:spacing w:val="-4"/>
          <w:sz w:val="28"/>
          <w:szCs w:val="28"/>
        </w:rPr>
        <w:t>Оценить точность построенной модели с использованием средней относительной ошибки аппроксимации.</w:t>
      </w:r>
    </w:p>
    <w:p w:rsidR="00857B59" w:rsidRPr="00857B59" w:rsidRDefault="006A365E" w:rsidP="008E4198">
      <w:pPr>
        <w:widowControl w:val="0"/>
        <w:shd w:val="clear" w:color="auto" w:fill="FFFFFF"/>
        <w:tabs>
          <w:tab w:val="left" w:pos="360"/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3) </w:t>
      </w:r>
      <w:r w:rsidR="00857B59" w:rsidRPr="00857B59">
        <w:rPr>
          <w:rFonts w:ascii="Times New Roman" w:hAnsi="Times New Roman"/>
          <w:color w:val="000000"/>
          <w:spacing w:val="-3"/>
          <w:sz w:val="28"/>
          <w:szCs w:val="28"/>
        </w:rPr>
        <w:t>Оценить адекватность построенной модели на основе исследо</w:t>
      </w:r>
      <w:r w:rsidR="00857B59" w:rsidRPr="00857B59">
        <w:rPr>
          <w:rFonts w:ascii="Times New Roman" w:hAnsi="Times New Roman"/>
          <w:color w:val="000000"/>
          <w:spacing w:val="-6"/>
          <w:sz w:val="28"/>
          <w:szCs w:val="28"/>
        </w:rPr>
        <w:t>вания:</w:t>
      </w:r>
    </w:p>
    <w:p w:rsidR="00857B59" w:rsidRPr="00857B59" w:rsidRDefault="00857B59" w:rsidP="008E4198">
      <w:pPr>
        <w:widowControl w:val="0"/>
        <w:numPr>
          <w:ilvl w:val="0"/>
          <w:numId w:val="1"/>
        </w:numPr>
        <w:shd w:val="clear" w:color="auto" w:fill="FFFFFF"/>
        <w:tabs>
          <w:tab w:val="left" w:pos="629"/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случайности остаточной компоненты по критерию пиков;</w:t>
      </w:r>
    </w:p>
    <w:p w:rsidR="00857B59" w:rsidRPr="00857B59" w:rsidRDefault="00857B59" w:rsidP="008E419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2"/>
          <w:sz w:val="28"/>
          <w:szCs w:val="28"/>
        </w:rPr>
        <w:t xml:space="preserve">независимости уровней ряда остатков  по </w:t>
      </w:r>
      <w:r w:rsidRPr="00857B59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d</w:t>
      </w:r>
      <w:r w:rsidRPr="00857B59">
        <w:rPr>
          <w:rFonts w:ascii="Times New Roman" w:hAnsi="Times New Roman"/>
          <w:color w:val="000000"/>
          <w:spacing w:val="-2"/>
          <w:sz w:val="28"/>
          <w:szCs w:val="28"/>
        </w:rPr>
        <w:t>-критерию (крити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</w:rPr>
        <w:t xml:space="preserve">ческие значения 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d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  <w:vertAlign w:val="subscript"/>
        </w:rPr>
        <w:t>1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</w:rPr>
        <w:t xml:space="preserve">, = 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l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</w:rPr>
        <w:t xml:space="preserve">,10 и 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d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  <w:vertAlign w:val="subscript"/>
        </w:rPr>
        <w:t>2</w:t>
      </w:r>
      <w:r w:rsidRPr="00857B59">
        <w:rPr>
          <w:rFonts w:ascii="Times New Roman" w:hAnsi="Times New Roman"/>
          <w:color w:val="000000"/>
          <w:spacing w:val="-3"/>
          <w:sz w:val="28"/>
          <w:szCs w:val="28"/>
        </w:rPr>
        <w:t>=1,37)  и по первому коэффициен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 xml:space="preserve">ту автокорреляции при критическом значении 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r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  <w:vertAlign w:val="subscript"/>
        </w:rPr>
        <w:t>1</w:t>
      </w: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 xml:space="preserve"> =0,32;</w:t>
      </w:r>
    </w:p>
    <w:p w:rsidR="00857B59" w:rsidRPr="00857B59" w:rsidRDefault="006A365E" w:rsidP="008E4198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  <w:tab w:val="left" w:pos="71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нормальности распределения </w:t>
      </w:r>
      <w:r w:rsidR="00857B59" w:rsidRPr="00857B59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статочной компоненты </w:t>
      </w:r>
      <w:r w:rsidR="00857B59" w:rsidRPr="00857B59">
        <w:rPr>
          <w:rFonts w:ascii="Times New Roman" w:hAnsi="Times New Roman"/>
          <w:color w:val="000000"/>
          <w:spacing w:val="-5"/>
          <w:sz w:val="28"/>
          <w:szCs w:val="28"/>
        </w:rPr>
        <w:t>по</w:t>
      </w:r>
      <w:r w:rsidR="00BD4562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</w:t>
      </w:r>
      <w:r w:rsidR="00857B59" w:rsidRPr="00857B59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R</w:t>
      </w:r>
      <w:r w:rsidR="00857B59" w:rsidRPr="00857B59">
        <w:rPr>
          <w:rFonts w:ascii="Times New Roman" w:hAnsi="Times New Roman"/>
          <w:color w:val="000000"/>
          <w:spacing w:val="-2"/>
          <w:sz w:val="28"/>
          <w:szCs w:val="28"/>
        </w:rPr>
        <w:t>/</w:t>
      </w:r>
      <w:r w:rsidR="00857B59" w:rsidRPr="00857B59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S</w:t>
      </w:r>
      <w:r w:rsidR="00857B59" w:rsidRPr="00857B59">
        <w:rPr>
          <w:rFonts w:ascii="Times New Roman" w:hAnsi="Times New Roman"/>
          <w:color w:val="000000"/>
          <w:spacing w:val="-2"/>
          <w:sz w:val="28"/>
          <w:szCs w:val="28"/>
        </w:rPr>
        <w:t>-критерию с критическими значениями от 3 до 4,21.</w:t>
      </w:r>
    </w:p>
    <w:p w:rsidR="00857B59" w:rsidRPr="00857B59" w:rsidRDefault="00857B59" w:rsidP="008E4198">
      <w:pPr>
        <w:shd w:val="clear" w:color="auto" w:fill="FFFFFF"/>
        <w:tabs>
          <w:tab w:val="left" w:pos="605"/>
          <w:tab w:val="left" w:pos="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4"/>
          <w:sz w:val="28"/>
          <w:szCs w:val="28"/>
        </w:rPr>
        <w:t>4) Построить точечный прогноз на 4 шага вперед, т.е. на 1 год.</w:t>
      </w:r>
    </w:p>
    <w:p w:rsidR="00857B59" w:rsidRPr="00857B59" w:rsidRDefault="00857B59" w:rsidP="008E4198">
      <w:pPr>
        <w:shd w:val="clear" w:color="auto" w:fill="FFFFFF"/>
        <w:tabs>
          <w:tab w:val="left" w:pos="662"/>
          <w:tab w:val="left" w:pos="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59">
        <w:rPr>
          <w:rFonts w:ascii="Times New Roman" w:hAnsi="Times New Roman"/>
          <w:color w:val="000000"/>
          <w:spacing w:val="-6"/>
          <w:sz w:val="28"/>
          <w:szCs w:val="28"/>
        </w:rPr>
        <w:t>5)</w:t>
      </w:r>
      <w:r w:rsidRPr="00857B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B59">
        <w:rPr>
          <w:rFonts w:ascii="Times New Roman" w:hAnsi="Times New Roman"/>
          <w:color w:val="000000"/>
          <w:spacing w:val="2"/>
          <w:sz w:val="28"/>
          <w:szCs w:val="28"/>
        </w:rPr>
        <w:t xml:space="preserve">Отразить на графике фактические, расчетные и прогнозные </w:t>
      </w:r>
      <w:r w:rsidRPr="00857B59">
        <w:rPr>
          <w:rFonts w:ascii="Times New Roman" w:hAnsi="Times New Roman"/>
          <w:color w:val="000000"/>
          <w:spacing w:val="-6"/>
          <w:sz w:val="28"/>
          <w:szCs w:val="28"/>
        </w:rPr>
        <w:t>данные.</w:t>
      </w:r>
    </w:p>
    <w:p w:rsidR="00857B59" w:rsidRPr="00857B59" w:rsidRDefault="00857B59" w:rsidP="008E4198">
      <w:pPr>
        <w:tabs>
          <w:tab w:val="left" w:pos="71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857B59" w:rsidRPr="00FC366B" w:rsidTr="008E4198">
        <w:trPr>
          <w:trHeight w:val="379"/>
          <w:jc w:val="center"/>
        </w:trPr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57B59" w:rsidRPr="00FC366B" w:rsidTr="008E4198">
        <w:trPr>
          <w:trHeight w:val="414"/>
          <w:jc w:val="center"/>
        </w:trPr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Вариант 9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857B59" w:rsidRPr="00FC366B" w:rsidRDefault="00857B59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</w:tbl>
    <w:p w:rsidR="00270518" w:rsidRDefault="0027051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B59" w:rsidRPr="00857B59" w:rsidRDefault="00857B59" w:rsidP="008E41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7B59">
        <w:rPr>
          <w:rFonts w:ascii="Times New Roman" w:hAnsi="Times New Roman"/>
          <w:b/>
          <w:sz w:val="28"/>
          <w:szCs w:val="28"/>
        </w:rPr>
        <w:t>Решение:</w:t>
      </w:r>
    </w:p>
    <w:p w:rsidR="00857B59" w:rsidRDefault="006A36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Построение адаптивной мультипликативной модели Хольта-Уинтерса:</w:t>
      </w:r>
    </w:p>
    <w:p w:rsidR="006A365E" w:rsidRDefault="006A36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данные:</w:t>
      </w:r>
    </w:p>
    <w:p w:rsidR="006A365E" w:rsidRDefault="006A36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W w:w="8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6A365E" w:rsidRPr="00FC366B" w:rsidTr="008E4198">
        <w:trPr>
          <w:trHeight w:val="379"/>
          <w:jc w:val="center"/>
        </w:trPr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6A365E" w:rsidRPr="00FC366B" w:rsidTr="008E4198">
        <w:trPr>
          <w:trHeight w:val="414"/>
          <w:jc w:val="center"/>
        </w:trPr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Y(t)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6A365E" w:rsidRPr="00FC366B" w:rsidRDefault="006A365E" w:rsidP="008E4198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</w:tbl>
    <w:p w:rsidR="006A365E" w:rsidRDefault="006A36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65E" w:rsidRDefault="006A36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начальных значений а(0) и b(0) применим линейную модель к первым 8 значениям Y(t) из таблицы 1</w:t>
      </w:r>
      <w:r w:rsidR="0065305E">
        <w:rPr>
          <w:rFonts w:ascii="Times New Roman" w:hAnsi="Times New Roman"/>
          <w:sz w:val="28"/>
          <w:szCs w:val="28"/>
        </w:rPr>
        <w:t>. Линейная модель имеет вид: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05E" w:rsidRPr="00AE4EC5" w:rsidRDefault="006530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E4EC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AE4EC5">
        <w:rPr>
          <w:rFonts w:ascii="Times New Roman" w:hAnsi="Times New Roman"/>
          <w:sz w:val="28"/>
          <w:szCs w:val="28"/>
        </w:rPr>
        <w:t xml:space="preserve">) =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AE4EC5">
        <w:rPr>
          <w:rFonts w:ascii="Times New Roman" w:hAnsi="Times New Roman"/>
          <w:sz w:val="28"/>
          <w:szCs w:val="28"/>
        </w:rPr>
        <w:t xml:space="preserve">(0) +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AE4EC5">
        <w:rPr>
          <w:rFonts w:ascii="Times New Roman" w:hAnsi="Times New Roman"/>
          <w:sz w:val="28"/>
          <w:szCs w:val="28"/>
        </w:rPr>
        <w:t xml:space="preserve">(0) * 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05E" w:rsidRDefault="00AE4EC5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коэффициенты линейного уравнения а(0) и b(0) по формулам:</w:t>
      </w:r>
    </w:p>
    <w:p w:rsidR="008E4198" w:rsidRPr="005C4E69" w:rsidRDefault="008E41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EC5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42.75pt">
            <v:imagedata r:id="rId7" o:title="" chromakey="white"/>
          </v:shape>
        </w:pict>
      </w:r>
    </w:p>
    <w:p w:rsidR="008E4198" w:rsidRDefault="008E41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E4C3B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26" type="#_x0000_t75" style="width:141pt;height:20.25pt">
            <v:imagedata r:id="rId8" o:title="" chromakey="white"/>
          </v:shape>
        </w:pict>
      </w:r>
    </w:p>
    <w:p w:rsidR="008E4198" w:rsidRDefault="008E41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E4C3B" w:rsidRPr="005C4E69" w:rsidRDefault="001E4C3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Произведем расчеты в Excel</w:t>
      </w:r>
      <w:r w:rsidR="008A40C5">
        <w:rPr>
          <w:rFonts w:ascii="Times New Roman" w:hAnsi="Times New Roman"/>
          <w:sz w:val="28"/>
          <w:szCs w:val="28"/>
        </w:rPr>
        <w:t xml:space="preserve"> (рис.1)</w:t>
      </w:r>
      <w:r>
        <w:rPr>
          <w:rFonts w:ascii="Times New Roman" w:hAnsi="Times New Roman"/>
          <w:sz w:val="28"/>
          <w:szCs w:val="28"/>
        </w:rPr>
        <w:t>:</w:t>
      </w:r>
    </w:p>
    <w:p w:rsidR="008E4198" w:rsidRPr="005C4E69" w:rsidRDefault="008E41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3B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" o:spid="_x0000_i1027" type="#_x0000_t75" style="width:237pt;height:219.75pt;visibility:visible">
            <v:imagedata r:id="rId9" o:title=""/>
          </v:shape>
        </w:pict>
      </w:r>
    </w:p>
    <w:p w:rsidR="008A40C5" w:rsidRPr="008A40C5" w:rsidRDefault="008A40C5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 .1 расчеты в </w:t>
      </w:r>
      <w:r>
        <w:rPr>
          <w:rFonts w:ascii="Times New Roman" w:hAnsi="Times New Roman"/>
          <w:sz w:val="28"/>
          <w:szCs w:val="28"/>
          <w:lang w:val="en-US"/>
        </w:rPr>
        <w:t>Excel</w:t>
      </w:r>
    </w:p>
    <w:p w:rsidR="001E4C3B" w:rsidRDefault="001E4C3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с учетом полученных коэффициентов имеет вид: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3B" w:rsidRPr="008A40C5" w:rsidRDefault="001E4C3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C3B">
        <w:rPr>
          <w:rFonts w:ascii="Times New Roman" w:hAnsi="Times New Roman"/>
          <w:sz w:val="28"/>
          <w:szCs w:val="28"/>
          <w:lang w:val="en-US"/>
        </w:rPr>
        <w:t>Y</w:t>
      </w:r>
      <w:r w:rsidRPr="001E4C3B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A40C5">
        <w:rPr>
          <w:rFonts w:ascii="Times New Roman" w:hAnsi="Times New Roman"/>
          <w:sz w:val="28"/>
          <w:szCs w:val="28"/>
        </w:rPr>
        <w:t>(</w:t>
      </w:r>
      <w:r w:rsidRPr="001E4C3B">
        <w:rPr>
          <w:rFonts w:ascii="Times New Roman" w:hAnsi="Times New Roman"/>
          <w:sz w:val="28"/>
          <w:szCs w:val="28"/>
          <w:lang w:val="en-US"/>
        </w:rPr>
        <w:t>t</w:t>
      </w:r>
      <w:r w:rsidRPr="008A40C5">
        <w:rPr>
          <w:rFonts w:ascii="Times New Roman" w:hAnsi="Times New Roman"/>
          <w:sz w:val="28"/>
          <w:szCs w:val="28"/>
        </w:rPr>
        <w:t>) = 47 + 0,79*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C3B" w:rsidRPr="00351C9F" w:rsidRDefault="008A40C5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этого уравнения находим расчетные значения  </w:t>
      </w:r>
      <w:r w:rsidRPr="001E4C3B">
        <w:rPr>
          <w:rFonts w:ascii="Times New Roman" w:hAnsi="Times New Roman"/>
          <w:sz w:val="28"/>
          <w:szCs w:val="28"/>
          <w:lang w:val="en-US"/>
        </w:rPr>
        <w:t>Y</w:t>
      </w:r>
      <w:r w:rsidRPr="001E4C3B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A40C5">
        <w:rPr>
          <w:rFonts w:ascii="Times New Roman" w:hAnsi="Times New Roman"/>
          <w:sz w:val="28"/>
          <w:szCs w:val="28"/>
        </w:rPr>
        <w:t>(</w:t>
      </w:r>
      <w:r w:rsidRPr="001E4C3B">
        <w:rPr>
          <w:rFonts w:ascii="Times New Roman" w:hAnsi="Times New Roman"/>
          <w:sz w:val="28"/>
          <w:szCs w:val="28"/>
          <w:lang w:val="en-US"/>
        </w:rPr>
        <w:t>t</w:t>
      </w:r>
      <w:r w:rsidRPr="008A40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сопоставляем их с фактическими значениями (</w:t>
      </w:r>
      <w:r w:rsidR="00217098">
        <w:rPr>
          <w:rFonts w:ascii="Times New Roman" w:hAnsi="Times New Roman"/>
          <w:sz w:val="28"/>
          <w:szCs w:val="28"/>
        </w:rPr>
        <w:t>рис. 2):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7098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28" type="#_x0000_t75" style="width:319.5pt;height:39.75pt;visibility:visible">
            <v:imagedata r:id="rId10" o:title=""/>
          </v:shape>
        </w:pict>
      </w:r>
    </w:p>
    <w:p w:rsidR="00217098" w:rsidRDefault="002170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776" w:rsidRPr="005C4E69" w:rsidRDefault="0040577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4D8">
        <w:rPr>
          <w:rFonts w:ascii="Times New Roman" w:hAnsi="Times New Roman"/>
          <w:sz w:val="28"/>
          <w:szCs w:val="28"/>
        </w:rPr>
        <w:t xml:space="preserve">Такое сопоставление позволяет оценить приближенные значения коэффициентов сезонности кварталов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(-3),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(-2),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(-1) и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(0) Эти значения необходимы для расчета коэффициентов сезонности первого года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(1),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(2),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 xml:space="preserve">(3), </w:t>
      </w:r>
      <w:r w:rsidRPr="00405776">
        <w:rPr>
          <w:rFonts w:ascii="Times New Roman" w:hAnsi="Times New Roman"/>
          <w:sz w:val="28"/>
          <w:szCs w:val="28"/>
          <w:lang w:val="en-US"/>
        </w:rPr>
        <w:t>F</w:t>
      </w:r>
      <w:r w:rsidRPr="009274D8">
        <w:rPr>
          <w:rFonts w:ascii="Times New Roman" w:hAnsi="Times New Roman"/>
          <w:sz w:val="28"/>
          <w:szCs w:val="28"/>
        </w:rPr>
        <w:t>(4) и других параметров модели Хольта –Уинтерса.</w: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776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7" o:spid="_x0000_i1029" type="#_x0000_t75" style="width:342pt;height:123pt;visibility:visible">
            <v:imagedata r:id="rId11" o:title=""/>
          </v:shape>
        </w:pict>
      </w:r>
    </w:p>
    <w:p w:rsidR="001F7A82" w:rsidRDefault="001F7A8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3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A82" w:rsidRDefault="00B171D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значения а(0) и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171D6">
        <w:rPr>
          <w:rFonts w:ascii="Times New Roman" w:hAnsi="Times New Roman"/>
          <w:sz w:val="28"/>
          <w:szCs w:val="28"/>
        </w:rPr>
        <w:t>(0)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B171D6">
        <w:rPr>
          <w:rFonts w:ascii="Times New Roman" w:hAnsi="Times New Roman"/>
          <w:sz w:val="28"/>
          <w:szCs w:val="28"/>
        </w:rPr>
        <w:t xml:space="preserve">(-3),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B171D6">
        <w:rPr>
          <w:rFonts w:ascii="Times New Roman" w:hAnsi="Times New Roman"/>
          <w:sz w:val="28"/>
          <w:szCs w:val="28"/>
        </w:rPr>
        <w:t xml:space="preserve">(-2),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B171D6">
        <w:rPr>
          <w:rFonts w:ascii="Times New Roman" w:hAnsi="Times New Roman"/>
          <w:sz w:val="28"/>
          <w:szCs w:val="28"/>
        </w:rPr>
        <w:t xml:space="preserve">(-1),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B171D6">
        <w:rPr>
          <w:rFonts w:ascii="Times New Roman" w:hAnsi="Times New Roman"/>
          <w:sz w:val="28"/>
          <w:szCs w:val="28"/>
        </w:rPr>
        <w:t>(0)</w:t>
      </w:r>
      <w:r>
        <w:rPr>
          <w:rFonts w:ascii="Times New Roman" w:hAnsi="Times New Roman"/>
          <w:sz w:val="28"/>
          <w:szCs w:val="28"/>
        </w:rPr>
        <w:t xml:space="preserve"> перейдем к построению адаптивной модели Хольта Уинтерса.</w:t>
      </w:r>
    </w:p>
    <w:p w:rsidR="00B171D6" w:rsidRDefault="00B171D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1D6">
        <w:rPr>
          <w:rFonts w:ascii="Times New Roman" w:hAnsi="Times New Roman"/>
          <w:sz w:val="28"/>
          <w:szCs w:val="28"/>
        </w:rPr>
        <w:t>Рассчитаем значения Yp(t), a(t), b(t), F(T) для t=1 значения параметров сглаживания α1=0,3, α2=0,6, α3=0,3</w:t>
      </w:r>
      <w:r>
        <w:rPr>
          <w:rFonts w:ascii="Times New Roman" w:hAnsi="Times New Roman"/>
          <w:sz w:val="28"/>
          <w:szCs w:val="28"/>
        </w:rPr>
        <w:t>.</w:t>
      </w:r>
    </w:p>
    <w:p w:rsidR="00B171D6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0" o:spid="_x0000_i1030" type="#_x0000_t75" style="width:381.75pt;height:280.5pt;visibility:visible">
            <v:imagedata r:id="rId12" o:title=""/>
          </v:shape>
        </w:pict>
      </w:r>
    </w:p>
    <w:p w:rsidR="008A146B" w:rsidRDefault="008A146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AC4F1D">
        <w:rPr>
          <w:rFonts w:ascii="Times New Roman" w:hAnsi="Times New Roman"/>
          <w:sz w:val="28"/>
          <w:szCs w:val="28"/>
        </w:rPr>
        <w:t>4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46B" w:rsidRDefault="00C6625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Проверка точности построенной модели.</w:t>
      </w:r>
    </w:p>
    <w:p w:rsidR="004F7CAF" w:rsidRDefault="00AC4F1D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точности выполнено, если относительная по</w:t>
      </w:r>
      <w:r w:rsidR="004F7CA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решность в среднем не превышает 5%. 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position w:val="-30"/>
          <w:sz w:val="28"/>
          <w:szCs w:val="28"/>
        </w:rPr>
      </w:pPr>
    </w:p>
    <w:p w:rsidR="004F7CAF" w:rsidRDefault="004E4D75" w:rsidP="008E4198">
      <w:pPr>
        <w:spacing w:after="0" w:line="360" w:lineRule="auto"/>
        <w:ind w:firstLine="709"/>
        <w:jc w:val="both"/>
        <w:rPr>
          <w:sz w:val="28"/>
          <w:szCs w:val="28"/>
        </w:rPr>
      </w:pPr>
      <w:r w:rsidRPr="003819B1">
        <w:rPr>
          <w:position w:val="-30"/>
          <w:sz w:val="28"/>
          <w:szCs w:val="28"/>
        </w:rPr>
        <w:object w:dxaOrig="2360" w:dyaOrig="720">
          <v:shape id="_x0000_i1031" type="#_x0000_t75" style="width:117.75pt;height:36pt" o:ole="" o:allowoverlap="f">
            <v:imagedata r:id="rId13" o:title=""/>
          </v:shape>
          <o:OLEObject Type="Embed" ProgID="Equation.3" ShapeID="_x0000_i1031" DrawAspect="Content" ObjectID="_1454580888" r:id="rId14"/>
        </w:object>
      </w:r>
    </w:p>
    <w:p w:rsidR="004F7CAF" w:rsidRDefault="004F7CAF" w:rsidP="008E419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F7CA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2" type="#_x0000_t75" style="width:202.5pt;height:37.5pt">
            <v:imagedata r:id="rId15" o:title="" chromakey="white"/>
          </v:shape>
        </w:pic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C4F1D" w:rsidRDefault="009274D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1,26%</w:t>
      </w:r>
      <w:r w:rsidRPr="0092477D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5%, с</w:t>
      </w:r>
      <w:r w:rsidR="00AC4F1D">
        <w:rPr>
          <w:rFonts w:ascii="Times New Roman" w:hAnsi="Times New Roman"/>
          <w:sz w:val="28"/>
          <w:szCs w:val="28"/>
        </w:rPr>
        <w:t>ледовательно, условие точности выполнено.</w:t>
      </w:r>
    </w:p>
    <w:p w:rsidR="005C4E69" w:rsidRDefault="005C4E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4F1D" w:rsidRDefault="0092477D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Оценка адекватности построенной модели.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477D" w:rsidRDefault="00EB743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Проверка случайности уровней.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7434" w:rsidRPr="00DF18B9" w:rsidRDefault="00EB743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Гипотеза подтверждается если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EB7434">
        <w:rPr>
          <w:rFonts w:ascii="Times New Roman" w:hAnsi="Times New Roman"/>
          <w:sz w:val="28"/>
          <w:szCs w:val="28"/>
        </w:rPr>
        <w:t xml:space="preserve"> &gt;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="00FC366B" w:rsidRPr="00FC366B">
        <w:rPr>
          <w:rFonts w:ascii="Times New Roman" w:hAnsi="Times New Roman"/>
          <w:sz w:val="28"/>
          <w:szCs w:val="28"/>
        </w:rPr>
        <w:fldChar w:fldCharType="begin"/>
      </w:r>
      <w:r w:rsidR="00FC366B" w:rsidRPr="00FC366B">
        <w:rPr>
          <w:rFonts w:ascii="Times New Roman" w:hAnsi="Times New Roman"/>
          <w:sz w:val="28"/>
          <w:szCs w:val="28"/>
        </w:rPr>
        <w:instrText xml:space="preserve"> QUOTE </w:instrText>
      </w:r>
      <w:r w:rsidR="002A3164">
        <w:rPr>
          <w:position w:val="-26"/>
        </w:rPr>
        <w:pict>
          <v:shape id="_x0000_i1033" type="#_x0000_t75" style="width:170.25pt;height:36.75pt">
            <v:imagedata r:id="rId16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instrText xml:space="preserve"> </w:instrText>
      </w:r>
      <w:r w:rsidR="00FC366B" w:rsidRPr="00FC366B">
        <w:rPr>
          <w:rFonts w:ascii="Times New Roman" w:hAnsi="Times New Roman"/>
          <w:sz w:val="28"/>
          <w:szCs w:val="28"/>
        </w:rPr>
        <w:fldChar w:fldCharType="separate"/>
      </w:r>
      <w:r w:rsidR="002A3164">
        <w:rPr>
          <w:position w:val="-26"/>
        </w:rPr>
        <w:pict>
          <v:shape id="_x0000_i1034" type="#_x0000_t75" style="width:170.25pt;height:36.75pt">
            <v:imagedata r:id="rId16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fldChar w:fldCharType="end"/>
      </w:r>
    </w:p>
    <w:p w:rsidR="00EB7434" w:rsidRPr="00DF18B9" w:rsidRDefault="00EB743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434">
        <w:rPr>
          <w:rFonts w:ascii="Times New Roman" w:hAnsi="Times New Roman"/>
          <w:sz w:val="28"/>
          <w:szCs w:val="28"/>
        </w:rPr>
        <w:t>Функция int означает, что от полученного значения берется только целая часть.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28F" w:rsidRPr="002B128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5" type="#_x0000_t75" style="width:327.75pt;height:56.25pt">
            <v:imagedata r:id="rId17" o:title="" chromakey="white"/>
          </v:shape>
        </w:pic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B128F" w:rsidRDefault="002B128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таблицы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= 10, 6</w:t>
      </w:r>
      <w:r w:rsidRPr="002B128F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10, т.е. можно заключить, что гипотеза выполнена.</w:t>
      </w:r>
    </w:p>
    <w:p w:rsidR="002B128F" w:rsidRDefault="001F11C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проверка независимости уровней ряда остатков (отсутствия автокорреляции). Проверка проводится двумя методами:</w:t>
      </w:r>
    </w:p>
    <w:p w:rsidR="001F11C9" w:rsidRPr="003B58D8" w:rsidRDefault="001F11C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-критерию Дарбина – Уотсона:</w:t>
      </w:r>
      <w:r w:rsidR="003B58D8" w:rsidRPr="003B58D8">
        <w:rPr>
          <w:rFonts w:ascii="Times New Roman" w:hAnsi="Times New Roman"/>
          <w:sz w:val="28"/>
          <w:szCs w:val="28"/>
        </w:rPr>
        <w:t xml:space="preserve"> </w:t>
      </w:r>
      <w:r w:rsidR="003B58D8">
        <w:rPr>
          <w:rFonts w:ascii="Times New Roman" w:hAnsi="Times New Roman"/>
          <w:sz w:val="28"/>
          <w:szCs w:val="28"/>
        </w:rPr>
        <w:t xml:space="preserve">табличные значения </w:t>
      </w:r>
      <w:r w:rsidR="003B58D8">
        <w:rPr>
          <w:rFonts w:ascii="Times New Roman" w:hAnsi="Times New Roman"/>
          <w:sz w:val="28"/>
          <w:szCs w:val="28"/>
          <w:lang w:val="en-US"/>
        </w:rPr>
        <w:t>d</w:t>
      </w:r>
      <w:r w:rsidR="003B58D8" w:rsidRPr="003B58D8">
        <w:rPr>
          <w:rFonts w:ascii="Times New Roman" w:hAnsi="Times New Roman"/>
          <w:sz w:val="28"/>
          <w:szCs w:val="28"/>
          <w:vertAlign w:val="subscript"/>
        </w:rPr>
        <w:t>1</w:t>
      </w:r>
      <w:r w:rsidR="003B58D8" w:rsidRPr="003B58D8">
        <w:rPr>
          <w:rFonts w:ascii="Times New Roman" w:hAnsi="Times New Roman"/>
          <w:sz w:val="28"/>
          <w:szCs w:val="28"/>
        </w:rPr>
        <w:t xml:space="preserve"> = </w:t>
      </w:r>
      <w:r w:rsidR="003B58D8">
        <w:rPr>
          <w:rFonts w:ascii="Times New Roman" w:hAnsi="Times New Roman"/>
          <w:sz w:val="28"/>
          <w:szCs w:val="28"/>
        </w:rPr>
        <w:t xml:space="preserve">1,08, </w:t>
      </w:r>
      <w:r w:rsidR="003B58D8">
        <w:rPr>
          <w:rFonts w:ascii="Times New Roman" w:hAnsi="Times New Roman"/>
          <w:sz w:val="28"/>
          <w:szCs w:val="28"/>
          <w:lang w:val="en-US"/>
        </w:rPr>
        <w:t>d</w:t>
      </w:r>
      <w:r w:rsidR="003B58D8" w:rsidRPr="003B58D8">
        <w:rPr>
          <w:rFonts w:ascii="Times New Roman" w:hAnsi="Times New Roman"/>
          <w:sz w:val="28"/>
          <w:szCs w:val="28"/>
          <w:vertAlign w:val="subscript"/>
        </w:rPr>
        <w:t>2</w:t>
      </w:r>
      <w:r w:rsidR="003B58D8">
        <w:rPr>
          <w:rFonts w:ascii="Times New Roman" w:hAnsi="Times New Roman"/>
          <w:sz w:val="28"/>
          <w:szCs w:val="28"/>
        </w:rPr>
        <w:t xml:space="preserve"> = 1,36</w: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11C9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6" type="#_x0000_t75" style="width:199.5pt;height:39.75pt">
            <v:imagedata r:id="rId18" o:title="" chromakey="white"/>
          </v:shape>
        </w:pic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D561F" w:rsidRPr="00CD561F" w:rsidRDefault="00CD56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1F">
        <w:rPr>
          <w:rFonts w:ascii="Times New Roman" w:hAnsi="Times New Roman"/>
          <w:sz w:val="28"/>
          <w:szCs w:val="28"/>
        </w:rPr>
        <w:t xml:space="preserve">В данном случае имеет место отрицательная автокорреляция. В таком случае величину </w:t>
      </w:r>
      <w:r w:rsidRPr="00CD561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CD561F">
        <w:rPr>
          <w:rFonts w:ascii="Times New Roman" w:hAnsi="Times New Roman"/>
          <w:sz w:val="28"/>
          <w:szCs w:val="28"/>
        </w:rPr>
        <w:t xml:space="preserve"> уточняем, вычитая полученное значение из 4. </w:t>
      </w:r>
    </w:p>
    <w:p w:rsidR="00B570AB" w:rsidRDefault="00CD56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 w:rsidRPr="00DF18B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 = 4 –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DF18B9">
        <w:rPr>
          <w:rFonts w:ascii="Times New Roman" w:hAnsi="Times New Roman"/>
          <w:sz w:val="28"/>
          <w:szCs w:val="28"/>
        </w:rPr>
        <w:t xml:space="preserve"> = 4-2,53 = 1,48</w:t>
      </w:r>
    </w:p>
    <w:p w:rsidR="00CD561F" w:rsidRPr="00CD561F" w:rsidRDefault="0010714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Уточненное значение d</w:t>
      </w:r>
      <w:r w:rsidR="00CD561F" w:rsidRPr="00CD561F">
        <w:rPr>
          <w:rFonts w:ascii="Times New Roman" w:hAnsi="Times New Roman"/>
          <w:sz w:val="28"/>
          <w:szCs w:val="28"/>
        </w:rPr>
        <w:t xml:space="preserve"> сравниваем с табличными значениями d1 и d2, в данном случае d</w:t>
      </w:r>
      <w:r w:rsidR="00CD561F" w:rsidRPr="00E920CA">
        <w:rPr>
          <w:rFonts w:ascii="Times New Roman" w:hAnsi="Times New Roman"/>
          <w:sz w:val="28"/>
          <w:szCs w:val="28"/>
          <w:vertAlign w:val="subscript"/>
        </w:rPr>
        <w:t>1</w:t>
      </w:r>
      <w:r w:rsidR="00CD561F" w:rsidRPr="00CD561F">
        <w:rPr>
          <w:rFonts w:ascii="Times New Roman" w:hAnsi="Times New Roman"/>
          <w:sz w:val="28"/>
          <w:szCs w:val="28"/>
        </w:rPr>
        <w:t>=1,1 и d</w:t>
      </w:r>
      <w:r w:rsidR="00CD561F" w:rsidRPr="00E920CA">
        <w:rPr>
          <w:rFonts w:ascii="Times New Roman" w:hAnsi="Times New Roman"/>
          <w:sz w:val="28"/>
          <w:szCs w:val="28"/>
          <w:vertAlign w:val="subscript"/>
        </w:rPr>
        <w:t>2</w:t>
      </w:r>
      <w:r w:rsidR="00CD561F" w:rsidRPr="00CD561F">
        <w:rPr>
          <w:rFonts w:ascii="Times New Roman" w:hAnsi="Times New Roman"/>
          <w:sz w:val="28"/>
          <w:szCs w:val="28"/>
        </w:rPr>
        <w:t>=1,37.</w:t>
      </w:r>
    </w:p>
    <w:p w:rsidR="00CD561F" w:rsidRPr="00CD561F" w:rsidRDefault="00CD56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61F">
        <w:rPr>
          <w:rFonts w:ascii="Times New Roman" w:hAnsi="Times New Roman"/>
          <w:sz w:val="28"/>
          <w:szCs w:val="28"/>
        </w:rPr>
        <w:t>Так как d</w:t>
      </w:r>
      <w:r w:rsidRPr="00CD561F">
        <w:rPr>
          <w:rFonts w:ascii="Times New Roman" w:hAnsi="Times New Roman"/>
          <w:sz w:val="28"/>
          <w:szCs w:val="28"/>
          <w:vertAlign w:val="subscript"/>
        </w:rPr>
        <w:t>2</w:t>
      </w:r>
      <w:r w:rsidRPr="00CD561F">
        <w:rPr>
          <w:rFonts w:ascii="Times New Roman" w:hAnsi="Times New Roman"/>
          <w:sz w:val="28"/>
          <w:szCs w:val="28"/>
        </w:rPr>
        <w:t>&lt;1</w:t>
      </w:r>
      <w:r>
        <w:rPr>
          <w:rFonts w:ascii="Times New Roman" w:hAnsi="Times New Roman"/>
          <w:sz w:val="28"/>
          <w:szCs w:val="28"/>
        </w:rPr>
        <w:t>,</w:t>
      </w:r>
      <w:r w:rsidRPr="00CD561F">
        <w:rPr>
          <w:rFonts w:ascii="Times New Roman" w:hAnsi="Times New Roman"/>
          <w:sz w:val="28"/>
          <w:szCs w:val="28"/>
        </w:rPr>
        <w:t>48&lt;2, то уровни ряда остатков являются независимыми.</w:t>
      </w:r>
    </w:p>
    <w:p w:rsidR="00CD561F" w:rsidRDefault="00CD56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D11FC">
        <w:rPr>
          <w:rFonts w:ascii="Times New Roman" w:hAnsi="Times New Roman"/>
          <w:sz w:val="28"/>
          <w:szCs w:val="28"/>
        </w:rPr>
        <w:t>по первому коэффициенту автокорреляции</w:t>
      </w:r>
    </w:p>
    <w:p w:rsidR="00CD11FC" w:rsidRDefault="004E4D75" w:rsidP="008E4198">
      <w:pPr>
        <w:spacing w:after="0" w:line="360" w:lineRule="auto"/>
        <w:ind w:firstLine="709"/>
        <w:jc w:val="both"/>
        <w:rPr>
          <w:sz w:val="28"/>
          <w:szCs w:val="28"/>
        </w:rPr>
      </w:pPr>
      <w:r w:rsidRPr="006A76B3">
        <w:rPr>
          <w:position w:val="-60"/>
          <w:sz w:val="28"/>
          <w:szCs w:val="28"/>
          <w:lang w:val="en-US"/>
        </w:rPr>
        <w:object w:dxaOrig="4000" w:dyaOrig="1320">
          <v:shape id="_x0000_i1037" type="#_x0000_t75" style="width:200.25pt;height:66pt" o:ole="">
            <v:imagedata r:id="rId19" o:title=""/>
          </v:shape>
          <o:OLEObject Type="Embed" ProgID="Equation.3" ShapeID="_x0000_i1037" DrawAspect="Content" ObjectID="_1454580889" r:id="rId20"/>
        </w:objec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D11FC" w:rsidRDefault="00DF18B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8B9">
        <w:rPr>
          <w:rFonts w:ascii="Times New Roman" w:hAnsi="Times New Roman"/>
          <w:sz w:val="28"/>
          <w:szCs w:val="28"/>
        </w:rPr>
        <w:t xml:space="preserve">Для нашей задачи критический уровень </w:t>
      </w:r>
      <w:r w:rsidRPr="00DF18B9">
        <w:rPr>
          <w:rFonts w:ascii="Times New Roman" w:hAnsi="Times New Roman"/>
          <w:sz w:val="28"/>
          <w:szCs w:val="28"/>
          <w:lang w:val="en-US"/>
        </w:rPr>
        <w:t>r</w:t>
      </w:r>
      <w:r w:rsidRPr="00DF18B9">
        <w:rPr>
          <w:rFonts w:ascii="Times New Roman" w:hAnsi="Times New Roman"/>
          <w:sz w:val="28"/>
          <w:szCs w:val="28"/>
          <w:vertAlign w:val="subscript"/>
        </w:rPr>
        <w:t>таб</w:t>
      </w:r>
      <w:r w:rsidRPr="00DF18B9">
        <w:rPr>
          <w:rFonts w:ascii="Times New Roman" w:hAnsi="Times New Roman"/>
          <w:sz w:val="28"/>
          <w:szCs w:val="28"/>
        </w:rPr>
        <w:t xml:space="preserve"> = 0,32 - значит уровни независимы.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AF2" w:rsidRDefault="00932AF2" w:rsidP="008E419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Проверка соответствия ряда остатков нормальному распределению</w:t>
      </w:r>
      <w:r w:rsidR="001F17A6">
        <w:rPr>
          <w:rFonts w:ascii="Times New Roman" w:hAnsi="Times New Roman"/>
          <w:sz w:val="28"/>
          <w:szCs w:val="28"/>
        </w:rPr>
        <w:t xml:space="preserve"> п</w:t>
      </w:r>
      <w:r w:rsidR="001F17A6" w:rsidRPr="00857B59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="001F17A6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1F17A6" w:rsidRPr="00857B59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R</w:t>
      </w:r>
      <w:r w:rsidR="001F17A6" w:rsidRPr="00857B59">
        <w:rPr>
          <w:rFonts w:ascii="Times New Roman" w:hAnsi="Times New Roman"/>
          <w:color w:val="000000"/>
          <w:spacing w:val="-2"/>
          <w:sz w:val="28"/>
          <w:szCs w:val="28"/>
        </w:rPr>
        <w:t>/</w:t>
      </w:r>
      <w:r w:rsidR="001F17A6" w:rsidRPr="00857B59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S</w:t>
      </w:r>
      <w:r w:rsidR="001F17A6" w:rsidRPr="00857B59">
        <w:rPr>
          <w:rFonts w:ascii="Times New Roman" w:hAnsi="Times New Roman"/>
          <w:color w:val="000000"/>
          <w:spacing w:val="-2"/>
          <w:sz w:val="28"/>
          <w:szCs w:val="28"/>
        </w:rPr>
        <w:t>-критерию с критическими значениями от 3 до 4,21.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position w:val="-24"/>
          <w:sz w:val="28"/>
          <w:szCs w:val="28"/>
        </w:rPr>
      </w:pPr>
    </w:p>
    <w:p w:rsidR="004D7944" w:rsidRDefault="004E4D75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7944">
        <w:rPr>
          <w:rFonts w:ascii="Times New Roman" w:hAnsi="Times New Roman"/>
          <w:position w:val="-24"/>
          <w:sz w:val="28"/>
          <w:szCs w:val="28"/>
        </w:rPr>
        <w:object w:dxaOrig="1700" w:dyaOrig="620">
          <v:shape id="_x0000_i1038" type="#_x0000_t75" style="width:84pt;height:30.75pt" o:ole="" o:allowoverlap="f">
            <v:imagedata r:id="rId21" o:title=""/>
          </v:shape>
          <o:OLEObject Type="Embed" ProgID="Equation.3" ShapeID="_x0000_i1038" DrawAspect="Content" ObjectID="_1454580890" r:id="rId22"/>
        </w:object>
      </w:r>
      <w:r w:rsidR="004D7944" w:rsidRPr="004D7944">
        <w:rPr>
          <w:rFonts w:ascii="Times New Roman" w:hAnsi="Times New Roman"/>
          <w:sz w:val="28"/>
          <w:szCs w:val="28"/>
        </w:rPr>
        <w:t xml:space="preserve">, где </w:t>
      </w:r>
      <w:r w:rsidRPr="004D7944">
        <w:rPr>
          <w:rFonts w:ascii="Times New Roman" w:hAnsi="Times New Roman"/>
          <w:position w:val="-26"/>
          <w:sz w:val="28"/>
          <w:szCs w:val="28"/>
        </w:rPr>
        <w:object w:dxaOrig="1260" w:dyaOrig="780">
          <v:shape id="_x0000_i1039" type="#_x0000_t75" style="width:63pt;height:39pt" o:ole="" o:allowoverlap="f">
            <v:imagedata r:id="rId23" o:title=""/>
          </v:shape>
          <o:OLEObject Type="Embed" ProgID="Equation.3" ShapeID="_x0000_i1039" DrawAspect="Content" ObjectID="_1454580891" r:id="rId24"/>
        </w:object>
      </w:r>
      <w:r w:rsidR="004D7944">
        <w:rPr>
          <w:rFonts w:ascii="Times New Roman" w:hAnsi="Times New Roman"/>
          <w:sz w:val="28"/>
          <w:szCs w:val="28"/>
        </w:rPr>
        <w:t xml:space="preserve">, </w:t>
      </w:r>
      <w:r w:rsidR="004D7944">
        <w:rPr>
          <w:rFonts w:ascii="Times New Roman" w:hAnsi="Times New Roman"/>
          <w:sz w:val="28"/>
          <w:szCs w:val="28"/>
          <w:lang w:val="en-US"/>
        </w:rPr>
        <w:t>S = 0</w:t>
      </w:r>
      <w:r w:rsidR="004D7944">
        <w:rPr>
          <w:rFonts w:ascii="Times New Roman" w:hAnsi="Times New Roman"/>
          <w:sz w:val="28"/>
          <w:szCs w:val="28"/>
        </w:rPr>
        <w:t>,93</w: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17A6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9" o:spid="_x0000_i1040" type="#_x0000_t75" style="width:235.5pt;height:35.25pt;visibility:visible">
            <v:imagedata r:id="rId25" o:title=""/>
          </v:shape>
        </w:pict>
      </w:r>
    </w:p>
    <w:p w:rsidR="004D7944" w:rsidRDefault="004D794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5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44" w:rsidRDefault="00E11A2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74CB">
        <w:rPr>
          <w:rFonts w:ascii="Times New Roman" w:hAnsi="Times New Roman"/>
          <w:sz w:val="28"/>
          <w:szCs w:val="28"/>
        </w:rPr>
        <w:t>олученное значение не попало в заданный интервал.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5E5" w:rsidRDefault="005B55E5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Построим точечный прогноз на 4 шага вперед.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6A2" w:rsidRPr="007D36A2" w:rsidRDefault="007D36A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Находим прогнозные значения экономического показателя для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D36A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7D36A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7D36A2">
        <w:rPr>
          <w:rFonts w:ascii="Times New Roman" w:hAnsi="Times New Roman"/>
          <w:sz w:val="28"/>
          <w:szCs w:val="28"/>
        </w:rPr>
        <w:t>)</w:t>
      </w:r>
    </w:p>
    <w:p w:rsidR="005B55E5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2" o:spid="_x0000_i1041" type="#_x0000_t75" style="width:166.5pt;height:109.5pt;visibility:visible">
            <v:imagedata r:id="rId26" o:title=""/>
          </v:shape>
        </w:pict>
      </w:r>
    </w:p>
    <w:p w:rsidR="00AF26BE" w:rsidRDefault="00AF26B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6</w:t>
      </w:r>
    </w:p>
    <w:p w:rsidR="005C4E69" w:rsidRDefault="005C4E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F26BE" w:rsidRDefault="0067720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76774">
        <w:rPr>
          <w:rFonts w:ascii="Times New Roman" w:hAnsi="Times New Roman"/>
          <w:sz w:val="28"/>
          <w:szCs w:val="28"/>
        </w:rPr>
        <w:t>Отразим на графике расчетные, фактические и прогнозные данные.</w:t>
      </w:r>
    </w:p>
    <w:p w:rsidR="00176774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5" o:spid="_x0000_i1042" type="#_x0000_t75" style="width:365.25pt;height:223.5pt;visibility:visible">
            <v:imagedata r:id="rId27" o:title=""/>
          </v:shape>
        </w:pict>
      </w:r>
    </w:p>
    <w:p w:rsidR="00536C22" w:rsidRDefault="00536C2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7 Сопоставление расчетных и фактических данных.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C22" w:rsidRDefault="00536C2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рисунка видно, что расчетные данные хорошо согласуются с фактическими, что говорит об удовлетворительном качестве прогноза.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1534" w:rsidRPr="00091534" w:rsidRDefault="00091534" w:rsidP="008E41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1534">
        <w:rPr>
          <w:rFonts w:ascii="Times New Roman" w:hAnsi="Times New Roman"/>
          <w:b/>
          <w:sz w:val="28"/>
          <w:szCs w:val="28"/>
        </w:rPr>
        <w:t>Задание 2.</w:t>
      </w:r>
    </w:p>
    <w:p w:rsidR="00091534" w:rsidRDefault="006A180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Даны цены (открытия, максимальная, минимальная и закрытия) за 10 дней. Интервал сглаживания принять равным пяти дням. Рассчитать:</w:t>
      </w:r>
    </w:p>
    <w:p w:rsidR="006A180B" w:rsidRDefault="006A180B" w:rsidP="008E4198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экспоненциальную скользящую среднюю;</w:t>
      </w:r>
    </w:p>
    <w:p w:rsidR="006A180B" w:rsidRDefault="006A180B" w:rsidP="008E4198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момент;</w:t>
      </w:r>
    </w:p>
    <w:p w:rsidR="006A180B" w:rsidRDefault="006A180B" w:rsidP="008E4198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скорость изменения цен;</w:t>
      </w:r>
    </w:p>
    <w:p w:rsidR="006A180B" w:rsidRDefault="006A180B" w:rsidP="008E4198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относительной силы;</w:t>
      </w:r>
    </w:p>
    <w:p w:rsidR="006A180B" w:rsidRDefault="006A180B" w:rsidP="008E4198">
      <w:pPr>
        <w:pStyle w:val="aa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%R, %K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%D</w:t>
      </w:r>
      <w:r>
        <w:rPr>
          <w:rFonts w:ascii="Times New Roman" w:hAnsi="Times New Roman"/>
          <w:sz w:val="28"/>
          <w:szCs w:val="28"/>
        </w:rPr>
        <w:t>.</w:t>
      </w:r>
    </w:p>
    <w:p w:rsidR="005C4E69" w:rsidRDefault="005C4E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180B" w:rsidRDefault="0016367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Расчеты выполнить для всех дней, для которых эти расчеты можно выполнить на основании имеющихся данных.</w:t>
      </w:r>
    </w:p>
    <w:tbl>
      <w:tblPr>
        <w:tblW w:w="0" w:type="auto"/>
        <w:tblInd w:w="2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1148"/>
        <w:gridCol w:w="7"/>
        <w:gridCol w:w="1411"/>
        <w:gridCol w:w="1378"/>
      </w:tblGrid>
      <w:tr w:rsidR="00E0141E" w:rsidRPr="00FC366B" w:rsidTr="00E0141E">
        <w:trPr>
          <w:trHeight w:val="195"/>
        </w:trPr>
        <w:tc>
          <w:tcPr>
            <w:tcW w:w="4744" w:type="dxa"/>
            <w:gridSpan w:val="5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Вариант 9</w:t>
            </w:r>
          </w:p>
        </w:tc>
      </w:tr>
      <w:tr w:rsidR="00E0141E" w:rsidRPr="00FC366B" w:rsidTr="00E0141E">
        <w:trPr>
          <w:trHeight w:val="183"/>
        </w:trPr>
        <w:tc>
          <w:tcPr>
            <w:tcW w:w="801" w:type="dxa"/>
            <w:vMerge w:val="restart"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Дни</w:t>
            </w:r>
          </w:p>
        </w:tc>
        <w:tc>
          <w:tcPr>
            <w:tcW w:w="3943" w:type="dxa"/>
            <w:gridSpan w:val="4"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Цены</w:t>
            </w:r>
          </w:p>
        </w:tc>
      </w:tr>
      <w:tr w:rsidR="00E0141E" w:rsidRPr="00FC366B" w:rsidTr="00E0141E">
        <w:trPr>
          <w:trHeight w:val="285"/>
        </w:trPr>
        <w:tc>
          <w:tcPr>
            <w:tcW w:w="801" w:type="dxa"/>
            <w:vMerge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Макс.</w:t>
            </w:r>
          </w:p>
        </w:tc>
        <w:tc>
          <w:tcPr>
            <w:tcW w:w="1418" w:type="dxa"/>
            <w:gridSpan w:val="2"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377" w:type="dxa"/>
            <w:vAlign w:val="center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Закр.</w:t>
            </w:r>
          </w:p>
        </w:tc>
      </w:tr>
      <w:tr w:rsidR="00E0141E" w:rsidRPr="00FC366B" w:rsidTr="00E0141E">
        <w:trPr>
          <w:trHeight w:val="345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</w:tr>
      <w:tr w:rsidR="00E0141E" w:rsidRPr="00FC366B" w:rsidTr="00E0141E">
        <w:trPr>
          <w:trHeight w:val="240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</w:tr>
      <w:tr w:rsidR="00E0141E" w:rsidRPr="00FC366B" w:rsidTr="00E0141E">
        <w:trPr>
          <w:trHeight w:val="228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</w:tr>
      <w:tr w:rsidR="00E0141E" w:rsidRPr="00FC366B" w:rsidTr="00E0141E">
        <w:trPr>
          <w:trHeight w:val="213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</w:tr>
      <w:tr w:rsidR="00E0141E" w:rsidRPr="00FC366B" w:rsidTr="00E0141E">
        <w:trPr>
          <w:trHeight w:val="198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</w:tr>
      <w:tr w:rsidR="00E0141E" w:rsidRPr="00FC366B" w:rsidTr="00E0141E">
        <w:trPr>
          <w:trHeight w:val="138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</w:tr>
      <w:tr w:rsidR="00E0141E" w:rsidRPr="00FC366B" w:rsidTr="00E0141E">
        <w:trPr>
          <w:trHeight w:val="228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</w:tr>
      <w:tr w:rsidR="00E0141E" w:rsidRPr="00FC366B" w:rsidTr="00E0141E">
        <w:trPr>
          <w:trHeight w:val="330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</w:tr>
      <w:tr w:rsidR="00E0141E" w:rsidRPr="00FC366B" w:rsidTr="00E0141E">
        <w:trPr>
          <w:trHeight w:val="213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</w:tr>
      <w:tr w:rsidR="00E0141E" w:rsidRPr="00FC366B" w:rsidTr="00E0141E">
        <w:trPr>
          <w:trHeight w:val="255"/>
        </w:trPr>
        <w:tc>
          <w:tcPr>
            <w:tcW w:w="801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55" w:type="dxa"/>
            <w:gridSpan w:val="2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1410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1378" w:type="dxa"/>
          </w:tcPr>
          <w:p w:rsidR="00E0141E" w:rsidRPr="00FC366B" w:rsidRDefault="00E0141E" w:rsidP="005C4E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</w:tr>
    </w:tbl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141E" w:rsidRDefault="003736A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3736AC" w:rsidRDefault="003736A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Введем исходные данные:</w:t>
      </w:r>
    </w:p>
    <w:p w:rsidR="003736AC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4" o:spid="_x0000_i1043" type="#_x0000_t75" style="width:188.25pt;height:286.5pt;visibility:visible">
            <v:imagedata r:id="rId28" o:title=""/>
          </v:shape>
        </w:pict>
      </w:r>
    </w:p>
    <w:p w:rsidR="003736AC" w:rsidRDefault="003736A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8</w:t>
      </w:r>
    </w:p>
    <w:p w:rsidR="005C4E69" w:rsidRDefault="005C4E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36AC" w:rsidRPr="00351C9F" w:rsidRDefault="003736A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6AC">
        <w:rPr>
          <w:rFonts w:ascii="Times New Roman" w:hAnsi="Times New Roman"/>
          <w:sz w:val="28"/>
          <w:szCs w:val="28"/>
        </w:rPr>
        <w:t>Экспоненциальная скользящая средняя (ЕМА) определяется по формуле: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AC" w:rsidRPr="00585181" w:rsidRDefault="003736A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736AC">
        <w:rPr>
          <w:rFonts w:ascii="Times New Roman" w:hAnsi="Times New Roman"/>
          <w:sz w:val="28"/>
          <w:szCs w:val="28"/>
          <w:lang w:val="en-US"/>
        </w:rPr>
        <w:t>EMA</w:t>
      </w:r>
      <w:r w:rsidRPr="003736A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736AC">
        <w:rPr>
          <w:rFonts w:ascii="Times New Roman" w:hAnsi="Times New Roman"/>
          <w:sz w:val="28"/>
          <w:szCs w:val="28"/>
          <w:lang w:val="en-US"/>
        </w:rPr>
        <w:t xml:space="preserve"> = C</w:t>
      </w:r>
      <w:r w:rsidRPr="003736A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3736AC">
        <w:rPr>
          <w:rFonts w:ascii="Times New Roman" w:hAnsi="Times New Roman"/>
          <w:sz w:val="28"/>
          <w:szCs w:val="28"/>
          <w:lang w:val="en-US"/>
        </w:rPr>
        <w:t>*K + EMA</w:t>
      </w:r>
      <w:r w:rsidRPr="003736AC">
        <w:rPr>
          <w:rFonts w:ascii="Times New Roman" w:hAnsi="Times New Roman"/>
          <w:sz w:val="28"/>
          <w:szCs w:val="28"/>
          <w:vertAlign w:val="subscript"/>
          <w:lang w:val="en-US"/>
        </w:rPr>
        <w:t>t-1</w:t>
      </w:r>
      <w:r w:rsidR="0028084B">
        <w:rPr>
          <w:rFonts w:ascii="Times New Roman" w:hAnsi="Times New Roman"/>
          <w:sz w:val="28"/>
          <w:szCs w:val="28"/>
          <w:lang w:val="en-US"/>
        </w:rPr>
        <w:t>*(1- K)</w: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C0986" w:rsidRDefault="001C098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="00FC366B" w:rsidRPr="00FC366B">
        <w:rPr>
          <w:rFonts w:ascii="Times New Roman" w:hAnsi="Times New Roman"/>
          <w:sz w:val="28"/>
          <w:szCs w:val="28"/>
        </w:rPr>
        <w:fldChar w:fldCharType="begin"/>
      </w:r>
      <w:r w:rsidR="00FC366B" w:rsidRPr="00FC366B">
        <w:rPr>
          <w:rFonts w:ascii="Times New Roman" w:hAnsi="Times New Roman"/>
          <w:sz w:val="28"/>
          <w:szCs w:val="28"/>
        </w:rPr>
        <w:instrText xml:space="preserve"> QUOTE </w:instrText>
      </w:r>
      <w:r w:rsidR="002A3164">
        <w:rPr>
          <w:position w:val="-20"/>
        </w:rPr>
        <w:pict>
          <v:shape id="_x0000_i1044" type="#_x0000_t75" style="width:50.25pt;height:26.25pt">
            <v:imagedata r:id="rId29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instrText xml:space="preserve"> </w:instrText>
      </w:r>
      <w:r w:rsidR="00FC366B" w:rsidRPr="00FC366B">
        <w:rPr>
          <w:rFonts w:ascii="Times New Roman" w:hAnsi="Times New Roman"/>
          <w:sz w:val="28"/>
          <w:szCs w:val="28"/>
        </w:rPr>
        <w:fldChar w:fldCharType="separate"/>
      </w:r>
      <w:r w:rsidR="002A3164">
        <w:rPr>
          <w:position w:val="-20"/>
        </w:rPr>
        <w:pict>
          <v:shape id="_x0000_i1045" type="#_x0000_t75" style="width:50.25pt;height:26.25pt">
            <v:imagedata r:id="rId29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</w:t>
      </w:r>
    </w:p>
    <w:p w:rsidR="001C0986" w:rsidRDefault="001C098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6777A2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цена закрытия</w:t>
      </w:r>
    </w:p>
    <w:p w:rsidR="001C0986" w:rsidRPr="00056DC7" w:rsidRDefault="00D12E7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="001C0986">
        <w:rPr>
          <w:rFonts w:ascii="Times New Roman" w:hAnsi="Times New Roman"/>
          <w:sz w:val="28"/>
          <w:szCs w:val="28"/>
        </w:rPr>
        <w:t xml:space="preserve">– интервал сглаживания, </w:t>
      </w:r>
      <w:r w:rsidR="001C0986">
        <w:rPr>
          <w:rFonts w:ascii="Times New Roman" w:hAnsi="Times New Roman"/>
          <w:sz w:val="28"/>
          <w:szCs w:val="28"/>
          <w:lang w:val="en-US"/>
        </w:rPr>
        <w:t>n</w:t>
      </w:r>
      <w:r w:rsidR="001C0986" w:rsidRPr="00056DC7">
        <w:rPr>
          <w:rFonts w:ascii="Times New Roman" w:hAnsi="Times New Roman"/>
          <w:sz w:val="28"/>
          <w:szCs w:val="28"/>
        </w:rPr>
        <w:t>=5</w:t>
      </w:r>
    </w:p>
    <w:p w:rsidR="0028084B" w:rsidRPr="00585181" w:rsidRDefault="0028084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вычисления экспоненциальной средней сформируем таблицу:</w:t>
      </w:r>
    </w:p>
    <w:p w:rsidR="00056DC7" w:rsidRPr="00056DC7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4" o:spid="_x0000_i1046" type="#_x0000_t75" style="width:124.5pt;height:138pt;visibility:visible">
            <v:imagedata r:id="rId30" o:title=""/>
          </v:shape>
        </w:pict>
      </w:r>
    </w:p>
    <w:p w:rsidR="0028084B" w:rsidRDefault="00056DC7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9</w:t>
      </w:r>
    </w:p>
    <w:p w:rsidR="00056DC7" w:rsidRPr="00351C9F" w:rsidRDefault="004F0D1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Момент (МОМ) рассчитывается как разница конечной цены текущего дня и цены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дней тому назад: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D18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47" type="#_x0000_t75" style="width:112.5pt;height:18.75pt">
            <v:imagedata r:id="rId31" o:title="" chromakey="white"/>
          </v:shape>
        </w:pic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F0D18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7" o:spid="_x0000_i1048" type="#_x0000_t75" style="width:173.25pt;height:158.25pt;visibility:visible">
            <v:imagedata r:id="rId32" o:title=""/>
          </v:shape>
        </w:pict>
      </w:r>
    </w:p>
    <w:p w:rsidR="004F0D18" w:rsidRDefault="004F0D1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10</w:t>
      </w:r>
    </w:p>
    <w:p w:rsidR="004F0D18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8" o:spid="_x0000_i1049" type="#_x0000_t75" style="width:270pt;height:164.25pt;visibility:visible">
            <v:imagedata r:id="rId33" o:title=""/>
          </v:shape>
        </w:pict>
      </w:r>
    </w:p>
    <w:p w:rsidR="00A95E59" w:rsidRDefault="00A95E5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11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E59" w:rsidRDefault="00B3104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графика момента вверх (рис. 11) свидетельствует о повышении цен.</w:t>
      </w:r>
    </w:p>
    <w:p w:rsidR="00B31049" w:rsidRDefault="00B3104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Скорость изменения цен (</w:t>
      </w:r>
      <w:r>
        <w:rPr>
          <w:rFonts w:ascii="Times New Roman" w:hAnsi="Times New Roman"/>
          <w:sz w:val="28"/>
          <w:szCs w:val="28"/>
          <w:lang w:val="en-US"/>
        </w:rPr>
        <w:t>ROC)</w:t>
      </w:r>
      <w:r>
        <w:rPr>
          <w:rFonts w:ascii="Times New Roman" w:hAnsi="Times New Roman"/>
          <w:sz w:val="28"/>
          <w:szCs w:val="28"/>
        </w:rPr>
        <w:t>:</w: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1049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0" type="#_x0000_t75" style="width:124.5pt;height:36.75pt">
            <v:imagedata r:id="rId34" o:title="" chromakey="white"/>
          </v:shape>
        </w:pic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71CD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4" o:spid="_x0000_i1051" type="#_x0000_t75" style="width:281.25pt;height:217.5pt;visibility:visible">
            <v:imagedata r:id="rId35" o:title=""/>
          </v:shape>
        </w:pict>
      </w:r>
    </w:p>
    <w:p w:rsidR="00971CDF" w:rsidRPr="00971CDF" w:rsidRDefault="00971CD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12</w:t>
      </w:r>
    </w:p>
    <w:p w:rsidR="00B31049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1" o:spid="_x0000_i1052" type="#_x0000_t75" style="width:369pt;height:227.25pt;visibility:visible">
            <v:imagedata r:id="rId36" o:title=""/>
          </v:shape>
        </w:pict>
      </w:r>
    </w:p>
    <w:p w:rsidR="00971CDF" w:rsidRDefault="00971CD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13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6B9" w:rsidRPr="008136B9" w:rsidRDefault="008136B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B9">
        <w:rPr>
          <w:rFonts w:ascii="Times New Roman" w:hAnsi="Times New Roman"/>
          <w:sz w:val="28"/>
          <w:szCs w:val="28"/>
        </w:rPr>
        <w:t>ROC является отражением скорости изменения цены , а также указывает направление этого изменения. В качестве нулевой линии используется уровень 100%. Нахождения индекса выше линии 100 и положительная динамика в 7-9 дни говорит о сигнале к покупке. На 7-8 день скорость изменения цен была максимальной.</w:t>
      </w:r>
    </w:p>
    <w:p w:rsidR="00971CDF" w:rsidRDefault="00066EC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 относительной силы (</w:t>
      </w:r>
      <w:r>
        <w:rPr>
          <w:rFonts w:ascii="Times New Roman" w:hAnsi="Times New Roman"/>
          <w:sz w:val="28"/>
          <w:szCs w:val="28"/>
          <w:lang w:val="en-US"/>
        </w:rPr>
        <w:t>RSI</w:t>
      </w:r>
      <w:r w:rsidRPr="005851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66EC6" w:rsidRDefault="00066EC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</w:t>
      </w:r>
      <w:r>
        <w:rPr>
          <w:rFonts w:ascii="Times New Roman" w:hAnsi="Times New Roman"/>
          <w:sz w:val="28"/>
          <w:szCs w:val="28"/>
          <w:lang w:val="en-US"/>
        </w:rPr>
        <w:t>RSI</w:t>
      </w:r>
      <w:r>
        <w:rPr>
          <w:rFonts w:ascii="Times New Roman" w:hAnsi="Times New Roman"/>
          <w:sz w:val="28"/>
          <w:szCs w:val="28"/>
        </w:rPr>
        <w:t xml:space="preserve"> изменяются от 0 до 100. Этот индикатор может подавать сигналы либо одновременно с разворотом цен, либо с опережением, что является важным его достоинством.</w:t>
      </w:r>
    </w:p>
    <w:p w:rsidR="00066EC6" w:rsidRDefault="00066EC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его расчета применяется формула: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EC6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3" type="#_x0000_t75" style="width:149.25pt;height:36.75pt">
            <v:imagedata r:id="rId37" o:title="" chromakey="white"/>
          </v:shape>
        </w:pic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6EC6" w:rsidRDefault="00816C3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AU</w:t>
      </w:r>
      <w:r>
        <w:rPr>
          <w:rFonts w:ascii="Times New Roman" w:hAnsi="Times New Roman"/>
          <w:sz w:val="28"/>
          <w:szCs w:val="28"/>
        </w:rPr>
        <w:t xml:space="preserve"> – сумма приростков конечных цен за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дней;</w:t>
      </w:r>
    </w:p>
    <w:p w:rsidR="00816C33" w:rsidRDefault="00816C3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AD</w:t>
      </w:r>
      <w:r>
        <w:rPr>
          <w:rFonts w:ascii="Times New Roman" w:hAnsi="Times New Roman"/>
          <w:sz w:val="28"/>
          <w:szCs w:val="28"/>
        </w:rPr>
        <w:t xml:space="preserve"> – суммы убыли конечных цен за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дней.</w:t>
      </w:r>
    </w:p>
    <w:p w:rsidR="00816C33" w:rsidRDefault="0058518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цены рассчитываем по формуле: </w:t>
      </w:r>
      <w:r w:rsidRPr="00585181">
        <w:rPr>
          <w:rFonts w:ascii="Times New Roman" w:hAnsi="Times New Roman"/>
          <w:sz w:val="28"/>
          <w:szCs w:val="28"/>
        </w:rPr>
        <w:t>=ЕСЛИ((H5-H4)&gt;0;H5-H4;"")</w:t>
      </w:r>
      <w:r>
        <w:rPr>
          <w:rFonts w:ascii="Times New Roman" w:hAnsi="Times New Roman"/>
          <w:sz w:val="28"/>
          <w:szCs w:val="28"/>
        </w:rPr>
        <w:t xml:space="preserve">, а понижение </w:t>
      </w:r>
      <w:r w:rsidRPr="00585181">
        <w:rPr>
          <w:rFonts w:ascii="Times New Roman" w:hAnsi="Times New Roman"/>
          <w:sz w:val="28"/>
          <w:szCs w:val="28"/>
        </w:rPr>
        <w:t>=ЕСЛИ((H4-H3)&lt;0;ABS(H4-H3);"")</w:t>
      </w:r>
    </w:p>
    <w:p w:rsidR="00585181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5" o:spid="_x0000_i1054" type="#_x0000_t75" style="width:363.75pt;height:172.5pt;visibility:visible">
            <v:imagedata r:id="rId38" o:title=""/>
          </v:shape>
        </w:pict>
      </w:r>
    </w:p>
    <w:p w:rsidR="00585181" w:rsidRDefault="0058518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14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181" w:rsidRDefault="00A422BA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Отобразим на графике полученные значения </w:t>
      </w:r>
      <w:r>
        <w:rPr>
          <w:rFonts w:ascii="Times New Roman" w:hAnsi="Times New Roman"/>
          <w:sz w:val="28"/>
          <w:szCs w:val="28"/>
          <w:lang w:val="en-US"/>
        </w:rPr>
        <w:t>RSI</w:t>
      </w:r>
      <w:r>
        <w:rPr>
          <w:rFonts w:ascii="Times New Roman" w:hAnsi="Times New Roman"/>
          <w:sz w:val="28"/>
          <w:szCs w:val="28"/>
        </w:rPr>
        <w:t xml:space="preserve"> (рис. 15).</w:t>
      </w:r>
    </w:p>
    <w:p w:rsidR="00A422B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1" o:spid="_x0000_i1055" type="#_x0000_t75" style="width:270pt;height:164.25pt;visibility:visible">
            <v:imagedata r:id="rId39" o:title=""/>
          </v:shape>
        </w:pict>
      </w:r>
    </w:p>
    <w:p w:rsidR="00500BBA" w:rsidRDefault="00500BBA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15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9F3" w:rsidRPr="00F000DE" w:rsidRDefault="004B79F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0DE">
        <w:rPr>
          <w:rFonts w:ascii="Times New Roman" w:hAnsi="Times New Roman"/>
          <w:sz w:val="28"/>
          <w:szCs w:val="28"/>
        </w:rPr>
        <w:t>Зоны перепроданности располагаются обычно ниже 25-20, а перекупленности - выше 75-80. Сигналом служит разворот RSI в указанных зонах и выход из нее. Как видно из рисунка, индекс относительной силы вошел в зону, ограниченной линией 80%, на 6-10 день. Это значит, что цены поднялись слишком высоко, надо ждать их падения и подготовится к продаже. Сигналом к продаже послужит момент выхода графика из зоны перепроданности.</w:t>
      </w:r>
    </w:p>
    <w:p w:rsidR="00500BBA" w:rsidRDefault="00CF7D9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Стохастические линии.</w:t>
      </w:r>
    </w:p>
    <w:p w:rsidR="00097578" w:rsidRDefault="0009757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578">
        <w:rPr>
          <w:rFonts w:ascii="Times New Roman" w:hAnsi="Times New Roman"/>
          <w:sz w:val="28"/>
          <w:szCs w:val="28"/>
        </w:rPr>
        <w:t>Смы</w:t>
      </w:r>
      <w:r w:rsidR="00F2327A">
        <w:rPr>
          <w:rFonts w:ascii="Times New Roman" w:hAnsi="Times New Roman"/>
          <w:sz w:val="28"/>
          <w:szCs w:val="28"/>
        </w:rPr>
        <w:t xml:space="preserve">сл индексов %К и </w:t>
      </w:r>
      <w:r w:rsidRPr="00097578">
        <w:rPr>
          <w:rFonts w:ascii="Times New Roman" w:hAnsi="Times New Roman"/>
          <w:sz w:val="28"/>
          <w:szCs w:val="28"/>
        </w:rPr>
        <w:t>%R состоит в том, что при росте цен цена закрытия бывает ближе к максимальной цена ,а при падении цен, наоборот, ближе к минимальной. Индексы %R и %К проверяют куда больше тяготеет цена закрытия.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AD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6" type="#_x0000_t75" style="width:126.75pt;height:36.75pt">
            <v:imagedata r:id="rId40" o:title="" chromakey="white"/>
          </v:shape>
        </w:pic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7AD3" w:rsidRDefault="008E7AD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D8397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8E7AD3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</w:t>
      </w:r>
      <w:r w:rsidR="00D8397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83974">
        <w:rPr>
          <w:rFonts w:ascii="Times New Roman" w:hAnsi="Times New Roman"/>
          <w:sz w:val="28"/>
          <w:szCs w:val="28"/>
        </w:rPr>
        <w:t>значение индекса текущего дня;</w:t>
      </w:r>
    </w:p>
    <w:p w:rsidR="00D83974" w:rsidRDefault="00D8397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84319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цена закрытия текущего дня;</w:t>
      </w:r>
    </w:p>
    <w:p w:rsidR="00D83974" w:rsidRDefault="00D8397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984319">
        <w:rPr>
          <w:rFonts w:ascii="Times New Roman" w:hAnsi="Times New Roman"/>
          <w:sz w:val="28"/>
          <w:szCs w:val="28"/>
          <w:vertAlign w:val="subscript"/>
        </w:rPr>
        <w:t>5</w:t>
      </w:r>
      <w:r w:rsidRPr="00D83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84319"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 xml:space="preserve"> – соответственно минимальная и максимальная цены за 5 предшествующих дней, включая текущий.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4319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7" type="#_x0000_t75" style="width:129pt;height:36.75pt">
            <v:imagedata r:id="rId41" o:title="" chromakey="white"/>
          </v:shape>
        </w:pic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C2073" w:rsidRDefault="009C207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9C2073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9C2073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9C207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значение индекса текущего дня</w:t>
      </w:r>
      <w:r w:rsidR="00C915B0">
        <w:rPr>
          <w:rFonts w:ascii="Times New Roman" w:hAnsi="Times New Roman"/>
          <w:sz w:val="28"/>
          <w:szCs w:val="28"/>
        </w:rPr>
        <w:t xml:space="preserve">, </w:t>
      </w:r>
      <w:r w:rsidR="00C915B0"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;</w:t>
      </w:r>
    </w:p>
    <w:p w:rsidR="009C2073" w:rsidRDefault="00C915B0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915B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цена закрытия текущего дня</w:t>
      </w:r>
      <w:r w:rsidRPr="00C915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;</w:t>
      </w:r>
    </w:p>
    <w:p w:rsidR="00C915B0" w:rsidRDefault="00C915B0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C915B0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E10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10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915B0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="00E1026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1026E">
        <w:rPr>
          <w:rFonts w:ascii="Times New Roman" w:hAnsi="Times New Roman"/>
          <w:sz w:val="28"/>
          <w:szCs w:val="28"/>
        </w:rPr>
        <w:t xml:space="preserve">соответственно минимальная и максимальная цены за </w:t>
      </w:r>
      <w:r w:rsidR="00E1026E">
        <w:rPr>
          <w:rFonts w:ascii="Times New Roman" w:hAnsi="Times New Roman"/>
          <w:sz w:val="28"/>
          <w:szCs w:val="28"/>
          <w:lang w:val="en-US"/>
        </w:rPr>
        <w:t>n</w:t>
      </w:r>
      <w:r w:rsidR="00E1026E">
        <w:rPr>
          <w:rFonts w:ascii="Times New Roman" w:hAnsi="Times New Roman"/>
          <w:sz w:val="28"/>
          <w:szCs w:val="28"/>
        </w:rPr>
        <w:t xml:space="preserve"> предшествующих дней, включая текущий.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26E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8" type="#_x0000_t75" style="width:177.75pt;height:40.5pt">
            <v:imagedata r:id="rId42" o:title="" chromakey="white"/>
          </v:shape>
        </w:pic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2247D" w:rsidRDefault="00496C5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Составим таблицу расчета индексов стохастических линий и заполним ее (рис. </w:t>
      </w:r>
      <w:r w:rsidR="000E426D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).</w:t>
      </w:r>
    </w:p>
    <w:p w:rsidR="00496C58" w:rsidRDefault="0080428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ячейку Е8 введем формулу </w:t>
      </w:r>
      <w:r w:rsidRPr="00804289">
        <w:rPr>
          <w:rFonts w:ascii="Times New Roman" w:hAnsi="Times New Roman"/>
          <w:sz w:val="28"/>
          <w:szCs w:val="28"/>
        </w:rPr>
        <w:t>=МАКС(B4:B8)</w:t>
      </w:r>
      <w:r>
        <w:rPr>
          <w:rFonts w:ascii="Times New Roman" w:hAnsi="Times New Roman"/>
          <w:sz w:val="28"/>
          <w:szCs w:val="28"/>
        </w:rPr>
        <w:t xml:space="preserve"> и размножим ее, а в ячейку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80428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формулу </w:t>
      </w:r>
      <w:r w:rsidRPr="00804289">
        <w:rPr>
          <w:rFonts w:ascii="Times New Roman" w:hAnsi="Times New Roman"/>
          <w:sz w:val="28"/>
          <w:szCs w:val="28"/>
        </w:rPr>
        <w:t>=МИН(C4:C8)</w:t>
      </w:r>
      <w:r>
        <w:rPr>
          <w:rFonts w:ascii="Times New Roman" w:hAnsi="Times New Roman"/>
          <w:sz w:val="28"/>
          <w:szCs w:val="28"/>
        </w:rPr>
        <w:t xml:space="preserve"> и тоже размножим</w:t>
      </w:r>
      <w:r w:rsidR="001922BA">
        <w:rPr>
          <w:rFonts w:ascii="Times New Roman" w:hAnsi="Times New Roman"/>
          <w:sz w:val="28"/>
          <w:szCs w:val="28"/>
        </w:rPr>
        <w:t xml:space="preserve"> (рис. 16)</w:t>
      </w:r>
    </w:p>
    <w:p w:rsidR="00804289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7" o:spid="_x0000_i1059" type="#_x0000_t75" style="width:274.5pt;height:225.75pt;visibility:visible">
            <v:imagedata r:id="rId43" o:title=""/>
          </v:shape>
        </w:pict>
      </w:r>
    </w:p>
    <w:p w:rsidR="00804289" w:rsidRDefault="0080428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16</w:t>
      </w:r>
    </w:p>
    <w:p w:rsidR="005C4E69" w:rsidRPr="00351C9F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289" w:rsidRDefault="001922BA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ячейку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1922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введем формулу </w:t>
      </w:r>
      <w:r w:rsidRPr="001922BA">
        <w:rPr>
          <w:rFonts w:ascii="Times New Roman" w:hAnsi="Times New Roman"/>
          <w:sz w:val="28"/>
          <w:szCs w:val="28"/>
        </w:rPr>
        <w:t>=D8-F8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1922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2BA">
        <w:rPr>
          <w:rFonts w:ascii="Times New Roman" w:hAnsi="Times New Roman"/>
          <w:sz w:val="28"/>
          <w:szCs w:val="28"/>
        </w:rPr>
        <w:t>=E8-D8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8 </w:t>
      </w:r>
      <w:r w:rsidRPr="001922BA">
        <w:rPr>
          <w:rFonts w:ascii="Times New Roman" w:hAnsi="Times New Roman"/>
          <w:sz w:val="28"/>
          <w:szCs w:val="28"/>
        </w:rPr>
        <w:t>=E8-F8</w:t>
      </w:r>
      <w:r>
        <w:rPr>
          <w:rFonts w:ascii="Times New Roman" w:hAnsi="Times New Roman"/>
          <w:sz w:val="28"/>
          <w:szCs w:val="28"/>
        </w:rPr>
        <w:t xml:space="preserve"> и размножим их (рис. 17).</w:t>
      </w:r>
    </w:p>
    <w:p w:rsidR="001922B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0" o:spid="_x0000_i1060" type="#_x0000_t75" style="width:299.25pt;height:165.75pt;visibility:visible">
            <v:imagedata r:id="rId44" o:title=""/>
          </v:shape>
        </w:pict>
      </w:r>
    </w:p>
    <w:p w:rsidR="00E75CB9" w:rsidRDefault="00E75CB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17</w: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5CB9" w:rsidRDefault="000E426D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рассчитаем индексы (рис. 18).</w:t>
      </w:r>
    </w:p>
    <w:p w:rsidR="00D04CFE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3" o:spid="_x0000_i1061" type="#_x0000_t75" style="width:317.25pt;height:104.25pt;visibility:visible">
            <v:imagedata r:id="rId45" o:title=""/>
          </v:shape>
        </w:pict>
      </w:r>
    </w:p>
    <w:p w:rsidR="00D04CFE" w:rsidRDefault="00D04CFE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18 расчет индексов стохастических линий.</w:t>
      </w:r>
    </w:p>
    <w:p w:rsidR="00D04CFE" w:rsidRDefault="000F122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Медленное </w:t>
      </w:r>
      <w:r w:rsidRPr="000F122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 </w:t>
      </w:r>
      <w:r w:rsidRPr="000F1226">
        <w:rPr>
          <w:rFonts w:ascii="Times New Roman" w:hAnsi="Times New Roman"/>
          <w:sz w:val="28"/>
          <w:szCs w:val="28"/>
        </w:rPr>
        <w:t>=СРЗНАЧ(N10:N12)</w:t>
      </w:r>
      <w:r>
        <w:rPr>
          <w:rFonts w:ascii="Times New Roman" w:hAnsi="Times New Roman"/>
          <w:sz w:val="28"/>
          <w:szCs w:val="28"/>
        </w:rPr>
        <w:t>.</w:t>
      </w:r>
    </w:p>
    <w:p w:rsidR="000F1226" w:rsidRDefault="00245BD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Критические значения %К (зона перекупленности) свидетельствуют</w:t>
      </w:r>
      <w:r w:rsidRPr="00245BD3">
        <w:rPr>
          <w:rFonts w:ascii="Times New Roman" w:hAnsi="Times New Roman"/>
          <w:sz w:val="28"/>
          <w:szCs w:val="28"/>
        </w:rPr>
        <w:t xml:space="preserve"> о том, что можно ожидать скорого разворота тренда, т.е. падения цен.</w:t>
      </w:r>
      <w:r w:rsidR="007A34C1" w:rsidRPr="007A34C1">
        <w:rPr>
          <w:sz w:val="28"/>
          <w:szCs w:val="28"/>
        </w:rPr>
        <w:t xml:space="preserve"> </w:t>
      </w:r>
      <w:r w:rsidR="007A34C1" w:rsidRPr="007A34C1">
        <w:rPr>
          <w:rFonts w:ascii="Times New Roman" w:hAnsi="Times New Roman"/>
          <w:sz w:val="28"/>
          <w:szCs w:val="28"/>
        </w:rPr>
        <w:t>Как видно из графика и из таблицы  если цена закрытия ближе к максимальной цене, то наблюдается рост ц</w:t>
      </w:r>
      <w:r w:rsidR="00AB3166">
        <w:rPr>
          <w:rFonts w:ascii="Times New Roman" w:hAnsi="Times New Roman"/>
          <w:sz w:val="28"/>
          <w:szCs w:val="28"/>
        </w:rPr>
        <w:t>ен , в противном случае,</w:t>
      </w:r>
      <w:r w:rsidR="00D00AC3">
        <w:rPr>
          <w:rFonts w:ascii="Times New Roman" w:hAnsi="Times New Roman"/>
          <w:sz w:val="28"/>
          <w:szCs w:val="28"/>
        </w:rPr>
        <w:t xml:space="preserve"> </w:t>
      </w:r>
      <w:r w:rsidR="00AB3166">
        <w:rPr>
          <w:rFonts w:ascii="Times New Roman" w:hAnsi="Times New Roman"/>
          <w:sz w:val="28"/>
          <w:szCs w:val="28"/>
        </w:rPr>
        <w:t>падение (рис. 19).</w: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34C1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6" o:spid="_x0000_i1062" type="#_x0000_t75" style="width:363pt;height:222pt;visibility:visible">
            <v:imagedata r:id="rId46" o:title=""/>
          </v:shape>
        </w:pict>
      </w:r>
    </w:p>
    <w:p w:rsidR="00AB3166" w:rsidRDefault="00AB316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19 Ценовой график.</w:t>
      </w:r>
    </w:p>
    <w:p w:rsid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3166" w:rsidRPr="00AD1DC0" w:rsidRDefault="00AD1DC0" w:rsidP="008E419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1DC0">
        <w:rPr>
          <w:rFonts w:ascii="Times New Roman" w:hAnsi="Times New Roman"/>
          <w:b/>
          <w:sz w:val="28"/>
          <w:szCs w:val="28"/>
        </w:rPr>
        <w:t>Задание 3.</w:t>
      </w:r>
    </w:p>
    <w:p w:rsidR="00643085" w:rsidRDefault="00643085" w:rsidP="008E4198">
      <w:pPr>
        <w:spacing w:after="0" w:line="360" w:lineRule="auto"/>
        <w:ind w:firstLine="709"/>
        <w:jc w:val="both"/>
        <w:rPr>
          <w:rFonts w:ascii="Times New Roman" w:hAnsi="Times New Roman"/>
          <w:spacing w:val="7"/>
          <w:sz w:val="28"/>
          <w:szCs w:val="28"/>
          <w:lang w:val="uk-UA"/>
        </w:rPr>
      </w:pPr>
      <w:r w:rsidRPr="00643085">
        <w:rPr>
          <w:rFonts w:ascii="Times New Roman" w:hAnsi="Times New Roman"/>
          <w:sz w:val="28"/>
          <w:szCs w:val="28"/>
        </w:rPr>
        <w:t>Выполнить различные коммерческие расчеты, используя данные, приведенные в таблице. В условии задачи значения параметров при</w:t>
      </w:r>
      <w:r w:rsidRPr="00643085">
        <w:rPr>
          <w:rFonts w:ascii="Times New Roman" w:hAnsi="Times New Roman"/>
          <w:spacing w:val="11"/>
          <w:sz w:val="28"/>
          <w:szCs w:val="28"/>
        </w:rPr>
        <w:t xml:space="preserve">ведены в виде переменных. Например, </w:t>
      </w:r>
      <w:r w:rsidRPr="00643085">
        <w:rPr>
          <w:rFonts w:ascii="Times New Roman" w:hAnsi="Times New Roman"/>
          <w:i/>
          <w:iCs/>
          <w:spacing w:val="11"/>
          <w:sz w:val="28"/>
          <w:szCs w:val="28"/>
          <w:lang w:val="en-US"/>
        </w:rPr>
        <w:t>S</w:t>
      </w:r>
      <w:r w:rsidRPr="00643085">
        <w:rPr>
          <w:rFonts w:ascii="Times New Roman" w:hAnsi="Times New Roman"/>
          <w:i/>
          <w:iCs/>
          <w:spacing w:val="11"/>
          <w:sz w:val="28"/>
          <w:szCs w:val="28"/>
        </w:rPr>
        <w:t xml:space="preserve"> </w:t>
      </w:r>
      <w:r w:rsidRPr="00643085">
        <w:rPr>
          <w:rFonts w:ascii="Times New Roman" w:hAnsi="Times New Roman"/>
          <w:spacing w:val="11"/>
          <w:sz w:val="28"/>
          <w:szCs w:val="28"/>
        </w:rPr>
        <w:t xml:space="preserve">означает некую сумму </w:t>
      </w:r>
      <w:r w:rsidRPr="00643085">
        <w:rPr>
          <w:rFonts w:ascii="Times New Roman" w:hAnsi="Times New Roman"/>
          <w:spacing w:val="8"/>
          <w:sz w:val="28"/>
          <w:szCs w:val="28"/>
        </w:rPr>
        <w:t xml:space="preserve">средств в рублях, </w:t>
      </w:r>
      <w:r w:rsidRPr="00643085">
        <w:rPr>
          <w:rFonts w:ascii="Times New Roman" w:hAnsi="Times New Roman"/>
          <w:i/>
          <w:iCs/>
          <w:spacing w:val="8"/>
          <w:sz w:val="28"/>
          <w:szCs w:val="28"/>
        </w:rPr>
        <w:t>Т</w:t>
      </w:r>
      <w:r w:rsidRPr="00643085">
        <w:rPr>
          <w:rFonts w:ascii="Times New Roman" w:hAnsi="Times New Roman"/>
          <w:spacing w:val="1"/>
          <w:sz w:val="28"/>
          <w:szCs w:val="28"/>
          <w:vertAlign w:val="subscript"/>
        </w:rPr>
        <w:t>лет</w:t>
      </w:r>
      <w:r w:rsidRPr="00643085">
        <w:rPr>
          <w:rFonts w:ascii="Times New Roman" w:hAnsi="Times New Roman"/>
          <w:spacing w:val="8"/>
          <w:sz w:val="28"/>
          <w:szCs w:val="28"/>
        </w:rPr>
        <w:t xml:space="preserve"> - время в годах, </w:t>
      </w:r>
      <w:r w:rsidRPr="00643085">
        <w:rPr>
          <w:rFonts w:ascii="Times New Roman" w:hAnsi="Times New Roman"/>
          <w:i/>
          <w:iCs/>
          <w:spacing w:val="8"/>
          <w:sz w:val="28"/>
          <w:szCs w:val="28"/>
          <w:lang w:val="en-US"/>
        </w:rPr>
        <w:t>i</w:t>
      </w:r>
      <w:r w:rsidRPr="00643085">
        <w:rPr>
          <w:rFonts w:ascii="Times New Roman" w:hAnsi="Times New Roman"/>
          <w:i/>
          <w:iCs/>
          <w:spacing w:val="8"/>
          <w:sz w:val="28"/>
          <w:szCs w:val="28"/>
        </w:rPr>
        <w:t xml:space="preserve"> - </w:t>
      </w:r>
      <w:r w:rsidRPr="00643085">
        <w:rPr>
          <w:rFonts w:ascii="Times New Roman" w:hAnsi="Times New Roman"/>
          <w:spacing w:val="8"/>
          <w:sz w:val="28"/>
          <w:szCs w:val="28"/>
        </w:rPr>
        <w:t xml:space="preserve">ставку в процентах и т.д. </w:t>
      </w:r>
      <w:r w:rsidRPr="00643085">
        <w:rPr>
          <w:rFonts w:ascii="Times New Roman" w:hAnsi="Times New Roman"/>
          <w:spacing w:val="4"/>
          <w:sz w:val="28"/>
          <w:szCs w:val="28"/>
        </w:rPr>
        <w:t>По именам переменных из таблицы необходимо выбрать соответст</w:t>
      </w:r>
      <w:r w:rsidRPr="00643085">
        <w:rPr>
          <w:rFonts w:ascii="Times New Roman" w:hAnsi="Times New Roman"/>
          <w:spacing w:val="7"/>
          <w:sz w:val="28"/>
          <w:szCs w:val="28"/>
        </w:rPr>
        <w:t>вующие численные значения параметров и выполнить расчеты.</w:t>
      </w:r>
    </w:p>
    <w:p w:rsidR="005C4E69" w:rsidRPr="005C4E69" w:rsidRDefault="005C4E69" w:rsidP="008E4198">
      <w:pPr>
        <w:spacing w:after="0" w:line="360" w:lineRule="auto"/>
        <w:ind w:firstLine="709"/>
        <w:jc w:val="both"/>
        <w:rPr>
          <w:rFonts w:ascii="Times New Roman" w:hAnsi="Times New Roman"/>
          <w:spacing w:val="7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1138"/>
        <w:gridCol w:w="1253"/>
        <w:gridCol w:w="1188"/>
        <w:gridCol w:w="1130"/>
        <w:gridCol w:w="1130"/>
        <w:gridCol w:w="1142"/>
        <w:gridCol w:w="1419"/>
      </w:tblGrid>
      <w:tr w:rsidR="007B6AD5" w:rsidRPr="00FC366B" w:rsidTr="00FC366B">
        <w:trPr>
          <w:trHeight w:val="270"/>
        </w:trPr>
        <w:tc>
          <w:tcPr>
            <w:tcW w:w="1171" w:type="dxa"/>
            <w:vMerge w:val="restart"/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Вариант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Дата начальная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Дата конечная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Время в днях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Время в годах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Ставка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Число начислений</w:t>
            </w:r>
          </w:p>
        </w:tc>
      </w:tr>
      <w:tr w:rsidR="007B6AD5" w:rsidRPr="00FC366B" w:rsidTr="00FC366B">
        <w:trPr>
          <w:trHeight w:val="210"/>
        </w:trPr>
        <w:tc>
          <w:tcPr>
            <w:tcW w:w="1171" w:type="dxa"/>
            <w:vMerge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FC366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H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FC366B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K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FC366B">
              <w:rPr>
                <w:rFonts w:ascii="Times New Roman" w:hAnsi="Times New Roman"/>
                <w:sz w:val="20"/>
                <w:szCs w:val="20"/>
                <w:vertAlign w:val="subscript"/>
              </w:rPr>
              <w:t>дн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FC366B">
              <w:rPr>
                <w:rFonts w:ascii="Times New Roman" w:hAnsi="Times New Roman"/>
                <w:sz w:val="20"/>
                <w:szCs w:val="20"/>
                <w:vertAlign w:val="subscript"/>
              </w:rPr>
              <w:t>лет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</w:tr>
      <w:tr w:rsidR="007B6AD5" w:rsidRPr="00FC366B" w:rsidTr="00FC366B">
        <w:tc>
          <w:tcPr>
            <w:tcW w:w="1171" w:type="dxa"/>
          </w:tcPr>
          <w:p w:rsidR="007B6AD5" w:rsidRPr="00FC366B" w:rsidRDefault="007B6AD5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4500000</w:t>
            </w:r>
          </w:p>
        </w:tc>
        <w:tc>
          <w:tcPr>
            <w:tcW w:w="1253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09.01.02</w:t>
            </w:r>
          </w:p>
        </w:tc>
        <w:tc>
          <w:tcPr>
            <w:tcW w:w="1188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21.03.02</w:t>
            </w:r>
          </w:p>
        </w:tc>
        <w:tc>
          <w:tcPr>
            <w:tcW w:w="1130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0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2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9" w:type="dxa"/>
          </w:tcPr>
          <w:p w:rsidR="007B6AD5" w:rsidRPr="00FC366B" w:rsidRDefault="00320B16" w:rsidP="00FC366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36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AD1DC0" w:rsidRDefault="000731F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Банк выдал ссуду, размером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руб. Дата выдачи ссуды -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, возврата -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7B6AD5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. День выдачи и день возврата считать за 1 день. Проценты рассчитываются по простой процентной ставке </w:t>
      </w:r>
      <w:r w:rsidRPr="000731F6"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% годовых.</w:t>
      </w:r>
    </w:p>
    <w:p w:rsidR="00C2581F" w:rsidRDefault="00C258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Найти:</w:t>
      </w:r>
    </w:p>
    <w:p w:rsidR="00C2581F" w:rsidRDefault="00C258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3.1.1) точные проценты с точным числом дней ссуды;</w:t>
      </w:r>
    </w:p>
    <w:p w:rsidR="00C2581F" w:rsidRDefault="00C258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3.1.2) обыкновенные проценты с точным числом дней ссуды;</w:t>
      </w:r>
    </w:p>
    <w:p w:rsidR="00C2581F" w:rsidRDefault="00C258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3.1.3) обыкновенные проценты с приближенным числом дней ссуды.</w:t>
      </w:r>
    </w:p>
    <w:p w:rsidR="00C2581F" w:rsidRDefault="00C2581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AE1C22">
        <w:rPr>
          <w:rFonts w:ascii="Times New Roman" w:hAnsi="Times New Roman"/>
          <w:sz w:val="28"/>
          <w:szCs w:val="28"/>
        </w:rPr>
        <w:t xml:space="preserve">Через </w:t>
      </w:r>
      <w:r w:rsidR="00AE1C22">
        <w:rPr>
          <w:rFonts w:ascii="Times New Roman" w:hAnsi="Times New Roman"/>
          <w:sz w:val="28"/>
          <w:szCs w:val="28"/>
          <w:lang w:val="en-US"/>
        </w:rPr>
        <w:t>T</w:t>
      </w:r>
      <w:r w:rsidR="00AE1C22" w:rsidRPr="007B6AD5">
        <w:rPr>
          <w:rFonts w:ascii="Times New Roman" w:hAnsi="Times New Roman"/>
          <w:sz w:val="28"/>
          <w:szCs w:val="28"/>
          <w:vertAlign w:val="subscript"/>
        </w:rPr>
        <w:t>дн</w:t>
      </w:r>
      <w:r w:rsidR="00AE1C22">
        <w:rPr>
          <w:rFonts w:ascii="Times New Roman" w:hAnsi="Times New Roman"/>
          <w:sz w:val="28"/>
          <w:szCs w:val="28"/>
        </w:rPr>
        <w:t xml:space="preserve"> дней после подписания договора должник уплатит </w:t>
      </w:r>
      <w:r w:rsidR="00AE1C22">
        <w:rPr>
          <w:rFonts w:ascii="Times New Roman" w:hAnsi="Times New Roman"/>
          <w:sz w:val="28"/>
          <w:szCs w:val="28"/>
          <w:lang w:val="en-US"/>
        </w:rPr>
        <w:t>S</w:t>
      </w:r>
      <w:r w:rsidR="00AE1C22">
        <w:rPr>
          <w:rFonts w:ascii="Times New Roman" w:hAnsi="Times New Roman"/>
          <w:sz w:val="28"/>
          <w:szCs w:val="28"/>
        </w:rPr>
        <w:t xml:space="preserve"> руб. Кредит выдан под </w:t>
      </w:r>
      <w:r w:rsidR="00AE1C22" w:rsidRPr="00AE1C22">
        <w:rPr>
          <w:rFonts w:ascii="Times New Roman" w:hAnsi="Times New Roman"/>
          <w:i/>
          <w:sz w:val="28"/>
          <w:szCs w:val="28"/>
          <w:lang w:val="en-US"/>
        </w:rPr>
        <w:t>i</w:t>
      </w:r>
      <w:r w:rsidR="00AE1C22">
        <w:rPr>
          <w:rFonts w:ascii="Times New Roman" w:hAnsi="Times New Roman"/>
          <w:sz w:val="28"/>
          <w:szCs w:val="28"/>
        </w:rPr>
        <w:t>% годовых (проценты обыкновенные). Какова первоначальная сумма и дисконт?</w:t>
      </w:r>
    </w:p>
    <w:p w:rsidR="00AE1C22" w:rsidRDefault="00AE1C2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9A5BE5">
        <w:rPr>
          <w:rFonts w:ascii="Times New Roman" w:hAnsi="Times New Roman"/>
          <w:sz w:val="28"/>
          <w:szCs w:val="28"/>
        </w:rPr>
        <w:t xml:space="preserve">Через </w:t>
      </w:r>
      <w:r w:rsidR="009A5BE5">
        <w:rPr>
          <w:rFonts w:ascii="Times New Roman" w:hAnsi="Times New Roman"/>
          <w:sz w:val="28"/>
          <w:szCs w:val="28"/>
          <w:lang w:val="en-US"/>
        </w:rPr>
        <w:t>T</w:t>
      </w:r>
      <w:r w:rsidR="009A5BE5" w:rsidRPr="007B6AD5">
        <w:rPr>
          <w:rFonts w:ascii="Times New Roman" w:hAnsi="Times New Roman"/>
          <w:sz w:val="28"/>
          <w:szCs w:val="28"/>
          <w:vertAlign w:val="subscript"/>
        </w:rPr>
        <w:t>дн</w:t>
      </w:r>
      <w:r w:rsidR="009A5BE5">
        <w:rPr>
          <w:rFonts w:ascii="Times New Roman" w:hAnsi="Times New Roman"/>
          <w:sz w:val="28"/>
          <w:szCs w:val="28"/>
        </w:rPr>
        <w:t xml:space="preserve"> дней предприятие должно получить по векселю </w:t>
      </w:r>
      <w:r w:rsidR="009A5BE5">
        <w:rPr>
          <w:rFonts w:ascii="Times New Roman" w:hAnsi="Times New Roman"/>
          <w:sz w:val="28"/>
          <w:szCs w:val="28"/>
          <w:lang w:val="en-US"/>
        </w:rPr>
        <w:t>S</w:t>
      </w:r>
      <w:r w:rsidR="009A5BE5">
        <w:rPr>
          <w:rFonts w:ascii="Times New Roman" w:hAnsi="Times New Roman"/>
          <w:sz w:val="28"/>
          <w:szCs w:val="28"/>
        </w:rPr>
        <w:t xml:space="preserve"> руб. Банк приобрел этот вексель с дисконтом. Банк учел вексель по учетной ставке </w:t>
      </w:r>
      <w:r w:rsidR="009A5BE5" w:rsidRPr="009A5BE5">
        <w:rPr>
          <w:rFonts w:ascii="Times New Roman" w:hAnsi="Times New Roman"/>
          <w:i/>
          <w:sz w:val="28"/>
          <w:szCs w:val="28"/>
          <w:lang w:val="en-US"/>
        </w:rPr>
        <w:t>i</w:t>
      </w:r>
      <w:r w:rsidR="009A5BE5" w:rsidRPr="00034F52">
        <w:rPr>
          <w:rFonts w:ascii="Times New Roman" w:hAnsi="Times New Roman"/>
          <w:sz w:val="28"/>
          <w:szCs w:val="28"/>
        </w:rPr>
        <w:t>%</w:t>
      </w:r>
      <w:r w:rsidR="009A5BE5">
        <w:rPr>
          <w:rFonts w:ascii="Times New Roman" w:hAnsi="Times New Roman"/>
          <w:sz w:val="28"/>
          <w:szCs w:val="28"/>
        </w:rPr>
        <w:t xml:space="preserve"> годовых</w:t>
      </w:r>
      <w:r w:rsidR="00034F52">
        <w:rPr>
          <w:rFonts w:ascii="Times New Roman" w:hAnsi="Times New Roman"/>
          <w:sz w:val="28"/>
          <w:szCs w:val="28"/>
        </w:rPr>
        <w:t xml:space="preserve"> (год равен 360 дням). Определить полученную предприятием сумму и дисконт.</w:t>
      </w:r>
    </w:p>
    <w:p w:rsidR="00034F52" w:rsidRDefault="00034F5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r w:rsidR="00DA7D6D">
        <w:rPr>
          <w:rFonts w:ascii="Times New Roman" w:hAnsi="Times New Roman"/>
          <w:sz w:val="28"/>
          <w:szCs w:val="28"/>
        </w:rPr>
        <w:t xml:space="preserve">В кредитном договоре на сумму </w:t>
      </w:r>
      <w:r w:rsidR="00DA7D6D">
        <w:rPr>
          <w:rFonts w:ascii="Times New Roman" w:hAnsi="Times New Roman"/>
          <w:sz w:val="28"/>
          <w:szCs w:val="28"/>
          <w:lang w:val="en-US"/>
        </w:rPr>
        <w:t>S</w:t>
      </w:r>
      <w:r w:rsidR="00DA7D6D">
        <w:rPr>
          <w:rFonts w:ascii="Times New Roman" w:hAnsi="Times New Roman"/>
          <w:sz w:val="28"/>
          <w:szCs w:val="28"/>
        </w:rPr>
        <w:t xml:space="preserve"> руб. и сроком на </w:t>
      </w:r>
      <w:r w:rsidR="00DA7D6D">
        <w:rPr>
          <w:rFonts w:ascii="Times New Roman" w:hAnsi="Times New Roman"/>
          <w:sz w:val="28"/>
          <w:szCs w:val="28"/>
          <w:lang w:val="en-US"/>
        </w:rPr>
        <w:t>T</w:t>
      </w:r>
      <w:r w:rsidR="00DA7D6D" w:rsidRPr="007B6AD5">
        <w:rPr>
          <w:rFonts w:ascii="Times New Roman" w:hAnsi="Times New Roman"/>
          <w:sz w:val="28"/>
          <w:szCs w:val="28"/>
          <w:vertAlign w:val="subscript"/>
        </w:rPr>
        <w:t>лет</w:t>
      </w:r>
      <w:r w:rsidR="00DA7D6D">
        <w:rPr>
          <w:rFonts w:ascii="Times New Roman" w:hAnsi="Times New Roman"/>
          <w:sz w:val="28"/>
          <w:szCs w:val="28"/>
        </w:rPr>
        <w:t xml:space="preserve"> лет, зафиксирована ставка сложных процентов, равная </w:t>
      </w:r>
      <w:r w:rsidR="00DA7D6D" w:rsidRPr="00DA7D6D">
        <w:rPr>
          <w:rFonts w:ascii="Times New Roman" w:hAnsi="Times New Roman"/>
          <w:i/>
          <w:sz w:val="28"/>
          <w:szCs w:val="28"/>
          <w:lang w:val="en-US"/>
        </w:rPr>
        <w:t>i</w:t>
      </w:r>
      <w:r w:rsidR="00DA7D6D" w:rsidRPr="00DA7D6D">
        <w:rPr>
          <w:rFonts w:ascii="Times New Roman" w:hAnsi="Times New Roman"/>
          <w:sz w:val="28"/>
          <w:szCs w:val="28"/>
        </w:rPr>
        <w:t>%</w:t>
      </w:r>
      <w:r w:rsidR="00DA7D6D">
        <w:rPr>
          <w:rFonts w:ascii="Times New Roman" w:hAnsi="Times New Roman"/>
          <w:sz w:val="28"/>
          <w:szCs w:val="28"/>
        </w:rPr>
        <w:t xml:space="preserve"> годовых </w:t>
      </w:r>
      <w:r w:rsidR="006908F6">
        <w:rPr>
          <w:rFonts w:ascii="Times New Roman" w:hAnsi="Times New Roman"/>
          <w:sz w:val="28"/>
          <w:szCs w:val="28"/>
        </w:rPr>
        <w:t>. Определить наращенную сумму.</w:t>
      </w:r>
    </w:p>
    <w:p w:rsidR="006908F6" w:rsidRDefault="006908F6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 </w:t>
      </w:r>
      <w:r w:rsidR="007911DC">
        <w:rPr>
          <w:rFonts w:ascii="Times New Roman" w:hAnsi="Times New Roman"/>
          <w:sz w:val="28"/>
          <w:szCs w:val="28"/>
        </w:rPr>
        <w:t xml:space="preserve">Ссуда, размером </w:t>
      </w:r>
      <w:r w:rsidR="007911DC">
        <w:rPr>
          <w:rFonts w:ascii="Times New Roman" w:hAnsi="Times New Roman"/>
          <w:sz w:val="28"/>
          <w:szCs w:val="28"/>
          <w:lang w:val="en-US"/>
        </w:rPr>
        <w:t>S</w:t>
      </w:r>
      <w:r w:rsidR="007911DC">
        <w:rPr>
          <w:rFonts w:ascii="Times New Roman" w:hAnsi="Times New Roman"/>
          <w:sz w:val="28"/>
          <w:szCs w:val="28"/>
        </w:rPr>
        <w:t xml:space="preserve"> руб. предоставлена на Т</w:t>
      </w:r>
      <w:r w:rsidR="007911DC" w:rsidRPr="007911DC">
        <w:rPr>
          <w:rFonts w:ascii="Times New Roman" w:hAnsi="Times New Roman"/>
          <w:sz w:val="28"/>
          <w:szCs w:val="28"/>
          <w:vertAlign w:val="subscript"/>
        </w:rPr>
        <w:t>лет</w:t>
      </w:r>
      <w:r w:rsidR="007911DC">
        <w:rPr>
          <w:rFonts w:ascii="Times New Roman" w:hAnsi="Times New Roman"/>
          <w:sz w:val="28"/>
          <w:szCs w:val="28"/>
        </w:rPr>
        <w:t xml:space="preserve"> . Проценты сложные, ставка </w:t>
      </w:r>
      <w:r w:rsidR="007911DC" w:rsidRPr="007911DC">
        <w:rPr>
          <w:rFonts w:ascii="Times New Roman" w:hAnsi="Times New Roman"/>
          <w:i/>
          <w:sz w:val="28"/>
          <w:szCs w:val="28"/>
          <w:lang w:val="en-US"/>
        </w:rPr>
        <w:t>i</w:t>
      </w:r>
      <w:r w:rsidR="007911DC">
        <w:rPr>
          <w:rFonts w:ascii="Times New Roman" w:hAnsi="Times New Roman"/>
          <w:sz w:val="28"/>
          <w:szCs w:val="28"/>
        </w:rPr>
        <w:t>%</w:t>
      </w:r>
      <w:r w:rsidR="007911DC" w:rsidRPr="007911DC">
        <w:rPr>
          <w:rFonts w:ascii="Times New Roman" w:hAnsi="Times New Roman"/>
          <w:sz w:val="28"/>
          <w:szCs w:val="28"/>
        </w:rPr>
        <w:t xml:space="preserve"> </w:t>
      </w:r>
      <w:r w:rsidR="007911DC">
        <w:rPr>
          <w:rFonts w:ascii="Times New Roman" w:hAnsi="Times New Roman"/>
          <w:sz w:val="28"/>
          <w:szCs w:val="28"/>
        </w:rPr>
        <w:t xml:space="preserve">годовых. Проценты начисляются </w:t>
      </w:r>
      <w:r w:rsidR="007911DC">
        <w:rPr>
          <w:rFonts w:ascii="Times New Roman" w:hAnsi="Times New Roman"/>
          <w:sz w:val="28"/>
          <w:szCs w:val="28"/>
          <w:lang w:val="en-US"/>
        </w:rPr>
        <w:t>m</w:t>
      </w:r>
      <w:r w:rsidR="007911DC">
        <w:rPr>
          <w:rFonts w:ascii="Times New Roman" w:hAnsi="Times New Roman"/>
          <w:sz w:val="28"/>
          <w:szCs w:val="28"/>
        </w:rPr>
        <w:t xml:space="preserve"> раз в году. Вычислить наращенную сумму.</w:t>
      </w:r>
    </w:p>
    <w:p w:rsidR="007911DC" w:rsidRDefault="007911D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="00EC5964">
        <w:rPr>
          <w:rFonts w:ascii="Times New Roman" w:hAnsi="Times New Roman"/>
          <w:sz w:val="28"/>
          <w:szCs w:val="28"/>
        </w:rPr>
        <w:t xml:space="preserve">Вычислить эффективную ставку процента, если банк начисляет проценты </w:t>
      </w:r>
      <w:r w:rsidR="00EC5964">
        <w:rPr>
          <w:rFonts w:ascii="Times New Roman" w:hAnsi="Times New Roman"/>
          <w:sz w:val="28"/>
          <w:szCs w:val="28"/>
          <w:lang w:val="en-US"/>
        </w:rPr>
        <w:t>m</w:t>
      </w:r>
      <w:r w:rsidR="00EC5964">
        <w:rPr>
          <w:rFonts w:ascii="Times New Roman" w:hAnsi="Times New Roman"/>
          <w:sz w:val="28"/>
          <w:szCs w:val="28"/>
        </w:rPr>
        <w:t xml:space="preserve"> раз в году, исходя из номинальной ставки</w:t>
      </w:r>
      <w:r w:rsidR="00EC5964" w:rsidRPr="00EC5964">
        <w:rPr>
          <w:rFonts w:ascii="Times New Roman" w:hAnsi="Times New Roman"/>
          <w:sz w:val="28"/>
          <w:szCs w:val="28"/>
        </w:rPr>
        <w:t xml:space="preserve"> </w:t>
      </w:r>
      <w:r w:rsidR="00EC5964" w:rsidRPr="00EC5964">
        <w:rPr>
          <w:rFonts w:ascii="Times New Roman" w:hAnsi="Times New Roman"/>
          <w:i/>
          <w:sz w:val="28"/>
          <w:szCs w:val="28"/>
          <w:lang w:val="en-US"/>
        </w:rPr>
        <w:t>i</w:t>
      </w:r>
      <w:r w:rsidR="00EC5964" w:rsidRPr="00EC5964">
        <w:rPr>
          <w:rFonts w:ascii="Times New Roman" w:hAnsi="Times New Roman"/>
          <w:sz w:val="28"/>
          <w:szCs w:val="28"/>
        </w:rPr>
        <w:t>%</w:t>
      </w:r>
      <w:r w:rsidR="00EC5964">
        <w:rPr>
          <w:rFonts w:ascii="Times New Roman" w:hAnsi="Times New Roman"/>
          <w:sz w:val="28"/>
          <w:szCs w:val="28"/>
        </w:rPr>
        <w:t xml:space="preserve"> годовых</w:t>
      </w:r>
      <w:r w:rsidR="00960643">
        <w:rPr>
          <w:rFonts w:ascii="Times New Roman" w:hAnsi="Times New Roman"/>
          <w:sz w:val="28"/>
          <w:szCs w:val="28"/>
        </w:rPr>
        <w:t>.</w:t>
      </w:r>
    </w:p>
    <w:p w:rsidR="00843CD7" w:rsidRDefault="00843CD7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 Определить, какой должна быть номинальная ставка при начислении процентов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раз в году, чтобы обеспечить эффективную ставку </w:t>
      </w:r>
      <w:r w:rsidRPr="00843CD7">
        <w:rPr>
          <w:rFonts w:ascii="Times New Roman" w:hAnsi="Times New Roman"/>
          <w:i/>
          <w:sz w:val="28"/>
          <w:szCs w:val="28"/>
          <w:lang w:val="en-US"/>
        </w:rPr>
        <w:t>i</w:t>
      </w:r>
      <w:r w:rsidRPr="00843CD7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годовых.</w:t>
      </w:r>
    </w:p>
    <w:p w:rsidR="00843CD7" w:rsidRDefault="00843CD7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="00D94A7C">
        <w:rPr>
          <w:rFonts w:ascii="Times New Roman" w:hAnsi="Times New Roman"/>
          <w:sz w:val="28"/>
          <w:szCs w:val="28"/>
        </w:rPr>
        <w:t>Через Т</w:t>
      </w:r>
      <w:r w:rsidR="00D94A7C" w:rsidRPr="00D94A7C">
        <w:rPr>
          <w:rFonts w:ascii="Times New Roman" w:hAnsi="Times New Roman"/>
          <w:sz w:val="28"/>
          <w:szCs w:val="28"/>
          <w:vertAlign w:val="subscript"/>
        </w:rPr>
        <w:t>лет</w:t>
      </w:r>
      <w:r w:rsidR="00D94A7C">
        <w:rPr>
          <w:rFonts w:ascii="Times New Roman" w:hAnsi="Times New Roman"/>
          <w:sz w:val="28"/>
          <w:szCs w:val="28"/>
        </w:rPr>
        <w:t xml:space="preserve"> предприятию будет выплачена сумма </w:t>
      </w:r>
      <w:r w:rsidR="00D94A7C">
        <w:rPr>
          <w:rFonts w:ascii="Times New Roman" w:hAnsi="Times New Roman"/>
          <w:sz w:val="28"/>
          <w:szCs w:val="28"/>
          <w:lang w:val="en-US"/>
        </w:rPr>
        <w:t>S</w:t>
      </w:r>
      <w:r w:rsidR="00D94A7C">
        <w:rPr>
          <w:rFonts w:ascii="Times New Roman" w:hAnsi="Times New Roman"/>
          <w:sz w:val="28"/>
          <w:szCs w:val="28"/>
        </w:rPr>
        <w:t xml:space="preserve"> руб. Определить ее современную стоимость при условии, что применяется сложная процентная ставка </w:t>
      </w:r>
      <w:r w:rsidR="00D94A7C">
        <w:rPr>
          <w:rFonts w:ascii="Times New Roman" w:hAnsi="Times New Roman"/>
          <w:sz w:val="28"/>
          <w:szCs w:val="28"/>
          <w:lang w:val="en-US"/>
        </w:rPr>
        <w:t>i</w:t>
      </w:r>
      <w:r w:rsidR="00D94A7C">
        <w:rPr>
          <w:rFonts w:ascii="Times New Roman" w:hAnsi="Times New Roman"/>
          <w:sz w:val="28"/>
          <w:szCs w:val="28"/>
        </w:rPr>
        <w:t>% годовых.</w:t>
      </w:r>
    </w:p>
    <w:p w:rsidR="00D94A7C" w:rsidRDefault="00D94A7C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 </w:t>
      </w:r>
      <w:r w:rsidR="000E5598">
        <w:rPr>
          <w:rFonts w:ascii="Times New Roman" w:hAnsi="Times New Roman"/>
          <w:sz w:val="28"/>
          <w:szCs w:val="28"/>
        </w:rPr>
        <w:t>через Т</w:t>
      </w:r>
      <w:r w:rsidR="000E5598" w:rsidRPr="000E5598">
        <w:rPr>
          <w:rFonts w:ascii="Times New Roman" w:hAnsi="Times New Roman"/>
          <w:sz w:val="28"/>
          <w:szCs w:val="28"/>
          <w:vertAlign w:val="subscript"/>
        </w:rPr>
        <w:t>лет</w:t>
      </w:r>
      <w:r w:rsidR="000E5598">
        <w:rPr>
          <w:rFonts w:ascii="Times New Roman" w:hAnsi="Times New Roman"/>
          <w:sz w:val="28"/>
          <w:szCs w:val="28"/>
        </w:rPr>
        <w:t xml:space="preserve"> по векселю должна быть выплачена сумма </w:t>
      </w:r>
      <w:r w:rsidR="000E5598">
        <w:rPr>
          <w:rFonts w:ascii="Times New Roman" w:hAnsi="Times New Roman"/>
          <w:sz w:val="28"/>
          <w:szCs w:val="28"/>
          <w:lang w:val="en-US"/>
        </w:rPr>
        <w:t>S</w:t>
      </w:r>
      <w:r w:rsidR="000E5598">
        <w:rPr>
          <w:rFonts w:ascii="Times New Roman" w:hAnsi="Times New Roman"/>
          <w:sz w:val="28"/>
          <w:szCs w:val="28"/>
        </w:rPr>
        <w:t xml:space="preserve"> руб. Банк учел вексель по сложной учетной ставке </w:t>
      </w:r>
      <w:r w:rsidR="000E5598" w:rsidRPr="000E5598">
        <w:rPr>
          <w:rFonts w:ascii="Times New Roman" w:hAnsi="Times New Roman"/>
          <w:i/>
          <w:sz w:val="28"/>
          <w:szCs w:val="28"/>
          <w:lang w:val="en-US"/>
        </w:rPr>
        <w:t>i</w:t>
      </w:r>
      <w:r w:rsidR="000E5598">
        <w:rPr>
          <w:rFonts w:ascii="Times New Roman" w:hAnsi="Times New Roman"/>
          <w:sz w:val="28"/>
          <w:szCs w:val="28"/>
        </w:rPr>
        <w:t>% годовых. Определить дисконт.</w:t>
      </w:r>
    </w:p>
    <w:p w:rsidR="000E5598" w:rsidRDefault="000E559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 В течение Т</w:t>
      </w:r>
      <w:r w:rsidRPr="000E5598">
        <w:rPr>
          <w:rFonts w:ascii="Times New Roman" w:hAnsi="Times New Roman"/>
          <w:sz w:val="28"/>
          <w:szCs w:val="28"/>
          <w:vertAlign w:val="subscript"/>
        </w:rPr>
        <w:t>лет</w:t>
      </w:r>
      <w:r>
        <w:rPr>
          <w:rFonts w:ascii="Times New Roman" w:hAnsi="Times New Roman"/>
          <w:sz w:val="28"/>
          <w:szCs w:val="28"/>
        </w:rPr>
        <w:t xml:space="preserve"> на расчетный счет в конце каждого года поступает по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руб.</w:t>
      </w:r>
      <w:r w:rsidR="00A71B83">
        <w:rPr>
          <w:rFonts w:ascii="Times New Roman" w:hAnsi="Times New Roman"/>
          <w:sz w:val="28"/>
          <w:szCs w:val="28"/>
        </w:rPr>
        <w:t xml:space="preserve">, на которые </w:t>
      </w:r>
      <w:r w:rsidR="00A71B83">
        <w:rPr>
          <w:rFonts w:ascii="Times New Roman" w:hAnsi="Times New Roman"/>
          <w:sz w:val="28"/>
          <w:szCs w:val="28"/>
          <w:lang w:val="en-US"/>
        </w:rPr>
        <w:t>m</w:t>
      </w:r>
      <w:r w:rsidR="00A71B83">
        <w:rPr>
          <w:rFonts w:ascii="Times New Roman" w:hAnsi="Times New Roman"/>
          <w:sz w:val="28"/>
          <w:szCs w:val="28"/>
        </w:rPr>
        <w:t xml:space="preserve"> раз в году начисляются проценты по сложной годовой ставке </w:t>
      </w:r>
      <w:r w:rsidR="00A71B83">
        <w:rPr>
          <w:rFonts w:ascii="Times New Roman" w:hAnsi="Times New Roman"/>
          <w:sz w:val="28"/>
          <w:szCs w:val="28"/>
          <w:lang w:val="en-US"/>
        </w:rPr>
        <w:t>i</w:t>
      </w:r>
      <w:r w:rsidR="00A71B83">
        <w:rPr>
          <w:rFonts w:ascii="Times New Roman" w:hAnsi="Times New Roman"/>
          <w:sz w:val="28"/>
          <w:szCs w:val="28"/>
        </w:rPr>
        <w:t>%. Определить сумму на расчетном счете к концу указанного срока.</w:t>
      </w:r>
    </w:p>
    <w:p w:rsidR="00A71B83" w:rsidRDefault="00E70FAB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Решение.</w:t>
      </w:r>
    </w:p>
    <w:p w:rsidR="00E70FAB" w:rsidRDefault="0045007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3.1</w:t>
      </w:r>
      <w:r w:rsidR="00857F8D">
        <w:rPr>
          <w:rFonts w:ascii="Times New Roman" w:hAnsi="Times New Roman"/>
          <w:sz w:val="28"/>
          <w:szCs w:val="28"/>
        </w:rPr>
        <w:t>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7F8D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pict>
          <v:shape id="_x0000_i1063" type="#_x0000_t75" style="width:42pt;height:18.75pt">
            <v:imagedata r:id="rId47" o:title="" chromakey="white"/>
          </v:shape>
        </w:pict>
      </w:r>
    </w:p>
    <w:p w:rsidR="00857F8D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pict>
          <v:shape id="_x0000_i1064" type="#_x0000_t75" style="width:48pt;height:35.25pt">
            <v:imagedata r:id="rId48" o:title="" chromakey="white"/>
          </v:shape>
        </w:pic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450071" w:rsidRDefault="0045007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</w:t>
      </w:r>
      <w:r w:rsidRPr="001509D8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= 365, </w:t>
      </w:r>
      <w:r w:rsidRPr="001509D8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= 71, </w:t>
      </w:r>
      <w:r w:rsidR="00FC366B" w:rsidRPr="00FC366B">
        <w:rPr>
          <w:rFonts w:ascii="Times New Roman" w:hAnsi="Times New Roman"/>
          <w:sz w:val="28"/>
          <w:szCs w:val="28"/>
        </w:rPr>
        <w:fldChar w:fldCharType="begin"/>
      </w:r>
      <w:r w:rsidR="00FC366B" w:rsidRPr="00FC366B">
        <w:rPr>
          <w:rFonts w:ascii="Times New Roman" w:hAnsi="Times New Roman"/>
          <w:sz w:val="28"/>
          <w:szCs w:val="28"/>
        </w:rPr>
        <w:instrText xml:space="preserve"> QUOTE </w:instrText>
      </w:r>
      <w:r w:rsidR="002A3164">
        <w:rPr>
          <w:position w:val="-11"/>
        </w:rPr>
        <w:pict>
          <v:shape id="_x0000_i1065" type="#_x0000_t75" style="width:280.5pt;height:18.75pt">
            <v:imagedata r:id="rId49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instrText xml:space="preserve"> </w:instrText>
      </w:r>
      <w:r w:rsidR="00FC366B" w:rsidRPr="00FC366B">
        <w:rPr>
          <w:rFonts w:ascii="Times New Roman" w:hAnsi="Times New Roman"/>
          <w:sz w:val="28"/>
          <w:szCs w:val="28"/>
        </w:rPr>
        <w:fldChar w:fldCharType="separate"/>
      </w:r>
      <w:r w:rsidR="002A3164">
        <w:rPr>
          <w:position w:val="-11"/>
        </w:rPr>
        <w:pict>
          <v:shape id="_x0000_i1066" type="#_x0000_t75" style="width:280.5pt;height:18.75pt">
            <v:imagedata r:id="rId49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fldChar w:fldCharType="end"/>
      </w:r>
    </w:p>
    <w:p w:rsidR="00450071" w:rsidRDefault="0045007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 </w:t>
      </w:r>
      <w:r w:rsidR="004E24F8" w:rsidRPr="001509D8">
        <w:rPr>
          <w:rFonts w:ascii="Times New Roman" w:hAnsi="Times New Roman"/>
          <w:i/>
          <w:sz w:val="28"/>
          <w:szCs w:val="28"/>
        </w:rPr>
        <w:t>К</w:t>
      </w:r>
      <w:r w:rsidR="004E24F8">
        <w:rPr>
          <w:rFonts w:ascii="Times New Roman" w:hAnsi="Times New Roman"/>
          <w:sz w:val="28"/>
          <w:szCs w:val="28"/>
        </w:rPr>
        <w:t xml:space="preserve"> = 360, </w:t>
      </w:r>
      <w:r w:rsidR="004E24F8" w:rsidRPr="001509D8">
        <w:rPr>
          <w:rFonts w:ascii="Times New Roman" w:hAnsi="Times New Roman"/>
          <w:i/>
          <w:sz w:val="28"/>
          <w:szCs w:val="28"/>
          <w:lang w:val="en-US"/>
        </w:rPr>
        <w:t>t</w:t>
      </w:r>
      <w:r w:rsidR="004E24F8">
        <w:rPr>
          <w:rFonts w:ascii="Times New Roman" w:hAnsi="Times New Roman"/>
          <w:sz w:val="28"/>
          <w:szCs w:val="28"/>
        </w:rPr>
        <w:t xml:space="preserve"> = 71, </w:t>
      </w:r>
      <w:r w:rsidR="00FC366B" w:rsidRPr="00FC366B">
        <w:rPr>
          <w:rFonts w:ascii="Times New Roman" w:hAnsi="Times New Roman"/>
          <w:sz w:val="28"/>
          <w:szCs w:val="28"/>
        </w:rPr>
        <w:fldChar w:fldCharType="begin"/>
      </w:r>
      <w:r w:rsidR="00FC366B" w:rsidRPr="00FC366B">
        <w:rPr>
          <w:rFonts w:ascii="Times New Roman" w:hAnsi="Times New Roman"/>
          <w:sz w:val="28"/>
          <w:szCs w:val="28"/>
        </w:rPr>
        <w:instrText xml:space="preserve"> QUOTE </w:instrText>
      </w:r>
      <w:r w:rsidR="002A3164">
        <w:rPr>
          <w:position w:val="-11"/>
        </w:rPr>
        <w:pict>
          <v:shape id="_x0000_i1067" type="#_x0000_t75" style="width:270.75pt;height:18.75pt">
            <v:imagedata r:id="rId50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instrText xml:space="preserve"> </w:instrText>
      </w:r>
      <w:r w:rsidR="00FC366B" w:rsidRPr="00FC366B">
        <w:rPr>
          <w:rFonts w:ascii="Times New Roman" w:hAnsi="Times New Roman"/>
          <w:sz w:val="28"/>
          <w:szCs w:val="28"/>
        </w:rPr>
        <w:fldChar w:fldCharType="separate"/>
      </w:r>
      <w:r w:rsidR="002A3164">
        <w:rPr>
          <w:position w:val="-11"/>
        </w:rPr>
        <w:pict>
          <v:shape id="_x0000_i1068" type="#_x0000_t75" style="width:270.75pt;height:18.75pt">
            <v:imagedata r:id="rId50" o:title="" chromakey="white"/>
          </v:shape>
        </w:pict>
      </w:r>
      <w:r w:rsidR="00FC366B" w:rsidRPr="00FC366B">
        <w:rPr>
          <w:rFonts w:ascii="Times New Roman" w:hAnsi="Times New Roman"/>
          <w:sz w:val="28"/>
          <w:szCs w:val="28"/>
        </w:rPr>
        <w:fldChar w:fldCharType="end"/>
      </w:r>
      <w:r w:rsidR="004E24F8">
        <w:rPr>
          <w:rFonts w:ascii="Times New Roman" w:hAnsi="Times New Roman"/>
          <w:sz w:val="28"/>
          <w:szCs w:val="28"/>
        </w:rPr>
        <w:t>.</w:t>
      </w:r>
    </w:p>
    <w:p w:rsidR="004E24F8" w:rsidRPr="00FC366B" w:rsidRDefault="004E24F8" w:rsidP="008E4198">
      <w:pPr>
        <w:spacing w:after="0" w:line="360" w:lineRule="auto"/>
        <w:ind w:firstLine="709"/>
        <w:jc w:val="both"/>
        <w:rPr>
          <w:rFonts w:ascii="Cambria Math" w:hAnsi="Cambria Math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 </w:t>
      </w:r>
      <w:r w:rsidRPr="001509D8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= 360, </w:t>
      </w:r>
      <w:r w:rsidRPr="001509D8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= 71</w:t>
      </w:r>
      <w:r w:rsidRPr="005F4983">
        <w:rPr>
          <w:rFonts w:ascii="Times New Roman" w:hAnsi="Times New Roman"/>
          <w:sz w:val="28"/>
          <w:szCs w:val="28"/>
        </w:rPr>
        <w:t xml:space="preserve">, </w:t>
      </w:r>
      <w:r w:rsidR="00FC366B" w:rsidRPr="00FC366B">
        <w:rPr>
          <w:rFonts w:ascii="Cambria Math" w:hAnsi="Cambria Math"/>
          <w:sz w:val="28"/>
          <w:szCs w:val="28"/>
        </w:rPr>
        <w:fldChar w:fldCharType="begin"/>
      </w:r>
      <w:r w:rsidR="00FC366B" w:rsidRPr="00FC366B">
        <w:rPr>
          <w:rFonts w:ascii="Cambria Math" w:hAnsi="Cambria Math"/>
          <w:sz w:val="28"/>
          <w:szCs w:val="28"/>
        </w:rPr>
        <w:instrText xml:space="preserve"> QUOTE </w:instrText>
      </w:r>
      <w:r w:rsidR="002A3164">
        <w:rPr>
          <w:position w:val="-11"/>
        </w:rPr>
        <w:pict>
          <v:shape id="_x0000_i1069" type="#_x0000_t75" style="width:273.75pt;height:18.75pt">
            <v:imagedata r:id="rId51" o:title="" chromakey="white"/>
          </v:shape>
        </w:pict>
      </w:r>
      <w:r w:rsidR="00FC366B" w:rsidRPr="00FC366B">
        <w:rPr>
          <w:rFonts w:ascii="Cambria Math" w:hAnsi="Cambria Math"/>
          <w:sz w:val="28"/>
          <w:szCs w:val="28"/>
        </w:rPr>
        <w:instrText xml:space="preserve"> </w:instrText>
      </w:r>
      <w:r w:rsidR="00FC366B" w:rsidRPr="00FC366B">
        <w:rPr>
          <w:rFonts w:ascii="Cambria Math" w:hAnsi="Cambria Math"/>
          <w:sz w:val="28"/>
          <w:szCs w:val="28"/>
        </w:rPr>
        <w:fldChar w:fldCharType="separate"/>
      </w:r>
      <w:r w:rsidR="002A3164">
        <w:rPr>
          <w:position w:val="-11"/>
        </w:rPr>
        <w:pict>
          <v:shape id="_x0000_i1070" type="#_x0000_t75" style="width:273.75pt;height:18.75pt">
            <v:imagedata r:id="rId51" o:title="" chromakey="white"/>
          </v:shape>
        </w:pict>
      </w:r>
      <w:r w:rsidR="00FC366B" w:rsidRPr="00FC366B">
        <w:rPr>
          <w:rFonts w:ascii="Cambria Math" w:hAnsi="Cambria Math"/>
          <w:sz w:val="28"/>
          <w:szCs w:val="28"/>
        </w:rPr>
        <w:fldChar w:fldCharType="end"/>
      </w:r>
    </w:p>
    <w:p w:rsidR="004E24F8" w:rsidRDefault="00346EEA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3.2  Используем формулы: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EE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71" type="#_x0000_t75" style="width:74.25pt;height:34.5pt">
            <v:imagedata r:id="rId52" o:title="" chromakey="white"/>
          </v:shape>
        </w:pict>
      </w:r>
    </w:p>
    <w:p w:rsidR="00346EE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72" type="#_x0000_t75" style="width:61.5pt;height:18.75pt">
            <v:imagedata r:id="rId53" o:title="" chromakey="white"/>
          </v:shape>
        </w:pic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EEA" w:rsidRPr="00FC366B" w:rsidRDefault="002A3164" w:rsidP="008E4198">
      <w:pPr>
        <w:spacing w:after="0" w:line="360" w:lineRule="auto"/>
        <w:ind w:firstLine="709"/>
        <w:jc w:val="both"/>
        <w:rPr>
          <w:rFonts w:ascii="Cambria Math" w:hAnsi="Cambria Math"/>
          <w:sz w:val="28"/>
          <w:szCs w:val="28"/>
        </w:rPr>
      </w:pPr>
      <w:r>
        <w:pict>
          <v:shape id="_x0000_i1073" type="#_x0000_t75" style="width:285pt;height:18.75pt">
            <v:imagedata r:id="rId54" o:title="" chromakey="white"/>
          </v:shape>
        </w:pict>
      </w:r>
    </w:p>
    <w:p w:rsidR="00346EEA" w:rsidRPr="00FC366B" w:rsidRDefault="002A3164" w:rsidP="008E4198">
      <w:pPr>
        <w:spacing w:after="0" w:line="360" w:lineRule="auto"/>
        <w:ind w:firstLine="709"/>
        <w:jc w:val="both"/>
        <w:rPr>
          <w:rFonts w:ascii="Cambria Math" w:hAnsi="Cambria Math"/>
          <w:sz w:val="28"/>
          <w:szCs w:val="28"/>
        </w:rPr>
      </w:pPr>
      <w:r>
        <w:pict>
          <v:shape id="_x0000_i1074" type="#_x0000_t75" style="width:233.25pt;height:18.75pt">
            <v:imagedata r:id="rId55" o:title="" chromakey="white"/>
          </v:shape>
        </w:pict>
      </w:r>
    </w:p>
    <w:p w:rsidR="00346EEA" w:rsidRDefault="002963A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Используем формулы:</w: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63A3" w:rsidRPr="002963A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75" type="#_x0000_t75" style="width:52.5pt;height:18.75pt">
            <v:imagedata r:id="rId56" o:title="" chromakey="white"/>
          </v:shape>
        </w:pict>
      </w:r>
    </w:p>
    <w:p w:rsidR="002963A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76" type="#_x0000_t75" style="width:207pt;height:18.75pt">
            <v:imagedata r:id="rId57" o:title="" chromakey="white"/>
          </v:shape>
        </w:pic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63A3" w:rsidRPr="002963A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7" type="#_x0000_t75" style="width:266.25pt;height:18.75pt">
            <v:imagedata r:id="rId58" o:title="" chromakey="white"/>
          </v:shape>
        </w:pict>
      </w:r>
    </w:p>
    <w:p w:rsidR="002963A3" w:rsidRPr="002963A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78" type="#_x0000_t75" style="width:245.25pt;height:18.75pt">
            <v:imagedata r:id="rId59" o:title="" chromakey="white"/>
          </v:shape>
        </w:pict>
      </w:r>
    </w:p>
    <w:p w:rsidR="00BD4562" w:rsidRDefault="00BD45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963A3" w:rsidRDefault="0063413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3.4 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13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79" type="#_x0000_t75" style="width:83.25pt;height:18.75pt">
            <v:imagedata r:id="rId60" o:title="" chromakey="white"/>
          </v:shape>
        </w:pic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13F" w:rsidRDefault="0063413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 w:rsidRPr="0063413F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срок ссуды</w:t>
      </w:r>
    </w:p>
    <w:p w:rsidR="0063413F" w:rsidRPr="001C703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80" type="#_x0000_t75" style="width:262.5pt;height:19.5pt">
            <v:imagedata r:id="rId61" o:title="" chromakey="white"/>
          </v:shape>
        </w:pict>
      </w:r>
    </w:p>
    <w:p w:rsidR="00F30323" w:rsidRDefault="00F30323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0323">
        <w:rPr>
          <w:rFonts w:ascii="Times New Roman" w:hAnsi="Times New Roman"/>
          <w:sz w:val="28"/>
          <w:szCs w:val="28"/>
        </w:rPr>
        <w:t>3.5</w:t>
      </w:r>
      <w:r w:rsidR="006E5E3F">
        <w:rPr>
          <w:rFonts w:ascii="Times New Roman" w:hAnsi="Times New Roman"/>
          <w:sz w:val="28"/>
          <w:szCs w:val="28"/>
        </w:rPr>
        <w:t xml:space="preserve"> 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5E3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81" type="#_x0000_t75" style="width:176.25pt;height:18.75pt">
            <v:imagedata r:id="rId62" o:title="" chromakey="white"/>
          </v:shape>
        </w:pict>
      </w:r>
    </w:p>
    <w:p w:rsidR="00F30323" w:rsidRPr="00F30323" w:rsidRDefault="00FC366B" w:rsidP="008E4198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C366B">
        <w:rPr>
          <w:rFonts w:ascii="Times New Roman" w:hAnsi="Times New Roman"/>
        </w:rPr>
        <w:fldChar w:fldCharType="begin"/>
      </w:r>
      <w:r w:rsidRPr="00FC366B">
        <w:rPr>
          <w:rFonts w:ascii="Times New Roman" w:hAnsi="Times New Roman"/>
        </w:rPr>
        <w:instrText xml:space="preserve"> QUOTE </w:instrText>
      </w:r>
      <w:r w:rsidR="002A3164">
        <w:rPr>
          <w:position w:val="-12"/>
        </w:rPr>
        <w:pict>
          <v:shape id="_x0000_i1082" type="#_x0000_t75" style="width:324pt;height:18.75pt">
            <v:imagedata r:id="rId63" o:title="" chromakey="white"/>
          </v:shape>
        </w:pict>
      </w:r>
      <w:r w:rsidRPr="00FC366B">
        <w:rPr>
          <w:rFonts w:ascii="Times New Roman" w:hAnsi="Times New Roman"/>
        </w:rPr>
        <w:instrText xml:space="preserve"> </w:instrText>
      </w:r>
      <w:r w:rsidRPr="00FC366B">
        <w:rPr>
          <w:rFonts w:ascii="Times New Roman" w:hAnsi="Times New Roman"/>
        </w:rPr>
        <w:fldChar w:fldCharType="separate"/>
      </w:r>
      <w:r w:rsidR="002A3164">
        <w:rPr>
          <w:position w:val="-12"/>
        </w:rPr>
        <w:pict>
          <v:shape id="_x0000_i1083" type="#_x0000_t75" style="width:324pt;height:18.75pt">
            <v:imagedata r:id="rId63" o:title="" chromakey="white"/>
          </v:shape>
        </w:pict>
      </w:r>
      <w:r w:rsidRPr="00FC366B">
        <w:rPr>
          <w:rFonts w:ascii="Times New Roman" w:hAnsi="Times New Roman"/>
        </w:rPr>
        <w:fldChar w:fldCharType="end"/>
      </w:r>
      <w:r w:rsidR="00F30323">
        <w:rPr>
          <w:rFonts w:ascii="Times New Roman" w:hAnsi="Times New Roman"/>
        </w:rPr>
        <w:t xml:space="preserve"> </w: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7033" w:rsidRDefault="009E706A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3.6 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706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pict>
          <v:shape id="_x0000_i1084" type="#_x0000_t75" style="width:123pt;height:19.5pt">
            <v:imagedata r:id="rId64" o:title="" chromakey="white"/>
          </v:shape>
        </w:pict>
      </w:r>
    </w:p>
    <w:p w:rsidR="00C074E3" w:rsidRPr="00C074E3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pict>
          <v:shape id="_x0000_i1085" type="#_x0000_t75" style="width:177.75pt;height:21pt">
            <v:imagedata r:id="rId65" o:title="" chromakey="white"/>
          </v:shape>
        </w:pic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74E3" w:rsidRDefault="00200DF8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3.7 </w:t>
      </w:r>
      <w:r w:rsidR="00C52882">
        <w:rPr>
          <w:rFonts w:ascii="Times New Roman" w:hAnsi="Times New Roman"/>
          <w:sz w:val="28"/>
          <w:szCs w:val="28"/>
        </w:rPr>
        <w:t>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882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pict>
          <v:shape id="_x0000_i1086" type="#_x0000_t75" style="width:135pt;height:22.5pt">
            <v:imagedata r:id="rId66" o:title="" chromakey="white"/>
          </v:shape>
        </w:pict>
      </w:r>
    </w:p>
    <w:p w:rsidR="00C52882" w:rsidRPr="00A6631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pict>
          <v:shape id="_x0000_i1087" type="#_x0000_t75" style="width:187.5pt;height:27.75pt">
            <v:imagedata r:id="rId67" o:title="" chromakey="white"/>
          </v:shape>
        </w:pic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631F" w:rsidRDefault="001735C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 xml:space="preserve">.8 </w:t>
      </w:r>
      <w:r w:rsidR="00B16F65">
        <w:rPr>
          <w:rFonts w:ascii="Times New Roman" w:hAnsi="Times New Roman"/>
          <w:sz w:val="28"/>
          <w:szCs w:val="28"/>
        </w:rPr>
        <w:t>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6F65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88" type="#_x0000_t75" style="width:126.75pt;height:36.75pt">
            <v:imagedata r:id="rId68" o:title="" chromakey="white"/>
          </v:shape>
        </w:pict>
      </w:r>
    </w:p>
    <w:p w:rsidR="00B16F65" w:rsidRPr="00B16F65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89" type="#_x0000_t75" style="width:274.5pt;height:20.25pt">
            <v:imagedata r:id="rId69" o:title="" chromakey="white"/>
          </v:shape>
        </w:pic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6F65" w:rsidRDefault="009436C1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3.9 Используем формулы: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36C1" w:rsidRPr="009436C1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0" type="#_x0000_t75" style="width:83.25pt;height:18.75pt">
            <v:imagedata r:id="rId70" o:title="" chromakey="white"/>
          </v:shape>
        </w:pict>
      </w:r>
    </w:p>
    <w:p w:rsidR="009436C1" w:rsidRPr="003B7940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1" type="#_x0000_t75" style="width:61.5pt;height:18.75pt">
            <v:imagedata r:id="rId53" o:title="" chromakey="white"/>
          </v:shape>
        </w:pict>
      </w:r>
    </w:p>
    <w:p w:rsidR="003B7940" w:rsidRPr="003B7940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92" type="#_x0000_t75" style="width:248.25pt;height:19.5pt">
            <v:imagedata r:id="rId71" o:title="" chromakey="white"/>
          </v:shape>
        </w:pict>
      </w:r>
    </w:p>
    <w:p w:rsidR="003B7940" w:rsidRPr="00775F3A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93" type="#_x0000_t75" style="width:246.75pt;height:18.75pt">
            <v:imagedata r:id="rId72" o:title="" chromakey="white"/>
          </v:shape>
        </w:pict>
      </w:r>
    </w:p>
    <w:p w:rsid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5F3A" w:rsidRDefault="00BF572F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3.10 Используем формулу:</w: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572F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pict>
          <v:shape id="_x0000_i1094" type="#_x0000_t75" style="width:138pt;height:37.5pt">
            <v:imagedata r:id="rId73" o:title="" chromakey="white"/>
          </v:shape>
        </w:pict>
      </w:r>
    </w:p>
    <w:p w:rsidR="00BD4562" w:rsidRPr="00BD4562" w:rsidRDefault="00BD4562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BF572F" w:rsidRPr="008535C0" w:rsidRDefault="002A3164" w:rsidP="008E419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pict>
          <v:shape id="_x0000_i1095" type="#_x0000_t75" style="width:312.75pt;height:39pt">
            <v:imagedata r:id="rId74" o:title="" chromakey="white"/>
          </v:shape>
        </w:pict>
      </w:r>
      <w:bookmarkStart w:id="0" w:name="_GoBack"/>
      <w:bookmarkEnd w:id="0"/>
    </w:p>
    <w:sectPr w:rsidR="00BF572F" w:rsidRPr="008535C0" w:rsidSect="008E4198">
      <w:footerReference w:type="default" r:id="rId7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F06" w:rsidRDefault="00CD1F06" w:rsidP="00FA4AA2">
      <w:pPr>
        <w:spacing w:after="0" w:line="240" w:lineRule="auto"/>
      </w:pPr>
      <w:r>
        <w:separator/>
      </w:r>
    </w:p>
  </w:endnote>
  <w:endnote w:type="continuationSeparator" w:id="0">
    <w:p w:rsidR="00CD1F06" w:rsidRDefault="00CD1F06" w:rsidP="00FA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8" w:rsidRDefault="008E419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1C9F">
      <w:rPr>
        <w:noProof/>
      </w:rPr>
      <w:t>19</w:t>
    </w:r>
    <w:r>
      <w:fldChar w:fldCharType="end"/>
    </w:r>
  </w:p>
  <w:p w:rsidR="008E4198" w:rsidRDefault="008E4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F06" w:rsidRDefault="00CD1F06" w:rsidP="00FA4AA2">
      <w:pPr>
        <w:spacing w:after="0" w:line="240" w:lineRule="auto"/>
      </w:pPr>
      <w:r>
        <w:separator/>
      </w:r>
    </w:p>
  </w:footnote>
  <w:footnote w:type="continuationSeparator" w:id="0">
    <w:p w:rsidR="00CD1F06" w:rsidRDefault="00CD1F06" w:rsidP="00FA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6ACE7A"/>
    <w:lvl w:ilvl="0">
      <w:numFmt w:val="bullet"/>
      <w:lvlText w:val="*"/>
      <w:lvlJc w:val="left"/>
    </w:lvl>
  </w:abstractNum>
  <w:abstractNum w:abstractNumId="1">
    <w:nsid w:val="1CFC33A4"/>
    <w:multiLevelType w:val="hybridMultilevel"/>
    <w:tmpl w:val="C3C4EFCA"/>
    <w:lvl w:ilvl="0" w:tplc="331E95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B59"/>
    <w:rsid w:val="0002247D"/>
    <w:rsid w:val="00034F52"/>
    <w:rsid w:val="00056DC7"/>
    <w:rsid w:val="00066EC6"/>
    <w:rsid w:val="000729C7"/>
    <w:rsid w:val="000731F6"/>
    <w:rsid w:val="00091534"/>
    <w:rsid w:val="00097578"/>
    <w:rsid w:val="000C11B4"/>
    <w:rsid w:val="000E3610"/>
    <w:rsid w:val="000E426D"/>
    <w:rsid w:val="000E5598"/>
    <w:rsid w:val="000F1226"/>
    <w:rsid w:val="000F4560"/>
    <w:rsid w:val="0010714E"/>
    <w:rsid w:val="001509D8"/>
    <w:rsid w:val="00163671"/>
    <w:rsid w:val="001735C1"/>
    <w:rsid w:val="00176774"/>
    <w:rsid w:val="001922BA"/>
    <w:rsid w:val="001C0986"/>
    <w:rsid w:val="001C7033"/>
    <w:rsid w:val="001E4C3B"/>
    <w:rsid w:val="001F11C9"/>
    <w:rsid w:val="001F17A6"/>
    <w:rsid w:val="001F7A82"/>
    <w:rsid w:val="00200DF8"/>
    <w:rsid w:val="00217098"/>
    <w:rsid w:val="002231C4"/>
    <w:rsid w:val="00245BD3"/>
    <w:rsid w:val="00270518"/>
    <w:rsid w:val="0028084B"/>
    <w:rsid w:val="002963A3"/>
    <w:rsid w:val="002A3164"/>
    <w:rsid w:val="002B128F"/>
    <w:rsid w:val="002C1052"/>
    <w:rsid w:val="002D4FAD"/>
    <w:rsid w:val="002E59D2"/>
    <w:rsid w:val="00320B16"/>
    <w:rsid w:val="00336120"/>
    <w:rsid w:val="00346EEA"/>
    <w:rsid w:val="00351C9F"/>
    <w:rsid w:val="00356E27"/>
    <w:rsid w:val="003736AC"/>
    <w:rsid w:val="003819B1"/>
    <w:rsid w:val="003B58D8"/>
    <w:rsid w:val="003B7940"/>
    <w:rsid w:val="00405776"/>
    <w:rsid w:val="00450071"/>
    <w:rsid w:val="00481C4D"/>
    <w:rsid w:val="00496C58"/>
    <w:rsid w:val="004B79F3"/>
    <w:rsid w:val="004D7944"/>
    <w:rsid w:val="004E24F8"/>
    <w:rsid w:val="004E4D75"/>
    <w:rsid w:val="004F0D18"/>
    <w:rsid w:val="004F7CAF"/>
    <w:rsid w:val="00500BBA"/>
    <w:rsid w:val="00536C22"/>
    <w:rsid w:val="00585181"/>
    <w:rsid w:val="0058650F"/>
    <w:rsid w:val="005B55E5"/>
    <w:rsid w:val="005C4E69"/>
    <w:rsid w:val="005F4983"/>
    <w:rsid w:val="0063413F"/>
    <w:rsid w:val="00643085"/>
    <w:rsid w:val="0065305E"/>
    <w:rsid w:val="0067720F"/>
    <w:rsid w:val="006777A2"/>
    <w:rsid w:val="006908F6"/>
    <w:rsid w:val="006A180B"/>
    <w:rsid w:val="006A365E"/>
    <w:rsid w:val="006A76B3"/>
    <w:rsid w:val="006E5440"/>
    <w:rsid w:val="006E5E3F"/>
    <w:rsid w:val="0077030E"/>
    <w:rsid w:val="00775F3A"/>
    <w:rsid w:val="007911DC"/>
    <w:rsid w:val="007A34C1"/>
    <w:rsid w:val="007B6AD5"/>
    <w:rsid w:val="007D36A2"/>
    <w:rsid w:val="00804289"/>
    <w:rsid w:val="008071EE"/>
    <w:rsid w:val="008136B9"/>
    <w:rsid w:val="00816C33"/>
    <w:rsid w:val="00817EF2"/>
    <w:rsid w:val="00843CD7"/>
    <w:rsid w:val="008535C0"/>
    <w:rsid w:val="00857B59"/>
    <w:rsid w:val="00857F8D"/>
    <w:rsid w:val="008A146B"/>
    <w:rsid w:val="008A1530"/>
    <w:rsid w:val="008A40C5"/>
    <w:rsid w:val="008E4198"/>
    <w:rsid w:val="008E7AD3"/>
    <w:rsid w:val="008F290E"/>
    <w:rsid w:val="0092477D"/>
    <w:rsid w:val="009274D8"/>
    <w:rsid w:val="00932AF2"/>
    <w:rsid w:val="009436C1"/>
    <w:rsid w:val="00960643"/>
    <w:rsid w:val="00971CDF"/>
    <w:rsid w:val="00984319"/>
    <w:rsid w:val="009A5BE5"/>
    <w:rsid w:val="009C2073"/>
    <w:rsid w:val="009E706A"/>
    <w:rsid w:val="00A25BC2"/>
    <w:rsid w:val="00A31956"/>
    <w:rsid w:val="00A422BA"/>
    <w:rsid w:val="00A6631F"/>
    <w:rsid w:val="00A7124E"/>
    <w:rsid w:val="00A71B83"/>
    <w:rsid w:val="00A95E59"/>
    <w:rsid w:val="00AB3166"/>
    <w:rsid w:val="00AC4F1D"/>
    <w:rsid w:val="00AD1DC0"/>
    <w:rsid w:val="00AE1C22"/>
    <w:rsid w:val="00AE4EC5"/>
    <w:rsid w:val="00AF26BE"/>
    <w:rsid w:val="00B16F65"/>
    <w:rsid w:val="00B171D6"/>
    <w:rsid w:val="00B31049"/>
    <w:rsid w:val="00B570AB"/>
    <w:rsid w:val="00BD4562"/>
    <w:rsid w:val="00BF572F"/>
    <w:rsid w:val="00C074E3"/>
    <w:rsid w:val="00C2581F"/>
    <w:rsid w:val="00C52882"/>
    <w:rsid w:val="00C6625E"/>
    <w:rsid w:val="00C915B0"/>
    <w:rsid w:val="00CA526A"/>
    <w:rsid w:val="00CC2B1A"/>
    <w:rsid w:val="00CD11FC"/>
    <w:rsid w:val="00CD1F06"/>
    <w:rsid w:val="00CD4922"/>
    <w:rsid w:val="00CD561F"/>
    <w:rsid w:val="00CF7D93"/>
    <w:rsid w:val="00D00AC3"/>
    <w:rsid w:val="00D04CFE"/>
    <w:rsid w:val="00D12E79"/>
    <w:rsid w:val="00D274CB"/>
    <w:rsid w:val="00D83974"/>
    <w:rsid w:val="00D94A7C"/>
    <w:rsid w:val="00DA7D6D"/>
    <w:rsid w:val="00DC0279"/>
    <w:rsid w:val="00DF18B9"/>
    <w:rsid w:val="00E0141E"/>
    <w:rsid w:val="00E1026E"/>
    <w:rsid w:val="00E11A23"/>
    <w:rsid w:val="00E17A1B"/>
    <w:rsid w:val="00E70FAB"/>
    <w:rsid w:val="00E75CB9"/>
    <w:rsid w:val="00E920CA"/>
    <w:rsid w:val="00EB7434"/>
    <w:rsid w:val="00EC5964"/>
    <w:rsid w:val="00F000DE"/>
    <w:rsid w:val="00F2327A"/>
    <w:rsid w:val="00F24396"/>
    <w:rsid w:val="00F277AB"/>
    <w:rsid w:val="00F30323"/>
    <w:rsid w:val="00F54F68"/>
    <w:rsid w:val="00F85006"/>
    <w:rsid w:val="00FA4AA2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</o:shapelayout>
  </w:shapeDefaults>
  <w:decimalSymbol w:val=","/>
  <w:listSeparator w:val=";"/>
  <w14:defaultImageDpi w14:val="0"/>
  <w15:docId w15:val="{C6CC096F-1A3E-4767-A0DB-1B450855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EC5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4E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A4AA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FA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A4AA2"/>
    <w:rPr>
      <w:rFonts w:cs="Times New Roman"/>
    </w:rPr>
  </w:style>
  <w:style w:type="paragraph" w:styleId="aa">
    <w:name w:val="List Paragraph"/>
    <w:basedOn w:val="a"/>
    <w:uiPriority w:val="34"/>
    <w:qFormat/>
    <w:rsid w:val="006A180B"/>
    <w:pPr>
      <w:ind w:left="720"/>
      <w:contextualSpacing/>
    </w:pPr>
  </w:style>
  <w:style w:type="table" w:styleId="ab">
    <w:name w:val="Table Grid"/>
    <w:basedOn w:val="a1"/>
    <w:uiPriority w:val="59"/>
    <w:rsid w:val="007B6AD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3.wmf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9.png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image" Target="media/image22.jpe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w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oleObject" Target="embeddings/oleObject2.bin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</Words>
  <Characters>9067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admin</cp:lastModifiedBy>
  <cp:revision>2</cp:revision>
  <cp:lastPrinted>2009-11-06T17:30:00Z</cp:lastPrinted>
  <dcterms:created xsi:type="dcterms:W3CDTF">2014-02-22T11:28:00Z</dcterms:created>
  <dcterms:modified xsi:type="dcterms:W3CDTF">2014-02-22T11:28:00Z</dcterms:modified>
</cp:coreProperties>
</file>