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45E" w:rsidRDefault="00AD245E">
      <w:pPr>
        <w:pStyle w:val="a3"/>
      </w:pPr>
      <w:r>
        <w:t>Хакасский государственный университет им. Н. Ф. Катанова</w:t>
      </w:r>
    </w:p>
    <w:p w:rsidR="00AD245E" w:rsidRDefault="00AD245E">
      <w:pPr>
        <w:widowControl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Институт экономики и управления</w:t>
      </w:r>
    </w:p>
    <w:p w:rsidR="00AD245E" w:rsidRDefault="00AD245E">
      <w:pPr>
        <w:widowControl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Кафедра экономики и менеджмента</w:t>
      </w:r>
    </w:p>
    <w:p w:rsidR="00AD245E" w:rsidRDefault="00AD245E">
      <w:pPr>
        <w:widowControl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spacing w:line="360" w:lineRule="auto"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pStyle w:val="1"/>
        <w:spacing w:line="360" w:lineRule="auto"/>
        <w:rPr>
          <w:sz w:val="96"/>
          <w:szCs w:val="96"/>
        </w:rPr>
      </w:pPr>
    </w:p>
    <w:p w:rsidR="00AD245E" w:rsidRDefault="00AD245E">
      <w:pPr>
        <w:pStyle w:val="1"/>
        <w:spacing w:line="360" w:lineRule="auto"/>
        <w:rPr>
          <w:sz w:val="96"/>
          <w:szCs w:val="96"/>
        </w:rPr>
      </w:pPr>
      <w:r>
        <w:rPr>
          <w:sz w:val="96"/>
          <w:szCs w:val="96"/>
        </w:rPr>
        <w:t>Курсовая работа</w:t>
      </w:r>
    </w:p>
    <w:p w:rsidR="00AD245E" w:rsidRDefault="00AD245E">
      <w:pPr>
        <w:widowControl/>
        <w:spacing w:line="360" w:lineRule="auto"/>
        <w:ind w:left="284"/>
        <w:jc w:val="center"/>
        <w:rPr>
          <w:b/>
          <w:bCs/>
          <w:sz w:val="36"/>
          <w:szCs w:val="36"/>
          <w:lang w:val="ru-RU"/>
        </w:rPr>
      </w:pPr>
      <w:r>
        <w:rPr>
          <w:sz w:val="28"/>
          <w:szCs w:val="28"/>
          <w:lang w:val="ru-RU"/>
        </w:rPr>
        <w:t>по дисциплине</w:t>
      </w:r>
      <w:r>
        <w:rPr>
          <w:b/>
          <w:bCs/>
          <w:sz w:val="28"/>
          <w:szCs w:val="28"/>
          <w:lang w:val="ru-RU"/>
        </w:rPr>
        <w:t xml:space="preserve">: </w:t>
      </w:r>
      <w:r>
        <w:rPr>
          <w:b/>
          <w:bCs/>
          <w:sz w:val="36"/>
          <w:szCs w:val="36"/>
          <w:lang w:val="ru-RU"/>
        </w:rPr>
        <w:t>Статистика</w:t>
      </w:r>
    </w:p>
    <w:p w:rsidR="00AD245E" w:rsidRDefault="00AD245E">
      <w:pPr>
        <w:widowControl/>
        <w:spacing w:line="360" w:lineRule="auto"/>
        <w:ind w:right="-625"/>
        <w:jc w:val="center"/>
        <w:rPr>
          <w:b/>
          <w:bCs/>
          <w:sz w:val="36"/>
          <w:szCs w:val="36"/>
          <w:lang w:val="ru-RU"/>
        </w:rPr>
      </w:pPr>
      <w:r>
        <w:rPr>
          <w:sz w:val="28"/>
          <w:szCs w:val="28"/>
          <w:lang w:val="ru-RU"/>
        </w:rPr>
        <w:t>на тему: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36"/>
          <w:szCs w:val="36"/>
          <w:lang w:val="ru-RU"/>
        </w:rPr>
        <w:t>Статистическое изучение экологии и охраны окружающей среды</w:t>
      </w:r>
    </w:p>
    <w:p w:rsidR="00AD245E" w:rsidRDefault="00AD245E">
      <w:pPr>
        <w:widowControl/>
        <w:ind w:right="-625"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ind w:right="-625"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ind w:right="-625"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ind w:right="-625"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ind w:right="-625"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ind w:right="-625"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ind w:right="-625"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spacing w:line="360" w:lineRule="auto"/>
        <w:ind w:left="6804" w:right="-1332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spacing w:line="360" w:lineRule="auto"/>
        <w:ind w:left="6804" w:right="-1332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spacing w:line="360" w:lineRule="auto"/>
        <w:ind w:left="6804" w:right="-1332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spacing w:line="360" w:lineRule="auto"/>
        <w:ind w:left="6804" w:right="-1332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Выполнил: </w:t>
      </w:r>
      <w:r>
        <w:rPr>
          <w:sz w:val="24"/>
          <w:szCs w:val="24"/>
          <w:lang w:val="ru-RU"/>
        </w:rPr>
        <w:t>студент 3 курса, группа Мб-31 Аёшин Николай</w:t>
      </w:r>
    </w:p>
    <w:p w:rsidR="00AD245E" w:rsidRDefault="00AD245E">
      <w:pPr>
        <w:widowControl/>
        <w:spacing w:line="360" w:lineRule="auto"/>
        <w:ind w:left="6804" w:right="-1332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Проверил:</w:t>
      </w:r>
      <w:r>
        <w:rPr>
          <w:sz w:val="24"/>
          <w:szCs w:val="24"/>
          <w:lang w:val="ru-RU"/>
        </w:rPr>
        <w:t xml:space="preserve"> преподаватель Коробка В. И.</w:t>
      </w:r>
    </w:p>
    <w:p w:rsidR="00AD245E" w:rsidRDefault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</w:p>
    <w:p w:rsidR="00AD245E" w:rsidRDefault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Абакан, 1999</w:t>
      </w:r>
    </w:p>
    <w:p w:rsidR="00AD245E" w:rsidRPr="00AD245E" w:rsidRDefault="00AD245E" w:rsidP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  <w:r w:rsidRPr="00AD245E">
        <w:rPr>
          <w:b/>
          <w:bCs/>
          <w:sz w:val="24"/>
          <w:szCs w:val="24"/>
          <w:lang w:val="ru-RU"/>
        </w:rPr>
        <w:t>Оглавление</w:t>
      </w:r>
    </w:p>
    <w:p w:rsidR="00AD245E" w:rsidRPr="00AD245E" w:rsidRDefault="00AD245E" w:rsidP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</w:p>
    <w:p w:rsidR="00AD245E" w:rsidRPr="00AD245E" w:rsidRDefault="00AD245E" w:rsidP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  <w:r w:rsidRPr="00AD245E">
        <w:rPr>
          <w:b/>
          <w:bCs/>
          <w:sz w:val="24"/>
          <w:szCs w:val="24"/>
          <w:lang w:val="ru-RU"/>
        </w:rPr>
        <w:t>Введение</w:t>
      </w:r>
    </w:p>
    <w:p w:rsidR="00AD245E" w:rsidRPr="00AD245E" w:rsidRDefault="00AD245E" w:rsidP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  <w:r w:rsidRPr="00AD245E">
        <w:rPr>
          <w:b/>
          <w:bCs/>
          <w:sz w:val="24"/>
          <w:szCs w:val="24"/>
          <w:lang w:val="ru-RU"/>
        </w:rPr>
        <w:t>1.</w:t>
      </w:r>
      <w:r w:rsidRPr="00AD245E">
        <w:rPr>
          <w:b/>
          <w:bCs/>
          <w:sz w:val="24"/>
          <w:szCs w:val="24"/>
          <w:lang w:val="ru-RU"/>
        </w:rPr>
        <w:tab/>
        <w:t>Задачи статистического изучения загрязнения окружающей среды……..4</w:t>
      </w:r>
    </w:p>
    <w:p w:rsidR="00AD245E" w:rsidRPr="00AD245E" w:rsidRDefault="00AD245E" w:rsidP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  <w:r w:rsidRPr="00AD245E">
        <w:rPr>
          <w:b/>
          <w:bCs/>
          <w:sz w:val="24"/>
          <w:szCs w:val="24"/>
          <w:lang w:val="ru-RU"/>
        </w:rPr>
        <w:t>2.</w:t>
      </w:r>
      <w:r w:rsidRPr="00AD245E">
        <w:rPr>
          <w:b/>
          <w:bCs/>
          <w:sz w:val="24"/>
          <w:szCs w:val="24"/>
          <w:lang w:val="ru-RU"/>
        </w:rPr>
        <w:tab/>
        <w:t>Статистика охраны атмосферного воздуха…………………………………8</w:t>
      </w:r>
    </w:p>
    <w:p w:rsidR="00AD245E" w:rsidRPr="00AD245E" w:rsidRDefault="00AD245E" w:rsidP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  <w:r w:rsidRPr="00AD245E">
        <w:rPr>
          <w:b/>
          <w:bCs/>
          <w:sz w:val="24"/>
          <w:szCs w:val="24"/>
          <w:lang w:val="ru-RU"/>
        </w:rPr>
        <w:t>3.</w:t>
      </w:r>
      <w:r w:rsidRPr="00AD245E">
        <w:rPr>
          <w:b/>
          <w:bCs/>
          <w:sz w:val="24"/>
          <w:szCs w:val="24"/>
          <w:lang w:val="ru-RU"/>
        </w:rPr>
        <w:tab/>
        <w:t>Статистика водных ресурсов и их загрязнения……………………………12</w:t>
      </w:r>
    </w:p>
    <w:p w:rsidR="00AD245E" w:rsidRPr="00AD245E" w:rsidRDefault="00AD245E" w:rsidP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  <w:r w:rsidRPr="00AD245E">
        <w:rPr>
          <w:b/>
          <w:bCs/>
          <w:sz w:val="24"/>
          <w:szCs w:val="24"/>
          <w:lang w:val="ru-RU"/>
        </w:rPr>
        <w:t>4.</w:t>
      </w:r>
      <w:r w:rsidRPr="00AD245E">
        <w:rPr>
          <w:b/>
          <w:bCs/>
          <w:sz w:val="24"/>
          <w:szCs w:val="24"/>
          <w:lang w:val="ru-RU"/>
        </w:rPr>
        <w:tab/>
        <w:t>Статистика земельных ресурсов……………………………………………15</w:t>
      </w:r>
    </w:p>
    <w:p w:rsidR="00AD245E" w:rsidRPr="00AD245E" w:rsidRDefault="00AD245E" w:rsidP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  <w:r w:rsidRPr="00AD245E">
        <w:rPr>
          <w:b/>
          <w:bCs/>
          <w:sz w:val="24"/>
          <w:szCs w:val="24"/>
          <w:lang w:val="ru-RU"/>
        </w:rPr>
        <w:t>5.</w:t>
      </w:r>
      <w:r w:rsidRPr="00AD245E">
        <w:rPr>
          <w:b/>
          <w:bCs/>
          <w:sz w:val="24"/>
          <w:szCs w:val="24"/>
          <w:lang w:val="ru-RU"/>
        </w:rPr>
        <w:tab/>
        <w:t>Статистика лесных ресурсов и заповедных территорий………………….17</w:t>
      </w:r>
    </w:p>
    <w:p w:rsidR="00AD245E" w:rsidRPr="00AD245E" w:rsidRDefault="00AD245E" w:rsidP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  <w:r w:rsidRPr="00AD245E">
        <w:rPr>
          <w:b/>
          <w:bCs/>
          <w:sz w:val="24"/>
          <w:szCs w:val="24"/>
          <w:lang w:val="ru-RU"/>
        </w:rPr>
        <w:t>6.</w:t>
      </w:r>
      <w:r w:rsidRPr="00AD245E">
        <w:rPr>
          <w:b/>
          <w:bCs/>
          <w:sz w:val="24"/>
          <w:szCs w:val="24"/>
          <w:lang w:val="ru-RU"/>
        </w:rPr>
        <w:tab/>
        <w:t xml:space="preserve"> Система экологического и экономического учета………………………..19</w:t>
      </w:r>
    </w:p>
    <w:p w:rsidR="00AD245E" w:rsidRDefault="00AD245E" w:rsidP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  <w:r w:rsidRPr="00AD245E">
        <w:rPr>
          <w:b/>
          <w:bCs/>
          <w:sz w:val="24"/>
          <w:szCs w:val="24"/>
          <w:lang w:val="ru-RU"/>
        </w:rPr>
        <w:t>7. Экологические последствия перехода от плановой к рыночной экономике……………………………………………………………………21</w:t>
      </w:r>
    </w:p>
    <w:p w:rsidR="00AD245E" w:rsidRDefault="00AD245E" w:rsidP="00AD245E">
      <w:pPr>
        <w:widowControl/>
        <w:spacing w:line="360" w:lineRule="auto"/>
        <w:ind w:firstLine="646"/>
        <w:jc w:val="center"/>
        <w:rPr>
          <w:b/>
          <w:bCs/>
          <w:i/>
          <w:iCs/>
          <w:sz w:val="32"/>
          <w:szCs w:val="32"/>
          <w:lang w:val="ru-RU"/>
        </w:rPr>
      </w:pPr>
      <w:r w:rsidRPr="00AD245E">
        <w:rPr>
          <w:b/>
          <w:bCs/>
          <w:sz w:val="24"/>
          <w:szCs w:val="24"/>
          <w:lang w:val="ru-RU"/>
        </w:rPr>
        <w:br w:type="page"/>
      </w:r>
      <w:r>
        <w:rPr>
          <w:b/>
          <w:bCs/>
          <w:i/>
          <w:iCs/>
          <w:sz w:val="32"/>
          <w:szCs w:val="32"/>
          <w:lang w:val="ru-RU"/>
        </w:rPr>
        <w:t>Введение</w:t>
      </w:r>
    </w:p>
    <w:p w:rsidR="00AD245E" w:rsidRDefault="00AD245E" w:rsidP="00AD245E">
      <w:pPr>
        <w:widowControl/>
        <w:spacing w:line="360" w:lineRule="auto"/>
        <w:ind w:firstLine="646"/>
        <w:jc w:val="center"/>
        <w:rPr>
          <w:b/>
          <w:bCs/>
          <w:i/>
          <w:iCs/>
          <w:sz w:val="32"/>
          <w:szCs w:val="32"/>
          <w:lang w:val="ru-RU"/>
        </w:rPr>
      </w:pPr>
    </w:p>
    <w:p w:rsidR="00AD245E" w:rsidRDefault="00AD245E" w:rsidP="00AD245E">
      <w:pPr>
        <w:widowControl/>
        <w:spacing w:line="360" w:lineRule="auto"/>
        <w:ind w:firstLine="646"/>
        <w:jc w:val="both"/>
        <w:rPr>
          <w:sz w:val="24"/>
          <w:szCs w:val="24"/>
          <w:lang w:val="ru-RU"/>
        </w:rPr>
      </w:pPr>
      <w:r w:rsidRPr="00CE50B7">
        <w:rPr>
          <w:sz w:val="24"/>
          <w:szCs w:val="24"/>
          <w:lang w:val="ru-RU"/>
        </w:rPr>
        <w:t>Все мы живущие на земле сталкиваемся с проблемой окружающей среды, а точнее с</w:t>
      </w:r>
      <w:r>
        <w:rPr>
          <w:sz w:val="24"/>
          <w:szCs w:val="24"/>
          <w:lang w:val="ru-RU"/>
        </w:rPr>
        <w:t xml:space="preserve"> ее </w:t>
      </w:r>
      <w:r w:rsidRPr="00CE50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загрязнением</w:t>
      </w:r>
      <w:r w:rsidRPr="00CE50B7">
        <w:rPr>
          <w:sz w:val="24"/>
          <w:szCs w:val="24"/>
          <w:lang w:val="ru-RU"/>
        </w:rPr>
        <w:t xml:space="preserve">. Это касается всех нас от мала до велика. И тем интереснее и актуальнее выбранная мною тема,  что проблема эта не распространяется на какую-либо конкретную науку, а охватывает все сферы нашей деятельности. Эта глобальная проблема, проблема всего человечества, всех наук, всех знаний, накопленных человечеством за всю свою долгую/недолгую жизнь. </w:t>
      </w:r>
      <w:r>
        <w:rPr>
          <w:sz w:val="24"/>
          <w:szCs w:val="24"/>
          <w:lang w:val="ru-RU"/>
        </w:rPr>
        <w:t>Статистика в системе изучения и накопления знаний играет главенствующую роль.</w:t>
      </w:r>
    </w:p>
    <w:p w:rsidR="00AD245E" w:rsidRDefault="00AD245E" w:rsidP="00AD245E">
      <w:pPr>
        <w:pStyle w:val="a5"/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Проблема защиты окружающей среды и природных ресурсов настолько важна, что нет практически в мире государства, которое бы в той или иной мере не пыталось ее решить. Однако для этого необходима соответствующая статистическая информация. Существует множество концеп</w:t>
      </w:r>
      <w:r>
        <w:rPr>
          <w:sz w:val="24"/>
          <w:szCs w:val="24"/>
        </w:rPr>
        <w:softHyphen/>
        <w:t>ций и методов анализа воздействия экономической деятельности на при</w:t>
      </w:r>
      <w:r>
        <w:rPr>
          <w:sz w:val="24"/>
          <w:szCs w:val="24"/>
        </w:rPr>
        <w:softHyphen/>
        <w:t>родную среду и обратного влияния природной среды на экономическую деятельность, а также оценки ущерба от загрязнения окружающей среды и эффективности природоохранных мероприятий.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Потребление и загрязнение энергетических, растительных и других сырьевых ресурсов в настоящее время достигли пределов возможного самовоспроизводства и самоочищения природы. Из недр земли в среднем ежегодно добывается до 100 млрд. тонн руды, топлива и различных строительных материалов, в том числе природного газа и нефти до 5 млрд. т. Ежегодно в атмосферу выбрасывается более 200 млн. тонн оксида углерода, около 150 млн. т диоксида серы. В Мировой океан попадает до 10 млн. тонн нефти. Площади почв, пригодные для земледелия, уменьшаются на 6— 7 млн. га. ежегодно. Нарушение естественных экологических балансов и перегрузка экосистем являются причинами многих необратимых процессов, происходящих в при</w:t>
      </w:r>
      <w:r>
        <w:rPr>
          <w:sz w:val="24"/>
          <w:szCs w:val="24"/>
          <w:lang w:val="ru-RU"/>
        </w:rPr>
        <w:softHyphen/>
        <w:t>родной среде. Очевидно, что такие радикальные изменения представляют; реальную угрозу для существования человечества. Прежде всего ухудшается «качество жизни», что связано главным образом с ухудшением здоровья населения, условий труда и отдыха.</w:t>
      </w:r>
      <w:r w:rsidRPr="00CE50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Потери рабочего времени в результате повышенной заболеваемости; населения из-за загрязнения окружающей среды обусловливают сниже</w:t>
      </w:r>
      <w:r>
        <w:rPr>
          <w:sz w:val="24"/>
          <w:szCs w:val="24"/>
          <w:lang w:val="ru-RU"/>
        </w:rPr>
        <w:softHyphen/>
        <w:t>ние эффективности использования трудовых ресурсов. Вследствие снижения продуктивности сельскохозяйственных и лесных угодий, рыбопродуктивности водоемов и их рекреационной ценности и т. д., многие природно-сырьевые ресурсы утрачивают свою народнохозяйст</w:t>
      </w:r>
      <w:r>
        <w:rPr>
          <w:sz w:val="24"/>
          <w:szCs w:val="24"/>
          <w:lang w:val="ru-RU"/>
        </w:rPr>
        <w:softHyphen/>
        <w:t>венную значимость.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наконец, в результате коррозионных процессов и засорения техно</w:t>
      </w:r>
      <w:r>
        <w:rPr>
          <w:sz w:val="24"/>
          <w:szCs w:val="24"/>
          <w:lang w:val="ru-RU"/>
        </w:rPr>
        <w:softHyphen/>
        <w:t>логического оборудования повышается износ основных фондов. Предположение о влиянии экономической деятельности на окружаю</w:t>
      </w:r>
      <w:r>
        <w:rPr>
          <w:sz w:val="24"/>
          <w:szCs w:val="24"/>
          <w:lang w:val="ru-RU"/>
        </w:rPr>
        <w:softHyphen/>
        <w:t>щую среду и необходимости обеспечения восстановления природы было высказано еще Ф. Кенэ в 1758 г., когда он попытался разработать методы оценки макроэкономических потоков. Однако после физиократов эта про</w:t>
      </w:r>
      <w:r>
        <w:rPr>
          <w:sz w:val="24"/>
          <w:szCs w:val="24"/>
          <w:lang w:val="ru-RU"/>
        </w:rPr>
        <w:softHyphen/>
        <w:t>блема экономистами была практически забыта и все внимание сосредо</w:t>
      </w:r>
      <w:r>
        <w:rPr>
          <w:sz w:val="24"/>
          <w:szCs w:val="24"/>
          <w:lang w:val="ru-RU"/>
        </w:rPr>
        <w:softHyphen/>
        <w:t>точилось на анализе законов внутреннего функционирования экономи</w:t>
      </w:r>
      <w:r>
        <w:rPr>
          <w:sz w:val="24"/>
          <w:szCs w:val="24"/>
          <w:lang w:val="ru-RU"/>
        </w:rPr>
        <w:softHyphen/>
        <w:t>ки. И только с середины XX в., когда эксплуатация природы достигла пре</w:t>
      </w:r>
      <w:r>
        <w:rPr>
          <w:sz w:val="24"/>
          <w:szCs w:val="24"/>
          <w:lang w:val="ru-RU"/>
        </w:rPr>
        <w:softHyphen/>
        <w:t>дела, возник абсолютный недостаток в природных ресурсах и загрязнен</w:t>
      </w:r>
      <w:r>
        <w:rPr>
          <w:sz w:val="24"/>
          <w:szCs w:val="24"/>
          <w:lang w:val="ru-RU"/>
        </w:rPr>
        <w:softHyphen/>
        <w:t>ная природная среда превратилась в угрозу жизни человека, стала оче</w:t>
      </w:r>
      <w:r>
        <w:rPr>
          <w:sz w:val="24"/>
          <w:szCs w:val="24"/>
          <w:lang w:val="ru-RU"/>
        </w:rPr>
        <w:softHyphen/>
        <w:t>видна глобальность взаимосвязей «экономика — окружающая среда».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решении проблемы взаимодействия экономики и окружающей среды определились две основные точки зрения: экономическая (антро</w:t>
      </w:r>
      <w:r>
        <w:rPr>
          <w:sz w:val="24"/>
          <w:szCs w:val="24"/>
          <w:lang w:val="ru-RU"/>
        </w:rPr>
        <w:softHyphen/>
        <w:t>поцентрическая) и экологическая.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антропоцентрической точки зрения природная среда представляет ценность в том случае, если ее можно использовать в производственных и рекреационных целях, и совершенно безразлично, что при этом нару</w:t>
      </w:r>
      <w:r>
        <w:rPr>
          <w:sz w:val="24"/>
          <w:szCs w:val="24"/>
          <w:lang w:val="ru-RU"/>
        </w:rPr>
        <w:softHyphen/>
        <w:t>шается природное равновесие и создается угроза исчезновения живых ор</w:t>
      </w:r>
      <w:r>
        <w:rPr>
          <w:sz w:val="24"/>
          <w:szCs w:val="24"/>
          <w:lang w:val="ru-RU"/>
        </w:rPr>
        <w:softHyphen/>
        <w:t>ганизмов. По мнению сторонников этой точки зрения, назначение окру</w:t>
      </w:r>
      <w:r>
        <w:rPr>
          <w:sz w:val="24"/>
          <w:szCs w:val="24"/>
          <w:lang w:val="ru-RU"/>
        </w:rPr>
        <w:softHyphen/>
        <w:t>жающей среды — предоставление ресурсов для экономического исполь</w:t>
      </w:r>
      <w:r>
        <w:rPr>
          <w:sz w:val="24"/>
          <w:szCs w:val="24"/>
          <w:lang w:val="ru-RU"/>
        </w:rPr>
        <w:softHyphen/>
        <w:t>зования и поглощение нежелательных отходов антропогенной деятель</w:t>
      </w:r>
      <w:r>
        <w:rPr>
          <w:sz w:val="24"/>
          <w:szCs w:val="24"/>
          <w:lang w:val="ru-RU"/>
        </w:rPr>
        <w:softHyphen/>
        <w:t>ности. Следовательно, учет проводится с целью контроля за эксплуата</w:t>
      </w:r>
      <w:r>
        <w:rPr>
          <w:sz w:val="24"/>
          <w:szCs w:val="24"/>
          <w:lang w:val="ru-RU"/>
        </w:rPr>
        <w:softHyphen/>
        <w:t>цией природных ресурсов и принятия мер по сохранению (возобновле</w:t>
      </w:r>
      <w:r>
        <w:rPr>
          <w:sz w:val="24"/>
          <w:szCs w:val="24"/>
          <w:lang w:val="ru-RU"/>
        </w:rPr>
        <w:softHyphen/>
        <w:t>нию) их потенциальных производственных функций.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экологической точки зрения экономика рассматривается как часть системы экологического учета, или как одна из совокупностей природы. Этой концепции было отдано предпочтение, когда экономический и де</w:t>
      </w:r>
      <w:r>
        <w:rPr>
          <w:sz w:val="24"/>
          <w:szCs w:val="24"/>
          <w:lang w:val="ru-RU"/>
        </w:rPr>
        <w:softHyphen/>
        <w:t>мографический рост достигли своих пределов на земном шаре. При ком</w:t>
      </w:r>
      <w:r>
        <w:rPr>
          <w:sz w:val="24"/>
          <w:szCs w:val="24"/>
          <w:lang w:val="ru-RU"/>
        </w:rPr>
        <w:softHyphen/>
        <w:t>плексном эколого-экономическом учете обеспечивается контроль за воз</w:t>
      </w:r>
      <w:r>
        <w:rPr>
          <w:sz w:val="24"/>
          <w:szCs w:val="24"/>
          <w:lang w:val="ru-RU"/>
        </w:rPr>
        <w:softHyphen/>
        <w:t>действием экономической деятельности на количественное и качествен</w:t>
      </w:r>
      <w:r>
        <w:rPr>
          <w:sz w:val="24"/>
          <w:szCs w:val="24"/>
          <w:lang w:val="ru-RU"/>
        </w:rPr>
        <w:softHyphen/>
        <w:t>ное состояние окружающей среды с целью определения оптимальных эко</w:t>
      </w:r>
      <w:r>
        <w:rPr>
          <w:sz w:val="24"/>
          <w:szCs w:val="24"/>
          <w:lang w:val="ru-RU"/>
        </w:rPr>
        <w:softHyphen/>
        <w:t>логически безопасных взаимоотношений между средой и человеком.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настоящее время наблюдается тенденция синтеза экологического и антропоцентрического подходов к окружающей среде. Речь идет о </w:t>
      </w:r>
      <w:r>
        <w:rPr>
          <w:i/>
          <w:iCs/>
          <w:sz w:val="24"/>
          <w:szCs w:val="24"/>
          <w:lang w:val="ru-RU"/>
        </w:rPr>
        <w:t>кон</w:t>
      </w:r>
      <w:r>
        <w:rPr>
          <w:i/>
          <w:iCs/>
          <w:sz w:val="24"/>
          <w:szCs w:val="24"/>
          <w:lang w:val="ru-RU"/>
        </w:rPr>
        <w:softHyphen/>
        <w:t>цепции устойчивого развития,</w:t>
      </w:r>
      <w:r>
        <w:rPr>
          <w:sz w:val="24"/>
          <w:szCs w:val="24"/>
          <w:lang w:val="ru-RU"/>
        </w:rPr>
        <w:t xml:space="preserve"> согласно которой сиюминутная выгода от использования природных ресурсов должна уступить место долгосрочной программе сохранения, во-первых, тех функций природной среды, кото</w:t>
      </w:r>
      <w:r>
        <w:rPr>
          <w:sz w:val="24"/>
          <w:szCs w:val="24"/>
          <w:lang w:val="ru-RU"/>
        </w:rPr>
        <w:softHyphen/>
        <w:t>рыми пользуется человек, а во-вторых, самой природы, так как именно нетронутая природа, будучи частью природного наследия, может оказаться необходимым условием жизни человека.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Концепция устойчивого развития, разработанная в рамках ООН, ока</w:t>
      </w:r>
      <w:r>
        <w:rPr>
          <w:sz w:val="24"/>
          <w:szCs w:val="24"/>
          <w:lang w:val="ru-RU"/>
        </w:rPr>
        <w:softHyphen/>
        <w:t>зала определенное влияние на характер комплексной системы эконо</w:t>
      </w:r>
      <w:r>
        <w:rPr>
          <w:sz w:val="24"/>
          <w:szCs w:val="24"/>
          <w:lang w:val="ru-RU"/>
        </w:rPr>
        <w:softHyphen/>
        <w:t>мического и экологического учета, задачей которой является информа</w:t>
      </w:r>
      <w:r>
        <w:rPr>
          <w:sz w:val="24"/>
          <w:szCs w:val="24"/>
          <w:lang w:val="ru-RU"/>
        </w:rPr>
        <w:softHyphen/>
        <w:t>ционное обеспечение. Эта задача решается путем согласования показа</w:t>
      </w:r>
      <w:r>
        <w:rPr>
          <w:sz w:val="24"/>
          <w:szCs w:val="24"/>
          <w:lang w:val="ru-RU"/>
        </w:rPr>
        <w:softHyphen/>
        <w:t>телей экономического учета и статистики окружающей среды и природ</w:t>
      </w:r>
      <w:r>
        <w:rPr>
          <w:sz w:val="24"/>
          <w:szCs w:val="24"/>
          <w:lang w:val="ru-RU"/>
        </w:rPr>
        <w:softHyphen/>
        <w:t>ных ресурсов. При более подробном рассмотрении особенностей этой системы возникает необходимость изложения основных показателей статистики окружающей среды и природных ресурсов на национальном уровне.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Статистика окружающей среды и природных ресурсов — отрасль со</w:t>
      </w:r>
      <w:r>
        <w:rPr>
          <w:sz w:val="24"/>
          <w:szCs w:val="24"/>
          <w:lang w:val="ru-RU"/>
        </w:rPr>
        <w:softHyphen/>
        <w:t>циально-экономической статистики, включающая комплексные показа</w:t>
      </w:r>
      <w:r>
        <w:rPr>
          <w:sz w:val="24"/>
          <w:szCs w:val="24"/>
          <w:lang w:val="ru-RU"/>
        </w:rPr>
        <w:softHyphen/>
        <w:t>тели, которые характеризуют состояние окружающей среды, наличие и качество природных ресурсов, взаимодействие человека и окружающей природной среды, влияние антропогенной деятельности на состояние ок</w:t>
      </w:r>
      <w:r>
        <w:rPr>
          <w:sz w:val="24"/>
          <w:szCs w:val="24"/>
          <w:lang w:val="ru-RU"/>
        </w:rPr>
        <w:softHyphen/>
        <w:t>ружающей среды и реакцию общества на последствия этой деятельности.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настоящее время статистикой окружающей среды охвачены все ком</w:t>
      </w:r>
      <w:r>
        <w:rPr>
          <w:sz w:val="24"/>
          <w:szCs w:val="24"/>
          <w:lang w:val="ru-RU"/>
        </w:rPr>
        <w:softHyphen/>
        <w:t>поненты природной среды, и в первую очередь такие, как воздух, вода, земля, растительный и животный мир, недра.</w:t>
      </w:r>
    </w:p>
    <w:p w:rsidR="00AD245E" w:rsidRDefault="00AD245E" w:rsidP="00AD245E">
      <w:pPr>
        <w:widowControl/>
        <w:spacing w:line="360" w:lineRule="auto"/>
        <w:ind w:firstLine="646"/>
        <w:jc w:val="both"/>
        <w:rPr>
          <w:sz w:val="24"/>
          <w:szCs w:val="24"/>
          <w:lang w:val="ru-RU"/>
        </w:rPr>
      </w:pPr>
    </w:p>
    <w:p w:rsidR="00AD245E" w:rsidRDefault="00AD245E" w:rsidP="00AD245E">
      <w:pPr>
        <w:pageBreakBefore/>
        <w:widowControl/>
        <w:spacing w:line="360" w:lineRule="auto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1. Задачи статистического изучения загрязнения окружающей среды</w:t>
      </w:r>
    </w:p>
    <w:p w:rsidR="00AD245E" w:rsidRDefault="00AD245E" w:rsidP="00AD245E">
      <w:pPr>
        <w:widowControl/>
        <w:jc w:val="both"/>
        <w:rPr>
          <w:b/>
          <w:bCs/>
          <w:i/>
          <w:iCs/>
          <w:sz w:val="24"/>
          <w:szCs w:val="24"/>
          <w:lang w:val="ru-RU"/>
        </w:rPr>
      </w:pPr>
    </w:p>
    <w:p w:rsidR="00AD245E" w:rsidRDefault="00AD245E" w:rsidP="00AD245E">
      <w:pPr>
        <w:widowControl/>
        <w:spacing w:line="360" w:lineRule="auto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Основными задачами статистики окружающей среды являются:</w:t>
      </w:r>
    </w:p>
    <w:p w:rsidR="00AD245E" w:rsidRDefault="00AD245E" w:rsidP="00AD245E">
      <w:pPr>
        <w:widowControl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обеспечение правительственных и государственных органов управле</w:t>
      </w:r>
      <w:r>
        <w:rPr>
          <w:sz w:val="24"/>
          <w:szCs w:val="24"/>
          <w:lang w:val="ru-RU"/>
        </w:rPr>
        <w:softHyphen/>
        <w:t>ния, министерств, ведомств, научно-исследовательских учреждений, а также общественности информацией о масштабах вовлечения в произ</w:t>
      </w:r>
      <w:r>
        <w:rPr>
          <w:sz w:val="24"/>
          <w:szCs w:val="24"/>
          <w:lang w:val="ru-RU"/>
        </w:rPr>
        <w:softHyphen/>
        <w:t>водственно-хозяйственный оборот природных ресурсов;</w:t>
      </w:r>
    </w:p>
    <w:p w:rsidR="00AD245E" w:rsidRDefault="00AD245E" w:rsidP="00AD245E">
      <w:pPr>
        <w:widowControl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 за выполнением государственных заданий по охране окру</w:t>
      </w:r>
      <w:r>
        <w:rPr>
          <w:sz w:val="24"/>
          <w:szCs w:val="24"/>
          <w:lang w:val="ru-RU"/>
        </w:rPr>
        <w:softHyphen/>
        <w:t>жающей среды и рациональным природопользованием;</w:t>
      </w:r>
    </w:p>
    <w:p w:rsidR="00AD245E" w:rsidRDefault="00AD245E" w:rsidP="00AD245E">
      <w:pPr>
        <w:widowControl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статистическое изучение эффективности затрат на мероприятия по охране и улучшению состояния окружающей среды;</w:t>
      </w:r>
    </w:p>
    <w:p w:rsidR="00AD245E" w:rsidRDefault="00AD245E" w:rsidP="00AD245E">
      <w:pPr>
        <w:widowControl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совершенствование теоретических и методических основ экономиче</w:t>
      </w:r>
      <w:r>
        <w:rPr>
          <w:sz w:val="24"/>
          <w:szCs w:val="24"/>
          <w:lang w:val="ru-RU"/>
        </w:rPr>
        <w:softHyphen/>
        <w:t>ской и неэкономической оценки воздействия человека на окружающую среду;</w:t>
      </w:r>
    </w:p>
    <w:p w:rsidR="00AD245E" w:rsidRDefault="00AD245E" w:rsidP="00AD245E">
      <w:pPr>
        <w:widowControl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нормативно-информационное обеспечение работ по дальнейшей раз</w:t>
      </w:r>
      <w:r>
        <w:rPr>
          <w:sz w:val="24"/>
          <w:szCs w:val="24"/>
          <w:lang w:val="ru-RU"/>
        </w:rPr>
        <w:softHyphen/>
        <w:t>работке кадастров природных ресурсов и оценке природного потенциала;</w:t>
      </w:r>
    </w:p>
    <w:p w:rsidR="00AD245E" w:rsidRDefault="00AD245E" w:rsidP="00AD245E">
      <w:pPr>
        <w:widowControl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 за выполнением мероприятий, предусмотренных междуна</w:t>
      </w:r>
      <w:r>
        <w:rPr>
          <w:sz w:val="24"/>
          <w:szCs w:val="24"/>
          <w:lang w:val="ru-RU"/>
        </w:rPr>
        <w:softHyphen/>
        <w:t>родными соглашениями, например, за выполнением мероприятий по ох</w:t>
      </w:r>
      <w:r>
        <w:rPr>
          <w:sz w:val="24"/>
          <w:szCs w:val="24"/>
          <w:lang w:val="ru-RU"/>
        </w:rPr>
        <w:softHyphen/>
        <w:t>ране от загрязнения Балтийского и Черного морей.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анализа состояния окружающей среды и решения вышеперечис</w:t>
      </w:r>
      <w:r>
        <w:rPr>
          <w:sz w:val="24"/>
          <w:szCs w:val="24"/>
          <w:lang w:val="ru-RU"/>
        </w:rPr>
        <w:softHyphen/>
        <w:t>ленных задач разработана система статистических показателей окружаю</w:t>
      </w:r>
      <w:r>
        <w:rPr>
          <w:sz w:val="24"/>
          <w:szCs w:val="24"/>
          <w:lang w:val="ru-RU"/>
        </w:rPr>
        <w:softHyphen/>
        <w:t>щей среды и использования природных ресурсов. В ее основу положены методологические принципы, которые, во-первых, обеспечивают ком</w:t>
      </w:r>
      <w:r>
        <w:rPr>
          <w:sz w:val="24"/>
          <w:szCs w:val="24"/>
          <w:lang w:val="ru-RU"/>
        </w:rPr>
        <w:softHyphen/>
        <w:t>плексный подход к описанию состояния соответствующих компонентов окружающей среды, отражению факторов и действий, влияющих на их изменение в количественном и качественном выражении, и наконец, к учету мер и затрат на охрану и защиту окружающей среды.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Во-вторых, во всех случаях, когда это возможно, используется балан</w:t>
      </w:r>
      <w:r>
        <w:rPr>
          <w:sz w:val="24"/>
          <w:szCs w:val="24"/>
          <w:lang w:val="ru-RU"/>
        </w:rPr>
        <w:softHyphen/>
        <w:t>совый метод оценки объемов природных ресурсов, их использования и восстановления, что имеет особо большое значение при решении задач экономического учета в системе национальных счетов (СНС).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систему входит значительная часть показателей, традиционно ис</w:t>
      </w:r>
      <w:r>
        <w:rPr>
          <w:sz w:val="24"/>
          <w:szCs w:val="24"/>
          <w:lang w:val="ru-RU"/>
        </w:rPr>
        <w:softHyphen/>
        <w:t>пользуемых в экономической и социальной статистике и предназначен</w:t>
      </w:r>
      <w:r>
        <w:rPr>
          <w:sz w:val="24"/>
          <w:szCs w:val="24"/>
          <w:lang w:val="ru-RU"/>
        </w:rPr>
        <w:softHyphen/>
        <w:t>ных для экономической характеристики, например, для учета объемов, концентрации и использования земельных, водных, лесных и иных ре</w:t>
      </w:r>
      <w:r>
        <w:rPr>
          <w:sz w:val="24"/>
          <w:szCs w:val="24"/>
          <w:lang w:val="ru-RU"/>
        </w:rPr>
        <w:softHyphen/>
        <w:t>сурсов на эксплуатационные цели. Использование данных показателей позволило создать многомерную модель системы, в которой экономиче</w:t>
      </w:r>
      <w:r>
        <w:rPr>
          <w:sz w:val="24"/>
          <w:szCs w:val="24"/>
          <w:lang w:val="ru-RU"/>
        </w:rPr>
        <w:softHyphen/>
        <w:t>ский аспект оценки различных природных ресурсов дополнен рядом спе</w:t>
      </w:r>
      <w:r>
        <w:rPr>
          <w:sz w:val="24"/>
          <w:szCs w:val="24"/>
          <w:lang w:val="ru-RU"/>
        </w:rPr>
        <w:softHyphen/>
        <w:t>цифических показателей, необходимых для анализа окружающей среды. С помощью статистической информации на основе системы выбираются технологические варианты производства, определяются очередность ме</w:t>
      </w:r>
      <w:r>
        <w:rPr>
          <w:sz w:val="24"/>
          <w:szCs w:val="24"/>
          <w:lang w:val="ru-RU"/>
        </w:rPr>
        <w:softHyphen/>
        <w:t>роприятий, направленных на охрану природы, и способ оценки их эф</w:t>
      </w:r>
      <w:r>
        <w:rPr>
          <w:sz w:val="24"/>
          <w:szCs w:val="24"/>
          <w:lang w:val="ru-RU"/>
        </w:rPr>
        <w:softHyphen/>
        <w:t>фективности, изучаются долговременные последствия природопреобразовательной деятельности, прогнозируется состояние окружающей сре</w:t>
      </w:r>
      <w:r>
        <w:rPr>
          <w:sz w:val="24"/>
          <w:szCs w:val="24"/>
          <w:lang w:val="ru-RU"/>
        </w:rPr>
        <w:softHyphen/>
        <w:t>ды и связанные с ним социально-демографические характеристики.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настоящее время в систему статистических показателей окружающей среды входят подсистемы показателей, применяемые при изучении тех ком</w:t>
      </w:r>
      <w:r>
        <w:rPr>
          <w:sz w:val="24"/>
          <w:szCs w:val="24"/>
          <w:lang w:val="ru-RU"/>
        </w:rPr>
        <w:softHyphen/>
        <w:t>понентов природной среды, для охраны которых требуется осуществление природоохранной деятельности в первую очередь. К ним относятся:</w:t>
      </w:r>
    </w:p>
    <w:p w:rsidR="00AD245E" w:rsidRDefault="00AD245E" w:rsidP="00AD245E">
      <w:pPr>
        <w:widowControl/>
        <w:spacing w:line="360" w:lineRule="auto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показатели состояния, загрязнения и охраны атмосферы;</w:t>
      </w:r>
    </w:p>
    <w:p w:rsidR="00AD245E" w:rsidRDefault="00AD245E" w:rsidP="00AD245E">
      <w:pPr>
        <w:widowControl/>
        <w:spacing w:line="360" w:lineRule="auto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показатели состояния, использования и охраны водных ресурсов;</w:t>
      </w:r>
    </w:p>
    <w:p w:rsidR="00AD245E" w:rsidRDefault="00AD245E" w:rsidP="00AD245E">
      <w:pPr>
        <w:widowControl/>
        <w:spacing w:line="360" w:lineRule="auto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показатели состояния, использования и охраны земельных ресурсов;</w:t>
      </w:r>
    </w:p>
    <w:p w:rsidR="00AD245E" w:rsidRDefault="00AD245E" w:rsidP="00AD245E">
      <w:pPr>
        <w:widowControl/>
        <w:spacing w:line="360" w:lineRule="auto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показатели состояния, использования и охраны лесных ресурсов;</w:t>
      </w:r>
    </w:p>
    <w:p w:rsidR="00AD245E" w:rsidRDefault="00AD245E" w:rsidP="00AD245E">
      <w:pPr>
        <w:widowControl/>
        <w:spacing w:line="360" w:lineRule="auto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показатели состояния и охраны заповедных территорий и лесных на</w:t>
      </w:r>
      <w:r>
        <w:rPr>
          <w:i/>
          <w:iCs/>
          <w:sz w:val="24"/>
          <w:szCs w:val="24"/>
          <w:lang w:val="ru-RU"/>
        </w:rPr>
        <w:softHyphen/>
        <w:t>саждений на территории;</w:t>
      </w:r>
    </w:p>
    <w:p w:rsidR="00AD245E" w:rsidRDefault="00AD245E" w:rsidP="00AD245E">
      <w:pPr>
        <w:widowControl/>
        <w:spacing w:line="360" w:lineRule="auto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показатели охраны недр и рационального использования минераль</w:t>
      </w:r>
      <w:r>
        <w:rPr>
          <w:i/>
          <w:iCs/>
          <w:sz w:val="24"/>
          <w:szCs w:val="24"/>
          <w:lang w:val="ru-RU"/>
        </w:rPr>
        <w:softHyphen/>
        <w:t>ных ресурсов.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Однако для практической реализации результатов новых исследований систему необходимо дополнить новыми показателями. Например, в насто</w:t>
      </w:r>
      <w:r>
        <w:rPr>
          <w:sz w:val="24"/>
          <w:szCs w:val="24"/>
          <w:lang w:val="ru-RU"/>
        </w:rPr>
        <w:softHyphen/>
        <w:t>ящее время отдельно учитываются территории с особо неблагоприятной экологической обстановкой, в частности, территории, пострадавшие от аварии на Чернобыльской АЭС, регионы Аральского моря и т. д.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Показатели системы имеют свою специфику, связанную с особеннос</w:t>
      </w:r>
      <w:r>
        <w:rPr>
          <w:sz w:val="24"/>
          <w:szCs w:val="24"/>
          <w:lang w:val="ru-RU"/>
        </w:rPr>
        <w:softHyphen/>
        <w:t>тями самого характеризуемого объекта. Вместе с тем система построена по единому принципу, согласно которому могут быть выделены следую</w:t>
      </w:r>
      <w:r>
        <w:rPr>
          <w:sz w:val="24"/>
          <w:szCs w:val="24"/>
          <w:lang w:val="ru-RU"/>
        </w:rPr>
        <w:softHyphen/>
        <w:t>щие группы показателей: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показатели наличия и состава компонентов среды;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показатели, характеризующие деятельность человека, вызывающую те или иные изменения количества и качества компонентов среды;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показатели природоохранных мероприятий и контроля за их выпол</w:t>
      </w:r>
      <w:r>
        <w:rPr>
          <w:sz w:val="24"/>
          <w:szCs w:val="24"/>
          <w:lang w:val="ru-RU"/>
        </w:rPr>
        <w:softHyphen/>
        <w:t>нением;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показатели экологических инвестиций, связанных с проведением при</w:t>
      </w:r>
      <w:r>
        <w:rPr>
          <w:sz w:val="24"/>
          <w:szCs w:val="24"/>
          <w:lang w:val="ru-RU"/>
        </w:rPr>
        <w:softHyphen/>
        <w:t>родоохранных мероприятий;</w:t>
      </w:r>
    </w:p>
    <w:p w:rsidR="00AD245E" w:rsidRDefault="00AD245E" w:rsidP="00AD245E">
      <w:pPr>
        <w:widowControl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показатели, отражающие качественное состояние компонентов среды в определенных пунктах и регионах. Система статистических показателей окружающей среды основана на существующих правовых нормах, установленных российским законодательством в области окружающей среды, постановлениях правительства, а также рекомендациях международных организаций (Конференции ев</w:t>
      </w:r>
      <w:r>
        <w:rPr>
          <w:sz w:val="24"/>
          <w:szCs w:val="24"/>
          <w:lang w:val="ru-RU"/>
        </w:rPr>
        <w:softHyphen/>
        <w:t>ропейских статистиков ЕЭК ООН, ЮНЕП и др.).</w:t>
      </w:r>
    </w:p>
    <w:p w:rsidR="00AD245E" w:rsidRDefault="00AD245E" w:rsidP="00AD245E">
      <w:pPr>
        <w:pageBreakBefore/>
        <w:widowControl/>
        <w:jc w:val="center"/>
        <w:rPr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2. Статистика охраны атмосферного воздуха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Антропогенное загрязнение атмосферы составляет лишь всего 0,5% от общего загрязнения природными явлениями (пыльные бури, извержение вулканов, лесные пожары и т. д.). Тем не менее именно этот тип загрязне</w:t>
      </w:r>
      <w:r>
        <w:rPr>
          <w:sz w:val="24"/>
          <w:szCs w:val="24"/>
          <w:lang w:val="ru-RU"/>
        </w:rPr>
        <w:softHyphen/>
        <w:t>ния имеет наибольшее негативное воздействие на многие живые организ</w:t>
      </w:r>
      <w:r>
        <w:rPr>
          <w:sz w:val="24"/>
          <w:szCs w:val="24"/>
          <w:lang w:val="ru-RU"/>
        </w:rPr>
        <w:softHyphen/>
        <w:t>мы, на материальные ценности, созданные трудом, и, конечно, на самого человека. Загрязнение городов, главным образом промышленностью, транспортом, способствует развитию многих хронических заболеваний.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Следует иметь в виду, что в результате переноса вредных примесей по</w:t>
      </w:r>
      <w:r>
        <w:rPr>
          <w:sz w:val="24"/>
          <w:szCs w:val="24"/>
          <w:lang w:val="ru-RU"/>
        </w:rPr>
        <w:softHyphen/>
        <w:t>токами воздушных масс происходит трансграничное загрязнение воздуш</w:t>
      </w:r>
      <w:r>
        <w:rPr>
          <w:sz w:val="24"/>
          <w:szCs w:val="24"/>
          <w:lang w:val="ru-RU"/>
        </w:rPr>
        <w:softHyphen/>
        <w:t>ного бассейна. Поэтому загрязненность атмосферного воздуха — пробле</w:t>
      </w:r>
      <w:r>
        <w:rPr>
          <w:sz w:val="24"/>
          <w:szCs w:val="24"/>
          <w:lang w:val="ru-RU"/>
        </w:rPr>
        <w:softHyphen/>
        <w:t>ма планетарная. Высокая концент</w:t>
      </w:r>
      <w:r>
        <w:rPr>
          <w:sz w:val="24"/>
          <w:szCs w:val="24"/>
          <w:lang w:val="ru-RU"/>
        </w:rPr>
        <w:softHyphen/>
        <w:t>рация оксида серы в соединении с другими органическими веществами является причиной выпадения кислотных дождей и деградации окружа</w:t>
      </w:r>
      <w:r>
        <w:rPr>
          <w:sz w:val="24"/>
          <w:szCs w:val="24"/>
          <w:lang w:val="ru-RU"/>
        </w:rPr>
        <w:softHyphen/>
        <w:t>ющей среды на большой территории.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Объектами статистического наблюдения техногенного воздействия на атмосферный воздух являются выделения стационарными источниками</w:t>
      </w:r>
    </w:p>
    <w:p w:rsidR="00AD245E" w:rsidRPr="00CE50B7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вредных веществ, загрязняющих воздух, их обезвреживание, улавливание и дальнейшая утилизация. Загрязнение атмосферы природными явлени</w:t>
      </w:r>
      <w:r>
        <w:rPr>
          <w:sz w:val="24"/>
          <w:szCs w:val="24"/>
          <w:lang w:val="ru-RU"/>
        </w:rPr>
        <w:softHyphen/>
        <w:t>ями не охватывается статистическим наблюдением.</w:t>
      </w:r>
      <w:r w:rsidRPr="00CE50B7">
        <w:rPr>
          <w:sz w:val="24"/>
          <w:szCs w:val="24"/>
          <w:lang w:val="ru-RU"/>
        </w:rPr>
        <w:t xml:space="preserve"> 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стационарным источникам выделения вредных веществ в воздуш</w:t>
      </w:r>
      <w:r>
        <w:rPr>
          <w:sz w:val="24"/>
          <w:szCs w:val="24"/>
          <w:lang w:val="ru-RU"/>
        </w:rPr>
        <w:softHyphen/>
        <w:t>ный бассейн относятся непередвижные технологические агрегаты (аппа</w:t>
      </w:r>
      <w:r>
        <w:rPr>
          <w:sz w:val="24"/>
          <w:szCs w:val="24"/>
          <w:lang w:val="ru-RU"/>
        </w:rPr>
        <w:softHyphen/>
        <w:t>раты, установки и т. д.), которые в процессе эксплуатации выделяют вред</w:t>
      </w:r>
      <w:r>
        <w:rPr>
          <w:sz w:val="24"/>
          <w:szCs w:val="24"/>
          <w:lang w:val="ru-RU"/>
        </w:rPr>
        <w:softHyphen/>
        <w:t>ные вещества. Для оценки эффективности улавливания и обезврежива</w:t>
      </w:r>
      <w:r>
        <w:rPr>
          <w:sz w:val="24"/>
          <w:szCs w:val="24"/>
          <w:lang w:val="ru-RU"/>
        </w:rPr>
        <w:softHyphen/>
        <w:t>ния выбросов вредных веществ стационарные источники подразделяют</w:t>
      </w:r>
      <w:r>
        <w:rPr>
          <w:sz w:val="24"/>
          <w:szCs w:val="24"/>
          <w:lang w:val="ru-RU"/>
        </w:rPr>
        <w:softHyphen/>
        <w:t>ся на организованные и неорганизованные.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Организованные стационарные источники выбросов вредных веществ в атмосферу —</w:t>
      </w:r>
      <w:r>
        <w:rPr>
          <w:sz w:val="24"/>
          <w:szCs w:val="24"/>
          <w:lang w:val="ru-RU"/>
        </w:rPr>
        <w:t xml:space="preserve"> это непередвижные источники, от которых вредные веще</w:t>
      </w:r>
      <w:r>
        <w:rPr>
          <w:sz w:val="24"/>
          <w:szCs w:val="24"/>
          <w:lang w:val="ru-RU"/>
        </w:rPr>
        <w:softHyphen/>
        <w:t>ства, поступающие в атмосферу, предварительно проходят через системы воздуховодов и газоходов (вентиляционные сооружения, дымовые трубы и т. д.), как правило, оборудованные газоочистными и пылеулавливаю</w:t>
      </w:r>
      <w:r>
        <w:rPr>
          <w:sz w:val="24"/>
          <w:szCs w:val="24"/>
          <w:lang w:val="ru-RU"/>
        </w:rPr>
        <w:softHyphen/>
        <w:t>щими установками.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Неорганизованные источники —</w:t>
      </w:r>
      <w:r>
        <w:rPr>
          <w:sz w:val="24"/>
          <w:szCs w:val="24"/>
          <w:lang w:val="ru-RU"/>
        </w:rPr>
        <w:t xml:space="preserve"> это источники, от которых вредные ве</w:t>
      </w:r>
      <w:r>
        <w:rPr>
          <w:sz w:val="24"/>
          <w:szCs w:val="24"/>
          <w:lang w:val="ru-RU"/>
        </w:rPr>
        <w:softHyphen/>
        <w:t>щества непосредственно попадают в атмосферный воздух, например, при нарушении герметичности технологического оборудования, экологичес</w:t>
      </w:r>
      <w:r>
        <w:rPr>
          <w:sz w:val="24"/>
          <w:szCs w:val="24"/>
          <w:lang w:val="ru-RU"/>
        </w:rPr>
        <w:softHyphen/>
        <w:t>кой необорудованности резервуаров и т. д.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учитываются как источники загрязнения атмосферного воздуха отопительные системы отдельных домашних хозяйств (печки, камины).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Единицей наблюдения</w:t>
      </w:r>
      <w:r>
        <w:rPr>
          <w:sz w:val="24"/>
          <w:szCs w:val="24"/>
          <w:lang w:val="ru-RU"/>
        </w:rPr>
        <w:t xml:space="preserve"> в статистике охраны атмосферного воздуха явля</w:t>
      </w:r>
      <w:r>
        <w:rPr>
          <w:sz w:val="24"/>
          <w:szCs w:val="24"/>
          <w:lang w:val="ru-RU"/>
        </w:rPr>
        <w:softHyphen/>
        <w:t>ются предприятия, организации и учреждения, имеющие стационарные источники загрязнения воздушного бассейна, независимо от того, обо</w:t>
      </w:r>
      <w:r>
        <w:rPr>
          <w:sz w:val="24"/>
          <w:szCs w:val="24"/>
          <w:lang w:val="ru-RU"/>
        </w:rPr>
        <w:softHyphen/>
        <w:t>рудованы они очистительными сооружениями или нет, а также котель</w:t>
      </w:r>
      <w:r>
        <w:rPr>
          <w:sz w:val="24"/>
          <w:szCs w:val="24"/>
          <w:lang w:val="ru-RU"/>
        </w:rPr>
        <w:softHyphen/>
        <w:t>ные, состоящие на балансе жилищно-коммунальных хозяйств, транспорт</w:t>
      </w:r>
      <w:r>
        <w:rPr>
          <w:sz w:val="24"/>
          <w:szCs w:val="24"/>
          <w:lang w:val="ru-RU"/>
        </w:rPr>
        <w:softHyphen/>
        <w:t>ных и других организаций.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статистике охраны атмосферного воздуха используются показатели, позволяющие достаточно подробно охарактеризовать выбросы. Прежде всего учитываются количество всех стационарных источников выбросов загрязняющих веществ в атмосферу и общий объем загрязнителей (т/год), отходящих от организованных и неорганизованных источников без очи</w:t>
      </w:r>
      <w:r>
        <w:rPr>
          <w:sz w:val="24"/>
          <w:szCs w:val="24"/>
          <w:lang w:val="ru-RU"/>
        </w:rPr>
        <w:softHyphen/>
        <w:t>стки и после прохождения пылегазоочистных установок в результате не</w:t>
      </w:r>
      <w:r>
        <w:rPr>
          <w:sz w:val="24"/>
          <w:szCs w:val="24"/>
          <w:lang w:val="ru-RU"/>
        </w:rPr>
        <w:softHyphen/>
        <w:t>полного улавливания и очистки на организованных источниках загряз</w:t>
      </w:r>
      <w:r>
        <w:rPr>
          <w:sz w:val="24"/>
          <w:szCs w:val="24"/>
          <w:lang w:val="ru-RU"/>
        </w:rPr>
        <w:softHyphen/>
        <w:t>нения.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 общего количества загрязнителей воздушного бассейна, поступа</w:t>
      </w:r>
      <w:r>
        <w:rPr>
          <w:sz w:val="24"/>
          <w:szCs w:val="24"/>
          <w:lang w:val="ru-RU"/>
        </w:rPr>
        <w:softHyphen/>
        <w:t>ющих на очистку, определяется фактический объем уловленных и обез</w:t>
      </w:r>
      <w:r>
        <w:rPr>
          <w:sz w:val="24"/>
          <w:szCs w:val="24"/>
          <w:lang w:val="ru-RU"/>
        </w:rPr>
        <w:softHyphen/>
        <w:t>вреженных вредных веществ с использованием пылегазоулавливающих установок и сооружений. При этом не учитываются вещества, которые согласно технологическому проекту употребляются в процессе производ</w:t>
      </w:r>
      <w:r>
        <w:rPr>
          <w:sz w:val="24"/>
          <w:szCs w:val="24"/>
          <w:lang w:val="ru-RU"/>
        </w:rPr>
        <w:softHyphen/>
        <w:t>ства как сырье или полуфабрикаты. Из общего количества уловленных и обезвреженных вредных веществ устанавливается объем полезно исполь</w:t>
      </w:r>
      <w:r>
        <w:rPr>
          <w:sz w:val="24"/>
          <w:szCs w:val="24"/>
          <w:lang w:val="ru-RU"/>
        </w:rPr>
        <w:softHyphen/>
        <w:t>зуемых веществ, т. е. утилизированных. В среднем доля утилизированных</w:t>
      </w:r>
      <w:r w:rsidRPr="00CE50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веществ составляет около половины от их общей массы. Остальная часть (неутилизированная) обезвреженных веществ поступает на свалки, в хра</w:t>
      </w:r>
      <w:r>
        <w:rPr>
          <w:sz w:val="24"/>
          <w:szCs w:val="24"/>
          <w:lang w:val="ru-RU"/>
        </w:rPr>
        <w:softHyphen/>
        <w:t>нилища и т. д.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Выбросы загрязняющих веществ в атмосферный воздух характеризу</w:t>
      </w:r>
      <w:r>
        <w:rPr>
          <w:sz w:val="24"/>
          <w:szCs w:val="24"/>
          <w:lang w:val="ru-RU"/>
        </w:rPr>
        <w:softHyphen/>
        <w:t>ются по агрегатному состоянию (жидкие, твердые, газообразные) и по важнейшим ингредиентам (сернистый ангидрид, окислы азота, окиси уг</w:t>
      </w:r>
      <w:r>
        <w:rPr>
          <w:sz w:val="24"/>
          <w:szCs w:val="24"/>
          <w:lang w:val="ru-RU"/>
        </w:rPr>
        <w:softHyphen/>
        <w:t>лерода и летучие органические соединения).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Так, за 1995 г. в России от стационарных источников в атмосферный воздух поступило свыше 5000 тыс. т окиси углерода, 6425 тыс. т сернисто</w:t>
      </w:r>
      <w:r>
        <w:rPr>
          <w:sz w:val="24"/>
          <w:szCs w:val="24"/>
          <w:lang w:val="ru-RU"/>
        </w:rPr>
        <w:softHyphen/>
        <w:t>го ангидрида, 1997 тыс. т окислов азота и т. д. Помимо суммарного вы</w:t>
      </w:r>
      <w:r>
        <w:rPr>
          <w:sz w:val="24"/>
          <w:szCs w:val="24"/>
          <w:lang w:val="ru-RU"/>
        </w:rPr>
        <w:softHyphen/>
        <w:t>броса вредных веществ в атмосферу, рассчитывается количество соответ</w:t>
      </w:r>
      <w:r>
        <w:rPr>
          <w:sz w:val="24"/>
          <w:szCs w:val="24"/>
          <w:lang w:val="ru-RU"/>
        </w:rPr>
        <w:softHyphen/>
        <w:t>ствующих загрязнений в расчете на одного человека и на 1 км</w:t>
      </w:r>
      <w:r>
        <w:rPr>
          <w:sz w:val="24"/>
          <w:szCs w:val="24"/>
          <w:vertAlign w:val="superscript"/>
          <w:lang w:val="ru-RU"/>
        </w:rPr>
        <w:t>2</w:t>
      </w:r>
      <w:r>
        <w:rPr>
          <w:sz w:val="24"/>
          <w:szCs w:val="24"/>
          <w:lang w:val="ru-RU"/>
        </w:rPr>
        <w:t xml:space="preserve"> террито</w:t>
      </w:r>
      <w:r>
        <w:rPr>
          <w:sz w:val="24"/>
          <w:szCs w:val="24"/>
          <w:lang w:val="ru-RU"/>
        </w:rPr>
        <w:softHyphen/>
        <w:t>рии в килограммах.</w:t>
      </w:r>
      <w:r>
        <w:rPr>
          <w:rStyle w:val="a9"/>
          <w:sz w:val="24"/>
          <w:szCs w:val="24"/>
          <w:lang w:val="ru-RU"/>
        </w:rPr>
        <w:footnoteReference w:id="1"/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статистике охраны атмосферного воздуха учитывается трансгранич</w:t>
      </w:r>
      <w:r>
        <w:rPr>
          <w:sz w:val="24"/>
          <w:szCs w:val="24"/>
          <w:lang w:val="ru-RU"/>
        </w:rPr>
        <w:softHyphen/>
        <w:t>ное загрязнение атмосферного воздуха. Согласно международным согла</w:t>
      </w:r>
      <w:r>
        <w:rPr>
          <w:sz w:val="24"/>
          <w:szCs w:val="24"/>
          <w:lang w:val="ru-RU"/>
        </w:rPr>
        <w:softHyphen/>
        <w:t>шениям о сокращении трансграничного загрязнения атмосферы, в частности Европейской экономической комиссии, страны обязаны осуществ</w:t>
      </w:r>
      <w:r>
        <w:rPr>
          <w:sz w:val="24"/>
          <w:szCs w:val="24"/>
          <w:lang w:val="ru-RU"/>
        </w:rPr>
        <w:softHyphen/>
        <w:t>лять мероприятия, направленные на снижение выбросов вредных веществ по объектам, находящимся на их территории.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Транспорт, в основном автомобильный, негативно воздействует на со</w:t>
      </w:r>
      <w:r>
        <w:rPr>
          <w:sz w:val="24"/>
          <w:szCs w:val="24"/>
          <w:lang w:val="ru-RU"/>
        </w:rPr>
        <w:softHyphen/>
        <w:t>стояние атмосферы, поскольку, во-первых, происходит потребление кис</w:t>
      </w:r>
      <w:r>
        <w:rPr>
          <w:sz w:val="24"/>
          <w:szCs w:val="24"/>
          <w:lang w:val="ru-RU"/>
        </w:rPr>
        <w:softHyphen/>
        <w:t>лорода для обеспечения процесса горения в двигателях, а во-вторых, воз</w:t>
      </w:r>
      <w:r>
        <w:rPr>
          <w:sz w:val="24"/>
          <w:szCs w:val="24"/>
          <w:lang w:val="ru-RU"/>
        </w:rPr>
        <w:softHyphen/>
        <w:t>дух загрязняется продуктами сгорания топлива, в частности углекислым газом, свинцом, пылью и т. д. На долю автомобильного транспорта при</w:t>
      </w:r>
      <w:r>
        <w:rPr>
          <w:sz w:val="24"/>
          <w:szCs w:val="24"/>
          <w:lang w:val="ru-RU"/>
        </w:rPr>
        <w:softHyphen/>
        <w:t>ходится около 13% от всех отходящих веществ в атмосферу. Данные о массе выбросов автотранспорта (грузового, легкового, автобусов) в атмосферу определяются расчетным путем на основе результатов типовых испыта</w:t>
      </w:r>
      <w:r>
        <w:rPr>
          <w:sz w:val="24"/>
          <w:szCs w:val="24"/>
          <w:lang w:val="ru-RU"/>
        </w:rPr>
        <w:softHyphen/>
        <w:t>ний по показателям токсичности и топливной экономичности, скоррек</w:t>
      </w:r>
      <w:r>
        <w:rPr>
          <w:sz w:val="24"/>
          <w:szCs w:val="24"/>
          <w:lang w:val="ru-RU"/>
        </w:rPr>
        <w:softHyphen/>
        <w:t>тированным с учетом конструкции автотранспортных средств и условий их эксплуатации.</w:t>
      </w:r>
    </w:p>
    <w:p w:rsidR="00AD245E" w:rsidRDefault="00AD245E" w:rsidP="00AD245E">
      <w:pPr>
        <w:pStyle w:val="2"/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Массированное негативное влияние на воздушный бассейн (в том чис</w:t>
      </w:r>
      <w:r>
        <w:rPr>
          <w:sz w:val="24"/>
          <w:szCs w:val="24"/>
        </w:rPr>
        <w:softHyphen/>
        <w:t>ле на водные и земельные ресурсы) оказывает залповое и аварийное за</w:t>
      </w:r>
      <w:r>
        <w:rPr>
          <w:sz w:val="24"/>
          <w:szCs w:val="24"/>
        </w:rPr>
        <w:softHyphen/>
        <w:t>грязнение окружающей среды в результате аварий (промышленных, транс</w:t>
      </w:r>
      <w:r>
        <w:rPr>
          <w:sz w:val="24"/>
          <w:szCs w:val="24"/>
        </w:rPr>
        <w:softHyphen/>
        <w:t>портных), а также неконтролируемых выбросов из скважин при добыче нефти, газа. При этом учитываются общее число случаев залпового и ава</w:t>
      </w:r>
      <w:r>
        <w:rPr>
          <w:sz w:val="24"/>
          <w:szCs w:val="24"/>
        </w:rPr>
        <w:softHyphen/>
        <w:t>рийного загрязнения атмосферного воздуха и ущерб, нанесенный окру</w:t>
      </w:r>
      <w:r>
        <w:rPr>
          <w:sz w:val="24"/>
          <w:szCs w:val="24"/>
        </w:rPr>
        <w:softHyphen/>
        <w:t>жающей среде.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всех источников загрязнения разработаны предельно допустимые выбросы (ПДВ), соблюдение которых обеспечивает нормативную чисто</w:t>
      </w:r>
      <w:r>
        <w:rPr>
          <w:sz w:val="24"/>
          <w:szCs w:val="24"/>
          <w:lang w:val="ru-RU"/>
        </w:rPr>
        <w:softHyphen/>
        <w:t>ту атмосферного воздуха в приземном слое до уровня, не превышающего предельно допустимых концентраций (ПДК).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статистике учитываются мероприятия по охране атмосферы: ввод в действие установок и сооружений по улавливанию и обезвреживанию вредных веществ из отходящих газов, разработка и внедрение малодоход</w:t>
      </w:r>
      <w:r>
        <w:rPr>
          <w:sz w:val="24"/>
          <w:szCs w:val="24"/>
          <w:lang w:val="ru-RU"/>
        </w:rPr>
        <w:softHyphen/>
        <w:t>ных и замкнутых технологий, реконструкция и повышение эффективно</w:t>
      </w:r>
      <w:r>
        <w:rPr>
          <w:sz w:val="24"/>
          <w:szCs w:val="24"/>
          <w:lang w:val="ru-RU"/>
        </w:rPr>
        <w:softHyphen/>
        <w:t>сти существующих очистных сооружений, использование менее токсич</w:t>
      </w:r>
      <w:r>
        <w:rPr>
          <w:sz w:val="24"/>
          <w:szCs w:val="24"/>
          <w:lang w:val="ru-RU"/>
        </w:rPr>
        <w:softHyphen/>
        <w:t>ного горючего автотранспортом.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Текущая атмосфероохранная деятельность связана с затратами живо</w:t>
      </w:r>
      <w:r>
        <w:rPr>
          <w:sz w:val="24"/>
          <w:szCs w:val="24"/>
          <w:lang w:val="ru-RU"/>
        </w:rPr>
        <w:softHyphen/>
        <w:t>го труда, электроэнергии, сырья, топлива и т. д. В состав текущих затрат включаются расходы по эксплуатации и обслуживанию пылегазоочистительных установок и других сооружений по охране воздушного бассейна, оплата услуг сторонних организаций по снижению аэровыбросов, напри</w:t>
      </w:r>
      <w:r>
        <w:rPr>
          <w:sz w:val="24"/>
          <w:szCs w:val="24"/>
          <w:lang w:val="ru-RU"/>
        </w:rPr>
        <w:softHyphen/>
        <w:t>мер контрольно-регулировочных пунктов по проверке и снижению ток</w:t>
      </w:r>
      <w:r>
        <w:rPr>
          <w:sz w:val="24"/>
          <w:szCs w:val="24"/>
          <w:lang w:val="ru-RU"/>
        </w:rPr>
        <w:softHyphen/>
        <w:t>сичности выхлопных газов автомобилей и т. д.</w:t>
      </w:r>
    </w:p>
    <w:p w:rsidR="00AD245E" w:rsidRDefault="00AD245E" w:rsidP="00AD245E">
      <w:pPr>
        <w:widowControl/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Источниками информации статистики охраны атмосферного воздуха являются статистическая отчетность (ф. № 2-тп (воздух)), экологический паспорт предприятия, данные мониторинга (Госкомгидромета) и матери</w:t>
      </w:r>
      <w:r>
        <w:rPr>
          <w:sz w:val="24"/>
          <w:szCs w:val="24"/>
          <w:lang w:val="ru-RU"/>
        </w:rPr>
        <w:softHyphen/>
        <w:t>алы выборочного наблюдения. На их основе рассчитываются аналитиче</w:t>
      </w:r>
      <w:r>
        <w:rPr>
          <w:sz w:val="24"/>
          <w:szCs w:val="24"/>
          <w:lang w:val="ru-RU"/>
        </w:rPr>
        <w:softHyphen/>
        <w:t>ские показатели, характеризующие долю организованных и неорганизо</w:t>
      </w:r>
      <w:r>
        <w:rPr>
          <w:sz w:val="24"/>
          <w:szCs w:val="24"/>
          <w:lang w:val="ru-RU"/>
        </w:rPr>
        <w:softHyphen/>
        <w:t>ванных выбросов в общей массе аэровыбросов, определяются структура загрязнителей по видам и источникам объема отходящих веществ, посту</w:t>
      </w:r>
      <w:r>
        <w:rPr>
          <w:sz w:val="24"/>
          <w:szCs w:val="24"/>
          <w:lang w:val="ru-RU"/>
        </w:rPr>
        <w:softHyphen/>
        <w:t>пающих на очистные сооружения, динамика улавливаемых вредных ве</w:t>
      </w:r>
      <w:r>
        <w:rPr>
          <w:sz w:val="24"/>
          <w:szCs w:val="24"/>
          <w:lang w:val="ru-RU"/>
        </w:rPr>
        <w:softHyphen/>
        <w:t>ществ, доли текущих и капитальных инвестиций на воздухоохранную де</w:t>
      </w:r>
      <w:r>
        <w:rPr>
          <w:sz w:val="24"/>
          <w:szCs w:val="24"/>
          <w:lang w:val="ru-RU"/>
        </w:rPr>
        <w:softHyphen/>
        <w:t>ятельность в общем объеме расходов на окружающую среду. Статистиче</w:t>
      </w:r>
      <w:r>
        <w:rPr>
          <w:sz w:val="24"/>
          <w:szCs w:val="24"/>
          <w:lang w:val="ru-RU"/>
        </w:rPr>
        <w:softHyphen/>
        <w:t>ские данные используются при оценке экологического ущерба от выбро</w:t>
      </w:r>
      <w:r>
        <w:rPr>
          <w:sz w:val="24"/>
          <w:szCs w:val="24"/>
          <w:lang w:val="ru-RU"/>
        </w:rPr>
        <w:softHyphen/>
        <w:t>сов в воздушный бассейн:</w:t>
      </w:r>
    </w:p>
    <w:p w:rsidR="00AD245E" w:rsidRDefault="00D2515F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27.75pt" fillcolor="window">
            <v:imagedata r:id="rId7" o:title="" gain="6.25" blacklevel="-9830f"/>
          </v:shape>
        </w:pict>
      </w:r>
    </w:p>
    <w:p w:rsidR="00AD245E" w:rsidRDefault="00AD245E" w:rsidP="00AD245E">
      <w:pPr>
        <w:widowControl/>
        <w:spacing w:line="360" w:lineRule="auto"/>
        <w:rPr>
          <w:sz w:val="24"/>
          <w:szCs w:val="24"/>
          <w:lang w:val="ru-RU"/>
        </w:rPr>
      </w:pPr>
    </w:p>
    <w:p w:rsidR="00AD245E" w:rsidRDefault="00AD245E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где</w:t>
      </w:r>
    </w:p>
    <w:p w:rsidR="00AD245E" w:rsidRDefault="00D2515F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pict>
          <v:shape id="_x0000_i1026" type="#_x0000_t75" style="width:12.75pt;height:17.25pt" fillcolor="window">
            <v:imagedata r:id="rId8" o:title=""/>
          </v:shape>
        </w:pict>
      </w:r>
    </w:p>
    <w:p w:rsidR="00AD245E" w:rsidRDefault="00AD245E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экологический ущерб от выбросов в стоимостном исчислении;</w:t>
      </w:r>
    </w:p>
    <w:p w:rsidR="00AD245E" w:rsidRDefault="00D2515F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pict>
          <v:shape id="_x0000_i1027" type="#_x0000_t75" style="width:25.5pt;height:15pt" fillcolor="window">
            <v:imagedata r:id="rId9" o:title=""/>
          </v:shape>
        </w:pict>
      </w:r>
    </w:p>
    <w:p w:rsidR="00AD245E" w:rsidRDefault="00AD245E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показатель относительной токсичности примеси /-го вида;</w:t>
      </w:r>
    </w:p>
    <w:p w:rsidR="00AD245E" w:rsidRDefault="00D2515F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pict>
          <v:shape id="_x0000_i1028" type="#_x0000_t75" style="width:15pt;height:12pt" fillcolor="window">
            <v:imagedata r:id="rId10" o:title=""/>
          </v:shape>
        </w:pict>
      </w:r>
    </w:p>
    <w:p w:rsidR="00AD245E" w:rsidRDefault="00AD245E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объем выброса примеси /-го вида в воздух, т/год;</w:t>
      </w:r>
    </w:p>
    <w:p w:rsidR="00AD245E" w:rsidRDefault="00D2515F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pict>
          <v:shape id="_x0000_i1029" type="#_x0000_t75" style="width:15pt;height:12pt" fillcolor="window">
            <v:imagedata r:id="rId11" o:title=""/>
          </v:shape>
        </w:pict>
      </w:r>
    </w:p>
    <w:p w:rsidR="00AD245E" w:rsidRDefault="00AD245E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нормативный экологический ущерб от выбросов в атмосферный воздух, тыс. руб./усл. т;</w:t>
      </w:r>
    </w:p>
    <w:p w:rsidR="00AD245E" w:rsidRDefault="00D2515F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pict>
          <v:shape id="_x0000_i1030" type="#_x0000_t75" style="width:24.75pt;height:15pt" fillcolor="window">
            <v:imagedata r:id="rId12" o:title=""/>
          </v:shape>
        </w:pict>
      </w:r>
    </w:p>
    <w:p w:rsidR="00AD245E" w:rsidRDefault="00AD245E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показатель относительной опасности загрязнения атмосферы в зависимости от типа территории;</w:t>
      </w:r>
    </w:p>
    <w:p w:rsidR="00AD245E" w:rsidRDefault="00D2515F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pict>
          <v:shape id="_x0000_i1031" type="#_x0000_t75" style="width:24.75pt;height:12.75pt" fillcolor="window">
            <v:imagedata r:id="rId13" o:title=""/>
          </v:shape>
        </w:pict>
      </w:r>
    </w:p>
    <w:p w:rsidR="00AD245E" w:rsidRDefault="00AD245E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коэффициент, учитывающий характер рассеивания вредных веществ в атмосфере.</w:t>
      </w:r>
    </w:p>
    <w:p w:rsidR="00AD245E" w:rsidRDefault="00AD245E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Показатели </w:t>
      </w:r>
      <w:r>
        <w:rPr>
          <w:i/>
          <w:iCs/>
          <w:sz w:val="24"/>
          <w:szCs w:val="24"/>
          <w:lang w:val="ru-RU"/>
        </w:rPr>
        <w:t>С,</w:t>
      </w:r>
      <w:r w:rsidRPr="00CE50B7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</w:rPr>
        <w:t>Z</w:t>
      </w:r>
      <w:r w:rsidRPr="00CE50B7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V,</w:t>
      </w:r>
      <w:r>
        <w:rPr>
          <w:sz w:val="24"/>
          <w:szCs w:val="24"/>
          <w:lang w:val="ru-RU"/>
        </w:rPr>
        <w:t xml:space="preserve"> рассчитанные в зависимости от факторов (А.), вли</w:t>
      </w:r>
      <w:r>
        <w:rPr>
          <w:sz w:val="24"/>
          <w:szCs w:val="24"/>
          <w:lang w:val="ru-RU"/>
        </w:rPr>
        <w:softHyphen/>
        <w:t>яющих на них, содержатся в нормативных таблицах.</w:t>
      </w:r>
    </w:p>
    <w:p w:rsidR="00AD245E" w:rsidRDefault="00AD245E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Так, экологический ущерб в результате залпового и аварийного загряз</w:t>
      </w:r>
      <w:r>
        <w:rPr>
          <w:sz w:val="24"/>
          <w:szCs w:val="24"/>
          <w:lang w:val="ru-RU"/>
        </w:rPr>
        <w:softHyphen/>
        <w:t>нения атмосферного воздуха и водных ресурсов в России в 1994 г. соста</w:t>
      </w:r>
      <w:r>
        <w:rPr>
          <w:sz w:val="24"/>
          <w:szCs w:val="24"/>
          <w:lang w:val="ru-RU"/>
        </w:rPr>
        <w:softHyphen/>
        <w:t>вил 380,9 млрд. руб. в действующих ценах.</w:t>
      </w:r>
    </w:p>
    <w:p w:rsidR="00AD245E" w:rsidRDefault="00AD245E" w:rsidP="00AD245E">
      <w:pPr>
        <w:widowControl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Данные статистики охраны атмосферного воздуха обобщаются и ана</w:t>
      </w:r>
      <w:r>
        <w:rPr>
          <w:sz w:val="24"/>
          <w:szCs w:val="24"/>
          <w:lang w:val="ru-RU"/>
        </w:rPr>
        <w:softHyphen/>
        <w:t>лизируются на отраслевом (ведомственном) уровне, по территориям, про</w:t>
      </w:r>
      <w:r>
        <w:rPr>
          <w:sz w:val="24"/>
          <w:szCs w:val="24"/>
          <w:lang w:val="ru-RU"/>
        </w:rPr>
        <w:softHyphen/>
        <w:t>мышленным центрам и населенным пунктам.</w:t>
      </w:r>
    </w:p>
    <w:p w:rsidR="00AD245E" w:rsidRDefault="00AD245E" w:rsidP="00AD245E">
      <w:pPr>
        <w:pStyle w:val="FR1"/>
        <w:pageBreakBefore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Статистика водных ресурсов и их загрязнения</w:t>
      </w:r>
    </w:p>
    <w:p w:rsidR="00AD245E" w:rsidRDefault="00AD245E" w:rsidP="00AD245E">
      <w:pPr>
        <w:pStyle w:val="FR1"/>
        <w:jc w:val="center"/>
        <w:rPr>
          <w:rFonts w:ascii="Times New Roman" w:hAnsi="Times New Roman" w:cs="Times New Roman"/>
          <w:sz w:val="32"/>
          <w:szCs w:val="32"/>
        </w:rPr>
      </w:pP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Россия располагает огромными водными ресурсами и по их запасам в Европе занимает первое место. Так, общий объем воды только в озерах (включая пограничные со странами, не входящими в Содружество Неза</w:t>
      </w:r>
      <w:r>
        <w:rPr>
          <w:sz w:val="24"/>
          <w:szCs w:val="24"/>
          <w:lang w:val="ru-RU"/>
        </w:rPr>
        <w:softHyphen/>
        <w:t>висимых Государств) составляет свыше 106 трлн. 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>. Запасы воды в прес</w:t>
      </w:r>
      <w:r>
        <w:rPr>
          <w:sz w:val="24"/>
          <w:szCs w:val="24"/>
          <w:lang w:val="ru-RU"/>
        </w:rPr>
        <w:softHyphen/>
        <w:t>ных озерах составляют 25 трлн. 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>, из них 91 % приходится на озеро Байкал. Вместе с тем проблема загрязнения и истощения водных ресурсов в Рос</w:t>
      </w:r>
      <w:r>
        <w:rPr>
          <w:sz w:val="24"/>
          <w:szCs w:val="24"/>
          <w:lang w:val="ru-RU"/>
        </w:rPr>
        <w:softHyphen/>
        <w:t>сии чрезвычайно остра.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Водные ресурсы — это запасы воды внутренних и территориальных морей, озер, рек, водохранилищ, подземных вод, ледников, прудов, ка</w:t>
      </w:r>
      <w:r>
        <w:rPr>
          <w:sz w:val="24"/>
          <w:szCs w:val="24"/>
          <w:lang w:val="ru-RU"/>
        </w:rPr>
        <w:softHyphen/>
        <w:t>налов и других поверхностных водоемов, которые согласно законодатель</w:t>
      </w:r>
      <w:r>
        <w:rPr>
          <w:sz w:val="24"/>
          <w:szCs w:val="24"/>
          <w:lang w:val="ru-RU"/>
        </w:rPr>
        <w:softHyphen/>
        <w:t>ству представляют Единый государственный водный фонд.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Статистика водных ресурсов изучает наличие, количество и качество вод по их видам, их использование на производственные и хозяйственно-бытовые потребности, что позволяет обеспечить контроль за качеством используемых вод, эффективностью их очистки и сбросом в поверхност</w:t>
      </w:r>
      <w:r>
        <w:rPr>
          <w:sz w:val="24"/>
          <w:szCs w:val="24"/>
          <w:lang w:val="ru-RU"/>
        </w:rPr>
        <w:softHyphen/>
        <w:t>ные водоемы и почву, а также вводом в действие сооружений по очистке сточных вод и систем оборотного водоснабжения.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Объектами статистического наблюдения по водным ресурсам являют</w:t>
      </w:r>
      <w:r>
        <w:rPr>
          <w:sz w:val="24"/>
          <w:szCs w:val="24"/>
          <w:lang w:val="ru-RU"/>
        </w:rPr>
        <w:softHyphen/>
        <w:t>ся водопользователи различных водных источников, производящие за</w:t>
      </w:r>
      <w:r>
        <w:rPr>
          <w:sz w:val="24"/>
          <w:szCs w:val="24"/>
          <w:lang w:val="ru-RU"/>
        </w:rPr>
        <w:softHyphen/>
        <w:t>бор воды для производственного, сельскохозяйственного использования, а также хозяйственно-бытовых, питьевых и других потребностей. Стати</w:t>
      </w:r>
      <w:r>
        <w:rPr>
          <w:sz w:val="24"/>
          <w:szCs w:val="24"/>
          <w:lang w:val="ru-RU"/>
        </w:rPr>
        <w:softHyphen/>
        <w:t>стическому наблюдению подлежат залужение земель в прибрежных водоохранных полосах, организация водоохранных зон, регулирование ру</w:t>
      </w:r>
      <w:r>
        <w:rPr>
          <w:sz w:val="24"/>
          <w:szCs w:val="24"/>
          <w:lang w:val="ru-RU"/>
        </w:rPr>
        <w:softHyphen/>
        <w:t>сел малых рек и водоемов.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Единицей статистического наблюдения являются отдельные предпри</w:t>
      </w:r>
      <w:r>
        <w:rPr>
          <w:sz w:val="24"/>
          <w:szCs w:val="24"/>
          <w:lang w:val="ru-RU"/>
        </w:rPr>
        <w:softHyphen/>
        <w:t>ятия (организации, учреждения) всех отраслей экономики независимо от источников водоснабжения и приемников сточных вод.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Обеспеченность запасами водных ресурсов статистикой определяется отдельно для поверхностных и подземных вод в объемных показателях (км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>, м</w:t>
      </w:r>
      <w:r w:rsidRPr="00CE50B7">
        <w:rPr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t>год). Например, запасы возобновляемых поверхностных водных ресурсов в расчете на одного человека в России составляют 29 тыс. кб. м подземных вод— 2 тыс. 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>; во Франции соответственно — 5 тыс. 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 xml:space="preserve"> и 0,5 тыс. 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>; в Италии — 2,7 тыс. 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 xml:space="preserve"> и 0,2 тыс. 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>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Учитываются количество наиболее крупных водохранилищ, их пло</w:t>
      </w:r>
      <w:r>
        <w:rPr>
          <w:sz w:val="24"/>
          <w:szCs w:val="24"/>
          <w:lang w:val="ru-RU"/>
        </w:rPr>
        <w:softHyphen/>
        <w:t>щадь водосбора и водной поверхности (км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>), а при характеристике рек помимо их длины (км) — объем воды в основном русле (км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>) и площадь бассейна (тыс. км</w:t>
      </w:r>
      <w:r>
        <w:rPr>
          <w:sz w:val="24"/>
          <w:szCs w:val="24"/>
          <w:vertAlign w:val="superscript"/>
          <w:lang w:val="ru-RU"/>
        </w:rPr>
        <w:t>2</w:t>
      </w:r>
      <w:r>
        <w:rPr>
          <w:sz w:val="24"/>
          <w:szCs w:val="24"/>
          <w:lang w:val="ru-RU"/>
        </w:rPr>
        <w:t>).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Статистическому учету подлежит объем водозабора из природных ис</w:t>
      </w:r>
      <w:r>
        <w:rPr>
          <w:sz w:val="24"/>
          <w:szCs w:val="24"/>
          <w:lang w:val="ru-RU"/>
        </w:rPr>
        <w:softHyphen/>
        <w:t>точников, т. е. количество изъятой воды из поверхностных водоемов (моря, реки, озера) и подземных горизонтов для ее дальнейшего исполь</w:t>
      </w:r>
      <w:r>
        <w:rPr>
          <w:sz w:val="24"/>
          <w:szCs w:val="24"/>
          <w:lang w:val="ru-RU"/>
        </w:rPr>
        <w:softHyphen/>
        <w:t xml:space="preserve">зования. 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Сюда же включаются вода, получаемая при добыче полезных ис</w:t>
      </w:r>
      <w:r>
        <w:rPr>
          <w:sz w:val="24"/>
          <w:szCs w:val="24"/>
          <w:lang w:val="ru-RU"/>
        </w:rPr>
        <w:softHyphen/>
        <w:t>копаемых, откачке грунтовых вод при строительстве, шахтно-рудничные воды и т. п. Не учитывается нецентрализованное изъятие воды населени</w:t>
      </w:r>
      <w:r>
        <w:rPr>
          <w:sz w:val="24"/>
          <w:szCs w:val="24"/>
          <w:lang w:val="ru-RU"/>
        </w:rPr>
        <w:softHyphen/>
        <w:t>ем из колодцев, артезианских скважин, рек и т. д. Не является водопотреблением пропуск воды через гидроузлы для шлюзования судов, выра</w:t>
      </w:r>
      <w:r>
        <w:rPr>
          <w:sz w:val="24"/>
          <w:szCs w:val="24"/>
          <w:lang w:val="ru-RU"/>
        </w:rPr>
        <w:softHyphen/>
        <w:t>ботки электроэнергии, поддержания судоходных глубин и др.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Показатель водопотребления отражает величину использованной воды всех видов, полученной из водозаборов предприятий, коммунальных во</w:t>
      </w:r>
      <w:r>
        <w:rPr>
          <w:sz w:val="24"/>
          <w:szCs w:val="24"/>
          <w:lang w:val="ru-RU"/>
        </w:rPr>
        <w:softHyphen/>
        <w:t>допроводов и других водохозяйственных систем на производственные нужды, орошение, сельскохозяйственное водоснабжение и хозяйствен</w:t>
      </w:r>
      <w:r>
        <w:rPr>
          <w:sz w:val="24"/>
          <w:szCs w:val="24"/>
          <w:lang w:val="ru-RU"/>
        </w:rPr>
        <w:softHyphen/>
        <w:t>но-питьевые потребности. Он не учитывает объем оборотного и последо</w:t>
      </w:r>
      <w:r>
        <w:rPr>
          <w:sz w:val="24"/>
          <w:szCs w:val="24"/>
          <w:lang w:val="ru-RU"/>
        </w:rPr>
        <w:softHyphen/>
        <w:t>вательного (повторного) использования сточных вод, а также коллекторно-дренажные стоки.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Состояние водных ресурсов в значительной мере зависит от уровня очистки сбрасываемых сточных вод. Сточные воды — вода, сбрасывае</w:t>
      </w:r>
      <w:r>
        <w:rPr>
          <w:sz w:val="24"/>
          <w:szCs w:val="24"/>
          <w:lang w:val="ru-RU"/>
        </w:rPr>
        <w:softHyphen/>
        <w:t>мая после использования в ходе какого-либо процесса и не представляю</w:t>
      </w:r>
      <w:r>
        <w:rPr>
          <w:sz w:val="24"/>
          <w:szCs w:val="24"/>
          <w:lang w:val="ru-RU"/>
        </w:rPr>
        <w:softHyphen/>
        <w:t>щая никакой непосредственной ценности для этого процесса (бытовые и городские воды). Однако к ним не относится охлаждающая вода.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Очистка сточных вод — процесс очистки сточных вод, обеспечиваю</w:t>
      </w:r>
      <w:r>
        <w:rPr>
          <w:sz w:val="24"/>
          <w:szCs w:val="24"/>
          <w:lang w:val="ru-RU"/>
        </w:rPr>
        <w:softHyphen/>
        <w:t>щий ее соответствие установленным нормам качества воды. Выделяются три типа очистки: механическая (первичная), биологическая (вторичная) и, наконец, химическая (третичная).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Механическая очистка сточных вод — простое механическое отделе</w:t>
      </w:r>
      <w:r>
        <w:rPr>
          <w:sz w:val="24"/>
          <w:szCs w:val="24"/>
          <w:lang w:val="ru-RU"/>
        </w:rPr>
        <w:softHyphen/>
        <w:t>ние очищенной воды и твердых или осаждаемых веществ в сточных водах без биологических воздействий.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Биологическая очистка сточных вод — очистка отфильтрованных сточ</w:t>
      </w:r>
      <w:r>
        <w:rPr>
          <w:sz w:val="24"/>
          <w:szCs w:val="24"/>
          <w:lang w:val="ru-RU"/>
        </w:rPr>
        <w:softHyphen/>
        <w:t>ных вод искусственно регулированными биологическими процессами с помощью живых организмов, обычно микроорганизмов.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Химическая очистка сточных вод — использование специальных ме</w:t>
      </w:r>
      <w:r>
        <w:rPr>
          <w:sz w:val="24"/>
          <w:szCs w:val="24"/>
          <w:lang w:val="ru-RU"/>
        </w:rPr>
        <w:softHyphen/>
        <w:t>тодов (микрофильтрование, фильтрация, химические процессы) для по</w:t>
      </w:r>
      <w:r>
        <w:rPr>
          <w:sz w:val="24"/>
          <w:szCs w:val="24"/>
          <w:lang w:val="ru-RU"/>
        </w:rPr>
        <w:softHyphen/>
        <w:t>вышения эффективности биологической очистки с целью удаления пи</w:t>
      </w:r>
      <w:r>
        <w:rPr>
          <w:sz w:val="24"/>
          <w:szCs w:val="24"/>
          <w:lang w:val="ru-RU"/>
        </w:rPr>
        <w:softHyphen/>
        <w:t>тательных и минеральных веществ.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Различают три категории сточных вод, поступающих в поверхностные водные объекты: нормативно (условно) - чистые, нормативно-очищенные и загрязненные (недостаточно очищенные и без очистки).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нормативно (условно) - чистым сточным водам относятся всё виды производственных и коммунальных стоков, которые, поступая без очи</w:t>
      </w:r>
      <w:r>
        <w:rPr>
          <w:sz w:val="24"/>
          <w:szCs w:val="24"/>
          <w:lang w:val="ru-RU"/>
        </w:rPr>
        <w:softHyphen/>
        <w:t>стки в природные водные объекты, не ухудшают нормативных качеств вод в заданном участке водоема.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отличие от нормативно-чистых нормативно-очищенные сточные воды — это те производственные и коммунально-бытовые стоки, которые попадают в поверхностные водные объекты после очистки на соот</w:t>
      </w:r>
      <w:r>
        <w:rPr>
          <w:sz w:val="24"/>
          <w:szCs w:val="24"/>
          <w:lang w:val="ru-RU"/>
        </w:rPr>
        <w:softHyphen/>
        <w:t>ветствующих водоочистных сооружениях. При этом содержание загряз</w:t>
      </w:r>
      <w:r>
        <w:rPr>
          <w:sz w:val="24"/>
          <w:szCs w:val="24"/>
          <w:lang w:val="ru-RU"/>
        </w:rPr>
        <w:softHyphen/>
        <w:t>няющих веществ в таких стоках не должно превышать установленных предельно допустимых сбросов (ПДС).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загрязненным сточным водам относятся все промышленно-производственные и коммунальные стоки (включая залповые сбросы) с содер</w:t>
      </w:r>
      <w:r>
        <w:rPr>
          <w:sz w:val="24"/>
          <w:szCs w:val="24"/>
          <w:lang w:val="ru-RU"/>
        </w:rPr>
        <w:softHyphen/>
        <w:t>жанием загрязняющих веществ выше утвержденных ПДС, сбрасываемые в природные водные источники после недостаточной очистки или вооб</w:t>
      </w:r>
      <w:r>
        <w:rPr>
          <w:sz w:val="24"/>
          <w:szCs w:val="24"/>
          <w:lang w:val="ru-RU"/>
        </w:rPr>
        <w:softHyphen/>
        <w:t>ще без очистки. В объем таких вод не входят стоки, направляемые на поля фильтрации, в искусственные или естественные накопители.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характеристике уровня загрязненности воды сопоставляется фак</w:t>
      </w:r>
      <w:r>
        <w:rPr>
          <w:sz w:val="24"/>
          <w:szCs w:val="24"/>
          <w:lang w:val="ru-RU"/>
        </w:rPr>
        <w:softHyphen/>
        <w:t>тическое содержание того или иного загрязнителя с его предельно допус</w:t>
      </w:r>
      <w:r>
        <w:rPr>
          <w:sz w:val="24"/>
          <w:szCs w:val="24"/>
          <w:lang w:val="ru-RU"/>
        </w:rPr>
        <w:softHyphen/>
        <w:t>тимой концентрацией (ПДК).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Капитальные затраты на основные мероприятия по охране вод вклю</w:t>
      </w:r>
      <w:r>
        <w:rPr>
          <w:sz w:val="24"/>
          <w:szCs w:val="24"/>
          <w:lang w:val="ru-RU"/>
        </w:rPr>
        <w:softHyphen/>
        <w:t>чают: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затраты на сооружения для очистки промышленных и коммунальных сточных вод;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расходы на сооружения для очистки воды;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инвестиционные затраты на изготовление и приобретение оборудова</w:t>
      </w:r>
      <w:r>
        <w:rPr>
          <w:sz w:val="24"/>
          <w:szCs w:val="24"/>
          <w:lang w:val="ru-RU"/>
        </w:rPr>
        <w:softHyphen/>
        <w:t>ния для сбора мусора, жидких и твердых отходов из рек, водоемов, пор</w:t>
      </w:r>
      <w:r>
        <w:rPr>
          <w:sz w:val="24"/>
          <w:szCs w:val="24"/>
          <w:lang w:val="ru-RU"/>
        </w:rPr>
        <w:softHyphen/>
        <w:t>тов и т. д.;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затраты на строительство городских канализационных систем;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затраты на создание водозащитных зон с проведением комплекса тех</w:t>
      </w:r>
      <w:r>
        <w:rPr>
          <w:sz w:val="24"/>
          <w:szCs w:val="24"/>
          <w:lang w:val="ru-RU"/>
        </w:rPr>
        <w:softHyphen/>
        <w:t>нологических, гидротехнических, санитарных мероприятий для предот</w:t>
      </w:r>
      <w:r>
        <w:rPr>
          <w:sz w:val="24"/>
          <w:szCs w:val="24"/>
          <w:lang w:val="ru-RU"/>
        </w:rPr>
        <w:softHyphen/>
        <w:t>вращения загрязнения и осушения водных ресурсов; расходы на сооружения и лаборатории для контроля качества воды и приобретение оборудования для них. Данные статистики водных ресурсов обобщаются по министерствам (ведомствам), территориям и бассейнам отдельных рек и водоемов.</w:t>
      </w:r>
    </w:p>
    <w:p w:rsidR="00AD245E" w:rsidRDefault="00AD245E" w:rsidP="00AD245E">
      <w:pPr>
        <w:pStyle w:val="FR1"/>
        <w:pageBreakBefore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Статистика земельных ресурсов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Статистика земельных ресурсов — старейший раздел экономической статистики, который исследует объем и состояние земельного фонда, трансформацию земельных угодий, результаты их использования (затоп</w:t>
      </w:r>
      <w:r>
        <w:rPr>
          <w:sz w:val="24"/>
          <w:szCs w:val="24"/>
          <w:lang w:val="ru-RU"/>
        </w:rPr>
        <w:softHyphen/>
        <w:t>ление, заболачивание, засоление и т. д.) и меры по их восстановлению и улучшению.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Земельный фонд включает земли сельскохозяйственного назначения, земли под населенными пунктами, государственный водный фонд, госу</w:t>
      </w:r>
      <w:r>
        <w:rPr>
          <w:sz w:val="24"/>
          <w:szCs w:val="24"/>
          <w:lang w:val="ru-RU"/>
        </w:rPr>
        <w:softHyphen/>
        <w:t>дарственный лесной фонд, земли, занятые различными отраслями народ</w:t>
      </w:r>
      <w:r>
        <w:rPr>
          <w:sz w:val="24"/>
          <w:szCs w:val="24"/>
          <w:lang w:val="ru-RU"/>
        </w:rPr>
        <w:softHyphen/>
        <w:t>ного хозяйства (транспортом, промышленностью и т. п.), земли государ</w:t>
      </w:r>
      <w:r>
        <w:rPr>
          <w:sz w:val="24"/>
          <w:szCs w:val="24"/>
          <w:lang w:val="ru-RU"/>
        </w:rPr>
        <w:softHyphen/>
        <w:t>ственного запаса, заповедные и курортные земли.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Согласно международной классификации земельный фонд распреде</w:t>
      </w:r>
      <w:r>
        <w:rPr>
          <w:sz w:val="24"/>
          <w:szCs w:val="24"/>
          <w:lang w:val="ru-RU"/>
        </w:rPr>
        <w:softHyphen/>
        <w:t>ляется по экономическому назначению, сельскохозяйственные площа</w:t>
      </w:r>
      <w:r>
        <w:rPr>
          <w:sz w:val="24"/>
          <w:szCs w:val="24"/>
          <w:lang w:val="ru-RU"/>
        </w:rPr>
        <w:softHyphen/>
        <w:t>ди — по угодьям, почвы — по качественному составу, земли — по степени и источникам загрязнения.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Национальной статистикой земельных ресурсов наиболее полно изу</w:t>
      </w:r>
      <w:r>
        <w:rPr>
          <w:sz w:val="24"/>
          <w:szCs w:val="24"/>
          <w:lang w:val="ru-RU"/>
        </w:rPr>
        <w:softHyphen/>
        <w:t>чается использование земельного фонда по экономическому назначению (сельскохозяйственное, лесное, специальное назначение, под населенны</w:t>
      </w:r>
      <w:r>
        <w:rPr>
          <w:sz w:val="24"/>
          <w:szCs w:val="24"/>
          <w:lang w:val="ru-RU"/>
        </w:rPr>
        <w:softHyphen/>
        <w:t>ми пунктами и т.д.), использование сельскохозяйственной площади по угодьям (пахотная земля, естественные пастбища и сенокосы, плодово-ягодные насаждения, виноградники и т. д.). Так, площади сельскохозяй</w:t>
      </w:r>
      <w:r>
        <w:rPr>
          <w:sz w:val="24"/>
          <w:szCs w:val="24"/>
          <w:lang w:val="ru-RU"/>
        </w:rPr>
        <w:softHyphen/>
        <w:t>ственных угодий в расчете на одного жителя сократились с 0,94 га в 1985 г. до 0,87 га в 1993 г., т. е. на 7,5%.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классификации земель по качественному состоянию (засоленные, кислотные, загрязненные и т. д.) указываются площади, на которых сле</w:t>
      </w:r>
      <w:r>
        <w:rPr>
          <w:sz w:val="24"/>
          <w:szCs w:val="24"/>
          <w:lang w:val="ru-RU"/>
        </w:rPr>
        <w:softHyphen/>
        <w:t>дует провести меры по их улучшению, а также фактически восстановлен</w:t>
      </w:r>
      <w:r>
        <w:rPr>
          <w:sz w:val="24"/>
          <w:szCs w:val="24"/>
          <w:lang w:val="ru-RU"/>
        </w:rPr>
        <w:softHyphen/>
        <w:t>ные.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 касается классификации загрязненной земельной площади, то в настоящее время отсутствует полный и систематический учет, прежде всего всех источников загрязнения, включая домашние хозяйства.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загрязненным (нарушенным) землям относятся площади, которые под влиянием антропогенных факторов утратили первоначальную цен</w:t>
      </w:r>
      <w:r>
        <w:rPr>
          <w:sz w:val="24"/>
          <w:szCs w:val="24"/>
          <w:lang w:val="ru-RU"/>
        </w:rPr>
        <w:softHyphen/>
        <w:t>ность и стали источниками отрицательного воздействия на окружаю</w:t>
      </w:r>
      <w:r>
        <w:rPr>
          <w:sz w:val="24"/>
          <w:szCs w:val="24"/>
          <w:lang w:val="ru-RU"/>
        </w:rPr>
        <w:softHyphen/>
        <w:t>щую среду. Такими землями являются частично или полностью загряз</w:t>
      </w:r>
      <w:r>
        <w:rPr>
          <w:sz w:val="24"/>
          <w:szCs w:val="24"/>
          <w:lang w:val="ru-RU"/>
        </w:rPr>
        <w:softHyphen/>
        <w:t>ненные площади в результате зоотехнической деятельности или хими</w:t>
      </w:r>
      <w:r>
        <w:rPr>
          <w:sz w:val="24"/>
          <w:szCs w:val="24"/>
          <w:lang w:val="ru-RU"/>
        </w:rPr>
        <w:softHyphen/>
        <w:t>зации почвы.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Сумма от потери потенциально возможного урожая из-за загрязнения земельных площадей определяется по формуле:</w:t>
      </w:r>
    </w:p>
    <w:p w:rsidR="00AD245E" w:rsidRDefault="00D2515F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pict>
          <v:shape id="_x0000_i1032" type="#_x0000_t75" style="width:87.75pt;height:15pt" fillcolor="window">
            <v:imagedata r:id="rId14" o:title=""/>
          </v:shape>
        </w:pic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где   </w:t>
      </w:r>
      <w:r>
        <w:rPr>
          <w:b/>
          <w:bCs/>
          <w:i/>
          <w:iCs/>
          <w:sz w:val="24"/>
          <w:szCs w:val="24"/>
          <w:lang w:val="ru-RU"/>
        </w:rPr>
        <w:t>П</w:t>
      </w:r>
      <w:r>
        <w:rPr>
          <w:i/>
          <w:iCs/>
          <w:sz w:val="24"/>
          <w:szCs w:val="24"/>
          <w:lang w:val="ru-RU"/>
        </w:rPr>
        <w:tab/>
        <w:t>—</w:t>
      </w:r>
      <w:r>
        <w:rPr>
          <w:sz w:val="24"/>
          <w:szCs w:val="24"/>
          <w:lang w:val="ru-RU"/>
        </w:rPr>
        <w:tab/>
        <w:t>загрязненная площадь земельных угодий;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</w:rPr>
        <w:t>Q</w:t>
      </w:r>
      <w:r>
        <w:rPr>
          <w:i/>
          <w:iCs/>
          <w:sz w:val="24"/>
          <w:szCs w:val="24"/>
          <w:lang w:val="ru-RU"/>
        </w:rPr>
        <w:tab/>
        <w:t>—</w:t>
      </w:r>
      <w:r>
        <w:rPr>
          <w:sz w:val="24"/>
          <w:szCs w:val="24"/>
          <w:lang w:val="ru-RU"/>
        </w:rPr>
        <w:tab/>
        <w:t xml:space="preserve">объем сельскохозяйственной продукции в расчете </w:t>
      </w:r>
      <w:r>
        <w:rPr>
          <w:sz w:val="24"/>
          <w:szCs w:val="24"/>
          <w:lang w:val="ru-RU"/>
        </w:rPr>
        <w:tab/>
        <w:t>на 1 га угодий;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Р^, Р</w:t>
      </w:r>
      <w:r>
        <w:rPr>
          <w:i/>
          <w:iCs/>
          <w:sz w:val="24"/>
          <w:szCs w:val="24"/>
          <w:lang w:val="ru-RU"/>
        </w:rPr>
        <w:t>^</w:t>
      </w:r>
      <w:r>
        <w:rPr>
          <w:i/>
          <w:iCs/>
          <w:sz w:val="24"/>
          <w:szCs w:val="24"/>
          <w:lang w:val="ru-RU"/>
        </w:rPr>
        <w:tab/>
        <w:t>—</w:t>
      </w:r>
      <w:r>
        <w:rPr>
          <w:sz w:val="24"/>
          <w:szCs w:val="24"/>
          <w:lang w:val="ru-RU"/>
        </w:rPr>
        <w:tab/>
        <w:t>закупочная цена сельскохозяйственной продукции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 и после загрязнения, тыс. руб./ед.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Отработанные земли — это площади, на которых в связи с окончани</w:t>
      </w:r>
      <w:r>
        <w:rPr>
          <w:sz w:val="24"/>
          <w:szCs w:val="24"/>
          <w:lang w:val="ru-RU"/>
        </w:rPr>
        <w:softHyphen/>
        <w:t>ем разработок месторождений полезных ископаемых, извлечением цен</w:t>
      </w:r>
      <w:r>
        <w:rPr>
          <w:sz w:val="24"/>
          <w:szCs w:val="24"/>
          <w:lang w:val="ru-RU"/>
        </w:rPr>
        <w:softHyphen/>
        <w:t>ных попутных компонентов из отвалов, проведением геологических, стро</w:t>
      </w:r>
      <w:r>
        <w:rPr>
          <w:sz w:val="24"/>
          <w:szCs w:val="24"/>
          <w:lang w:val="ru-RU"/>
        </w:rPr>
        <w:softHyphen/>
        <w:t>ительных и иных работ нарушен частично или полностью почвенный по</w:t>
      </w:r>
      <w:r>
        <w:rPr>
          <w:sz w:val="24"/>
          <w:szCs w:val="24"/>
          <w:lang w:val="ru-RU"/>
        </w:rPr>
        <w:softHyphen/>
        <w:t>кров. Надобность в таких землях у предприятий, как правило, отпадает после завершения работ.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статистической оценки качества земельных ресурсов использует</w:t>
      </w:r>
      <w:r>
        <w:rPr>
          <w:sz w:val="24"/>
          <w:szCs w:val="24"/>
          <w:lang w:val="ru-RU"/>
        </w:rPr>
        <w:softHyphen/>
        <w:t>ся показатель рекультивированной земли, т. е. земельной площади, на ко</w:t>
      </w:r>
      <w:r>
        <w:rPr>
          <w:sz w:val="24"/>
          <w:szCs w:val="24"/>
          <w:lang w:val="ru-RU"/>
        </w:rPr>
        <w:softHyphen/>
        <w:t>торой восстановлен поверхностный почвенный слой. Такая земля пригодна для использования в народнохозяйственных целях и передается зем</w:t>
      </w:r>
      <w:r>
        <w:rPr>
          <w:sz w:val="24"/>
          <w:szCs w:val="24"/>
          <w:lang w:val="ru-RU"/>
        </w:rPr>
        <w:softHyphen/>
        <w:t>лепользователям по актам согласно законодательству.</w:t>
      </w:r>
    </w:p>
    <w:p w:rsidR="00AD245E" w:rsidRDefault="00AD245E" w:rsidP="00AD245E">
      <w:pPr>
        <w:pStyle w:val="a5"/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земельном отчете (ф. № 22 — с - х.) содержатся наиболее полные све</w:t>
      </w:r>
      <w:r>
        <w:rPr>
          <w:sz w:val="24"/>
          <w:szCs w:val="24"/>
        </w:rPr>
        <w:softHyphen/>
        <w:t>дения о земельных ресурсах, наличии и распределении земельного фонда по категориям земель, землепользователям и угодьям. Обобщенные дан</w:t>
      </w:r>
      <w:r>
        <w:rPr>
          <w:sz w:val="24"/>
          <w:szCs w:val="24"/>
        </w:rPr>
        <w:softHyphen/>
        <w:t>ные земельного отчета используются для анализа структуры земельного фонда по регионам, определения доли рекультивированных земель в об</w:t>
      </w:r>
      <w:r>
        <w:rPr>
          <w:sz w:val="24"/>
          <w:szCs w:val="24"/>
        </w:rPr>
        <w:softHyphen/>
        <w:t>щем объеме земельной площади, требующих улучшения, изучения транс</w:t>
      </w:r>
      <w:r>
        <w:rPr>
          <w:sz w:val="24"/>
          <w:szCs w:val="24"/>
        </w:rPr>
        <w:softHyphen/>
        <w:t>формации земельных угодий.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Состав земельного фонда и его движение характеризуются в натураль</w:t>
      </w:r>
      <w:r>
        <w:rPr>
          <w:sz w:val="24"/>
          <w:szCs w:val="24"/>
          <w:lang w:val="ru-RU"/>
        </w:rPr>
        <w:softHyphen/>
        <w:t>ных показателях (га, км</w:t>
      </w:r>
      <w:r>
        <w:rPr>
          <w:sz w:val="24"/>
          <w:szCs w:val="24"/>
          <w:vertAlign w:val="superscript"/>
          <w:lang w:val="ru-RU"/>
        </w:rPr>
        <w:t>2</w:t>
      </w:r>
      <w:r>
        <w:rPr>
          <w:sz w:val="24"/>
          <w:szCs w:val="24"/>
          <w:lang w:val="ru-RU"/>
        </w:rPr>
        <w:t>), в относительных и стоимостном (при эконо</w:t>
      </w:r>
      <w:r>
        <w:rPr>
          <w:sz w:val="24"/>
          <w:szCs w:val="24"/>
          <w:lang w:val="ru-RU"/>
        </w:rPr>
        <w:softHyphen/>
        <w:t>мической оценке земельных площадей и определении платы за землю) выражениях.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Законодательством Российской Федерации установлена нормативная цена земли в пределах 200-кратной ставки земельного налога на единицу площади земельного участка. Местным органам управления предостав</w:t>
      </w:r>
      <w:r>
        <w:rPr>
          <w:sz w:val="24"/>
          <w:szCs w:val="24"/>
          <w:lang w:val="ru-RU"/>
        </w:rPr>
        <w:softHyphen/>
        <w:t>лено право понижать или повышать установленный норматив цены зем</w:t>
      </w:r>
      <w:r>
        <w:rPr>
          <w:sz w:val="24"/>
          <w:szCs w:val="24"/>
          <w:lang w:val="ru-RU"/>
        </w:rPr>
        <w:softHyphen/>
        <w:t>ли до 25%. Нормативная цена земли используется при расчетах суммы бан</w:t>
      </w:r>
      <w:r>
        <w:rPr>
          <w:sz w:val="24"/>
          <w:szCs w:val="24"/>
          <w:lang w:val="ru-RU"/>
        </w:rPr>
        <w:softHyphen/>
        <w:t>ковского кредита под залог земельного участка, при их выкупе или про</w:t>
      </w:r>
      <w:r>
        <w:rPr>
          <w:sz w:val="24"/>
          <w:szCs w:val="24"/>
          <w:lang w:val="ru-RU"/>
        </w:rPr>
        <w:softHyphen/>
        <w:t>даже, при передаче земли по наследству и т. д.</w:t>
      </w:r>
    </w:p>
    <w:p w:rsidR="00AD245E" w:rsidRDefault="00AD245E" w:rsidP="00AD245E">
      <w:pPr>
        <w:pStyle w:val="FR1"/>
        <w:pageBreakBefore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Статистика лесных ресурсов и заповедных территорий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Значение лесов как неотъемлемого компонента окружающей среды ве</w:t>
      </w:r>
      <w:r>
        <w:rPr>
          <w:sz w:val="24"/>
          <w:szCs w:val="24"/>
          <w:lang w:val="ru-RU"/>
        </w:rPr>
        <w:softHyphen/>
        <w:t>лико и многогранно. Будучи важнейшим планетарным аккумулятором живого вещества, леса определяют уровень углеродного и кислородного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баланса земли, влияют на биологический круговорот ряда химических элементов.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Леса оказывают существенное влияние на климатические условия раз</w:t>
      </w:r>
      <w:r>
        <w:rPr>
          <w:sz w:val="24"/>
          <w:szCs w:val="24"/>
          <w:lang w:val="ru-RU"/>
        </w:rPr>
        <w:softHyphen/>
        <w:t>личных географических зон и районов, циркуляцию тепла в атмосфере, запас влаги в почве, воды в реках и озерах.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Лесные насаждения в значительной мере препятствуют распростране</w:t>
      </w:r>
      <w:r>
        <w:rPr>
          <w:sz w:val="24"/>
          <w:szCs w:val="24"/>
          <w:lang w:val="ru-RU"/>
        </w:rPr>
        <w:softHyphen/>
        <w:t>нию водной и ветровой эрозии. Уничтожение лесов повсеместно сопро</w:t>
      </w:r>
      <w:r>
        <w:rPr>
          <w:sz w:val="24"/>
          <w:szCs w:val="24"/>
          <w:lang w:val="ru-RU"/>
        </w:rPr>
        <w:softHyphen/>
        <w:t>вождается увеличением площади поверхностного размыва почвы, что ве</w:t>
      </w:r>
      <w:r>
        <w:rPr>
          <w:sz w:val="24"/>
          <w:szCs w:val="24"/>
          <w:lang w:val="ru-RU"/>
        </w:rPr>
        <w:softHyphen/>
        <w:t>дет к образованию оврагов.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Исследованиями доказано, что в зонах недостаточного и неустойчи</w:t>
      </w:r>
      <w:r>
        <w:rPr>
          <w:sz w:val="24"/>
          <w:szCs w:val="24"/>
          <w:lang w:val="ru-RU"/>
        </w:rPr>
        <w:softHyphen/>
        <w:t>вого увлажнения в результате лесомелиоративных и агротехнических ме</w:t>
      </w:r>
      <w:r>
        <w:rPr>
          <w:sz w:val="24"/>
          <w:szCs w:val="24"/>
          <w:lang w:val="ru-RU"/>
        </w:rPr>
        <w:softHyphen/>
        <w:t>роприятий снижается поверхностный сток воды с пашен в 2 раза, слой снега с полей — на '/.,, а непродуктивное испарение — на 15—20%.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Леса эффективно предохраняют водоемы от химического, органиче</w:t>
      </w:r>
      <w:r>
        <w:rPr>
          <w:sz w:val="24"/>
          <w:szCs w:val="24"/>
          <w:lang w:val="ru-RU"/>
        </w:rPr>
        <w:softHyphen/>
        <w:t>ского и теплового загрязнения. Нерациональная вырубка лесов вдоль озер и рек, например, ведет к повышению температуры их воды на 7—8 градусов по Цельсию, что нередко отрицательно влияет на водную фауну. Так, у холоднокров</w:t>
      </w:r>
      <w:r>
        <w:rPr>
          <w:sz w:val="24"/>
          <w:szCs w:val="24"/>
          <w:lang w:val="ru-RU"/>
        </w:rPr>
        <w:softHyphen/>
        <w:t>ных пресноводных с увеличением температуры воды резко возрастает потребность в кислороде (в 2—3 раза больше, чем обычно), и при его не</w:t>
      </w:r>
      <w:r>
        <w:rPr>
          <w:sz w:val="24"/>
          <w:szCs w:val="24"/>
          <w:lang w:val="ru-RU"/>
        </w:rPr>
        <w:softHyphen/>
        <w:t>достаточности в воде они быстро гибнут.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Леса имеют большое санитарно-гигиеническое значение, которое воз</w:t>
      </w:r>
      <w:r>
        <w:rPr>
          <w:sz w:val="24"/>
          <w:szCs w:val="24"/>
          <w:lang w:val="ru-RU"/>
        </w:rPr>
        <w:softHyphen/>
        <w:t>растает с развитием промышленного производства, ростом городов и даль</w:t>
      </w:r>
      <w:r>
        <w:rPr>
          <w:sz w:val="24"/>
          <w:szCs w:val="24"/>
          <w:lang w:val="ru-RU"/>
        </w:rPr>
        <w:softHyphen/>
        <w:t>нейшей урбанизацией.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запасам лесонасаждений и по площади, занятой лесами, Россия занимает одно из первых мест в мире. Так, в России в начале 90-х гг. на одного человека приходилось 5,16 га леса, в США — 0,8 га, в Финляндии и Швеции — 3,9 и 2,6 га и лишь в Канаде — 6,6 га.</w:t>
      </w:r>
      <w:r>
        <w:rPr>
          <w:rStyle w:val="a9"/>
          <w:sz w:val="24"/>
          <w:szCs w:val="24"/>
          <w:lang w:val="ru-RU"/>
        </w:rPr>
        <w:footnoteReference w:id="2"/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 подсистема статистики окружающей среды, статистика лесных ре</w:t>
      </w:r>
      <w:r>
        <w:rPr>
          <w:sz w:val="24"/>
          <w:szCs w:val="24"/>
          <w:lang w:val="ru-RU"/>
        </w:rPr>
        <w:softHyphen/>
        <w:t>сурсов включает комплекс показателей, которые характеризуют наличие, состояние, восстановление лесных ресурсов, меры по их охране и уходу за ними, изменение количественного и качественного состава лесных ре</w:t>
      </w:r>
      <w:r>
        <w:rPr>
          <w:sz w:val="24"/>
          <w:szCs w:val="24"/>
          <w:lang w:val="ru-RU"/>
        </w:rPr>
        <w:softHyphen/>
        <w:t>сурсов в результате хозяйственной деятельности человека и природных факторов и их влияние на специфические социально-гигиенические за</w:t>
      </w:r>
      <w:r>
        <w:rPr>
          <w:sz w:val="24"/>
          <w:szCs w:val="24"/>
          <w:lang w:val="ru-RU"/>
        </w:rPr>
        <w:softHyphen/>
        <w:t xml:space="preserve">щитные функции леса.                               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Единицей статистического наблюдения являются лесхозы, леспром</w:t>
      </w:r>
      <w:r>
        <w:rPr>
          <w:sz w:val="24"/>
          <w:szCs w:val="24"/>
          <w:lang w:val="ru-RU"/>
        </w:rPr>
        <w:softHyphen/>
        <w:t>хозы и другие организации, выполняющие лесовосстановительные рабо</w:t>
      </w:r>
      <w:r>
        <w:rPr>
          <w:sz w:val="24"/>
          <w:szCs w:val="24"/>
          <w:lang w:val="ru-RU"/>
        </w:rPr>
        <w:softHyphen/>
        <w:t>ты, осуществляющие уход и охрану лесных массивов, независимо от ис</w:t>
      </w:r>
      <w:r>
        <w:rPr>
          <w:sz w:val="24"/>
          <w:szCs w:val="24"/>
          <w:lang w:val="ru-RU"/>
        </w:rPr>
        <w:softHyphen/>
        <w:t>точников финансирования.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Совокупность лесных земель (покрытых и непокрытых лесом, напри</w:t>
      </w:r>
      <w:r>
        <w:rPr>
          <w:sz w:val="24"/>
          <w:szCs w:val="24"/>
          <w:lang w:val="ru-RU"/>
        </w:rPr>
        <w:softHyphen/>
        <w:t>мер, площади гарей, пустырей, необлеснившиеся лесосеки, редины и т. д.) и нелесных земель, расположенных среди лесов (сельскохозяйственные угодья, дороги, болота, водоемы, овраги, каменистые склоны и т. д.) составляет лесной фонд страны. В лесной фонд входят леса государственного значения и леса, находя</w:t>
      </w:r>
      <w:r>
        <w:rPr>
          <w:sz w:val="24"/>
          <w:szCs w:val="24"/>
          <w:lang w:val="ru-RU"/>
        </w:rPr>
        <w:softHyphen/>
        <w:t>щиеся в ведении общественных и иных форм собственности хозяйств.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лесам государственного значения относятся: леса государственных органов лесного хозяйства; леса, закрепленные за министерствами и ве</w:t>
      </w:r>
      <w:r>
        <w:rPr>
          <w:sz w:val="24"/>
          <w:szCs w:val="24"/>
          <w:lang w:val="ru-RU"/>
        </w:rPr>
        <w:softHyphen/>
        <w:t>домствами; городские леса, заповедники, национальные (природные) парки.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Леса в зависимости от их народнохозяйственного значения, местополо</w:t>
      </w:r>
      <w:r>
        <w:rPr>
          <w:sz w:val="24"/>
          <w:szCs w:val="24"/>
          <w:lang w:val="ru-RU"/>
        </w:rPr>
        <w:softHyphen/>
        <w:t>жения и выполняемых природоохранных функций разделены на 3 группы.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I группу входят леса, имеющие: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водоохранное значение (запретные полосы вдоль водных объектов по берегам рек, озер, а также запретные полосы лесов, оберегающие нерес</w:t>
      </w:r>
      <w:r>
        <w:rPr>
          <w:sz w:val="24"/>
          <w:szCs w:val="24"/>
          <w:lang w:val="ru-RU"/>
        </w:rPr>
        <w:softHyphen/>
        <w:t>тилища ценных промысловых рыб);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защитное значение (лесные полосы вдоль железных и автомобильных дорог, противоэрозионные леса, степные колки, ленточные боры и дру</w:t>
      </w:r>
      <w:r>
        <w:rPr>
          <w:sz w:val="24"/>
          <w:szCs w:val="24"/>
          <w:lang w:val="ru-RU"/>
        </w:rPr>
        <w:softHyphen/>
        <w:t>гие ценные лесные массивы);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санитарно-гигиеническое и оздоровительное значение (леса зеленых зон вокруг городов и других населенных пунктов, городские леса, леса зон санитарной охраны курортов, округов и источников водоснабжения).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эту же группу входят леса орехо-промысловых зон, субальпийские и притундровые леса, заповедные лесные участки, имеющие историческую или научную ценность, природные памятники и т. д. В этой группе запре</w:t>
      </w:r>
      <w:r>
        <w:rPr>
          <w:sz w:val="24"/>
          <w:szCs w:val="24"/>
          <w:lang w:val="ru-RU"/>
        </w:rPr>
        <w:softHyphen/>
        <w:t>щена промышленная заготовка леса.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 II группу вошли леса районов с развитой сетью транспорта, высо</w:t>
      </w:r>
      <w:r>
        <w:rPr>
          <w:sz w:val="24"/>
          <w:szCs w:val="24"/>
          <w:lang w:val="ru-RU"/>
        </w:rPr>
        <w:softHyphen/>
        <w:t>кой плотностью населения, и это прежде всего леса, имеющие ограни</w:t>
      </w:r>
      <w:r>
        <w:rPr>
          <w:sz w:val="24"/>
          <w:szCs w:val="24"/>
          <w:lang w:val="ru-RU"/>
        </w:rPr>
        <w:softHyphen/>
        <w:t>ченное эксплуатационное значение. Для сохранения защитных функций таких лесов установлен строгий режим лесопользования.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Группа III объединяет леса многолесных районов, имеющих в основ</w:t>
      </w:r>
      <w:r>
        <w:rPr>
          <w:sz w:val="24"/>
          <w:szCs w:val="24"/>
          <w:lang w:val="ru-RU"/>
        </w:rPr>
        <w:softHyphen/>
        <w:t>ном эксплуатационное значение и предназначенных удовлетворять по</w:t>
      </w:r>
      <w:r>
        <w:rPr>
          <w:sz w:val="24"/>
          <w:szCs w:val="24"/>
          <w:lang w:val="ru-RU"/>
        </w:rPr>
        <w:softHyphen/>
        <w:t>требности народного хозяйства в древесном сырье без ущерба защитных свойств леса.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Объем запасов древесины на корню зависит от породы леса, степени его спелости и класса бонитета, который рассчитывается с учетом сред</w:t>
      </w:r>
      <w:r>
        <w:rPr>
          <w:sz w:val="24"/>
          <w:szCs w:val="24"/>
          <w:lang w:val="ru-RU"/>
        </w:rPr>
        <w:softHyphen/>
        <w:t xml:space="preserve">ней высоты насаждений в конкретном возрасте. Выделяют следующие основные лесообразующие породы: хвойные, твердолиственные и мягколиственные. </w:t>
      </w:r>
    </w:p>
    <w:p w:rsidR="00AD245E" w:rsidRDefault="00AD245E" w:rsidP="00AD245E">
      <w:pPr>
        <w:pStyle w:val="FR1"/>
        <w:pageBreakBefore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Система экологического и экономического учета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Концепция экологически безопасного и устойчивого развития, упо</w:t>
      </w:r>
      <w:r>
        <w:rPr>
          <w:sz w:val="24"/>
          <w:szCs w:val="24"/>
          <w:lang w:val="ru-RU"/>
        </w:rPr>
        <w:softHyphen/>
        <w:t>мянутая в начале главы, после обсуждения в рамках совместных семина</w:t>
      </w:r>
      <w:r>
        <w:rPr>
          <w:sz w:val="24"/>
          <w:szCs w:val="24"/>
          <w:lang w:val="ru-RU"/>
        </w:rPr>
        <w:softHyphen/>
        <w:t>ров, организованных Программой ООН по окружающей среде (ЮНЕП) и Всемирным банком, признана методической основой экологического учета в рамках СНС.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Сущность концепции состоит в том, что необходимо установление сбалансированного равновесия между потребностями человека и при</w:t>
      </w:r>
      <w:r>
        <w:rPr>
          <w:sz w:val="24"/>
          <w:szCs w:val="24"/>
          <w:lang w:val="ru-RU"/>
        </w:rPr>
        <w:softHyphen/>
        <w:t>родой, которое бы защитило флору и фауну от пагубного экологическо</w:t>
      </w:r>
      <w:r>
        <w:rPr>
          <w:sz w:val="24"/>
          <w:szCs w:val="24"/>
          <w:lang w:val="ru-RU"/>
        </w:rPr>
        <w:softHyphen/>
        <w:t>го воздействия и сохранило природную среду для будущих поколений. Другими словами, расширение экономической деятельности возможно в пределах, обеспечивающих сохранение природного и антропогенного капитала. Более узкое понимание устойчивости обусловливает замеще</w:t>
      </w:r>
      <w:r>
        <w:rPr>
          <w:sz w:val="24"/>
          <w:szCs w:val="24"/>
          <w:lang w:val="ru-RU"/>
        </w:rPr>
        <w:softHyphen/>
        <w:t>ние природного капитала антропогенным и поддержание соответству</w:t>
      </w:r>
      <w:r>
        <w:rPr>
          <w:sz w:val="24"/>
          <w:szCs w:val="24"/>
          <w:lang w:val="ru-RU"/>
        </w:rPr>
        <w:softHyphen/>
        <w:t>ющего уровня.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Пересмотренный вариант СНС 1993 года позволил проанализировать возможности согласования различных концепций, классификаций и по</w:t>
      </w:r>
      <w:r>
        <w:rPr>
          <w:sz w:val="24"/>
          <w:szCs w:val="24"/>
          <w:lang w:val="ru-RU"/>
        </w:rPr>
        <w:softHyphen/>
        <w:t>казателей окружающей среды и природных ресурсов с системой нацио</w:t>
      </w:r>
      <w:r>
        <w:rPr>
          <w:sz w:val="24"/>
          <w:szCs w:val="24"/>
          <w:lang w:val="ru-RU"/>
        </w:rPr>
        <w:softHyphen/>
        <w:t>нальных счетов. Такая взаимосвязь была предпринята в рамках вспомо</w:t>
      </w:r>
      <w:r>
        <w:rPr>
          <w:sz w:val="24"/>
          <w:szCs w:val="24"/>
          <w:lang w:val="ru-RU"/>
        </w:rPr>
        <w:softHyphen/>
        <w:t>гательной системы СНС по комплексному экологическому и экономическому учету Несмотря на ряд нерешенных вопросов теоретического и практического характера, данный подход получил одобрение Междуна</w:t>
      </w:r>
      <w:r>
        <w:rPr>
          <w:sz w:val="24"/>
          <w:szCs w:val="24"/>
          <w:lang w:val="ru-RU"/>
        </w:rPr>
        <w:softHyphen/>
        <w:t>родной конференции ООН по окружающей среде и развитию, которая в Повестку дня на XXI-век включила программную область «Создание сис</w:t>
      </w:r>
      <w:r>
        <w:rPr>
          <w:sz w:val="24"/>
          <w:szCs w:val="24"/>
          <w:lang w:val="ru-RU"/>
        </w:rPr>
        <w:softHyphen/>
        <w:t>тем комплексного экологического и экономического учета». Назначение, этой системы состоит в обеспечении комплексной эколого-экономической информацией, необходимой при осуществлении экологической по</w:t>
      </w:r>
      <w:r>
        <w:rPr>
          <w:sz w:val="24"/>
          <w:szCs w:val="24"/>
          <w:lang w:val="ru-RU"/>
        </w:rPr>
        <w:softHyphen/>
        <w:t xml:space="preserve">литики на национальном уровне и для международной сопоставимости данных в этой области.                                          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Система экологического и экономического учета (СЭЭУ) предназначена для отражения взаимосвязей окружающей природной среды и экономики и включает:                                            элементы экономических потоков, запасов, операций из традиционной СНС, позволяющие оценить влияние экономики на экологию;   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экологические потоки и запасы, для которых применимы стоимостные нерыночные оценки использования окружающей природной среды;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потоки природных ресурсов в физическом измерении из окружающей природной среды в экономику и их дальнейшая трансформация, вклю</w:t>
      </w:r>
      <w:r>
        <w:rPr>
          <w:sz w:val="24"/>
          <w:szCs w:val="24"/>
          <w:lang w:val="ru-RU"/>
        </w:rPr>
        <w:softHyphen/>
        <w:t>чая потоки отходов экономики в природную среду;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характеристику состояния окружающей среды в физическом выраже</w:t>
      </w:r>
      <w:r>
        <w:rPr>
          <w:sz w:val="24"/>
          <w:szCs w:val="24"/>
          <w:lang w:val="ru-RU"/>
        </w:rPr>
        <w:softHyphen/>
        <w:t>нии в той мере, в какой требуется для анализа влияния последствий эко</w:t>
      </w:r>
      <w:r>
        <w:rPr>
          <w:sz w:val="24"/>
          <w:szCs w:val="24"/>
          <w:lang w:val="ru-RU"/>
        </w:rPr>
        <w:softHyphen/>
        <w:t>номической деятельности на окружающую среду.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СЭЭУ предполагает согласование показателей экономического учета с существующей системой показателей окружающей среды и природных ресурсов.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Взаимодействие экономики и окружающей природной среды с эко</w:t>
      </w:r>
      <w:r>
        <w:rPr>
          <w:sz w:val="24"/>
          <w:szCs w:val="24"/>
          <w:lang w:val="ru-RU"/>
        </w:rPr>
        <w:softHyphen/>
        <w:t>номических позиций рассматривалось и в более ранних вариантах СНС (СНС ООН 1968 года). В этом варианте использование природной среды имело ограниченное отражение и не влияло на затраты и на величину ВВП. Так, если ухудшение качества земли было связано со скоплением отхо</w:t>
      </w:r>
      <w:r>
        <w:rPr>
          <w:sz w:val="24"/>
          <w:szCs w:val="24"/>
          <w:lang w:val="ru-RU"/>
        </w:rPr>
        <w:softHyphen/>
        <w:t>дов, то это отражалось в рамках «других изменений» стоимости земли толь</w:t>
      </w:r>
      <w:r>
        <w:rPr>
          <w:sz w:val="24"/>
          <w:szCs w:val="24"/>
          <w:lang w:val="ru-RU"/>
        </w:rPr>
        <w:softHyphen/>
        <w:t>ко в случае, когда оно влияло на ее рыночную стоимость. В качестве из</w:t>
      </w:r>
      <w:r>
        <w:rPr>
          <w:sz w:val="24"/>
          <w:szCs w:val="24"/>
          <w:lang w:val="ru-RU"/>
        </w:rPr>
        <w:softHyphen/>
        <w:t>держек в СНС учитывались только затраты по транспортировке отходов к месту их удаления.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Версия СНС 1993 года предусматривает более широкий охват активов. С точки зрения цели СЭЭУ первоочередное внимание должно быть уде</w:t>
      </w:r>
      <w:r>
        <w:rPr>
          <w:sz w:val="24"/>
          <w:szCs w:val="24"/>
          <w:lang w:val="ru-RU"/>
        </w:rPr>
        <w:softHyphen/>
        <w:t>лено той части природной среды, которая подвержена или может оказаться под воздействием деятельности человека.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Часть природной среды потенциально или фактически, косвенно или прямо затрагиваемая человеческой деятельностью, называется природ</w:t>
      </w:r>
      <w:r>
        <w:rPr>
          <w:sz w:val="24"/>
          <w:szCs w:val="24"/>
          <w:lang w:val="ru-RU"/>
        </w:rPr>
        <w:softHyphen/>
        <w:t>ным капиталом, или природными активами.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природным активам относятся: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биологические активы, созданные природой;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активы недр, земли, воды с их экосистемами;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 животные (дикий и домашний скот), растения, включая культиви</w:t>
      </w:r>
      <w:r>
        <w:rPr>
          <w:sz w:val="24"/>
          <w:szCs w:val="24"/>
          <w:lang w:val="ru-RU"/>
        </w:rPr>
        <w:softHyphen/>
        <w:t>руемые культуры и деревья, и окружающая их природная среда (экосис</w:t>
      </w:r>
      <w:r>
        <w:rPr>
          <w:sz w:val="24"/>
          <w:szCs w:val="24"/>
          <w:lang w:val="ru-RU"/>
        </w:rPr>
        <w:softHyphen/>
        <w:t>темы).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СНС включает только экономические активы, т. е. природные акти</w:t>
      </w:r>
      <w:r>
        <w:rPr>
          <w:sz w:val="24"/>
          <w:szCs w:val="24"/>
          <w:lang w:val="ru-RU"/>
        </w:rPr>
        <w:softHyphen/>
        <w:t>вы, закрепленные на правах собственности и приносящие прибыль их вла</w:t>
      </w:r>
      <w:r>
        <w:rPr>
          <w:sz w:val="24"/>
          <w:szCs w:val="24"/>
          <w:lang w:val="ru-RU"/>
        </w:rPr>
        <w:softHyphen/>
        <w:t>дельцам.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Экономические активы подразделяются на непроизведенные природ</w:t>
      </w:r>
      <w:r>
        <w:rPr>
          <w:sz w:val="24"/>
          <w:szCs w:val="24"/>
          <w:lang w:val="ru-RU"/>
        </w:rPr>
        <w:softHyphen/>
        <w:t>ные активы и произведенные.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Непроизведенные природные активы —</w:t>
      </w:r>
      <w:r>
        <w:rPr>
          <w:sz w:val="24"/>
          <w:szCs w:val="24"/>
          <w:lang w:val="ru-RU"/>
        </w:rPr>
        <w:t xml:space="preserve"> земля, недра, водные ресурсы, некультивируемые биологические ресурсы, объединенные в категорию материальных непроизведенных активов.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Произведенные активы</w:t>
      </w:r>
      <w:r>
        <w:rPr>
          <w:sz w:val="24"/>
          <w:szCs w:val="24"/>
          <w:lang w:val="ru-RU"/>
        </w:rPr>
        <w:t xml:space="preserve"> подразделяются в свою очередь на основные материальные фонды (активы) и материальные оборотные средства.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основным материальным </w:t>
      </w:r>
      <w:r>
        <w:rPr>
          <w:i/>
          <w:iCs/>
          <w:sz w:val="24"/>
          <w:szCs w:val="24"/>
          <w:lang w:val="ru-RU"/>
        </w:rPr>
        <w:t>произведенным</w:t>
      </w:r>
      <w:r>
        <w:rPr>
          <w:sz w:val="24"/>
          <w:szCs w:val="24"/>
          <w:lang w:val="ru-RU"/>
        </w:rPr>
        <w:t xml:space="preserve"> активам, включаемым в категорию культивируемых активов, относятся активы, расширение ко</w:t>
      </w:r>
      <w:r>
        <w:rPr>
          <w:sz w:val="24"/>
          <w:szCs w:val="24"/>
          <w:lang w:val="ru-RU"/>
        </w:rPr>
        <w:softHyphen/>
        <w:t>торых происходит главным образом в результате культивации и которые контролируются человеком, например, лесопосадки, сады, виноградни</w:t>
      </w:r>
      <w:r>
        <w:rPr>
          <w:sz w:val="24"/>
          <w:szCs w:val="24"/>
          <w:lang w:val="ru-RU"/>
        </w:rPr>
        <w:softHyphen/>
        <w:t>ки и т.д., дающие постоянные урожаи, а также тягловый, племенной и молочный скот.</w:t>
      </w:r>
    </w:p>
    <w:p w:rsidR="00AD245E" w:rsidRDefault="00AD245E" w:rsidP="00AD245E">
      <w:pPr>
        <w:widowControl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материальным </w:t>
      </w:r>
      <w:r>
        <w:rPr>
          <w:i/>
          <w:iCs/>
          <w:sz w:val="24"/>
          <w:szCs w:val="24"/>
          <w:lang w:val="ru-RU"/>
        </w:rPr>
        <w:t>оборотным</w:t>
      </w:r>
      <w:r>
        <w:rPr>
          <w:sz w:val="24"/>
          <w:szCs w:val="24"/>
          <w:lang w:val="ru-RU"/>
        </w:rPr>
        <w:t xml:space="preserve"> средствам, включаемым в категорию текущих работ по культивируемым активам, относятся например скот, предназначенный на убой, плоды фруктовых деревьев и кустов.</w:t>
      </w:r>
    </w:p>
    <w:p w:rsidR="00AD245E" w:rsidRDefault="00AD245E" w:rsidP="00AD245E">
      <w:pPr>
        <w:pStyle w:val="3"/>
        <w:spacing w:line="360" w:lineRule="auto"/>
        <w:rPr>
          <w:b/>
          <w:bCs/>
        </w:rPr>
      </w:pPr>
      <w:r>
        <w:rPr>
          <w:b/>
          <w:bCs/>
        </w:rPr>
        <w:t>7. Экологические последствия перехода от плановой к рыночной экономике.</w:t>
      </w:r>
    </w:p>
    <w:p w:rsidR="00AD245E" w:rsidRDefault="00AD245E" w:rsidP="00AD245E">
      <w:pPr>
        <w:widowControl/>
        <w:spacing w:line="360" w:lineRule="auto"/>
        <w:ind w:firstLine="4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В России до второй половины 80-х годов решения по развитию и размещению производительных сил принимались практически без учета экологических факторов. В связи с этим в стране возникла напряженная экологическая обстановка, а в отдельных районах и городах создалось кризисное, а подчас и катастрофическое положение. В ряде</w:t>
      </w:r>
      <w:r w:rsidRPr="00CE50B7">
        <w:rPr>
          <w:snapToGrid w:val="0"/>
          <w:sz w:val="24"/>
          <w:szCs w:val="24"/>
          <w:lang w:val="ru-RU"/>
        </w:rPr>
        <w:t xml:space="preserve"> </w:t>
      </w:r>
      <w:r>
        <w:rPr>
          <w:snapToGrid w:val="0"/>
          <w:sz w:val="24"/>
          <w:szCs w:val="24"/>
          <w:lang w:val="ru-RU"/>
        </w:rPr>
        <w:t>мест необратимая деградация окружающей среды зашла столь далеко, что они стали непригодными для жизни и хозяйственной деятельности.</w:t>
      </w:r>
    </w:p>
    <w:p w:rsidR="00AD245E" w:rsidRDefault="00AD245E" w:rsidP="00AD245E">
      <w:pPr>
        <w:widowControl/>
        <w:spacing w:line="360" w:lineRule="auto"/>
        <w:ind w:firstLine="4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Спад производства в базовых отраслях экономики не дал заметного снижения фоновой экологической нагрузки в промышленных цен</w:t>
      </w:r>
      <w:r>
        <w:rPr>
          <w:snapToGrid w:val="0"/>
          <w:sz w:val="24"/>
          <w:szCs w:val="24"/>
          <w:lang w:val="ru-RU"/>
        </w:rPr>
        <w:softHyphen/>
        <w:t>трах, городских агломерациях. Увеличивается рост аварийности из-за стрессовых нагрузок (невыплата зарплаты, угроза безработицы), отто</w:t>
      </w:r>
      <w:r>
        <w:rPr>
          <w:snapToGrid w:val="0"/>
          <w:sz w:val="24"/>
          <w:szCs w:val="24"/>
          <w:lang w:val="ru-RU"/>
        </w:rPr>
        <w:softHyphen/>
        <w:t>ка квалифицированных кадров (из районов Крайнего Севера, зон нестабильности), трудностей с обновлением оборудования (особенно импортного), что ухудшает экологическую обстановку.</w:t>
      </w:r>
    </w:p>
    <w:p w:rsidR="00AD245E" w:rsidRDefault="00AD245E" w:rsidP="00AD245E">
      <w:pPr>
        <w:widowControl/>
        <w:spacing w:line="360" w:lineRule="auto"/>
        <w:ind w:firstLine="4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В производствах с горячими технологиями, где спад экономики повышает технологический резерв оборудования, рост аварийности возможен из-за частого использования нештатных режимов, когда безопасность определяется квалификацией и ответственностью диспетче</w:t>
      </w:r>
      <w:r>
        <w:rPr>
          <w:snapToGrid w:val="0"/>
          <w:sz w:val="24"/>
          <w:szCs w:val="24"/>
          <w:lang w:val="ru-RU"/>
        </w:rPr>
        <w:softHyphen/>
        <w:t>ров. Имеется большая вероятность возникновения аварийных ситуа</w:t>
      </w:r>
      <w:r>
        <w:rPr>
          <w:snapToGrid w:val="0"/>
          <w:sz w:val="24"/>
          <w:szCs w:val="24"/>
          <w:lang w:val="ru-RU"/>
        </w:rPr>
        <w:softHyphen/>
        <w:t>ций на европейской территории России (в частности в Центрально-Чер</w:t>
      </w:r>
      <w:r>
        <w:rPr>
          <w:snapToGrid w:val="0"/>
          <w:sz w:val="24"/>
          <w:szCs w:val="24"/>
          <w:lang w:val="ru-RU"/>
        </w:rPr>
        <w:softHyphen/>
        <w:t>ноземном регионе, в республиках Поволжья), в Сибирском регионе в районах интенсивной нефтегазодобычи, где изношенность оборудова</w:t>
      </w:r>
      <w:r>
        <w:rPr>
          <w:snapToGrid w:val="0"/>
          <w:sz w:val="24"/>
          <w:szCs w:val="24"/>
          <w:lang w:val="ru-RU"/>
        </w:rPr>
        <w:softHyphen/>
        <w:t>ния достигает более 60</w:t>
      </w:r>
      <w:r w:rsidRPr="00CE50B7">
        <w:rPr>
          <w:snapToGrid w:val="0"/>
          <w:sz w:val="24"/>
          <w:szCs w:val="24"/>
          <w:lang w:val="ru-RU"/>
        </w:rPr>
        <w:t>%,</w:t>
      </w:r>
      <w:r>
        <w:rPr>
          <w:snapToGrid w:val="0"/>
          <w:sz w:val="24"/>
          <w:szCs w:val="24"/>
          <w:lang w:val="ru-RU"/>
        </w:rPr>
        <w:t xml:space="preserve"> что в кризисный период резко повышает воз</w:t>
      </w:r>
      <w:r>
        <w:rPr>
          <w:snapToGrid w:val="0"/>
          <w:sz w:val="24"/>
          <w:szCs w:val="24"/>
          <w:lang w:val="ru-RU"/>
        </w:rPr>
        <w:softHyphen/>
        <w:t>можность крупных аварий.</w:t>
      </w:r>
    </w:p>
    <w:p w:rsidR="00AD245E" w:rsidRDefault="00AD245E" w:rsidP="00AD245E">
      <w:pPr>
        <w:widowControl/>
        <w:spacing w:line="360" w:lineRule="auto"/>
        <w:ind w:firstLine="46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В структуре капитальных вложений природоохранные расходы (без мелиорации) занимают в России не более 7—8</w:t>
      </w:r>
      <w:r w:rsidRPr="00CE50B7">
        <w:rPr>
          <w:snapToGrid w:val="0"/>
          <w:sz w:val="24"/>
          <w:szCs w:val="24"/>
          <w:lang w:val="ru-RU"/>
        </w:rPr>
        <w:t xml:space="preserve"> %.</w:t>
      </w:r>
      <w:r>
        <w:rPr>
          <w:snapToGrid w:val="0"/>
          <w:sz w:val="24"/>
          <w:szCs w:val="24"/>
          <w:lang w:val="ru-RU"/>
        </w:rPr>
        <w:t xml:space="preserve"> Используются они в последние годы на 70—80</w:t>
      </w:r>
      <w:r w:rsidRPr="00AD245E">
        <w:rPr>
          <w:snapToGrid w:val="0"/>
          <w:sz w:val="24"/>
          <w:szCs w:val="24"/>
          <w:lang w:val="ru-RU"/>
        </w:rPr>
        <w:t xml:space="preserve"> %.</w:t>
      </w:r>
      <w:r>
        <w:rPr>
          <w:snapToGrid w:val="0"/>
          <w:sz w:val="24"/>
          <w:szCs w:val="24"/>
          <w:lang w:val="ru-RU"/>
        </w:rPr>
        <w:t xml:space="preserve"> В 1995 г. на природоохранные цели ассигнования в бюджете России предусмотрены не были. Финансирование из региональных бюджетов и внебюджетных экологических фон</w:t>
      </w:r>
      <w:r>
        <w:rPr>
          <w:snapToGrid w:val="0"/>
          <w:sz w:val="24"/>
          <w:szCs w:val="24"/>
          <w:lang w:val="ru-RU"/>
        </w:rPr>
        <w:softHyphen/>
        <w:t>дов осуществляется крайне недостаточно и часто не по прямому назна</w:t>
      </w:r>
      <w:r>
        <w:rPr>
          <w:snapToGrid w:val="0"/>
          <w:sz w:val="24"/>
          <w:szCs w:val="24"/>
          <w:lang w:val="ru-RU"/>
        </w:rPr>
        <w:softHyphen/>
        <w:t>чению. На предприятиях, в целях экономии идет сокращение ввода очис</w:t>
      </w:r>
      <w:r>
        <w:rPr>
          <w:snapToGrid w:val="0"/>
          <w:sz w:val="24"/>
          <w:szCs w:val="24"/>
          <w:lang w:val="ru-RU"/>
        </w:rPr>
        <w:softHyphen/>
        <w:t>тного оборудования, что так же сказывается на повышении выбросов. Однако в 1995 г. на складах находилось 4,1 тыс. единиц пылеулавлива</w:t>
      </w:r>
      <w:r>
        <w:rPr>
          <w:snapToGrid w:val="0"/>
          <w:sz w:val="24"/>
          <w:szCs w:val="24"/>
          <w:lang w:val="ru-RU"/>
        </w:rPr>
        <w:softHyphen/>
        <w:t>ющего и газоочистного оборудования, которое не было востребовано.</w:t>
      </w:r>
    </w:p>
    <w:p w:rsidR="00AD245E" w:rsidRDefault="00AD245E" w:rsidP="00AD245E">
      <w:pPr>
        <w:widowControl/>
        <w:spacing w:line="360" w:lineRule="auto"/>
        <w:ind w:firstLine="4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Финансовые трудности промышленных предприятий вызывают сокращение издержек за счет природоохранных расходов. Растет количество стихийных свалок в пригородах (дорожают услуги полигонов), тайных сбросов и закачек отходов в подземные воды. Сокраща</w:t>
      </w:r>
      <w:r>
        <w:rPr>
          <w:snapToGrid w:val="0"/>
          <w:sz w:val="24"/>
          <w:szCs w:val="24"/>
          <w:lang w:val="ru-RU"/>
        </w:rPr>
        <w:softHyphen/>
        <w:t>ется рекультивация отвалов. О снижении объемов ввода очистных сооружений свидетельствует кризис с реализацией экологической тех</w:t>
      </w:r>
      <w:r>
        <w:rPr>
          <w:snapToGrid w:val="0"/>
          <w:sz w:val="24"/>
          <w:szCs w:val="24"/>
          <w:lang w:val="ru-RU"/>
        </w:rPr>
        <w:softHyphen/>
        <w:t>ники в России, свертывание продаж биотехнологий на специализиро</w:t>
      </w:r>
      <w:r>
        <w:rPr>
          <w:snapToGrid w:val="0"/>
          <w:sz w:val="24"/>
          <w:szCs w:val="24"/>
          <w:lang w:val="ru-RU"/>
        </w:rPr>
        <w:softHyphen/>
        <w:t>ванных биржах.</w:t>
      </w:r>
    </w:p>
    <w:p w:rsidR="00AD245E" w:rsidRDefault="00AD245E" w:rsidP="00AD245E">
      <w:pPr>
        <w:widowControl/>
        <w:spacing w:line="360" w:lineRule="auto"/>
        <w:ind w:firstLine="4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Такие явления, как суверенизация, автаркия (т.е. политика хозяйственного обособления), разрывы связей, удорожание транспортировки ведут к повсеместному использованию в технологических процессах некондиционного сырья, аварийного оборудования, что приводит, как правило, к росту производственного травматизма, профессиональных</w:t>
      </w:r>
      <w:r w:rsidRPr="00CE50B7">
        <w:rPr>
          <w:snapToGrid w:val="0"/>
          <w:sz w:val="24"/>
          <w:szCs w:val="24"/>
          <w:lang w:val="ru-RU"/>
        </w:rPr>
        <w:t xml:space="preserve"> </w:t>
      </w:r>
      <w:r>
        <w:rPr>
          <w:snapToGrid w:val="0"/>
          <w:sz w:val="24"/>
          <w:szCs w:val="24"/>
          <w:lang w:val="ru-RU"/>
        </w:rPr>
        <w:t>заболеваний, промышленных отравлений. При сменах технологии ве</w:t>
      </w:r>
      <w:r>
        <w:rPr>
          <w:snapToGrid w:val="0"/>
          <w:sz w:val="24"/>
          <w:szCs w:val="24"/>
          <w:lang w:val="ru-RU"/>
        </w:rPr>
        <w:softHyphen/>
        <w:t>роятно подключение новых типов стоков к системам очистных соору</w:t>
      </w:r>
      <w:r>
        <w:rPr>
          <w:snapToGrid w:val="0"/>
          <w:sz w:val="24"/>
          <w:szCs w:val="24"/>
          <w:lang w:val="ru-RU"/>
        </w:rPr>
        <w:softHyphen/>
        <w:t>жений, ориентированным на иной спектр загрязнителей.</w:t>
      </w:r>
    </w:p>
    <w:p w:rsidR="00AD245E" w:rsidRDefault="00AD245E" w:rsidP="00AD245E">
      <w:pPr>
        <w:widowControl/>
        <w:spacing w:line="360" w:lineRule="auto"/>
        <w:ind w:firstLine="4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Любые дополнительные вложения руководители предприятий стремятся направить в производство. Поэтому возрастает разрыв между производственными мощностями и системами природоохранной инфраструктуры. В условиях становления рыночных отношений, об</w:t>
      </w:r>
      <w:r>
        <w:rPr>
          <w:snapToGrid w:val="0"/>
          <w:sz w:val="24"/>
          <w:szCs w:val="24"/>
          <w:lang w:val="ru-RU"/>
        </w:rPr>
        <w:softHyphen/>
        <w:t>щего кризиса и спада производства усугубляются прежние экологичес</w:t>
      </w:r>
      <w:r>
        <w:rPr>
          <w:snapToGrid w:val="0"/>
          <w:sz w:val="24"/>
          <w:szCs w:val="24"/>
          <w:lang w:val="ru-RU"/>
        </w:rPr>
        <w:softHyphen/>
        <w:t>кие проблемы и возрастают новые.</w:t>
      </w:r>
    </w:p>
    <w:p w:rsidR="00AD245E" w:rsidRDefault="00AD245E" w:rsidP="00AD245E">
      <w:pPr>
        <w:widowControl/>
        <w:spacing w:line="360" w:lineRule="auto"/>
        <w:ind w:firstLine="4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Негативное воздействие на природу крупных предприятий сохраняется прежде всего в сложившихся старых многопрофильных промыш</w:t>
      </w:r>
      <w:r>
        <w:rPr>
          <w:snapToGrid w:val="0"/>
          <w:sz w:val="24"/>
          <w:szCs w:val="24"/>
          <w:lang w:val="ru-RU"/>
        </w:rPr>
        <w:softHyphen/>
        <w:t>ленных центрах. В условиях кризиса и резкого дефицита средств, все, что не истрачено, направляется непосредственно в производство. И без того крайне перегруженная инфраструктура промышленных центров (включая системы контроля и очистки) может просто не выдержать дополнительных мощностей. Сильный рост загрязнения воздуха и воды в промышленных центрах Российской Федерации создает весьма тре</w:t>
      </w:r>
      <w:r>
        <w:rPr>
          <w:snapToGrid w:val="0"/>
          <w:sz w:val="24"/>
          <w:szCs w:val="24"/>
          <w:lang w:val="ru-RU"/>
        </w:rPr>
        <w:softHyphen/>
        <w:t>вожную экологическую ситуацию.</w:t>
      </w:r>
    </w:p>
    <w:p w:rsidR="00AD245E" w:rsidRDefault="00AD245E" w:rsidP="00AD245E">
      <w:pPr>
        <w:widowControl/>
        <w:spacing w:line="360" w:lineRule="auto"/>
        <w:ind w:firstLine="4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Влияет на экологическую обстановку и производство низкокачественной продукции. В основном это характерно для предприятий лег</w:t>
      </w:r>
      <w:r>
        <w:rPr>
          <w:snapToGrid w:val="0"/>
          <w:sz w:val="24"/>
          <w:szCs w:val="24"/>
          <w:lang w:val="ru-RU"/>
        </w:rPr>
        <w:softHyphen/>
        <w:t>кой и пищевой промышленности. Особенностью экологического воз</w:t>
      </w:r>
      <w:r>
        <w:rPr>
          <w:snapToGrid w:val="0"/>
          <w:sz w:val="24"/>
          <w:szCs w:val="24"/>
          <w:lang w:val="ru-RU"/>
        </w:rPr>
        <w:softHyphen/>
        <w:t>действия этих предприятий является дисперсное воздействие. При этом экологическая нагрузка не концентрируется в крупных промышленных центрах, а перемещается в районные центры, пригороды, сельские рай</w:t>
      </w:r>
      <w:r>
        <w:rPr>
          <w:snapToGrid w:val="0"/>
          <w:sz w:val="24"/>
          <w:szCs w:val="24"/>
          <w:lang w:val="ru-RU"/>
        </w:rPr>
        <w:softHyphen/>
        <w:t>оны.</w:t>
      </w:r>
    </w:p>
    <w:p w:rsidR="00AD245E" w:rsidRPr="00CE50B7" w:rsidRDefault="00AD245E" w:rsidP="00AD245E">
      <w:pPr>
        <w:widowControl/>
        <w:spacing w:line="360" w:lineRule="auto"/>
        <w:ind w:firstLine="4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Внимание предпринимателей к пищевой и легкой промышленности, развиваемых преимущественно в малых городах и сельских цент</w:t>
      </w:r>
      <w:r>
        <w:rPr>
          <w:snapToGrid w:val="0"/>
          <w:sz w:val="24"/>
          <w:szCs w:val="24"/>
          <w:lang w:val="ru-RU"/>
        </w:rPr>
        <w:softHyphen/>
        <w:t>рах со слабой инфраструктурой очистных сооружений, ведет к росту удельных (на единицу продукции) загрязнений отходами производств, вредными выбросами в атмосферу и загрязнению водоемов. Вне круп</w:t>
      </w:r>
      <w:r>
        <w:rPr>
          <w:snapToGrid w:val="0"/>
          <w:sz w:val="24"/>
          <w:szCs w:val="24"/>
          <w:lang w:val="ru-RU"/>
        </w:rPr>
        <w:softHyphen/>
        <w:t>ных городов количество коммунальных канализационных сетей и очис</w:t>
      </w:r>
      <w:r>
        <w:rPr>
          <w:snapToGrid w:val="0"/>
          <w:sz w:val="24"/>
          <w:szCs w:val="24"/>
          <w:lang w:val="ru-RU"/>
        </w:rPr>
        <w:softHyphen/>
        <w:t>тных сооружений недостаточно, а в ряде районных центров вообще отсутствуют. В относительно крупных областных городах при остром дефиците средств реконструкция этих систем в ближайшие годы может остановиться. Сбросы же новых предприятий чаще всего будут замы</w:t>
      </w:r>
      <w:r>
        <w:rPr>
          <w:snapToGrid w:val="0"/>
          <w:sz w:val="24"/>
          <w:szCs w:val="24"/>
          <w:lang w:val="ru-RU"/>
        </w:rPr>
        <w:softHyphen/>
        <w:t>каться именно на общегородские системы отвода и очистки стоков. В общегородские канализационные сети весьма вероятно будут посту</w:t>
      </w:r>
      <w:r>
        <w:rPr>
          <w:snapToGrid w:val="0"/>
          <w:sz w:val="24"/>
          <w:szCs w:val="24"/>
          <w:lang w:val="ru-RU"/>
        </w:rPr>
        <w:softHyphen/>
        <w:t>пать производственные стоки, на очистку которых муниципальные очистные сооружения не рассчитаны. Возрастает аварийность из-за наличия в трубах активных химически агрессивных отходов. Осадки сточных вод становятся не пригодными для использования в качестве удобрений, встает проблема их утилизации.</w:t>
      </w:r>
    </w:p>
    <w:p w:rsidR="00AD245E" w:rsidRDefault="00AD245E" w:rsidP="00AD245E">
      <w:pPr>
        <w:widowControl/>
        <w:spacing w:line="360" w:lineRule="auto"/>
        <w:ind w:firstLine="46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Серьезно осложняется экологическая обстановка и в связи с усложнением природоохранного контроля. Все системы контроля до на</w:t>
      </w:r>
      <w:r>
        <w:rPr>
          <w:snapToGrid w:val="0"/>
          <w:sz w:val="24"/>
          <w:szCs w:val="24"/>
          <w:lang w:val="ru-RU"/>
        </w:rPr>
        <w:softHyphen/>
        <w:t>стоящего времени были ориентированы на крупные предприятия. Для малых предприятий со специфическим набором выбросов и сбросов нет инструментального обеспечения, не налажена система отчетности.</w:t>
      </w:r>
    </w:p>
    <w:p w:rsidR="00AD245E" w:rsidRDefault="00AD245E" w:rsidP="00AD245E">
      <w:pPr>
        <w:widowControl/>
        <w:spacing w:line="360" w:lineRule="auto"/>
        <w:ind w:firstLine="46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Серьезный просчет допущен при формировании пакета документов по приватизации государственного имущества. Условиями приватизационных конкурсов не предусматривался установленный уровень экологической безопасности приобретаемого объекта. Таким образом, возникает угроза экономии на экологических издержках. К сожалению, законодательство еще недостаточно подготовлено к решению приро</w:t>
      </w:r>
      <w:r>
        <w:rPr>
          <w:snapToGrid w:val="0"/>
          <w:sz w:val="24"/>
          <w:szCs w:val="24"/>
          <w:lang w:val="ru-RU"/>
        </w:rPr>
        <w:softHyphen/>
        <w:t>доохранных задач в специфических условиях перехода к рыночным отношениям. Относительно новая проблема — экологическая регла</w:t>
      </w:r>
      <w:r>
        <w:rPr>
          <w:snapToGrid w:val="0"/>
          <w:sz w:val="24"/>
          <w:szCs w:val="24"/>
          <w:lang w:val="ru-RU"/>
        </w:rPr>
        <w:softHyphen/>
        <w:t>ментация деятельности зарубежных фирм.</w:t>
      </w:r>
    </w:p>
    <w:p w:rsidR="00AD245E" w:rsidRPr="00CE50B7" w:rsidRDefault="00AD245E" w:rsidP="00AD245E">
      <w:pPr>
        <w:widowControl/>
        <w:spacing w:line="360" w:lineRule="auto"/>
        <w:ind w:firstLine="460"/>
        <w:jc w:val="both"/>
        <w:rPr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Необходимо экологизировать весь блок хозяйственного законодательства, нормативные акты, регулирующие приватизацию и созда</w:t>
      </w:r>
      <w:r>
        <w:rPr>
          <w:snapToGrid w:val="0"/>
          <w:sz w:val="24"/>
          <w:szCs w:val="24"/>
          <w:lang w:val="ru-RU"/>
        </w:rPr>
        <w:softHyphen/>
        <w:t>ние совместных предприятий. Нормативная база природопользования и охраны природы должна быть адаптирована к новым рыночным ус</w:t>
      </w:r>
      <w:r>
        <w:rPr>
          <w:snapToGrid w:val="0"/>
          <w:sz w:val="24"/>
          <w:szCs w:val="24"/>
          <w:lang w:val="ru-RU"/>
        </w:rPr>
        <w:softHyphen/>
        <w:t>ловиям, избавлена от рецидивов прямого государственного регулирования.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XX век принес человечеству немало благ, связанных с бур</w:t>
      </w:r>
      <w:r>
        <w:rPr>
          <w:snapToGrid w:val="0"/>
          <w:sz w:val="24"/>
          <w:szCs w:val="24"/>
          <w:lang w:val="ru-RU"/>
        </w:rPr>
        <w:softHyphen/>
        <w:t>ным развитием научно-технического прогресса, и в то же время поставил жизнь на Земле на грань экологической катастрофы. Рост населения, интенсификация добычи и выбросов, загряз</w:t>
      </w:r>
      <w:r>
        <w:rPr>
          <w:snapToGrid w:val="0"/>
          <w:sz w:val="24"/>
          <w:szCs w:val="24"/>
          <w:lang w:val="ru-RU"/>
        </w:rPr>
        <w:softHyphen/>
        <w:t>няющих Землю, приводят к коренным изменениям в природе и отражаются на самом существовании человека. Часть из таких изменений чрезвычайно сильна и настолько широко распро</w:t>
      </w:r>
      <w:r>
        <w:rPr>
          <w:snapToGrid w:val="0"/>
          <w:sz w:val="24"/>
          <w:szCs w:val="24"/>
          <w:lang w:val="ru-RU"/>
        </w:rPr>
        <w:softHyphen/>
        <w:t>странена, что возникают глобальные экологические проблемы. Имеются серьезные проблемы загрязнения (атмосферы, вод, почв), кислотных дождей, радиационного поражения террито</w:t>
      </w:r>
      <w:r>
        <w:rPr>
          <w:snapToGrid w:val="0"/>
          <w:sz w:val="24"/>
          <w:szCs w:val="24"/>
          <w:lang w:val="ru-RU"/>
        </w:rPr>
        <w:softHyphen/>
        <w:t>рии, а также утраты отдельных видов растений и живых орга</w:t>
      </w:r>
      <w:r>
        <w:rPr>
          <w:snapToGrid w:val="0"/>
          <w:sz w:val="24"/>
          <w:szCs w:val="24"/>
          <w:lang w:val="ru-RU"/>
        </w:rPr>
        <w:softHyphen/>
        <w:t>низмов, оскудения биоресурсов, обезлесения и опустынивания территорий.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Проблемы возникают в результате такого взаимодействия природы и человека, при котором антропогенная нагрузка на территорию (ее определяют через техногенную нагрузку и плотность населения) превышает экологические возможности этой территории, обусловленные главным образом ее природно-ресурсным потенциалом и общей устойчивостью природных ландшафтов (комплексов, геосистем) к антропогенным воздействиям.</w:t>
      </w:r>
    </w:p>
    <w:p w:rsidR="00AD245E" w:rsidRDefault="00AD245E" w:rsidP="00AD245E">
      <w:pPr>
        <w:widowControl/>
        <w:spacing w:line="360" w:lineRule="auto"/>
        <w:ind w:firstLine="32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Значительно загрязняют атмосферу автомобильный транс</w:t>
      </w:r>
      <w:r>
        <w:rPr>
          <w:snapToGrid w:val="0"/>
          <w:sz w:val="24"/>
          <w:szCs w:val="24"/>
          <w:lang w:val="ru-RU"/>
        </w:rPr>
        <w:softHyphen/>
        <w:t>порт, ТЭЦ, предприятия черной и цветной металлургии, нефтегазоперерабатывающей, химической и лесной промышленности. Большое количество вредных веществ в атмосферу поступает с выхлопными газами автомобилей, причем их доля в загрязнении воздуха постоянно растет; в России — более 30%, а в США — более 60% от общего выброса загрязняющих веществ в атмосфе</w:t>
      </w:r>
      <w:r>
        <w:rPr>
          <w:snapToGrid w:val="0"/>
          <w:sz w:val="24"/>
          <w:szCs w:val="24"/>
          <w:lang w:val="ru-RU"/>
        </w:rPr>
        <w:softHyphen/>
        <w:t>ру.</w:t>
      </w:r>
    </w:p>
    <w:p w:rsidR="00AD245E" w:rsidRDefault="00AD245E" w:rsidP="00AD245E">
      <w:pPr>
        <w:widowControl/>
        <w:spacing w:line="360" w:lineRule="auto"/>
        <w:ind w:firstLine="32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Основные источники загрязнения атмосферного воздуха ре</w:t>
      </w:r>
      <w:r>
        <w:rPr>
          <w:snapToGrid w:val="0"/>
          <w:sz w:val="24"/>
          <w:szCs w:val="24"/>
          <w:lang w:val="ru-RU"/>
        </w:rPr>
        <w:softHyphen/>
        <w:t>гионов нашей страны — машины и установки, использующие серосодержащие угли, нефть, газ. Больше половины добываемых в европейской части страны углей содержат свыше 2,5% серы. Поэтому ежегодно в атмосферу в результате промышленной деятельности человека попадает примерно 75</w:t>
      </w:r>
      <w:r>
        <w:rPr>
          <w:snapToGrid w:val="0"/>
          <w:sz w:val="24"/>
          <w:szCs w:val="24"/>
          <w:lang w:val="ru-RU"/>
        </w:rPr>
        <w:sym w:font="Symbol" w:char="F0B7"/>
      </w:r>
      <w:r>
        <w:rPr>
          <w:snapToGrid w:val="0"/>
          <w:sz w:val="24"/>
          <w:szCs w:val="24"/>
          <w:lang w:val="ru-RU"/>
        </w:rPr>
        <w:t>10</w:t>
      </w:r>
      <w:r>
        <w:rPr>
          <w:snapToGrid w:val="0"/>
          <w:sz w:val="24"/>
          <w:szCs w:val="24"/>
          <w:vertAlign w:val="superscript"/>
          <w:lang w:val="ru-RU"/>
        </w:rPr>
        <w:t>6</w:t>
      </w:r>
      <w:r>
        <w:rPr>
          <w:snapToGrid w:val="0"/>
          <w:sz w:val="24"/>
          <w:szCs w:val="24"/>
          <w:lang w:val="ru-RU"/>
        </w:rPr>
        <w:t xml:space="preserve"> т окиси серы, 53</w:t>
      </w:r>
      <w:r>
        <w:rPr>
          <w:snapToGrid w:val="0"/>
          <w:sz w:val="24"/>
          <w:szCs w:val="24"/>
          <w:lang w:val="ru-RU"/>
        </w:rPr>
        <w:sym w:font="Symbol" w:char="F0B7"/>
      </w:r>
      <w:r>
        <w:rPr>
          <w:snapToGrid w:val="0"/>
          <w:sz w:val="24"/>
          <w:szCs w:val="24"/>
          <w:lang w:val="ru-RU"/>
        </w:rPr>
        <w:t>10</w:t>
      </w:r>
      <w:r>
        <w:rPr>
          <w:snapToGrid w:val="0"/>
          <w:sz w:val="24"/>
          <w:szCs w:val="24"/>
          <w:vertAlign w:val="superscript"/>
          <w:lang w:val="ru-RU"/>
        </w:rPr>
        <w:t xml:space="preserve">6 </w:t>
      </w:r>
      <w:r>
        <w:rPr>
          <w:snapToGrid w:val="0"/>
          <w:sz w:val="24"/>
          <w:szCs w:val="24"/>
          <w:lang w:val="ru-RU"/>
        </w:rPr>
        <w:t>т окиси и двуокиси азота, 304</w:t>
      </w:r>
      <w:r>
        <w:rPr>
          <w:snapToGrid w:val="0"/>
          <w:sz w:val="24"/>
          <w:szCs w:val="24"/>
          <w:lang w:val="ru-RU"/>
        </w:rPr>
        <w:sym w:font="Symbol" w:char="F0B7"/>
      </w:r>
      <w:r>
        <w:rPr>
          <w:snapToGrid w:val="0"/>
          <w:sz w:val="24"/>
          <w:szCs w:val="24"/>
          <w:lang w:val="ru-RU"/>
        </w:rPr>
        <w:t>10</w:t>
      </w:r>
      <w:r>
        <w:rPr>
          <w:snapToGrid w:val="0"/>
          <w:sz w:val="24"/>
          <w:szCs w:val="24"/>
          <w:vertAlign w:val="superscript"/>
          <w:lang w:val="ru-RU"/>
        </w:rPr>
        <w:t>6</w:t>
      </w:r>
      <w:r>
        <w:rPr>
          <w:snapToGrid w:val="0"/>
          <w:sz w:val="24"/>
          <w:szCs w:val="24"/>
          <w:lang w:val="ru-RU"/>
        </w:rPr>
        <w:t xml:space="preserve"> т окиси углерода, 88</w:t>
      </w:r>
      <w:r>
        <w:rPr>
          <w:snapToGrid w:val="0"/>
          <w:sz w:val="24"/>
          <w:szCs w:val="24"/>
          <w:lang w:val="ru-RU"/>
        </w:rPr>
        <w:sym w:font="Symbol" w:char="F0B7"/>
      </w:r>
      <w:r>
        <w:rPr>
          <w:snapToGrid w:val="0"/>
          <w:sz w:val="24"/>
          <w:szCs w:val="24"/>
          <w:lang w:val="ru-RU"/>
        </w:rPr>
        <w:t>10</w:t>
      </w:r>
      <w:r>
        <w:rPr>
          <w:snapToGrid w:val="0"/>
          <w:sz w:val="24"/>
          <w:szCs w:val="24"/>
          <w:vertAlign w:val="superscript"/>
          <w:lang w:val="ru-RU"/>
        </w:rPr>
        <w:t>6</w:t>
      </w:r>
      <w:r>
        <w:rPr>
          <w:snapToGrid w:val="0"/>
          <w:sz w:val="24"/>
          <w:szCs w:val="24"/>
          <w:lang w:val="ru-RU"/>
        </w:rPr>
        <w:t xml:space="preserve"> т углеводородов (предельных, альдегидных и пр.).</w:t>
      </w:r>
      <w:r>
        <w:rPr>
          <w:rStyle w:val="a9"/>
          <w:snapToGrid w:val="0"/>
          <w:sz w:val="24"/>
          <w:szCs w:val="24"/>
          <w:lang w:val="ru-RU"/>
        </w:rPr>
        <w:footnoteReference w:id="3"/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Время, когда природа казалась неисчерпаемой, миновало. Грозные симптомы разрушительной деятельности че</w:t>
      </w:r>
      <w:r>
        <w:rPr>
          <w:snapToGrid w:val="0"/>
          <w:sz w:val="24"/>
          <w:szCs w:val="24"/>
          <w:lang w:val="ru-RU"/>
        </w:rPr>
        <w:softHyphen/>
        <w:t>ловека с особой силой проявились пару десятилетий назад, вы</w:t>
      </w:r>
      <w:r>
        <w:rPr>
          <w:snapToGrid w:val="0"/>
          <w:sz w:val="24"/>
          <w:szCs w:val="24"/>
          <w:lang w:val="ru-RU"/>
        </w:rPr>
        <w:softHyphen/>
        <w:t>звав в некоторых странах энергетический кризис. Стало ясно, что ресурсы энергоносителей ограничены. Это также относится и ко всем другим полезным ископаемым.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В некоторых регионах России намечаются направления технической политики, нацеленные на более полное и комплексное использование природных ресурсов, сырья, материалов и топлива, расширение использования и комплексной переработки низкокачественных ресурсов и производственных отходов, внедрение без</w:t>
      </w:r>
      <w:r>
        <w:rPr>
          <w:snapToGrid w:val="0"/>
          <w:sz w:val="24"/>
          <w:szCs w:val="24"/>
          <w:lang w:val="ru-RU"/>
        </w:rPr>
        <w:softHyphen/>
        <w:t>отходной технологии, предотвращение загрязнения окружающей среды. Разработана Комплексная программа, включающая в себя ряд подпрограмм, таких, как "Недра", "Биосфера", "Химия твер</w:t>
      </w:r>
      <w:r>
        <w:rPr>
          <w:snapToGrid w:val="0"/>
          <w:sz w:val="24"/>
          <w:szCs w:val="24"/>
          <w:lang w:val="ru-RU"/>
        </w:rPr>
        <w:softHyphen/>
        <w:t>дого тела" и "Физика твердого тела". В рамках каждой подпро</w:t>
      </w:r>
      <w:r>
        <w:rPr>
          <w:snapToGrid w:val="0"/>
          <w:sz w:val="24"/>
          <w:szCs w:val="24"/>
          <w:lang w:val="ru-RU"/>
        </w:rPr>
        <w:softHyphen/>
        <w:t>граммы уделяется внимание повышению эффективности произ</w:t>
      </w:r>
      <w:r>
        <w:rPr>
          <w:snapToGrid w:val="0"/>
          <w:sz w:val="24"/>
          <w:szCs w:val="24"/>
          <w:lang w:val="ru-RU"/>
        </w:rPr>
        <w:softHyphen/>
        <w:t>водства, переработке всевозможных видов отходов. В настоящее время рост энергоемкости и материалоемкости современного производства значительно опережает рост численности населения. Потребление энергии растет в 3 раза, добыча минеральных ресур</w:t>
      </w:r>
      <w:r>
        <w:rPr>
          <w:snapToGrid w:val="0"/>
          <w:sz w:val="24"/>
          <w:szCs w:val="24"/>
          <w:lang w:val="ru-RU"/>
        </w:rPr>
        <w:softHyphen/>
        <w:t>сов — в 2 раза быстрее, чем население. В настоящее время горно</w:t>
      </w:r>
      <w:r>
        <w:rPr>
          <w:snapToGrid w:val="0"/>
          <w:sz w:val="24"/>
          <w:szCs w:val="24"/>
          <w:lang w:val="ru-RU"/>
        </w:rPr>
        <w:softHyphen/>
        <w:t>добывающая промышленность выдает в год более 40 т продукции в расчете на одного жителя Земли.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Предприятия черной металлургии пускают в отходы породу, содержащую свинец, кобальт, медь. При добыче угля ежегодно на поверхность поднимают около 1 млрд. м</w:t>
      </w:r>
      <w:r>
        <w:rPr>
          <w:snapToGrid w:val="0"/>
          <w:sz w:val="24"/>
          <w:szCs w:val="24"/>
          <w:vertAlign w:val="superscript"/>
          <w:lang w:val="ru-RU"/>
        </w:rPr>
        <w:t>2</w:t>
      </w:r>
      <w:r>
        <w:rPr>
          <w:snapToGrid w:val="0"/>
          <w:sz w:val="24"/>
          <w:szCs w:val="24"/>
          <w:lang w:val="ru-RU"/>
        </w:rPr>
        <w:t xml:space="preserve"> пустой породы. Строят из нее бесполезные пирамиды — терриконы. При этом впустую растрачиваются тысячи гектаров плодородных земель. Загрязняется атмосфера, терриконы горят, ветер поднимает с их бесплодных склонов тучи пыли.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Получение минералов из отходов чрезвычайно выгодно. Например, щебень, получаемый из отходов, в 2—2,5 раза дешевле того же щебня, добываемого специализированно. Известно, что многими вскрышными породами можно заменить нерудные строительные материалы в дорожном строительстве, выгодно использовать их при производстве цемента, стекла, керамики, полезно направлять в сельское хозяйство, в частности, для известкования почв.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Промышленность строительных материалов является практически единственной в достаточно широких масштабах исполь</w:t>
      </w:r>
      <w:r>
        <w:rPr>
          <w:snapToGrid w:val="0"/>
          <w:sz w:val="24"/>
          <w:szCs w:val="24"/>
          <w:lang w:val="ru-RU"/>
        </w:rPr>
        <w:softHyphen/>
        <w:t>зующей отходы всевозможных производств. Всего строительная индустрия спасает от списания в отходы около половины образующихся доменных шлаков. Еще в 80-х годах было принято решение об обязательном вводе в строй новых доменных печей только в комплексе с установками для переработки и подготов</w:t>
      </w:r>
      <w:r>
        <w:rPr>
          <w:snapToGrid w:val="0"/>
          <w:sz w:val="24"/>
          <w:szCs w:val="24"/>
          <w:lang w:val="ru-RU"/>
        </w:rPr>
        <w:softHyphen/>
        <w:t>ки шлаков к последующему использованию. Близ металлургиче</w:t>
      </w:r>
      <w:r>
        <w:rPr>
          <w:snapToGrid w:val="0"/>
          <w:sz w:val="24"/>
          <w:szCs w:val="24"/>
          <w:lang w:val="ru-RU"/>
        </w:rPr>
        <w:softHyphen/>
        <w:t>ских комбинатов построено более 20 цементных заводов, вырабатывающих на базе металлургических шлаков отличный шлакопортландцемент. Металлургические шлаки — отличное сырье для производства целого ряда материалов: цемента, щебня для строительства дорог, шлаковой пемзы, минеральной ваты и знаменитого своими свойствами шлакоситалла, идущего на изготовление особо прочных и химически стойких труб, панелей, электроизоляторов и электровакуумных приборов.</w:t>
      </w:r>
    </w:p>
    <w:p w:rsidR="00AD245E" w:rsidRDefault="00AD245E" w:rsidP="00AD245E">
      <w:pPr>
        <w:widowControl/>
        <w:spacing w:line="360" w:lineRule="auto"/>
        <w:ind w:firstLine="32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Развитие современного производства, и прежде всего промышленности, базируется в значительной степени на использовании ископаемого сырья. Среди отдельных видов ископаемых ресурсов на одно из первых мест по народнохозяйственному значению следует поставить источники топлива и элек</w:t>
      </w:r>
      <w:r>
        <w:rPr>
          <w:snapToGrid w:val="0"/>
          <w:sz w:val="24"/>
          <w:szCs w:val="24"/>
          <w:lang w:val="ru-RU"/>
        </w:rPr>
        <w:softHyphen/>
        <w:t>троэнергии.</w:t>
      </w:r>
    </w:p>
    <w:p w:rsidR="00AD245E" w:rsidRDefault="00AD245E" w:rsidP="00AD245E">
      <w:pPr>
        <w:widowControl/>
        <w:spacing w:line="360" w:lineRule="auto"/>
        <w:ind w:firstLine="32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По мере технического прогресса все больший удельный вес приобретают первичные источники электроэнергии, получаемые с гидро- и геотермальных электростанций. Растет и получение электроэнергии с атомных электростанций. Потенциальные мощности всех этих источников велики, но пока экономически эффективной является только небольшая их часть.</w:t>
      </w:r>
    </w:p>
    <w:p w:rsidR="00AD245E" w:rsidRDefault="00AD245E" w:rsidP="00AD245E">
      <w:pPr>
        <w:widowControl/>
        <w:spacing w:line="360" w:lineRule="auto"/>
        <w:ind w:firstLine="32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Повышение цен на нефть повлияло на потребление нефтепродуктов, структуру автомобильного парка (наметился переход к менее мощным и более экономным машинам). В результате удельный вес нефтепродуктов в потреблении топлива стал сокращаться и наметилось повышение удельного веса угля, а также рост доли атомной и гидроэнергии. В последние годы появились сомнения в целесообразности дальнейшего развития атом</w:t>
      </w:r>
      <w:r>
        <w:rPr>
          <w:snapToGrid w:val="0"/>
          <w:sz w:val="24"/>
          <w:szCs w:val="24"/>
          <w:lang w:val="ru-RU"/>
        </w:rPr>
        <w:softHyphen/>
        <w:t>ной энергетики.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В результате научных исследований во всех областях геологической науки, а также практических работ были достигнуты большие успехи в познании геологического строения террито</w:t>
      </w:r>
      <w:r>
        <w:rPr>
          <w:snapToGrid w:val="0"/>
          <w:sz w:val="24"/>
          <w:szCs w:val="24"/>
          <w:lang w:val="ru-RU"/>
        </w:rPr>
        <w:softHyphen/>
        <w:t>рии страны, закономерностей образования и расположения по</w:t>
      </w:r>
      <w:r>
        <w:rPr>
          <w:snapToGrid w:val="0"/>
          <w:sz w:val="24"/>
          <w:szCs w:val="24"/>
          <w:lang w:val="ru-RU"/>
        </w:rPr>
        <w:softHyphen/>
        <w:t>лезных ископаемых. Работа по выявлению новых месторожде</w:t>
      </w:r>
      <w:r>
        <w:rPr>
          <w:snapToGrid w:val="0"/>
          <w:sz w:val="24"/>
          <w:szCs w:val="24"/>
          <w:lang w:val="ru-RU"/>
        </w:rPr>
        <w:softHyphen/>
        <w:t>ний и определению различных видов минерального сырья с уче</w:t>
      </w:r>
      <w:r>
        <w:rPr>
          <w:snapToGrid w:val="0"/>
          <w:sz w:val="24"/>
          <w:szCs w:val="24"/>
          <w:lang w:val="ru-RU"/>
        </w:rPr>
        <w:softHyphen/>
        <w:t>том особенностей развития земной коры продолжается.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Повышение эффективности геологоразведочных работ, а также снижение их стоимости требуют интенсивного внедре</w:t>
      </w:r>
      <w:r>
        <w:rPr>
          <w:snapToGrid w:val="0"/>
          <w:sz w:val="24"/>
          <w:szCs w:val="24"/>
          <w:lang w:val="ru-RU"/>
        </w:rPr>
        <w:softHyphen/>
        <w:t>ния в геологоразведочную практику современных достижений научно-технического прогресса — дистанционных методов исследований, радарной съемки, аэроэлектроразведки, высот</w:t>
      </w:r>
      <w:r>
        <w:rPr>
          <w:snapToGrid w:val="0"/>
          <w:sz w:val="24"/>
          <w:szCs w:val="24"/>
          <w:lang w:val="ru-RU"/>
        </w:rPr>
        <w:softHyphen/>
        <w:t>ных и космических аэрофотосъемок, аэрогеохимической съемки и т.д.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Важное значение в геологоразведочной практике имеет и точное определение состава полезных ископаемых, которое не</w:t>
      </w:r>
      <w:r>
        <w:rPr>
          <w:snapToGrid w:val="0"/>
          <w:sz w:val="24"/>
          <w:szCs w:val="24"/>
          <w:lang w:val="ru-RU"/>
        </w:rPr>
        <w:softHyphen/>
        <w:t>обходимо как для комплексного использования ресурсов, так и для разработки залежей полезных ископаемых по категориям запасов. Комплексность использования ресурсов, особенно при</w:t>
      </w:r>
      <w:r>
        <w:rPr>
          <w:snapToGrid w:val="0"/>
          <w:sz w:val="24"/>
          <w:szCs w:val="24"/>
          <w:lang w:val="ru-RU"/>
        </w:rPr>
        <w:softHyphen/>
        <w:t>менительно к предметам труда, предполагает углубление перера</w:t>
      </w:r>
      <w:r>
        <w:rPr>
          <w:snapToGrid w:val="0"/>
          <w:sz w:val="24"/>
          <w:szCs w:val="24"/>
          <w:lang w:val="ru-RU"/>
        </w:rPr>
        <w:softHyphen/>
        <w:t>ботки этих ресурсов, увеличение выхода конечной продукции на единицу использованных ресурсов и имеет огромное значение в деле охраны окружающей среды.</w:t>
      </w:r>
    </w:p>
    <w:p w:rsidR="00AD245E" w:rsidRDefault="00AD245E" w:rsidP="00AD245E">
      <w:pPr>
        <w:widowControl/>
        <w:spacing w:line="360" w:lineRule="auto"/>
        <w:ind w:firstLine="32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Одной из характерных черт совре</w:t>
      </w:r>
      <w:r>
        <w:rPr>
          <w:snapToGrid w:val="0"/>
          <w:sz w:val="24"/>
          <w:szCs w:val="24"/>
          <w:lang w:val="ru-RU"/>
        </w:rPr>
        <w:softHyphen/>
        <w:t>менного этапа научно-технического прогресса является возрас</w:t>
      </w:r>
      <w:r>
        <w:rPr>
          <w:snapToGrid w:val="0"/>
          <w:sz w:val="24"/>
          <w:szCs w:val="24"/>
          <w:lang w:val="ru-RU"/>
        </w:rPr>
        <w:softHyphen/>
        <w:t>тающий спрос на все виды энергии. Важным топливно-энергетическим ресурсом является природный газ. Затраты на его добычу и транспортировку ниже, чем для твердых видов то</w:t>
      </w:r>
      <w:r>
        <w:rPr>
          <w:snapToGrid w:val="0"/>
          <w:sz w:val="24"/>
          <w:szCs w:val="24"/>
          <w:lang w:val="ru-RU"/>
        </w:rPr>
        <w:softHyphen/>
        <w:t>плива. Являясь прекрасным топливом (калорийность его на 10% выше мазута, в 1,5 раза выше угля и в 2,5 раза выше искусст</w:t>
      </w:r>
      <w:r>
        <w:rPr>
          <w:snapToGrid w:val="0"/>
          <w:sz w:val="24"/>
          <w:szCs w:val="24"/>
          <w:lang w:val="ru-RU"/>
        </w:rPr>
        <w:softHyphen/>
        <w:t>венного газа), он отличается также высокой отдачей тепла в разных установках. Газ используется в печах, требующих точ</w:t>
      </w:r>
      <w:r>
        <w:rPr>
          <w:snapToGrid w:val="0"/>
          <w:sz w:val="24"/>
          <w:szCs w:val="24"/>
          <w:lang w:val="ru-RU"/>
        </w:rPr>
        <w:softHyphen/>
        <w:t>ного регулирования температуры; он мало дает отходов и дыма, загрязняющих воздух. Широкое применение природного газа в металлургии, при производстве цемента и в других отраслях промышленности позволило поднять на более высокий техниче</w:t>
      </w:r>
      <w:r>
        <w:rPr>
          <w:snapToGrid w:val="0"/>
          <w:sz w:val="24"/>
          <w:szCs w:val="24"/>
          <w:lang w:val="ru-RU"/>
        </w:rPr>
        <w:softHyphen/>
        <w:t>ский уровень работу промышленных предприятий и увеличить объем продукции, получаемой с единицы площади технологиче</w:t>
      </w:r>
      <w:r>
        <w:rPr>
          <w:snapToGrid w:val="0"/>
          <w:sz w:val="24"/>
          <w:szCs w:val="24"/>
          <w:lang w:val="ru-RU"/>
        </w:rPr>
        <w:softHyphen/>
        <w:t>ских установок.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За последние три десятилетия существенно изменилась струк</w:t>
      </w:r>
      <w:r>
        <w:rPr>
          <w:snapToGrid w:val="0"/>
          <w:sz w:val="24"/>
          <w:szCs w:val="24"/>
          <w:lang w:val="ru-RU"/>
        </w:rPr>
        <w:softHyphen/>
        <w:t>тура потребления угля в связи с вытеснением его нефтепродукта</w:t>
      </w:r>
      <w:r>
        <w:rPr>
          <w:snapToGrid w:val="0"/>
          <w:sz w:val="24"/>
          <w:szCs w:val="24"/>
          <w:lang w:val="ru-RU"/>
        </w:rPr>
        <w:softHyphen/>
        <w:t>ми и газом. Сократилось потребление угля в железнодорожном, морском и речном транспорте, а также в бытовом секторе. Более 56% потребления угля приходится на тепловые электростанции. Крупные потребители угля — коксохимические предприятия. До</w:t>
      </w:r>
      <w:r>
        <w:rPr>
          <w:snapToGrid w:val="0"/>
          <w:sz w:val="24"/>
          <w:szCs w:val="24"/>
          <w:lang w:val="ru-RU"/>
        </w:rPr>
        <w:softHyphen/>
        <w:t>ля их в общем потреблении за последние годы почти не измени</w:t>
      </w:r>
      <w:r>
        <w:rPr>
          <w:snapToGrid w:val="0"/>
          <w:sz w:val="24"/>
          <w:szCs w:val="24"/>
          <w:lang w:val="ru-RU"/>
        </w:rPr>
        <w:softHyphen/>
        <w:t>лась, хотя производство чугуна заметно увеличилось. Это обуслов</w:t>
      </w:r>
      <w:r>
        <w:rPr>
          <w:snapToGrid w:val="0"/>
          <w:sz w:val="24"/>
          <w:szCs w:val="24"/>
          <w:lang w:val="ru-RU"/>
        </w:rPr>
        <w:softHyphen/>
        <w:t>лено внедрением новых способов выплавки чугуна и стали, строительством крупных доменных печей, вызвавших снижение удельного потребления кокса. На снижение удельного расхода кокса влияет не только использование топливных реагентов (природ</w:t>
      </w:r>
      <w:r>
        <w:rPr>
          <w:snapToGrid w:val="0"/>
          <w:sz w:val="24"/>
          <w:szCs w:val="24"/>
          <w:lang w:val="ru-RU"/>
        </w:rPr>
        <w:softHyphen/>
        <w:t>ного газа), но и обогащение доменного дутья кислородом, улуч</w:t>
      </w:r>
      <w:r>
        <w:rPr>
          <w:snapToGrid w:val="0"/>
          <w:sz w:val="24"/>
          <w:szCs w:val="24"/>
          <w:lang w:val="ru-RU"/>
        </w:rPr>
        <w:softHyphen/>
        <w:t>шение качества исходного сырья путем повышения содержания железа в руде и т. п. Одним из главных путей расширения ис</w:t>
      </w:r>
      <w:r>
        <w:rPr>
          <w:snapToGrid w:val="0"/>
          <w:sz w:val="24"/>
          <w:szCs w:val="24"/>
          <w:lang w:val="ru-RU"/>
        </w:rPr>
        <w:softHyphen/>
        <w:t>пользования угля является использование его как сырья для про</w:t>
      </w:r>
      <w:r>
        <w:rPr>
          <w:snapToGrid w:val="0"/>
          <w:sz w:val="24"/>
          <w:szCs w:val="24"/>
          <w:lang w:val="ru-RU"/>
        </w:rPr>
        <w:softHyphen/>
        <w:t>изводства синтетического жидкого и газообразного топлива для химической промышленности.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Из высококачественных видов топлива на первом месте на</w:t>
      </w:r>
      <w:r>
        <w:rPr>
          <w:snapToGrid w:val="0"/>
          <w:sz w:val="24"/>
          <w:szCs w:val="24"/>
          <w:lang w:val="ru-RU"/>
        </w:rPr>
        <w:softHyphen/>
        <w:t>ходится нефть, на долю которой приходится 63%. В настоящее время в связи с ростом в стране энергопотребления, выработанностью легкодоступных месторождений нефти, ограниченностью ее запасов в земной коре, угрозой ее исчерпания, а также более эффективным использованием нефти как сырья в химической промышленности возникла проблема ускорения развития других отраслей топливно-энергетического комплекса как в целом по стране, так и по отдельным регионам.</w:t>
      </w:r>
    </w:p>
    <w:p w:rsidR="00AD245E" w:rsidRDefault="00AD245E" w:rsidP="00AD245E">
      <w:pPr>
        <w:widowControl/>
        <w:spacing w:line="360" w:lineRule="auto"/>
        <w:ind w:firstLine="32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Экономия топливно-энергетических ресурсов в настоящее время становится одним из важнейших направлений перевода экономики на путь интенсивного развития и рационального природопользования. Значительные возможности экономии минеральных топливно-энергетических ресурсов имеются при использовании энергетических ресурсов. Так, на стадии обогаще</w:t>
      </w:r>
      <w:r>
        <w:rPr>
          <w:snapToGrid w:val="0"/>
          <w:sz w:val="24"/>
          <w:szCs w:val="24"/>
          <w:lang w:val="ru-RU"/>
        </w:rPr>
        <w:softHyphen/>
        <w:t>ния и преобразования энергоресурсов теряется до 3% энергии. В настоящее время 4/5 всего количества электроэнергии в стране производится тепловыми электростанциями, которые работают главным образом на угле. На ТЭС при выработке электроэнер</w:t>
      </w:r>
      <w:r>
        <w:rPr>
          <w:snapToGrid w:val="0"/>
          <w:sz w:val="24"/>
          <w:szCs w:val="24"/>
          <w:lang w:val="ru-RU"/>
        </w:rPr>
        <w:softHyphen/>
        <w:t>гии полезно используется лишь 30—40% тепловой энергии, ос</w:t>
      </w:r>
      <w:r>
        <w:rPr>
          <w:snapToGrid w:val="0"/>
          <w:sz w:val="24"/>
          <w:szCs w:val="24"/>
          <w:lang w:val="ru-RU"/>
        </w:rPr>
        <w:softHyphen/>
        <w:t>тальная часть рассеивается в окружающей среде с дымовыми газами, подогретой водой.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Немаловажное значение в экономии минеральных топливно-энергетических ресурсов играет снижение удельного расхода топлива на производство электроэнергии.</w:t>
      </w:r>
    </w:p>
    <w:p w:rsidR="00AD245E" w:rsidRDefault="00AD245E" w:rsidP="00AD245E">
      <w:pPr>
        <w:widowControl/>
        <w:spacing w:line="360" w:lineRule="auto"/>
        <w:ind w:firstLine="32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Таким образом, основными направлениями экономии энергоресурсов являются: совершенствование технологиче</w:t>
      </w:r>
      <w:r>
        <w:rPr>
          <w:snapToGrid w:val="0"/>
          <w:sz w:val="24"/>
          <w:szCs w:val="24"/>
          <w:lang w:val="ru-RU"/>
        </w:rPr>
        <w:softHyphen/>
        <w:t>ских процессов, совершенствование оборудования, снижение прямых потерь топливно-энергетических ресурсов, структур</w:t>
      </w:r>
      <w:r>
        <w:rPr>
          <w:snapToGrid w:val="0"/>
          <w:sz w:val="24"/>
          <w:szCs w:val="24"/>
          <w:lang w:val="ru-RU"/>
        </w:rPr>
        <w:softHyphen/>
        <w:t>ные изменения в технологии производства, структурные из</w:t>
      </w:r>
      <w:r>
        <w:rPr>
          <w:snapToGrid w:val="0"/>
          <w:sz w:val="24"/>
          <w:szCs w:val="24"/>
          <w:lang w:val="ru-RU"/>
        </w:rPr>
        <w:softHyphen/>
        <w:t>менения в производимой продукции, улучшение качества то</w:t>
      </w:r>
      <w:r>
        <w:rPr>
          <w:snapToGrid w:val="0"/>
          <w:sz w:val="24"/>
          <w:szCs w:val="24"/>
          <w:lang w:val="ru-RU"/>
        </w:rPr>
        <w:softHyphen/>
        <w:t>плива и энергии, организационно-технические мероприятия. Проведение этих мероприятий вызывается не только необхо</w:t>
      </w:r>
      <w:r>
        <w:rPr>
          <w:snapToGrid w:val="0"/>
          <w:sz w:val="24"/>
          <w:szCs w:val="24"/>
          <w:lang w:val="ru-RU"/>
        </w:rPr>
        <w:softHyphen/>
        <w:t>димостью экономии энергетических ресурсов, но и важно</w:t>
      </w:r>
      <w:r>
        <w:rPr>
          <w:snapToGrid w:val="0"/>
          <w:sz w:val="24"/>
          <w:szCs w:val="24"/>
          <w:lang w:val="ru-RU"/>
        </w:rPr>
        <w:softHyphen/>
        <w:t>стью учета вопросов охраны окружающей среды при решении энергетических проблем.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Большое значение имеет замена ископаемого топлива други</w:t>
      </w:r>
      <w:r>
        <w:rPr>
          <w:snapToGrid w:val="0"/>
          <w:sz w:val="24"/>
          <w:szCs w:val="24"/>
          <w:lang w:val="ru-RU"/>
        </w:rPr>
        <w:softHyphen/>
        <w:t>ми источниками (солнечной энергией, энергией волн, прилива, земли, ветров). Эти источники энергетических ресурсов являют</w:t>
      </w:r>
      <w:r>
        <w:rPr>
          <w:snapToGrid w:val="0"/>
          <w:sz w:val="24"/>
          <w:szCs w:val="24"/>
          <w:lang w:val="ru-RU"/>
        </w:rPr>
        <w:softHyphen/>
        <w:t>ся экологически чистыми. Заменяя ими ископаемое топливо, мы снижаем вредное воздействие на природу и экономим органиче</w:t>
      </w:r>
      <w:r>
        <w:rPr>
          <w:snapToGrid w:val="0"/>
          <w:sz w:val="24"/>
          <w:szCs w:val="24"/>
          <w:lang w:val="ru-RU"/>
        </w:rPr>
        <w:softHyphen/>
        <w:t>ские энергоресурсы.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Из анализа ретроспективы развития природоохранной деятельности и ресурсосберегающей технологии производства продукции потребления следует, что многомиллиардные затраты на эти цели не принесли желаемых результатов.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Основной причиной значительного ухудшения экологической ситуации в нашей стране является отсутствие устойчивого механизма, учитывающего уровень превышения ПДК и ПДВ. Это от</w:t>
      </w:r>
      <w:r>
        <w:rPr>
          <w:snapToGrid w:val="0"/>
          <w:sz w:val="24"/>
          <w:szCs w:val="24"/>
          <w:lang w:val="ru-RU"/>
        </w:rPr>
        <w:softHyphen/>
        <w:t>ражается на экономике источников, загрязняющих окружающую среду, а также базовых (стартовых) эколого-экономических нормативов, определяющих виды экономического, морального наказания или поощрения.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При разработке нормативов учитываются региональные особенности процессов природопользования и воспроизводства природных ресурсов.</w:t>
      </w:r>
    </w:p>
    <w:p w:rsidR="00AD245E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Одной из основополагающих посылок при формировании эколого-экономических нормативов является определение "пропорций" между возможными направлениями использования природных ресурсов в границах конкретной территории. Расчет нормативов должен осуществляться с учетом следующих положений:</w:t>
      </w:r>
    </w:p>
    <w:p w:rsidR="00AD245E" w:rsidRDefault="00AD245E" w:rsidP="00AD245E">
      <w:pPr>
        <w:widowControl/>
        <w:spacing w:line="360" w:lineRule="auto"/>
        <w:ind w:left="200" w:hanging="20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• для каждого природного комплекса существует определен</w:t>
      </w:r>
      <w:r>
        <w:rPr>
          <w:snapToGrid w:val="0"/>
          <w:sz w:val="24"/>
          <w:szCs w:val="24"/>
          <w:lang w:val="ru-RU"/>
        </w:rPr>
        <w:softHyphen/>
        <w:t>ная величина максимально допустимой антропогенной нагрузки, которая не нарушает естественных процессов, и её действие может быть компенсировано процессами са</w:t>
      </w:r>
      <w:r>
        <w:rPr>
          <w:snapToGrid w:val="0"/>
          <w:sz w:val="24"/>
          <w:szCs w:val="24"/>
          <w:lang w:val="ru-RU"/>
        </w:rPr>
        <w:softHyphen/>
        <w:t>мовосстановления;</w:t>
      </w:r>
    </w:p>
    <w:p w:rsidR="00AD245E" w:rsidRDefault="00AD245E" w:rsidP="00AD245E">
      <w:pPr>
        <w:widowControl/>
        <w:spacing w:line="360" w:lineRule="auto"/>
        <w:ind w:left="200" w:hanging="20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• при антропогенной нагрузке, более высокой, чем допусти</w:t>
      </w:r>
      <w:r>
        <w:rPr>
          <w:snapToGrid w:val="0"/>
          <w:sz w:val="24"/>
          <w:szCs w:val="24"/>
          <w:lang w:val="ru-RU"/>
        </w:rPr>
        <w:softHyphen/>
        <w:t>мое значение, но не превышающей конкретный для каж</w:t>
      </w:r>
      <w:r>
        <w:rPr>
          <w:snapToGrid w:val="0"/>
          <w:sz w:val="24"/>
          <w:szCs w:val="24"/>
          <w:lang w:val="ru-RU"/>
        </w:rPr>
        <w:softHyphen/>
        <w:t>дой природной системы предельный уровень, нарушения в естественном состоянии этой системы, вызванные дейст</w:t>
      </w:r>
      <w:r>
        <w:rPr>
          <w:snapToGrid w:val="0"/>
          <w:sz w:val="24"/>
          <w:szCs w:val="24"/>
          <w:lang w:val="ru-RU"/>
        </w:rPr>
        <w:softHyphen/>
        <w:t>вием антропогенного фактора, могут быть устранены в ре</w:t>
      </w:r>
      <w:r>
        <w:rPr>
          <w:snapToGrid w:val="0"/>
          <w:sz w:val="24"/>
          <w:szCs w:val="24"/>
          <w:lang w:val="ru-RU"/>
        </w:rPr>
        <w:softHyphen/>
        <w:t>зультате ликвидации нагрузки и проведения природо</w:t>
      </w:r>
      <w:r>
        <w:rPr>
          <w:snapToGrid w:val="0"/>
          <w:sz w:val="24"/>
          <w:szCs w:val="24"/>
          <w:lang w:val="ru-RU"/>
        </w:rPr>
        <w:softHyphen/>
        <w:t>охранных мероприятий;</w:t>
      </w:r>
    </w:p>
    <w:p w:rsidR="00AD245E" w:rsidRDefault="00AD245E" w:rsidP="00AD245E">
      <w:pPr>
        <w:widowControl/>
        <w:spacing w:line="360" w:lineRule="auto"/>
        <w:ind w:left="200" w:hanging="20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• если антропогенная нагрузка на природную среду превы</w:t>
      </w:r>
      <w:r>
        <w:rPr>
          <w:snapToGrid w:val="0"/>
          <w:sz w:val="24"/>
          <w:szCs w:val="24"/>
          <w:lang w:val="ru-RU"/>
        </w:rPr>
        <w:softHyphen/>
        <w:t>сила предельный уровень, то развиваются процессы необ</w:t>
      </w:r>
      <w:r>
        <w:rPr>
          <w:snapToGrid w:val="0"/>
          <w:sz w:val="24"/>
          <w:szCs w:val="24"/>
          <w:lang w:val="ru-RU"/>
        </w:rPr>
        <w:softHyphen/>
        <w:t>ратимой деградации.</w:t>
      </w:r>
    </w:p>
    <w:p w:rsidR="00AD245E" w:rsidRPr="00CE50B7" w:rsidRDefault="00AD245E" w:rsidP="00AD245E">
      <w:pPr>
        <w:widowControl/>
        <w:spacing w:line="360" w:lineRule="auto"/>
        <w:ind w:firstLine="34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На современном уровне развития производственных сил в оборот вовлечены практически все территориальные элементы и компоненты окружающей среды, поэтому они подвергаются отрицательному воздействию загрязняющих веществ и физических факторов. Уровень и состав загрязнения дифференцируются по территории России и определяются отраслевой спецификой производства, явлениями переноса загрязняющих веществ через атмосферный воздух, воду и другие носители загрязнения окружающей среды.</w:t>
      </w:r>
    </w:p>
    <w:p w:rsidR="00AD245E" w:rsidRDefault="00AD245E" w:rsidP="00AD245E">
      <w:pPr>
        <w:widowControl/>
        <w:spacing w:line="360" w:lineRule="auto"/>
        <w:ind w:firstLine="720"/>
        <w:jc w:val="both"/>
        <w:rPr>
          <w:snapToGrid w:val="0"/>
          <w:sz w:val="24"/>
          <w:szCs w:val="24"/>
          <w:lang w:val="ru-RU"/>
        </w:rPr>
      </w:pPr>
      <w:r>
        <w:rPr>
          <w:snapToGrid w:val="0"/>
          <w:sz w:val="24"/>
          <w:szCs w:val="24"/>
          <w:lang w:val="ru-RU"/>
        </w:rPr>
        <w:t>В то же время в более развитых странах подход к проблемам окружающей среды со стороны правительств гораздо более жесток</w:t>
      </w:r>
      <w:r w:rsidRPr="00CE50B7">
        <w:rPr>
          <w:snapToGrid w:val="0"/>
          <w:sz w:val="24"/>
          <w:szCs w:val="24"/>
          <w:lang w:val="ru-RU"/>
        </w:rPr>
        <w:t>:</w:t>
      </w:r>
      <w:r>
        <w:rPr>
          <w:snapToGrid w:val="0"/>
          <w:sz w:val="24"/>
          <w:szCs w:val="24"/>
          <w:lang w:val="ru-RU"/>
        </w:rPr>
        <w:t xml:space="preserve"> например, ужесточаются нормы содержания вредных веществ в выхлопных га</w:t>
      </w:r>
      <w:r>
        <w:rPr>
          <w:snapToGrid w:val="0"/>
          <w:sz w:val="24"/>
          <w:szCs w:val="24"/>
          <w:lang w:val="ru-RU"/>
        </w:rPr>
        <w:softHyphen/>
        <w:t>зах. Чтобы не потерять свою долю рынка в сложившихся условиях</w:t>
      </w:r>
      <w:r w:rsidRPr="00CE50B7">
        <w:rPr>
          <w:snapToGrid w:val="0"/>
          <w:sz w:val="24"/>
          <w:szCs w:val="24"/>
          <w:lang w:val="ru-RU"/>
        </w:rPr>
        <w:t>,</w:t>
      </w:r>
      <w:r>
        <w:rPr>
          <w:snapToGrid w:val="0"/>
          <w:sz w:val="24"/>
          <w:szCs w:val="24"/>
          <w:lang w:val="ru-RU"/>
        </w:rPr>
        <w:t xml:space="preserve"> компания </w:t>
      </w:r>
      <w:r>
        <w:rPr>
          <w:snapToGrid w:val="0"/>
          <w:sz w:val="24"/>
          <w:szCs w:val="24"/>
        </w:rPr>
        <w:t>Honda</w:t>
      </w:r>
      <w:r w:rsidRPr="00CE50B7">
        <w:rPr>
          <w:snapToGrid w:val="0"/>
          <w:sz w:val="24"/>
          <w:szCs w:val="24"/>
          <w:lang w:val="ru-RU"/>
        </w:rPr>
        <w:t xml:space="preserve"> </w:t>
      </w:r>
      <w:r>
        <w:rPr>
          <w:snapToGrid w:val="0"/>
          <w:sz w:val="24"/>
          <w:szCs w:val="24"/>
        </w:rPr>
        <w:t>Motors</w:t>
      </w:r>
      <w:r>
        <w:rPr>
          <w:rStyle w:val="a9"/>
          <w:snapToGrid w:val="0"/>
          <w:sz w:val="24"/>
          <w:szCs w:val="24"/>
        </w:rPr>
        <w:footnoteReference w:id="4"/>
      </w:r>
      <w:r w:rsidRPr="00CE50B7">
        <w:rPr>
          <w:snapToGrid w:val="0"/>
          <w:sz w:val="24"/>
          <w:szCs w:val="24"/>
          <w:lang w:val="ru-RU"/>
        </w:rPr>
        <w:t xml:space="preserve"> </w:t>
      </w:r>
      <w:r>
        <w:rPr>
          <w:snapToGrid w:val="0"/>
          <w:sz w:val="24"/>
          <w:szCs w:val="24"/>
          <w:lang w:val="ru-RU"/>
        </w:rPr>
        <w:t>засунула под капот современный 32-разрядный компьютер и озадачила его про</w:t>
      </w:r>
      <w:r>
        <w:rPr>
          <w:snapToGrid w:val="0"/>
          <w:sz w:val="24"/>
          <w:szCs w:val="24"/>
          <w:lang w:val="ru-RU"/>
        </w:rPr>
        <w:softHyphen/>
        <w:t>блемой сохранения окружающей среды. Микропроцессорное управление системой зажига</w:t>
      </w:r>
      <w:r>
        <w:rPr>
          <w:snapToGrid w:val="0"/>
          <w:sz w:val="24"/>
          <w:szCs w:val="24"/>
          <w:lang w:val="ru-RU"/>
        </w:rPr>
        <w:softHyphen/>
        <w:t>ния — не новость, однако, похоже, впервые в истории автомобильной промышленности про</w:t>
      </w:r>
      <w:r>
        <w:rPr>
          <w:snapToGrid w:val="0"/>
          <w:sz w:val="24"/>
          <w:szCs w:val="24"/>
          <w:lang w:val="ru-RU"/>
        </w:rPr>
        <w:softHyphen/>
        <w:t>граммно реализован приоритет чистоты вы</w:t>
      </w:r>
      <w:r>
        <w:rPr>
          <w:snapToGrid w:val="0"/>
          <w:sz w:val="24"/>
          <w:szCs w:val="24"/>
          <w:lang w:val="ru-RU"/>
        </w:rPr>
        <w:softHyphen/>
        <w:t>хлопа, а не выжимания лишних «лошадей» из мотора. Надо сказать, компьютер в очередной раз продемонстрировал свой интеллект, уже на промежуточном этапе снизив токсичность вы</w:t>
      </w:r>
      <w:r>
        <w:rPr>
          <w:snapToGrid w:val="0"/>
          <w:sz w:val="24"/>
          <w:szCs w:val="24"/>
          <w:lang w:val="ru-RU"/>
        </w:rPr>
        <w:softHyphen/>
        <w:t>хлопа на 70% и потеряв при этом всего 1,5% мощности двигателя. Вдохновленный резуль</w:t>
      </w:r>
      <w:r>
        <w:rPr>
          <w:snapToGrid w:val="0"/>
          <w:sz w:val="24"/>
          <w:szCs w:val="24"/>
          <w:lang w:val="ru-RU"/>
        </w:rPr>
        <w:softHyphen/>
        <w:t>татом, коллектив инженеров и программистов начал экологиче</w:t>
      </w:r>
      <w:r>
        <w:rPr>
          <w:snapToGrid w:val="0"/>
          <w:sz w:val="24"/>
          <w:szCs w:val="24"/>
          <w:lang w:val="ru-RU"/>
        </w:rPr>
        <w:softHyphen/>
        <w:t>скую оптимизацию всего, что хоть как-то такую оптимизацию в состоянии вынести. Электрон</w:t>
      </w:r>
      <w:r>
        <w:rPr>
          <w:snapToGrid w:val="0"/>
          <w:sz w:val="24"/>
          <w:szCs w:val="24"/>
          <w:lang w:val="ru-RU"/>
        </w:rPr>
        <w:softHyphen/>
        <w:t>ный эколог под капотом бдительно следит за составом рабочей смеси, впрыскиваемой в ци</w:t>
      </w:r>
      <w:r>
        <w:rPr>
          <w:snapToGrid w:val="0"/>
          <w:sz w:val="24"/>
          <w:szCs w:val="24"/>
          <w:lang w:val="ru-RU"/>
        </w:rPr>
        <w:softHyphen/>
        <w:t>линдры, и «в режиме реального времени» управляет процессом сгорания топлива. А если, несмотря на все старания «уничтожить врага в его собственном логове» (в смысле, в цилинд</w:t>
      </w:r>
      <w:r>
        <w:rPr>
          <w:snapToGrid w:val="0"/>
          <w:sz w:val="24"/>
          <w:szCs w:val="24"/>
          <w:lang w:val="ru-RU"/>
        </w:rPr>
        <w:softHyphen/>
        <w:t>рах двигателя) что-то в выхлопную трубу и проскочит, то наружу не выйдет: специальные датчики тут же сообщат об этом компьютеру, который, перенаправив коварную порцию вы</w:t>
      </w:r>
      <w:r>
        <w:rPr>
          <w:snapToGrid w:val="0"/>
          <w:sz w:val="24"/>
          <w:szCs w:val="24"/>
          <w:lang w:val="ru-RU"/>
        </w:rPr>
        <w:softHyphen/>
        <w:t>хлопа в специальный отсек, уничтожит ее там с помощью электричества. Разумеется, не забыли навесить на двигатель и специально разра</w:t>
      </w:r>
      <w:r>
        <w:rPr>
          <w:snapToGrid w:val="0"/>
          <w:sz w:val="24"/>
          <w:szCs w:val="24"/>
          <w:lang w:val="ru-RU"/>
        </w:rPr>
        <w:softHyphen/>
        <w:t>ботанный каталитический дожигатель особой конструкции. Результат, как говорится, превзошел все ожидания: мощность двигателя снизилась со</w:t>
      </w:r>
      <w:r>
        <w:rPr>
          <w:snapToGrid w:val="0"/>
          <w:sz w:val="24"/>
          <w:szCs w:val="24"/>
          <w:lang w:val="ru-RU"/>
        </w:rPr>
        <w:softHyphen/>
        <w:t>всем ненамного, экономичность не пострадала, а что касается выхлопа — забавно, но факт: процентное содержание в нем вредных веществ заметно меньше, чем в воздухе, ко</w:t>
      </w:r>
      <w:r>
        <w:rPr>
          <w:snapToGrid w:val="0"/>
          <w:sz w:val="24"/>
          <w:szCs w:val="24"/>
          <w:lang w:val="ru-RU"/>
        </w:rPr>
        <w:softHyphen/>
        <w:t>торым дышат жители, например, централь</w:t>
      </w:r>
      <w:r>
        <w:rPr>
          <w:snapToGrid w:val="0"/>
          <w:sz w:val="24"/>
          <w:szCs w:val="24"/>
          <w:lang w:val="ru-RU"/>
        </w:rPr>
        <w:softHyphen/>
        <w:t xml:space="preserve">ных районов Лос-Анджелеса. </w:t>
      </w:r>
    </w:p>
    <w:p w:rsidR="00AD245E" w:rsidRDefault="00AD245E" w:rsidP="00AD245E">
      <w:pPr>
        <w:pageBreakBefore/>
        <w:widowControl/>
        <w:spacing w:line="360" w:lineRule="auto"/>
        <w:ind w:firstLine="720"/>
        <w:jc w:val="center"/>
        <w:rPr>
          <w:b/>
          <w:bCs/>
          <w:snapToGrid w:val="0"/>
          <w:sz w:val="32"/>
          <w:szCs w:val="32"/>
          <w:lang w:val="ru-RU"/>
        </w:rPr>
      </w:pPr>
      <w:r>
        <w:rPr>
          <w:b/>
          <w:bCs/>
          <w:snapToGrid w:val="0"/>
          <w:sz w:val="32"/>
          <w:szCs w:val="32"/>
          <w:lang w:val="ru-RU"/>
        </w:rPr>
        <w:t>Список литературы:</w:t>
      </w:r>
    </w:p>
    <w:p w:rsidR="00AD245E" w:rsidRDefault="00AD245E" w:rsidP="00AD245E">
      <w:pPr>
        <w:widowControl/>
        <w:numPr>
          <w:ilvl w:val="0"/>
          <w:numId w:val="7"/>
        </w:numPr>
        <w:spacing w:line="360" w:lineRule="auto"/>
        <w:ind w:left="357" w:hanging="35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Ю. Н. Иванов «Экономическая статистика» М.: Инфра – М, 1998 г.</w:t>
      </w:r>
    </w:p>
    <w:p w:rsidR="00AD245E" w:rsidRDefault="00AD245E" w:rsidP="00AD245E">
      <w:pPr>
        <w:widowControl/>
        <w:numPr>
          <w:ilvl w:val="0"/>
          <w:numId w:val="7"/>
        </w:numPr>
        <w:spacing w:line="360" w:lineRule="auto"/>
        <w:ind w:left="357" w:hanging="357"/>
        <w:jc w:val="both"/>
        <w:rPr>
          <w:sz w:val="26"/>
          <w:szCs w:val="26"/>
          <w:lang w:val="ru-RU"/>
        </w:rPr>
      </w:pPr>
      <w:r>
        <w:rPr>
          <w:snapToGrid w:val="0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В.И. Кормилицын</w:t>
      </w:r>
      <w:r w:rsidRPr="00CE50B7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>М.С. Цицкишвили</w:t>
      </w:r>
      <w:r w:rsidRPr="00CE50B7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>Ю.И. Яламов «Основы экологии»</w:t>
      </w:r>
      <w:r w:rsidRPr="00CE50B7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М., 1997г.</w:t>
      </w:r>
    </w:p>
    <w:p w:rsidR="00AD245E" w:rsidRDefault="00AD245E" w:rsidP="00AD245E">
      <w:pPr>
        <w:widowControl/>
        <w:numPr>
          <w:ilvl w:val="0"/>
          <w:numId w:val="7"/>
        </w:numPr>
        <w:spacing w:line="360" w:lineRule="auto"/>
        <w:ind w:left="357" w:hanging="35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П.М. Нестеров</w:t>
      </w:r>
      <w:r w:rsidRPr="00CE50B7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А.П. Нестеров «Экономика природопользования и рынок»</w:t>
      </w:r>
      <w:r w:rsidRPr="00CE50B7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М.</w:t>
      </w:r>
      <w:r w:rsidRPr="00CE50B7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1997г.</w:t>
      </w:r>
    </w:p>
    <w:p w:rsidR="00AD245E" w:rsidRDefault="00AD245E" w:rsidP="00AD245E">
      <w:pPr>
        <w:widowControl/>
        <w:numPr>
          <w:ilvl w:val="0"/>
          <w:numId w:val="7"/>
        </w:numPr>
        <w:spacing w:line="360" w:lineRule="auto"/>
        <w:ind w:left="357" w:hanging="35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Т.Г. Пыльнева «Природопользование»</w:t>
      </w:r>
      <w:r w:rsidRPr="00CE50B7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М.</w:t>
      </w:r>
      <w:r w:rsidRPr="00CE50B7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1997г.</w:t>
      </w:r>
    </w:p>
    <w:p w:rsidR="00AD245E" w:rsidRDefault="00AD245E" w:rsidP="00AD245E">
      <w:pPr>
        <w:widowControl/>
        <w:numPr>
          <w:ilvl w:val="0"/>
          <w:numId w:val="7"/>
        </w:numPr>
        <w:spacing w:line="360" w:lineRule="auto"/>
        <w:ind w:left="357" w:hanging="35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Р.А. Новиков «О механизме регулирования окружающей среды от загрязнения»</w:t>
      </w:r>
      <w:r w:rsidRPr="00CE50B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М.</w:t>
      </w:r>
      <w:r w:rsidRPr="00CE50B7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1991г.</w:t>
      </w:r>
    </w:p>
    <w:p w:rsidR="00AD245E" w:rsidRDefault="00AD245E" w:rsidP="00AD245E">
      <w:pPr>
        <w:widowControl/>
        <w:numPr>
          <w:ilvl w:val="0"/>
          <w:numId w:val="7"/>
        </w:numPr>
        <w:spacing w:line="360" w:lineRule="auto"/>
        <w:ind w:left="357" w:hanging="35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Статистика окружающей среды: учеб. Пособие/под. ред. М. Г. Трудовой. – М.: изд – во МГУ, 1985 г.</w:t>
      </w:r>
    </w:p>
    <w:p w:rsidR="00AD245E" w:rsidRDefault="00AD245E" w:rsidP="00AD245E">
      <w:pPr>
        <w:widowControl/>
        <w:numPr>
          <w:ilvl w:val="0"/>
          <w:numId w:val="7"/>
        </w:numPr>
        <w:spacing w:line="360" w:lineRule="auto"/>
        <w:ind w:left="357" w:hanging="35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Экономические основы экологии: учеб. пособие/под. ред. В. В. Глухова и др. – СПб.: Специальная литература, 1995 г.</w:t>
      </w:r>
    </w:p>
    <w:p w:rsidR="00AD245E" w:rsidRDefault="00AD245E" w:rsidP="00AD245E">
      <w:pPr>
        <w:widowControl/>
        <w:spacing w:line="360" w:lineRule="auto"/>
        <w:ind w:firstLine="720"/>
        <w:jc w:val="both"/>
        <w:rPr>
          <w:snapToGrid w:val="0"/>
          <w:sz w:val="24"/>
          <w:szCs w:val="24"/>
          <w:lang w:val="ru-RU"/>
        </w:rPr>
      </w:pPr>
    </w:p>
    <w:p w:rsidR="00AD245E" w:rsidRPr="00AD245E" w:rsidRDefault="00AD245E" w:rsidP="00AD245E">
      <w:pPr>
        <w:widowControl/>
        <w:spacing w:line="360" w:lineRule="auto"/>
        <w:ind w:right="-1332"/>
        <w:jc w:val="center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sectPr w:rsidR="00AD245E" w:rsidRPr="00AD245E">
      <w:pgSz w:w="11906" w:h="16838"/>
      <w:pgMar w:top="426" w:right="850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BD6" w:rsidRDefault="00DB3BD6">
      <w:r>
        <w:separator/>
      </w:r>
    </w:p>
  </w:endnote>
  <w:endnote w:type="continuationSeparator" w:id="0">
    <w:p w:rsidR="00DB3BD6" w:rsidRDefault="00DB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BD6" w:rsidRDefault="00DB3BD6">
      <w:r>
        <w:separator/>
      </w:r>
    </w:p>
  </w:footnote>
  <w:footnote w:type="continuationSeparator" w:id="0">
    <w:p w:rsidR="00DB3BD6" w:rsidRDefault="00DB3BD6">
      <w:r>
        <w:continuationSeparator/>
      </w:r>
    </w:p>
  </w:footnote>
  <w:footnote w:id="1">
    <w:p w:rsidR="00DB3BD6" w:rsidRDefault="00AD245E" w:rsidP="00AD245E">
      <w:pPr>
        <w:pStyle w:val="a7"/>
      </w:pPr>
      <w:r>
        <w:rPr>
          <w:rStyle w:val="a9"/>
        </w:rPr>
        <w:footnoteRef/>
      </w:r>
      <w:r>
        <w:t xml:space="preserve"> Иванов      Экономическая статистика, М:, 1997 г.</w:t>
      </w:r>
    </w:p>
  </w:footnote>
  <w:footnote w:id="2">
    <w:p w:rsidR="00DB3BD6" w:rsidRDefault="00AD245E" w:rsidP="00AD245E">
      <w:pPr>
        <w:pStyle w:val="a7"/>
      </w:pPr>
      <w:r>
        <w:rPr>
          <w:rStyle w:val="a9"/>
        </w:rPr>
        <w:footnoteRef/>
      </w:r>
      <w:r>
        <w:t xml:space="preserve"> Иванов Ю. Н. Экономическая статистика, М:, 1997 г.</w:t>
      </w:r>
    </w:p>
  </w:footnote>
  <w:footnote w:id="3">
    <w:p w:rsidR="00DB3BD6" w:rsidRDefault="00AD245E" w:rsidP="00AD245E">
      <w:pPr>
        <w:pStyle w:val="a7"/>
      </w:pPr>
      <w:r>
        <w:rPr>
          <w:rStyle w:val="a9"/>
        </w:rPr>
        <w:footnoteRef/>
      </w:r>
      <w:r>
        <w:t xml:space="preserve"> Глюков С. Е. «Экология и экономика: что выбрать?» </w:t>
      </w:r>
      <w:r w:rsidRPr="00CE50B7">
        <w:t>//</w:t>
      </w:r>
      <w:r>
        <w:t>Компьютерра, №45, 10 июня 1997 г.</w:t>
      </w:r>
    </w:p>
  </w:footnote>
  <w:footnote w:id="4">
    <w:p w:rsidR="00DB3BD6" w:rsidRDefault="00AD245E" w:rsidP="00AD245E">
      <w:pPr>
        <w:pStyle w:val="a7"/>
      </w:pPr>
      <w:r>
        <w:rPr>
          <w:rStyle w:val="a9"/>
        </w:rPr>
        <w:footnoteRef/>
      </w:r>
      <w:r>
        <w:t xml:space="preserve"> Глюков С. Е. «Экология и экономика: что выбрать?» </w:t>
      </w:r>
      <w:r w:rsidRPr="00CE50B7">
        <w:t>//“</w:t>
      </w:r>
      <w:r>
        <w:t>Компьютерра</w:t>
      </w:r>
      <w:r w:rsidRPr="00CE50B7">
        <w:t>”,</w:t>
      </w:r>
      <w:r>
        <w:t xml:space="preserve"> №45</w:t>
      </w:r>
      <w:r w:rsidRPr="00CE50B7">
        <w:t>,</w:t>
      </w:r>
      <w:r>
        <w:t xml:space="preserve"> 10 ноября 1997г.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53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1716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E3B58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E687E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5CD36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68960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6DCB4F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45E"/>
    <w:rsid w:val="0037731E"/>
    <w:rsid w:val="00980DB5"/>
    <w:rsid w:val="00AD245E"/>
    <w:rsid w:val="00CE50B7"/>
    <w:rsid w:val="00D2515F"/>
    <w:rsid w:val="00D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5D39B3BD-E271-4545-8D51-35BEEE8C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D245E"/>
    <w:pPr>
      <w:widowControl w:val="0"/>
    </w:pPr>
    <w:rPr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center"/>
      <w:outlineLvl w:val="0"/>
    </w:pPr>
    <w:rPr>
      <w:b/>
      <w:bCs/>
      <w:sz w:val="72"/>
      <w:szCs w:val="7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pPr>
      <w:widowControl/>
      <w:jc w:val="center"/>
    </w:pPr>
    <w:rPr>
      <w:b/>
      <w:bCs/>
      <w:sz w:val="24"/>
      <w:szCs w:val="24"/>
      <w:lang w:val="ru-RU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AD245E"/>
    <w:pPr>
      <w:widowControl/>
      <w:spacing w:line="240" w:lineRule="atLeast"/>
      <w:ind w:firstLine="440"/>
      <w:jc w:val="center"/>
    </w:pPr>
    <w:rPr>
      <w:sz w:val="32"/>
      <w:szCs w:val="32"/>
      <w:lang w:val="ru-RU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  <w:lang w:val="en-US"/>
    </w:rPr>
  </w:style>
  <w:style w:type="paragraph" w:styleId="a5">
    <w:name w:val="Body Text"/>
    <w:basedOn w:val="a"/>
    <w:link w:val="a6"/>
    <w:uiPriority w:val="99"/>
    <w:rsid w:val="00AD245E"/>
    <w:pPr>
      <w:widowControl/>
      <w:spacing w:line="240" w:lineRule="atLeast"/>
      <w:jc w:val="both"/>
    </w:pPr>
    <w:rPr>
      <w:sz w:val="28"/>
      <w:szCs w:val="28"/>
      <w:lang w:val="ru-RU"/>
    </w:rPr>
  </w:style>
  <w:style w:type="character" w:customStyle="1" w:styleId="a6">
    <w:name w:val="Основной текст Знак"/>
    <w:link w:val="a5"/>
    <w:uiPriority w:val="99"/>
    <w:semiHidden/>
    <w:rPr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AD245E"/>
    <w:pPr>
      <w:widowControl/>
      <w:jc w:val="center"/>
    </w:pPr>
    <w:rPr>
      <w:sz w:val="28"/>
      <w:szCs w:val="28"/>
      <w:lang w:val="ru-RU"/>
    </w:rPr>
  </w:style>
  <w:style w:type="character" w:customStyle="1" w:styleId="20">
    <w:name w:val="Основной текст 2 Знак"/>
    <w:link w:val="2"/>
    <w:uiPriority w:val="99"/>
    <w:semiHidden/>
    <w:rPr>
      <w:sz w:val="20"/>
      <w:szCs w:val="20"/>
      <w:lang w:val="en-US"/>
    </w:rPr>
  </w:style>
  <w:style w:type="paragraph" w:styleId="a7">
    <w:name w:val="footnote text"/>
    <w:basedOn w:val="a"/>
    <w:link w:val="a8"/>
    <w:uiPriority w:val="99"/>
    <w:semiHidden/>
    <w:rsid w:val="00AD245E"/>
    <w:pPr>
      <w:widowControl/>
    </w:pPr>
    <w:rPr>
      <w:lang w:val="ru-RU"/>
    </w:rPr>
  </w:style>
  <w:style w:type="character" w:customStyle="1" w:styleId="a8">
    <w:name w:val="Текст сноски Знак"/>
    <w:link w:val="a7"/>
    <w:uiPriority w:val="99"/>
    <w:semiHidden/>
    <w:rPr>
      <w:sz w:val="20"/>
      <w:szCs w:val="20"/>
      <w:lang w:val="en-US"/>
    </w:rPr>
  </w:style>
  <w:style w:type="character" w:styleId="a9">
    <w:name w:val="footnote reference"/>
    <w:uiPriority w:val="99"/>
    <w:semiHidden/>
    <w:rsid w:val="00AD245E"/>
    <w:rPr>
      <w:vertAlign w:val="superscript"/>
    </w:rPr>
  </w:style>
  <w:style w:type="paragraph" w:customStyle="1" w:styleId="FR1">
    <w:name w:val="FR1"/>
    <w:uiPriority w:val="99"/>
    <w:rsid w:val="00AD245E"/>
    <w:pPr>
      <w:widowControl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9515</Words>
  <Characters>54239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Хакасский государственный университет им</vt:lpstr>
    </vt:vector>
  </TitlesOfParts>
  <Company>penthouse</Company>
  <LinksUpToDate>false</LinksUpToDate>
  <CharactersWithSpaces>63627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Хакасский государственный университет им</dc:title>
  <dc:subject/>
  <dc:creator>nicko</dc:creator>
  <cp:keywords/>
  <dc:description/>
  <cp:lastModifiedBy>admin</cp:lastModifiedBy>
  <cp:revision>2</cp:revision>
  <dcterms:created xsi:type="dcterms:W3CDTF">2014-02-17T15:31:00Z</dcterms:created>
  <dcterms:modified xsi:type="dcterms:W3CDTF">2014-02-17T15:31:00Z</dcterms:modified>
</cp:coreProperties>
</file>