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0E" w:rsidRPr="00B65A2B" w:rsidRDefault="005C580E" w:rsidP="005C580E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B65A2B">
        <w:rPr>
          <w:b/>
          <w:bCs/>
          <w:sz w:val="32"/>
          <w:szCs w:val="32"/>
        </w:rPr>
        <w:t>Синюха</w:t>
      </w:r>
      <w:r w:rsidRPr="00B65A2B">
        <w:rPr>
          <w:b/>
          <w:bCs/>
          <w:sz w:val="32"/>
          <w:szCs w:val="32"/>
          <w:lang w:val="en-US"/>
        </w:rPr>
        <w:t xml:space="preserve"> </w:t>
      </w:r>
      <w:r w:rsidRPr="00B65A2B">
        <w:rPr>
          <w:b/>
          <w:bCs/>
          <w:sz w:val="32"/>
          <w:szCs w:val="32"/>
        </w:rPr>
        <w:t>голубая</w:t>
      </w:r>
      <w:r w:rsidRPr="00B65A2B">
        <w:rPr>
          <w:b/>
          <w:bCs/>
          <w:sz w:val="32"/>
          <w:szCs w:val="32"/>
          <w:lang w:val="en-US"/>
        </w:rPr>
        <w:t xml:space="preserve"> </w:t>
      </w:r>
    </w:p>
    <w:p w:rsidR="005C580E" w:rsidRPr="000E7D8A" w:rsidRDefault="005C580E" w:rsidP="005C580E">
      <w:pPr>
        <w:spacing w:before="120"/>
        <w:ind w:firstLine="567"/>
        <w:jc w:val="both"/>
        <w:rPr>
          <w:lang w:val="en-US"/>
        </w:rPr>
      </w:pPr>
      <w:r w:rsidRPr="000E7D8A">
        <w:rPr>
          <w:lang w:val="en-US"/>
        </w:rPr>
        <w:t>POLEMONIACEAE</w:t>
      </w:r>
    </w:p>
    <w:p w:rsidR="005C580E" w:rsidRPr="000E7D8A" w:rsidRDefault="005C580E" w:rsidP="005C580E">
      <w:pPr>
        <w:spacing w:before="120"/>
        <w:ind w:firstLine="567"/>
        <w:jc w:val="both"/>
        <w:rPr>
          <w:lang w:val="en-US"/>
        </w:rPr>
      </w:pPr>
      <w:r w:rsidRPr="000E7D8A">
        <w:rPr>
          <w:lang w:val="en-US"/>
        </w:rPr>
        <w:t>Polemonium coeruleum L.</w:t>
      </w:r>
    </w:p>
    <w:p w:rsidR="005C580E" w:rsidRDefault="00E21B3A" w:rsidP="005C580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81.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Любопытно происхождение родового названия синюхи. От греческого “polemos” — война. Дело в том, что в античные времена между двумя правителями — Полемоном из Понта и Филетайром из Каппадокии — был серьезный спор по поводу того, кто первым открыл целебные свойства растения. Латинское coeruleus — голубой.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Народные названия: валериана греческая, одолень-трава, зверобой синий, синюшник, двусил.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Многолетнее травянистое растение с толстым светлым коротким горизонтальным корневищем длиной 3—5 см и густыми многочисленными тонкими мочковатыми корнями.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Стебель один, реже несколько, высотой 40—100 см, прямостоячий, полый, ребристый, простой или в верхней части ветвистый.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Листья очередные, нижние — черешковые, верхние — сидячие, непарноперистые, состоящие из 17—21 продолговато-яйцевидного заостренного листочка.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Цветки правильные в верхушечных метельчатых соцветиях. Чашечка колокольчатая, покрыта железистыми волосками, с пятью лопастями, остающимися при плодах.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Венчик голубой или темно-голубой, сростнолепестный, длиной около 2 см, пятилепестный, колокольчато-колесовидный, почти вдвое длиннее чашечки; тычинок 5.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Плоды яйцевидные или почти округлые трехгнездные многосемянные коробочки. Семена черные, угловатые, длиной около 3 мм. Цветет в июне — июле. Плоды созревают в июле — августе.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Растет в лесной и лесостепной зонах европейской части России, в Западной и Восточной Сибири, на Кавказе, Украине, в Средней Азии.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Широко распространена в Западной Европе от горных лесов в Пиренеях и Альпах на юге до Скандинавии и Шотландии на севере. Растет по лугам, берегам рек, опушкам лесов, полянам, среди кустарников. Культивируется в Московской области, Беларуси, Украине, Западной Сибири, странах Балтии, в центральной части нечерноземной зоны России.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В качестве лекарственного сырья используют корневище с корнями. Заготовляют их в конце вегетации (август — сентябрь) в сухую погоду или рано весной. Их выкапывают, очищают от надземных частей и остатков почвы, быстро промывают проточной водой, толстые корневища расщепляют продольно. Сушат на открытом воздухе на чердаках под железной крышей или в сушках при температуре 50—60°С, разложив слоем 4—8 см на подстилке. Сырье сильно раздражает слизистые оболочки, поэтому во время работы с ним надевают марлевые повязки на рот и нос. Срок хранения до 2 лет.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Главное действующее вещество — тритерпеновые пентациклические сапонины (20—30%) группы амирина (полемонозиды). Их агликоны достаточно необычны — чаще всего это эфиры высокогидроксилированных тритерпеновых спиртов (лонгиспиогенола, барригенола, камеллиагенина) с уксусной, тиглино-вой, ангелиновой, метилмасляной, пропионовой и изобутиловой кислотами. Углеводная часть сапонинов представлена галактозой, арабинозой, глюкозой. Кроме того, обнаружены смолы, органические кислоты, жирные масла.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В научную медицину синюха вошла недавно. На ценность этого растения впервые обратил внимание М.Н. Варлаков и Е.Ю. Шасс (1941 г.), которые исследовали флору Восточных Саян. Ими было установлено успокаивающее, отхаркивающее, гипотензивное, кровоостанавливающее действие корневищ с корнями этого растения. Отхаркивающее действие синюхи сильнее, чем у импортной сенеги, и она была предложена для ее замены.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Препараты синюхи применяют главным образом как отхаркивающее средство при бронхитах, туберкулезе, как седативное (успокаивающее нервную систему), при различных нервных и психических заболеваниях (неврастении, бессоннице), назначают также при язвенной болезни желудка и двенадцатиперстной кишки в сочетании с сушеницей болотной.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Показано, что сапонины синюхи снижают содержание холестерина в крови.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Обычно используют настой синюхи. Для его приготовления 6—8 г корней (сухих, измельченных до размера не больше 3 мм) заливают 200 мл кипятка, кипятят на водяной бане 30 мин, охлаждают 15 мин, процеживают и принимают по одной столовой ложке 3 раза в день после еды (во избежание раздражающего действия сапонинов).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В народной медицине России синюха применялась наряду с валерианой в качестве успокаивающего средства при бессоннице, эпилепсии, изнурительном кашле. Это, кстати, отражено в ее народных названиях. Выявлено, что седатив-ное (успокаивающее) действие синюхи превосходит валериану в 8—10 раз.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Отвар и настой синюхи используют также при атеросклерозе, испуге, укусах змей.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На Украине из нее делают ванны для купания ослабленных детей. Настой из корней пьют при лихорадке.</w:t>
      </w:r>
    </w:p>
    <w:p w:rsidR="005C580E" w:rsidRDefault="005C580E" w:rsidP="005C580E">
      <w:pPr>
        <w:spacing w:before="120"/>
        <w:ind w:firstLine="567"/>
        <w:jc w:val="both"/>
      </w:pPr>
      <w:r>
        <w:t>***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Синюха голубая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Polemonium coeruleum L.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Описание растения. Синюха голубая—многолетнее травянистое растение семейства синюховых, с толстым ползучим корневищем, густо усаженным светлыми серовато-зелеными корневыми мочками. Стебли, достигающие в высоту 35—120 см, прямостоячие полые, в нижней части голые, в верхней железисто-волосистые. Листья очередные, непарноперистые, голые, нижние—длинночерешковые. Листочки сидячие, продолговато-ланцетовидные, заостренные. Цветки голубые или синевато-лиловые, собраны в конечные метельчатые соцветия. Плод— почти шаровидная трехгнездная многосемянная коробочка.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Цветет в июне - июле, семена созревают в августе— сентябре. В медицине используют корневища с корнями.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Места обитания. Распространение. Синюха голубая широко распространена в лесной и лесостепной зонах европейской части страны и Южной Сибири. Растет на сырых, богатых гумусом почвах в условиях умеренного и значительного затенения. Типичные ее местообитания—заросли кустарников по долинам и берегам рек, пойменные и лесные луга. В горы поднимается до верхней границы леса. На Алтае наиболее обильна в подпоясе черневой тайги. В лесах с высокой сомкнутостью крон не встречается. Исследования, проведенные на Алтае, показали, что повторная заготовка сырья в одних и тех же зарослях возможна не чаще чем через 5 лет. При заготовке сырья следует сохранять ювенильные особи и часть корневищ в почве.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В настоящее время сырье синюхи голубой выращивают на промышленных плантациях в Беларуси.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Заготовка и качество сырья. Корни синюхи убирают осенью на плантациях второго года вегетации. Перед уборкой надземную массу удаляют.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Подземные органы синюхи голубой заготавливают в сухую погоду, их отряхивают от почвы, отделяют от корневища надземную часть и разрезают его вдоль. Затем сырье быстро промывают в проточной холодной воде с помощью корнемоечных машин. Вымытое сырье расстилают на стеллажах в сухом, хорошо вентилируемом помещении на 1—2 дня. В теплую солнечную погоду сырье можно сушить на открытом воздухе, переворачивая его по 3—4 раза в день. Подсушенное сырье досушивают в сушилках при температуре 50—6О° С или на солнце. Сырье синюхи должно иметь влажность не более 14%; общее содержание золы не более 13%; измельченных корневищ и корней, проходящих через сито с отверстиями диаметром 1 мм, до 5%; обломков корней и корневищ не более 15%; остатков стеблей длиной до 2 см не более 3%; органических примесей до 1%; минеральных до 2%.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Химический состав. В корневищах и корнях синюхи голубой содержатся тритерпеновые сапонины (20— 30%) с высоким гемолитическим индексом (7000). Кроме того, подземные органы синюхи содержат смолы (1,28%), органические кислоты, жирные и эфирные масла.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В условиях культуры процентное содержание сапонинов в корневищах и корнях синюхи и их гемолитический индекс существенно не понижаются.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Применение в медицине. Препараты синюхи — настой, отвар, сухой экстракт обладают хорошо выраженным отхаркивающим действием и седативными свойствами. Сухой экстракт корней синюхи используют вместе с травой сушеницы топяной в комплексном лечении язвенной болезни желудка и двенадцатиперстной кишки.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>Настой из корневищ и корней синюхи голубо и. 6г (2 столовые ложки) сырья помещают в эмалированную посуду, заливают 200 мл (1 стаканом) горячей кипяченой воды, закрывают крышкой и нагревают на водяной бане 15 мин. Затем охлаждают при комнатной температуре 45 мин, процеживают и оставшееся сырье отжимают. Полученный настой разбавляют кипяченой водой до получения первоначального объема —200 мл. Как отхаркивающее средство применяют по 1 столовой ложке 3—5 раз в день после еды. При язвенной болезни принимают по 2 столовых ложки 3 раза в день после еды одновременно с настоем сушеницы топяной.</w:t>
      </w:r>
    </w:p>
    <w:p w:rsidR="005C580E" w:rsidRPr="00BE416A" w:rsidRDefault="005C580E" w:rsidP="005C580E">
      <w:pPr>
        <w:spacing w:before="120"/>
        <w:ind w:firstLine="567"/>
        <w:jc w:val="both"/>
      </w:pPr>
      <w:r w:rsidRPr="00BE416A">
        <w:t xml:space="preserve">Настой хранят в прохладном месте не более 2 сут.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80E"/>
    <w:rsid w:val="00002B5A"/>
    <w:rsid w:val="00086318"/>
    <w:rsid w:val="000E7D8A"/>
    <w:rsid w:val="0010437E"/>
    <w:rsid w:val="00316F32"/>
    <w:rsid w:val="005C580E"/>
    <w:rsid w:val="00616072"/>
    <w:rsid w:val="006A5004"/>
    <w:rsid w:val="00710178"/>
    <w:rsid w:val="0081563E"/>
    <w:rsid w:val="008B35EE"/>
    <w:rsid w:val="00905CC1"/>
    <w:rsid w:val="00B42C45"/>
    <w:rsid w:val="00B47B6A"/>
    <w:rsid w:val="00B65A2B"/>
    <w:rsid w:val="00BE416A"/>
    <w:rsid w:val="00E21B3A"/>
    <w:rsid w:val="00FC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1658225-238D-49B6-B4AF-22FC9D80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8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5C5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Синюха голубая </vt:lpstr>
    </vt:vector>
  </TitlesOfParts>
  <Company>Home</Company>
  <LinksUpToDate>false</LinksUpToDate>
  <CharactersWithSpaces>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Синюха голубая </dc:title>
  <dc:subject/>
  <dc:creator>User</dc:creator>
  <cp:keywords/>
  <dc:description/>
  <cp:lastModifiedBy>admin</cp:lastModifiedBy>
  <cp:revision>2</cp:revision>
  <dcterms:created xsi:type="dcterms:W3CDTF">2014-02-14T18:18:00Z</dcterms:created>
  <dcterms:modified xsi:type="dcterms:W3CDTF">2014-02-14T18:18:00Z</dcterms:modified>
</cp:coreProperties>
</file>