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FB4" w:rsidRPr="0049640A" w:rsidRDefault="00221FB4" w:rsidP="00221FB4">
      <w:pPr>
        <w:spacing w:before="120"/>
        <w:jc w:val="center"/>
        <w:rPr>
          <w:b/>
          <w:bCs/>
          <w:sz w:val="32"/>
          <w:szCs w:val="32"/>
        </w:rPr>
      </w:pPr>
      <w:r w:rsidRPr="0049640A">
        <w:rPr>
          <w:b/>
          <w:bCs/>
          <w:sz w:val="32"/>
          <w:szCs w:val="32"/>
        </w:rPr>
        <w:t xml:space="preserve">Старая гипотеза «перевернутости» хордовых подтверждается </w:t>
      </w:r>
    </w:p>
    <w:p w:rsidR="00221FB4" w:rsidRPr="0049640A" w:rsidRDefault="00221FB4" w:rsidP="00221FB4">
      <w:pPr>
        <w:spacing w:before="120"/>
        <w:jc w:val="center"/>
        <w:rPr>
          <w:sz w:val="28"/>
          <w:szCs w:val="28"/>
        </w:rPr>
      </w:pPr>
      <w:r w:rsidRPr="0049640A">
        <w:rPr>
          <w:sz w:val="28"/>
          <w:szCs w:val="28"/>
        </w:rPr>
        <w:t xml:space="preserve">Д.А. Воронов 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В 1822 г. французский зоолог Этьен Жоффруа Сент-Илер (1772 - 1844) опубликовал статью, в которой утверждал, что позвоночные и членистоногие животные, при всех различиях между ними, устроены по одному плану [1]. Однако у позвоночных центральная нервная система расположена на спинной стороне, сердце - на брюшной, а у членистоногих наоборот. Жоффруа Сент-Илер легко избавился от противоречия, нарисовав перевернутого кверху брюхом омара. Так возникла гипотеза, согласно которой позвоночные животные - это перевернутые в процессе эволюции беспозвоночные. 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fldChar w:fldCharType="begin"/>
      </w:r>
      <w:r w:rsidR="000D6419">
        <w:instrText xml:space="preserve"> INCLUDEPICTURE "C:\\www\\doc2html\\work\\bestreferat-6366-13906833967872\\источники\\1\\VOR1.gif" \* MERGEFORMAT </w:instrText>
      </w:r>
      <w:r w:rsidRPr="002F4358">
        <w:fldChar w:fldCharType="separate"/>
      </w:r>
      <w:r w:rsidR="00D33DC7">
        <w:fldChar w:fldCharType="begin"/>
      </w:r>
      <w:r w:rsidR="00D33DC7">
        <w:instrText xml:space="preserve"> </w:instrText>
      </w:r>
      <w:r w:rsidR="00D33DC7">
        <w:instrText xml:space="preserve">INCLUDEPICTURE  "C:\\www\\doc2html\\work\\bestreferat-6366-13906833967872\\источники\\1\\VOR1.gif" </w:instrText>
      </w:r>
      <w:r w:rsidR="00D33DC7">
        <w:instrText>\* MERGEFORMATINET</w:instrText>
      </w:r>
      <w:r w:rsidR="00D33DC7">
        <w:instrText xml:space="preserve"> </w:instrText>
      </w:r>
      <w:r w:rsidR="00D33DC7">
        <w:fldChar w:fldCharType="separate"/>
      </w:r>
      <w:r w:rsidR="00D33DC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25.75pt;height:62.25pt">
            <v:imagedata r:id="rId4" r:href="rId5"/>
          </v:shape>
        </w:pict>
      </w:r>
      <w:r w:rsidR="00D33DC7">
        <w:fldChar w:fldCharType="end"/>
      </w:r>
      <w:r w:rsidRPr="002F4358">
        <w:fldChar w:fldCharType="end"/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>Перевернутый омар (Жоффруа Сент-Илер Э., 1822).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К столь странной на первый взгляд гипотезе Жоффруа Сент-Илер пришел потому, что уже с начала научной работы был уверен в единстве строения животных. Вероятно, на его мировоззрении сказалось то, что до занятий зоологией он изучал физику - науку, уже тогда успешно объяснявшую разнообразные природные явления с помощью небольшого числа единых принципов. В 1796 г. в одной из своих первых работ Жоффруа Сент-Илер писал: “...природа замкнулась в определенных рамках и создала все живые существа по единому плану, одинаковому в принципе, но который она варьировала на тысячу ладов во всех его деталях” [2]. Любопытно, что столь общее утверждение было высказано в статье, посвященной частному вопросу систематики полуобезьян. 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В более поздних работах (1806 и 1807) Жоффруа Сент-Илер доказал общность строения рыб, рептилий, птиц и млекопитающих, позволившее объединить их в один тип позвоночных животных. Изучая главным образом скелет, он сумел сопоставить даже столь непохожих друг на друга животных, как рыбы и млекопитающие. Именно он обнаружил, что три слуховые косточки в черепе млекопитающих - это видоизмененные жаберные дуги рыб. 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Такое соответствие называется гомологией. Какие-либо структуры гомологичны, если они произошли от одной и той же структуры общего предка сравниваемых животных, даже если в настоящее время они выполняют разные функции. Например, рука человека гомологична крылу птицы, так как у них общее происхождение, и между их частями можно установить соответствие. Структуры же разного происхождения, выполняющие одинаковые функции, называют аналогичными. Пример аналогичных структур - крыло птицы и крыло мухи. 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Если при исследовании позвоночных животных идея единства строения оказалась чрезвычайно плодотворной, то найти и доказать общность в организации позвоночных и беспозвоночных было довольно трудно. Выдвинув гипотезу “перевернутости” позвоночных, уже саму по себе спорную, Жоффруа Сент-Илер стал искать гомологичные органы у беспозвоночных. Однако на этом пути его ждала неудача, так как он нередко отождествлял явно несопоставимые структуры. Например, Жоффруа Сент-Илер полагал, что наружный скелет членистоногих гомологичен позвоночнику, с той лишь разницей, что членистоногие живут внутри этого “позвоночника”, как улитка - внутри раковины. Позднее было показано, что скелеты членистоногих и позвоночных не гомологичны, так как они развиваются из разных зародышевых листков: у членистоногих - от наружного (эктодермы), а у позвоночных - от среднего (мезодермы). 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В 1830 г. знаменитый французский зоолог и палеонтолог Жорж Кювье (1769 - 1832) в известной публичной дискуссии подверг взгляды Жоффруа Сент-Илера сокрушительной критике [3]. Сам Кювье полагал, что, существует четыре типа животных - позвоночные, моллюски, членистые и лучистые, каждый из которых характеризуется особым планом строения, не позволяющим их сравнивать. Несмотря на это, гипотеза “перевернутости” позвоночных не была забыта, и у нее время от времени появлялись сторонники, среди которых особенно известен немецкий зоолог Антон Дорн (1840 - 1909), основатель Неаполитанской морской зоологической станции. Дорн связывал происхождение позвоночных с перевернутыми кольчатыми червями [4]. Однако в целом гипотеза была непопулярной и, как правило, даже не упоминалась в учебниках. </w:t>
      </w:r>
    </w:p>
    <w:p w:rsidR="00221FB4" w:rsidRPr="0049640A" w:rsidRDefault="00221FB4" w:rsidP="00221FB4">
      <w:pPr>
        <w:spacing w:before="120"/>
        <w:jc w:val="center"/>
        <w:rPr>
          <w:b/>
          <w:bCs/>
          <w:sz w:val="28"/>
          <w:szCs w:val="28"/>
        </w:rPr>
      </w:pPr>
      <w:r w:rsidRPr="0049640A">
        <w:rPr>
          <w:b/>
          <w:bCs/>
          <w:sz w:val="28"/>
          <w:szCs w:val="28"/>
        </w:rPr>
        <w:t xml:space="preserve">Примеры “перевернутых” животных 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Распространенная причина неприятия гипотезы “перевернутости” позвоночных - ее кажущаяся бессмысленность “с точки зрения животного”. Так, авторы известного учебника по анатомии позвоночных А.Ромер и Т.Парсонс пишут, что с гипотезой “перевернутости” трудно согласиться, “так как даже червяк различает верх и низ” [5]. Однако авторы, похоже, “забыли” что перевернутость встречается часто, причем среди самых разных животных. 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Из беспозвоночных всю жизнь проводят кверху брюшной стороной обитающие в толще воды жаброногие раки (Anostraca). Для плавания поворачиваются на спину клопы семейства гладышей (Notonectidae), щитни (Notostraca, подотряд листоногих раков) и мечехвосты (Xiphosura, класс хелицеровых). Много перевернутых животных в сообществе морских и пресноводных организмов, обитающих снизу поверхностной пленки воды (гипонейстон). К ним относятся разнообразные ресничные черви (Turbellaria), брюхоногие моллюски (Gastropoda) и др. Ветвистоусые ракообразные из рода Scapholeberis прикрепляются к поверхностной пленке за счет несмачиваемых щетинок, расположенных на брюшной стороне раковины, а брюхоногие моллюски из рода Janthina всю жизнь проводят у поверхности открытого океана, прикрепившись снизу к поплавку, который они сами строят из воздушных пузырьков. 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Кверху брюхом зарываются в грунт ланцетники (Branchiostoma, или Amphioxus). Эти животные принадлежат к подтипу бесчерепных современного типа хордовых, к которому еще относятся подтипы оболочников и позвоночных. Поэтому далее мы будем говорить не о типе позвоночных, как было принято во времена Жоффруа Сент-Илер, а о типе хордовых, как принято теперь. 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Любители плавать на спине есть и среди рыб, например представители семейства перистоусых сомов (Mochocidae). Полагают, что им пришлось перевернуться, чтобы питаться у поверхности (остальные сомы кормятся на дне водоемов), так как рот у сомов расположен с брюшной стороны. Например, обитающий в бассейне реки Конго чернобрюхий перистоусый сомик (Synodontis nigriventris) хватает падающих в воду насекомых или объедает обрастания с плавающих на поверхности листьев. У этого сомика, чтобы быть незаметным с воздуха и из глубины, даже окраска “перевернута”: в отличие от других рыб, его спина светлее, чем брюхо. 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“Перевернутые” животные есть даже среди млекопитающих. Ленивцы (Bradypodidae) почти всю жизнь висят на ветвях деревьев спиной вниз. Сообразно положению тела, шерсть у ленивцев растет не от спины к брюху, как у других млекопитающих, а наоборот, так, чтобы стекала дождевая вода. 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Если гипотеза “перевернутости” позвоночных верна, то ленивцев и перистоусых сомиков следует считать вернувшимися в нормальное для далеких предков положение! Добавим к этому, что бывают и другие нестандартные положения животных - достаточно вспомнить лежащую на боку камбалу или вертикальную позу человека. </w:t>
      </w:r>
    </w:p>
    <w:p w:rsidR="00221FB4" w:rsidRPr="0049640A" w:rsidRDefault="00221FB4" w:rsidP="00221FB4">
      <w:pPr>
        <w:spacing w:before="120"/>
        <w:jc w:val="center"/>
        <w:rPr>
          <w:b/>
          <w:bCs/>
          <w:sz w:val="28"/>
          <w:szCs w:val="28"/>
        </w:rPr>
      </w:pPr>
      <w:r w:rsidRPr="0049640A">
        <w:rPr>
          <w:b/>
          <w:bCs/>
          <w:sz w:val="28"/>
          <w:szCs w:val="28"/>
        </w:rPr>
        <w:t xml:space="preserve">Данные сравнительной анатомии и эмбриологии 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Непопулярность гипотезы “перевернутости” хордовых может объясняться еще и недостатком сравнительно-анатомических доводов в ее пользу, что проявилось еще во время дискуссии Жоффруа Сент-Илера и Кювье. 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fldChar w:fldCharType="begin"/>
      </w:r>
      <w:r w:rsidR="000D6419">
        <w:instrText xml:space="preserve"> INCLUDEPICTURE "C:\\www\\doc2html\\work\\bestreferat-6366-13906833967872\\источники\\1\\VOR3.gif" \* MERGEFORMAT </w:instrText>
      </w:r>
      <w:r w:rsidRPr="002F4358">
        <w:fldChar w:fldCharType="separate"/>
      </w:r>
      <w:r w:rsidR="00D33DC7">
        <w:fldChar w:fldCharType="begin"/>
      </w:r>
      <w:r w:rsidR="00D33DC7">
        <w:instrText xml:space="preserve"> </w:instrText>
      </w:r>
      <w:r w:rsidR="00D33DC7">
        <w:instrText>INCLUDEPICTURE  "C:\\www\\doc2html\\work\\bestreferat-6366-13906833967872\\источники\\1</w:instrText>
      </w:r>
      <w:r w:rsidR="00D33DC7">
        <w:instrText>\\VOR3.gif" \* MERGEFORMATINET</w:instrText>
      </w:r>
      <w:r w:rsidR="00D33DC7">
        <w:instrText xml:space="preserve"> </w:instrText>
      </w:r>
      <w:r w:rsidR="00D33DC7">
        <w:fldChar w:fldCharType="separate"/>
      </w:r>
      <w:r w:rsidR="00D33DC7">
        <w:pict>
          <v:shape id="_x0000_i1026" type="#_x0000_t75" alt="" style="width:183.75pt;height:183.75pt">
            <v:imagedata r:id="rId6" r:href="rId7"/>
          </v:shape>
        </w:pict>
      </w:r>
      <w:r w:rsidR="00D33DC7">
        <w:fldChar w:fldCharType="end"/>
      </w:r>
      <w:r w:rsidRPr="002F4358">
        <w:fldChar w:fldCharType="end"/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Сопоставление схем организации животных разных типов (сверху вниз): 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хордовых (ланцетника), членистоногих и полухордовых. 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Передний конец тела всюду обращен влево, спинная сторона - кверху. 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Центральная нервная система выделена цветом, 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>направление кровотока показано стрелкой рядом с сердцем.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Жоффруа Сент-Илер отмечал обратное, по сравнению с беспозвоночными, расположение нервной системы и сердца у хордовых. Но расположение нервной системы - критерий недостаточно убедительный: у беспозвоночных может быть несколько продольных нервных стволов, причем не только на брюшной стороне, но также по бокам и вдоль спины. Например, у представителей класса кишечнодышащих из типа полухордовых (ближайших родственников хордовых) два продольных нервных ствола: брюшной и спинной, причем спинной ствол у них частично свернут в трубку, точно так же, как у хордовых. Следовательно, можно предположить, что у предка хордовых было два нервных ствола, как у современных полухордовых, но затем брюшной ствол редуцировался и остался только спинной. И в этом случае гипотеза “перевернутости” не нужна. 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Расположение сердца - признак более надежный. Заметим, что направление кровотока у кольчатых червей, членистоногих, полухордовых и хордовых (если последних перевернуть) совпадает. Однако многие беспозвоночные лишены кровеносной системы, поэтому считается, что разное расположение сердца (снизу у хордовых и сверху у беспозвоночных) связано с независимым возникновением у них кровеносной системы. 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Среди других анатомических признаков, подтверждающих “перевернутость” хордовых, отметим лишь расположение печени: над средней кишкой у беспозвоночных и под - у хордовых [6]. 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fldChar w:fldCharType="begin"/>
      </w:r>
      <w:r w:rsidR="000D6419">
        <w:instrText xml:space="preserve"> INCLUDEPICTURE "C:\\www\\doc2html\\work\\bestreferat-6366-13906833967872\\источники\\1\\VOR4.gif" \* MERGEFORMAT </w:instrText>
      </w:r>
      <w:r w:rsidRPr="002F4358">
        <w:fldChar w:fldCharType="separate"/>
      </w:r>
      <w:r w:rsidR="00D33DC7">
        <w:fldChar w:fldCharType="begin"/>
      </w:r>
      <w:r w:rsidR="00D33DC7">
        <w:instrText xml:space="preserve"> </w:instrText>
      </w:r>
      <w:r w:rsidR="00D33DC7">
        <w:instrText>INCLUDEPICTURE  "C:\\www\\doc2html\\work\\bestreferat-6366-13906833967872\\источн</w:instrText>
      </w:r>
      <w:r w:rsidR="00D33DC7">
        <w:instrText>ики\\1\\VOR4.gif" \* MERGEFORMATINET</w:instrText>
      </w:r>
      <w:r w:rsidR="00D33DC7">
        <w:instrText xml:space="preserve"> </w:instrText>
      </w:r>
      <w:r w:rsidR="00D33DC7">
        <w:fldChar w:fldCharType="separate"/>
      </w:r>
      <w:r w:rsidR="00D33DC7">
        <w:pict>
          <v:shape id="_x0000_i1027" type="#_x0000_t75" alt="" style="width:324.75pt;height:87.75pt">
            <v:imagedata r:id="rId8" r:href="rId9"/>
          </v:shape>
        </w:pict>
      </w:r>
      <w:r w:rsidR="00D33DC7">
        <w:fldChar w:fldCharType="end"/>
      </w:r>
      <w:r w:rsidRPr="002F4358">
        <w:fldChar w:fldCharType="end"/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Расположение желтка (показано цветом) у зародышей лягушки (вверху) и дрозофилы. 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>Передний конец тела обращен влево, спинная сторона - вверх.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Кроме того, гипотеза “перевернутости” хордовых подтверждается в результате сравнения богатых желтком зародышей наземных членистоногих и таких позвоночных, как рыбы, земноводные, рептилии и птицы. У членистоногих желток всегда располагается на спинной стороне зародыша, а у позвоночных - всегда на брюшной [7]. Строение таких зародышей становится сопоставимым, только если признать гомологию спинной стороны позвоночных брюшной стороне беспозвоночных. </w:t>
      </w:r>
    </w:p>
    <w:p w:rsidR="00221FB4" w:rsidRPr="0049640A" w:rsidRDefault="00221FB4" w:rsidP="00221FB4">
      <w:pPr>
        <w:spacing w:before="120"/>
        <w:jc w:val="center"/>
        <w:rPr>
          <w:b/>
          <w:bCs/>
          <w:sz w:val="28"/>
          <w:szCs w:val="28"/>
        </w:rPr>
      </w:pPr>
      <w:r w:rsidRPr="0049640A">
        <w:rPr>
          <w:b/>
          <w:bCs/>
          <w:sz w:val="28"/>
          <w:szCs w:val="28"/>
        </w:rPr>
        <w:t xml:space="preserve">Молекулярная биология развития 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В последние годы убедительные доказательства гипотезы “перевернутости” хордовых получены молекулярными биологами [8]. У зародышей позвоночных (лягушки и рыбы) на стадии гаструлы на спинной стороне синтезируется белок CHD (chordin), а на брюшной - белок BMP-4 (bone morphogenetic protein-4). У насекомых (дрозофилы) на стадии гаструлы на спинной стороне синтезируется белок DPP (decapentaplegic), а на брюшной - белок SOG (short gastrulation). 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Формирование структур и органов спинной и брюшной сторон тела у позвоночных и насекомых определяется соотношением концентраций упомянутых белков. Так, у зародыша лягушки в норме белок CHD синтезируется на спинной стороне, но если в опыте повысить его концентрацию на брюшной с помощью инъекции, необходимой для его синтеза матричной РНК, то на этом месте в дальнейшем разовьются структуры спинной стороны. Наоборот, искусственное повышение концентрации белка BMP-4 на спинной стороне зародыша вызывает развитие там структур брюшной стороны. Аналогичные результаты были получены и на дрозофиле: формирование структур спинной стороны связано с повышенной концентрацией белка DPP, а брюшной - SOG. 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Выяснилось также, что в белках CHD и SOG оказались одинаковыми 28% аминокислотных последовательностей, а из 100 аминокислот C-концевых частей молекул белков BMP-4 и DPP, отвечающих за их функционирование, совпадают 76%. Даже 28%-ая гомология сравниваемых белков свидетельствует о несомненном общем происхождении, от одного и того же белкового предка. Таким образом, “спинной” CHD позвоночных гомологичен “брюшному” SOG дрозофилы, а “брюшной” BMP-4 позвоночных гомологичен “спинному” DPP дрозофилы. Но ведь эти гомологии - не что иное, как подтверждение гипотезы “перевернутости” хордовых! 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Удивительна эволюционная консервативность функции рассматриваемых белков, которая проявляется в том, что белки лягушки CHD и BMP-4 функционально активны в зародыше дрозофилы, а белки дрозофилы SOG и DPP - в зародыше лягушки. Экспериментально показано, что “брюшной” белок лягушки BMP-4 вызывает у зародыша дрозофилы формирование структур спинной стороны, а “спинной” белок лягушки CHD приводит к формированию зародышем дрозофилы структур брюшной стороны. Наоборот, белки дрозофилы - “брюшной” SOG и “спинной” DPP - соответственно вызывают формирование зародышем лягушки структур спинной и брюшной сторон. А ведь, согласно современным оценкам, с момента расхождения эволюционных линий, ведущих к насекомым и хордовым, прошло более полумиллиарда лет! Такая консервативность белков делает гипотезу “перевернутости” хордовых еще более правдоподобной. 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fldChar w:fldCharType="begin"/>
      </w:r>
      <w:r w:rsidR="000D6419">
        <w:instrText xml:space="preserve"> INCLUDEPICTURE "C:\\www\\doc2html\\work\\bestreferat-6366-13906833967872\\источники\\1\\VOR5.gif" \* MERGEFORMAT </w:instrText>
      </w:r>
      <w:r w:rsidRPr="002F4358">
        <w:fldChar w:fldCharType="separate"/>
      </w:r>
      <w:r w:rsidR="00D33DC7">
        <w:fldChar w:fldCharType="begin"/>
      </w:r>
      <w:r w:rsidR="00D33DC7">
        <w:instrText xml:space="preserve"> </w:instrText>
      </w:r>
      <w:r w:rsidR="00D33DC7">
        <w:instrText>INCLUDEPICTURE  "C:\\www\\doc2html\\work\\bestreferat-6366-13906833967872\\источники\\1\\VOR5.gif" \* MERGEFORMATINET</w:instrText>
      </w:r>
      <w:r w:rsidR="00D33DC7">
        <w:instrText xml:space="preserve"> </w:instrText>
      </w:r>
      <w:r w:rsidR="00D33DC7">
        <w:fldChar w:fldCharType="separate"/>
      </w:r>
      <w:r w:rsidR="00D33DC7">
        <w:pict>
          <v:shape id="_x0000_i1028" type="#_x0000_t75" alt="" style="width:168.75pt;height:70.5pt">
            <v:imagedata r:id="rId10" r:href="rId11"/>
          </v:shape>
        </w:pict>
      </w:r>
      <w:r w:rsidR="00D33DC7">
        <w:fldChar w:fldCharType="end"/>
      </w:r>
      <w:r w:rsidRPr="002F4358">
        <w:fldChar w:fldCharType="end"/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Диффузия (направление показано стрелками) белков, определяющих в начале гаструляции формирование спинной и брюшной сторон у зародышей позвоночных и насекомых: лягушки (слева) и дрозофилы. У зародыша лягушки спинная сторона определяется повышенной концентрацией белка CHD в области так называемого организатора (спинной губы бластопора), а брюшная - BMP-4 на противоположной организатору стороне зародыша. У зародыша дрозофилы спинная сторона определяется повышенной концентрацией белка DPP и брюшная - SOG. Так как в парах CHD/SOG и BMP-4/DPP белки гомологичны, можно сделать вывод, что спинная сторона лягушки соответствует брюшной стороне дрозофилы и, наоборот, брюшная сторона лягушки соответствует спинной стороне дрозофилы. Эти гомологии подтверждают гипотезу “перевернутости” хордовых. 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Существуют и другие, дополнительные свидетельства в пользу гипотезы, полученные в результате сопоставления некоторых генов, из которых мы упомянем лишь о двух [9]. Развитие продольного нервного ствола связано с активностью вдоль его средней линии гомологичного для разных животных (насекомых, позвоночных, круглых червей) гена netrin: соответственно положению нервной системы этот ген активен на брюшной стороне у насекомых и на спинной - у позвоночных. Таким образом, брюшной нервный ствол беспозвоночных гомологичен спинному стволу позвоночных. Развитие сердца у дрозофилы определяется синтезом белков TINMAN и DMEF2, а у позвоночных - гомологичных им белков. Следовательно, расположенное на спинной стороне сердце насекомых и на брюшной стороне сердце позвоночных также оказываются гомологичными. 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Итак, благодаря современным данным молекулярной биологии, сравнительной анатомии и эмбриологии подтвердилась гипотеза “перевернутости” хордовых, выдвинутая Жоффруа Сент-Илером еще в начале прошлого века. </w:t>
      </w:r>
    </w:p>
    <w:p w:rsidR="00221FB4" w:rsidRPr="0049640A" w:rsidRDefault="00221FB4" w:rsidP="00221FB4">
      <w:pPr>
        <w:spacing w:before="120"/>
        <w:jc w:val="center"/>
        <w:rPr>
          <w:b/>
          <w:bCs/>
          <w:sz w:val="28"/>
          <w:szCs w:val="28"/>
        </w:rPr>
      </w:pPr>
      <w:r w:rsidRPr="0049640A">
        <w:rPr>
          <w:b/>
          <w:bCs/>
          <w:sz w:val="28"/>
          <w:szCs w:val="28"/>
        </w:rPr>
        <w:t>Список литературы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1 Жоффруа Сент-Илер Э. О позвонке у насекомых // Избр. тр. / Ред. И.Е.Амлинский. М., 1970. С.375 - 390. 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2 Жоффруа Сент-Илер Э. О естественных отношениях Маки (Makis lemur L.) и описание нового вида млекопитающих, сделанное гражданином Жоффруа, профессором зоологии при Музее естественной истории // Там же. С.11. 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3 См.: Амлинский И.Е. Начальный этап сравнительно-морфологического обоснования единства животного мира // Там же. С.539 - 642. 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4 Дорн А. Происхождение позвоночных животных и принцип смены функций. М.;Л., 1937. 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5 Ромер А., Парсонс Т. Анатомия позвоночных. М., 1992. Т.1. С.43. </w:t>
      </w:r>
    </w:p>
    <w:p w:rsidR="00221FB4" w:rsidRPr="002F4358" w:rsidRDefault="00221FB4" w:rsidP="00221FB4">
      <w:pPr>
        <w:spacing w:before="120"/>
        <w:ind w:firstLine="567"/>
        <w:jc w:val="both"/>
      </w:pPr>
      <w:r w:rsidRPr="002F4358">
        <w:t xml:space="preserve">6 Подробнее см.: Малахов В.В. Новый взгляд на происхождение хордовых // Природа. 1982. №5. С.12 - 19; Малахов В.В., Попеляев И.С., Галкин С.В. // Биология моря. 1996. Т.22. №6. С.339 - 345; Иванова-Казас О.М. // Там же. 1997. Т.23. №4. С.247 - 254; Она же. // Онтогенез. </w:t>
      </w:r>
      <w:r w:rsidRPr="002F4358">
        <w:rPr>
          <w:lang w:val="en-US"/>
        </w:rPr>
        <w:t xml:space="preserve">1998. </w:t>
      </w:r>
      <w:r w:rsidRPr="002F4358">
        <w:t>Т</w:t>
      </w:r>
      <w:r w:rsidRPr="002F4358">
        <w:rPr>
          <w:lang w:val="en-US"/>
        </w:rPr>
        <w:t xml:space="preserve">.29. №5. </w:t>
      </w:r>
      <w:r w:rsidRPr="002F4358">
        <w:t>С</w:t>
      </w:r>
      <w:r w:rsidRPr="002F4358">
        <w:rPr>
          <w:lang w:val="en-US"/>
        </w:rPr>
        <w:t xml:space="preserve">.373 - 385; Nubler-Jung K., Arendt D.J. // Zool. Syst. </w:t>
      </w:r>
      <w:r w:rsidRPr="002F4358">
        <w:t xml:space="preserve">Evol. Research. 1999. V. 37. P. 93 - 100. </w:t>
      </w:r>
    </w:p>
    <w:p w:rsidR="00221FB4" w:rsidRPr="002F4358" w:rsidRDefault="00221FB4" w:rsidP="00221FB4">
      <w:pPr>
        <w:spacing w:before="120"/>
        <w:ind w:firstLine="567"/>
        <w:jc w:val="both"/>
        <w:rPr>
          <w:lang w:val="en-US"/>
        </w:rPr>
      </w:pPr>
      <w:r w:rsidRPr="002F4358">
        <w:t>7 Иванова-Казас О.М. Эволюционная эмбриология животных. СПб</w:t>
      </w:r>
      <w:r w:rsidRPr="002F4358">
        <w:rPr>
          <w:lang w:val="en-US"/>
        </w:rPr>
        <w:t xml:space="preserve">., 1995. </w:t>
      </w:r>
    </w:p>
    <w:p w:rsidR="00221FB4" w:rsidRPr="002F4358" w:rsidRDefault="00221FB4" w:rsidP="00221FB4">
      <w:pPr>
        <w:spacing w:before="120"/>
        <w:ind w:firstLine="567"/>
        <w:jc w:val="both"/>
        <w:rPr>
          <w:lang w:val="en-US"/>
        </w:rPr>
      </w:pPr>
      <w:r w:rsidRPr="002F4358">
        <w:rPr>
          <w:lang w:val="en-US"/>
        </w:rPr>
        <w:t xml:space="preserve">8 Arendt D., Nubler-Jung K. // Nature. 1994. V.371. P.26; Robertis E.M.de, Sasai Y. // Ibid. 1996. V.380. P.37 - 40; Ferguson E.L. // Curr. Opin. Genet. Devel. 1996. V.6. P.424 - 431. </w:t>
      </w:r>
    </w:p>
    <w:p w:rsidR="00221FB4" w:rsidRPr="002F4358" w:rsidRDefault="00221FB4" w:rsidP="00221FB4">
      <w:pPr>
        <w:spacing w:before="120"/>
        <w:ind w:firstLine="567"/>
        <w:jc w:val="both"/>
        <w:rPr>
          <w:lang w:val="en-US"/>
        </w:rPr>
      </w:pPr>
      <w:r w:rsidRPr="002F4358">
        <w:rPr>
          <w:lang w:val="en-US"/>
        </w:rPr>
        <w:t xml:space="preserve">9 Robertis E.M.de, Sasai Y. // Ibidem. </w:t>
      </w:r>
    </w:p>
    <w:p w:rsidR="00961FDC" w:rsidRDefault="00961FDC">
      <w:bookmarkStart w:id="0" w:name="_GoBack"/>
      <w:bookmarkEnd w:id="0"/>
    </w:p>
    <w:sectPr w:rsidR="00961FDC" w:rsidSect="006259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1FB4"/>
    <w:rsid w:val="000D6419"/>
    <w:rsid w:val="00221FB4"/>
    <w:rsid w:val="002F4358"/>
    <w:rsid w:val="0049640A"/>
    <w:rsid w:val="0062593D"/>
    <w:rsid w:val="00961FDC"/>
    <w:rsid w:val="00D33DC7"/>
    <w:rsid w:val="00F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EEC2204-0C73-48E9-BA8C-31ED65F3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FB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../&#1080;&#1089;&#1090;&#1086;&#1095;&#1085;&#1080;&#1082;&#1080;/1/VOR3.gi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../&#1080;&#1089;&#1090;&#1086;&#1095;&#1085;&#1080;&#1082;&#1080;/1/VOR5.gif" TargetMode="External"/><Relationship Id="rId5" Type="http://schemas.openxmlformats.org/officeDocument/2006/relationships/image" Target="../&#1080;&#1089;&#1090;&#1086;&#1095;&#1085;&#1080;&#1082;&#1080;/1/VOR1.gif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../&#1080;&#1089;&#1090;&#1086;&#1095;&#1085;&#1080;&#1082;&#1080;/1/VOR4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10172</Words>
  <Characters>5799</Characters>
  <Application>Microsoft Office Word</Application>
  <DocSecurity>0</DocSecurity>
  <Lines>48</Lines>
  <Paragraphs>31</Paragraphs>
  <ScaleCrop>false</ScaleCrop>
  <Company>Home</Company>
  <LinksUpToDate>false</LinksUpToDate>
  <CharactersWithSpaces>15940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Старая гипотеза «перевернутости» хордовых подтверждается </dc:title>
  <dc:subject/>
  <dc:creator>User</dc:creator>
  <cp:keywords/>
  <dc:description/>
  <cp:lastModifiedBy>admin</cp:lastModifiedBy>
  <cp:revision>2</cp:revision>
  <dcterms:created xsi:type="dcterms:W3CDTF">2014-01-25T20:56:00Z</dcterms:created>
  <dcterms:modified xsi:type="dcterms:W3CDTF">2014-01-25T20:56:00Z</dcterms:modified>
</cp:coreProperties>
</file>