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E95" w:rsidRPr="008C305F" w:rsidRDefault="00986E95" w:rsidP="00986E95">
      <w:pPr>
        <w:spacing w:before="120"/>
        <w:jc w:val="center"/>
        <w:rPr>
          <w:b/>
          <w:bCs/>
          <w:sz w:val="32"/>
          <w:szCs w:val="32"/>
        </w:rPr>
      </w:pPr>
      <w:r w:rsidRPr="008C305F">
        <w:rPr>
          <w:b/>
          <w:bCs/>
          <w:sz w:val="32"/>
          <w:szCs w:val="32"/>
        </w:rPr>
        <w:t>Ответственность предприятия за ущерб, причиненный работнику на производстве</w:t>
      </w:r>
    </w:p>
    <w:p w:rsidR="00986E95" w:rsidRPr="008C305F" w:rsidRDefault="00986E95" w:rsidP="00986E95">
      <w:pPr>
        <w:spacing w:before="120"/>
        <w:jc w:val="center"/>
        <w:rPr>
          <w:b/>
          <w:bCs/>
          <w:sz w:val="28"/>
          <w:szCs w:val="28"/>
        </w:rPr>
      </w:pPr>
      <w:r w:rsidRPr="008C305F">
        <w:rPr>
          <w:b/>
          <w:bCs/>
          <w:sz w:val="28"/>
          <w:szCs w:val="28"/>
        </w:rPr>
        <w:t>1. Обязанности и ответственность администрации за состояние охраны труда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Основы законодательства о труде Украины (статья 53) обязывают администрацию предприятий, организаций, учреждений создавать безопасные и безвредные условия труда, обеспечивать трудовую и производственную дисциплину, соблюдать законодательство о труде, правила техники безопасности и производственной санитарии.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Непосредственное проведение работы и ответственность за состояние охраны труда в рыбной промышленности возложены на руководителей главков, производственных управлений, объединений и предприятий.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Организация работы по технике безопасности на предприятиях Госкомрыбхоза Украины осуществляется в соответствии с Положением о правах, обязанностях и ответственности руководителей организаций и предприятий, утвержденным по согласованию с ЦК профсоюза работников пищевой промышленности приказом Госкомрыбхоза Украины.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 Положении предусмотрены обязанности руководителей предприятий и организаций, подразделений и служб по обеспечению здоровых и безопасных условий труда, за выполнение которых они несут полную ответственность. Эти обязанности включают обеспечение безопасных и безвредных условий труда рабочим и служащим, контроль за соблюдением законов о режиме труда и времени отдыха; разработку инструкции по технике безопасности; контроль за проведением предварительного обучения и инструктажа по технике безопасности на рабочем месте; контроль за соблюдением подчиненными правил, инструкций, приказов и указаний по технике безопасности и производственной санитарии, правил внутреннего трудового распорядка, разработка планов и комплексных номенклатурных мероприятий по охране труда и обеспечение их своевременного выполнения; внедрение современных средств техники безопасности, безопасной технологии и производственной эстетики.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 соответствии с Положением об организации работы по технике безопасности и производственной санитарии ответственность возложена на руководителя предприятия и его заместителя — главного инженера. Они обязаны четко разграничить обязанности по охране труда всех руководителей участков и работ, а также производственных служб и знакомить с ними всех руководителей работ, поступающих на предприятие.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Руководство работой по созданию нормальных условий труда и контроль за осуществлением всех мероприятий по технике безопасности на предприятии возлагается на главного инженера, которому придается служба техники безопасности. Численность работников службы техники безопасности на предприятиях устанавливается с учетом количества работающих. Положением предусмотрено, что при численности работающих до 200 человек исполнение обязанностей по службе техники безопасности возлагается на одного из инженерно-технических работников или на руководителя предприятия.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На должность работников службы техники безопасности и производствен</w:t>
      </w:r>
      <w:r w:rsidRPr="008C305F">
        <w:rPr>
          <w:sz w:val="24"/>
          <w:szCs w:val="24"/>
        </w:rPr>
        <w:softHyphen/>
        <w:t>ной санитарии должны назначаться только лица с высшим или средним техническим образованием, имеющие производственный стаж работы. Служба по технике безопасности предприятия обязана: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1) осуществлять контроль за соблюдением руководителями цехов, смен, отделов и других производственных участков действующего законодательства, приказов вышестоящих организаций, правил, норм и инструкций по технике безопасности и производственной санитарии;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2) подготавливать проекты приказов руководителя предприятия по вопросам техники безопасности и производственной санитарии;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3)  разрабатывать планы мероприятий по созданию безопасных условий труда в цехах, участках и осуществлять контроль за их выполнением;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4) участвовать в разработке и внедрении в производство более совершенных конструкций ограждающих и предохраняющих устройств;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5) участвовать в рассмотрении проектов строительства, реконструкции и капитального ремонта цехов, участков, установок, аппаратов, а также должна быть введена в комиссию по приемке в эксплуатацию вновь построенных или реконструированных объектов;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6)  осуществлять вводный инструктаж и организовывать совместно с работниками отдела кадров обучение инженерно-технических работников безопасным методам труда; принимать участие в расследовании несчастных случаев и разрабатывать мероприятия по предупреждению травматизма; вести учет и анализ производственного травматизма и осваивать средства, ассигнованные на мероприятия по охране труда.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Инженерам по технике безопасности предоставлено право: требовать в установленном порядке прекращения работ на участках, оборудовании, явно опасных для жизни и здоровья работающих, а также при применении неправильных или опасных приемов работы; вносить предложения о привлечении к ответственности нарушителей законов, правил и норм охраны труда; давать предписания руководителям участков, цехов и отделов об устранении имеющихся недостатков и нарушений правил техники безопасности и производственной санитарии.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На начальников цехов, участков, начальников мастерских, а также мастеров возлагается: контроль за выполнением действующих правил, норм и инструкций по охране труда; обеспечение безопасного состояния и надлежащего содержания находящихся в их ведении оборудования, устройств, санитарно-бытовых помещений, рабочих мест, контроль за наличием надежных ограждений, защитных приспособлений, спецодежды, спецобуви и других защитных средств, за применением защитных средств и обеспечением их правильного хранения, сушки и дезинфекции, а также за обеспечением хранения и использования различных ядовитых и огневзрывоопасных химических веществ; разработка инструкций по технике безопасности по всем видам цеховых работ и обеспечение ими рабочих мест; проведение инструктажа и обучение рабочих безопасным методам ведения работ.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На главного механика (энергетика) предприятия, цеха возлагаются следующие обязанности: обеспечение безопасной эксплуатации силовых устано</w:t>
      </w:r>
      <w:r w:rsidRPr="008C305F">
        <w:rPr>
          <w:sz w:val="24"/>
          <w:szCs w:val="24"/>
        </w:rPr>
        <w:softHyphen/>
        <w:t>вок, технологического и станочного оборудования, паровых водогрейных кот</w:t>
      </w:r>
      <w:r w:rsidRPr="008C305F">
        <w:rPr>
          <w:sz w:val="24"/>
          <w:szCs w:val="24"/>
        </w:rPr>
        <w:softHyphen/>
        <w:t>лов, сосудов, работающих под давлением и вакуумом, коммуникации газа, пара и горячей воды, вентиляционного хозяйства, сварочной аппаратуры и устано</w:t>
      </w:r>
      <w:r w:rsidRPr="008C305F">
        <w:rPr>
          <w:sz w:val="24"/>
          <w:szCs w:val="24"/>
        </w:rPr>
        <w:softHyphen/>
        <w:t>вок, грузоподъемных машин, механизмов, подъемно-транспортного оборудо</w:t>
      </w:r>
      <w:r w:rsidRPr="008C305F">
        <w:rPr>
          <w:sz w:val="24"/>
          <w:szCs w:val="24"/>
        </w:rPr>
        <w:softHyphen/>
        <w:t>вания, электрооборудования и устройств в строгом соответствии с инструк</w:t>
      </w:r>
      <w:r w:rsidRPr="008C305F">
        <w:rPr>
          <w:sz w:val="24"/>
          <w:szCs w:val="24"/>
        </w:rPr>
        <w:softHyphen/>
        <w:t>циями и правилами техники безопасности и производственной санитарии; осу</w:t>
      </w:r>
      <w:r w:rsidRPr="008C305F">
        <w:rPr>
          <w:sz w:val="24"/>
          <w:szCs w:val="24"/>
        </w:rPr>
        <w:softHyphen/>
        <w:t>ществление контроля за допуском лиц, обслуживающих оборудование с повы</w:t>
      </w:r>
      <w:r w:rsidRPr="008C305F">
        <w:rPr>
          <w:sz w:val="24"/>
          <w:szCs w:val="24"/>
        </w:rPr>
        <w:softHyphen/>
        <w:t>шенной опасностью, а также разработка инструкций по технике безопасности для подчиненного персонала, его инструктаж и периодическая проверка знаний по безопасному обслуживанию оборудования; участие в расследовании и выяв</w:t>
      </w:r>
      <w:r w:rsidRPr="008C305F">
        <w:rPr>
          <w:sz w:val="24"/>
          <w:szCs w:val="24"/>
        </w:rPr>
        <w:softHyphen/>
        <w:t>лении причин производственного травматизма при эксплуатации оборудова</w:t>
      </w:r>
      <w:r w:rsidRPr="008C305F">
        <w:rPr>
          <w:sz w:val="24"/>
          <w:szCs w:val="24"/>
        </w:rPr>
        <w:softHyphen/>
        <w:t>ния, машин, механизмов и принятие соответствующих мер по предупреждению несчастных случаев.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Действующим законодательством установлены различные виды ответст</w:t>
      </w:r>
      <w:r w:rsidRPr="008C305F">
        <w:rPr>
          <w:sz w:val="24"/>
          <w:szCs w:val="24"/>
        </w:rPr>
        <w:softHyphen/>
        <w:t>венности— дисциплинарная, материальная, административная и уголовная должностных лиц, допускающих нарушения правил и норм по охране труда.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Должностные лица, виновные в нарушении законодательства, норм и пра</w:t>
      </w:r>
      <w:r w:rsidRPr="008C305F">
        <w:rPr>
          <w:sz w:val="24"/>
          <w:szCs w:val="24"/>
        </w:rPr>
        <w:softHyphen/>
        <w:t>вил по охране труда, технике безопасности и производственной санитарии, в невыполнении обязательств по коллективным договорам и соглашениям по ох</w:t>
      </w:r>
      <w:r w:rsidRPr="008C305F">
        <w:rPr>
          <w:sz w:val="24"/>
          <w:szCs w:val="24"/>
        </w:rPr>
        <w:softHyphen/>
        <w:t>ране труда или решений профсоюзных органов, в соответствии со ст. 105 Ос</w:t>
      </w:r>
      <w:r w:rsidRPr="008C305F">
        <w:rPr>
          <w:sz w:val="24"/>
          <w:szCs w:val="24"/>
        </w:rPr>
        <w:softHyphen/>
        <w:t>нов несут за это ответственность. В зависимости от степени вины они могут быть привлечены к дисциплинарной, административной, материальной и уго</w:t>
      </w:r>
      <w:r w:rsidRPr="008C305F">
        <w:rPr>
          <w:sz w:val="24"/>
          <w:szCs w:val="24"/>
        </w:rPr>
        <w:softHyphen/>
        <w:t>ловной ответственности.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Дисциплинарная ответственность предусмотрена типовыми правилами внутреннего трудового распорядка и Уставом о дисциплине работников флота рыбной промышленности Украины (для работников предприятий и организа</w:t>
      </w:r>
      <w:r w:rsidRPr="008C305F">
        <w:rPr>
          <w:sz w:val="24"/>
          <w:szCs w:val="24"/>
        </w:rPr>
        <w:softHyphen/>
        <w:t>ций на которые Устав распространяется).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Дисциплинарные взыскания налагаются администрацией после соверше</w:t>
      </w:r>
      <w:r w:rsidRPr="008C305F">
        <w:rPr>
          <w:sz w:val="24"/>
          <w:szCs w:val="24"/>
        </w:rPr>
        <w:softHyphen/>
        <w:t>ния проступка и могут быть следующими: замечание, выговор, строгий выго</w:t>
      </w:r>
      <w:r w:rsidRPr="008C305F">
        <w:rPr>
          <w:sz w:val="24"/>
          <w:szCs w:val="24"/>
        </w:rPr>
        <w:softHyphen/>
        <w:t>вор, перевод на нижеоплачиваемую работу сроком до 3 мес или смещение на низшую должность на тот же срок, предупреждение о неполном служебном со</w:t>
      </w:r>
      <w:r w:rsidRPr="008C305F">
        <w:rPr>
          <w:sz w:val="24"/>
          <w:szCs w:val="24"/>
        </w:rPr>
        <w:softHyphen/>
        <w:t>ответствии. Предусматривается также перевод на судно более низкой группы по оплате труда или береговую работу сроком до 1 года, лишение звания лиц командного состава с изъятием диплома на срок от 6 мес до 3 лет, с предостав</w:t>
      </w:r>
      <w:r w:rsidRPr="008C305F">
        <w:rPr>
          <w:sz w:val="24"/>
          <w:szCs w:val="24"/>
        </w:rPr>
        <w:softHyphen/>
        <w:t>лением работы.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Капитан судна вправе за нарушение дисциплины труда списать с судна любого члена экипажа с одновременным направлением вышестоящему руково</w:t>
      </w:r>
      <w:r w:rsidRPr="008C305F">
        <w:rPr>
          <w:sz w:val="24"/>
          <w:szCs w:val="24"/>
        </w:rPr>
        <w:softHyphen/>
        <w:t>дителю представления о наложении дисциплинарного взыскания на этого ра</w:t>
      </w:r>
      <w:r w:rsidRPr="008C305F">
        <w:rPr>
          <w:sz w:val="24"/>
          <w:szCs w:val="24"/>
        </w:rPr>
        <w:softHyphen/>
        <w:t>ботника вплоть до увольнения с предприятия.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Административной является ответственность виновных должностных лиц перед органами государственного надзора, предусматривающая наложение штрафа техническими и правовыми инспекторами труда, главными санитар</w:t>
      </w:r>
      <w:r w:rsidRPr="008C305F">
        <w:rPr>
          <w:sz w:val="24"/>
          <w:szCs w:val="24"/>
        </w:rPr>
        <w:softHyphen/>
        <w:t>ными врачами, пожарными инспекторами. К административной от</w:t>
      </w:r>
      <w:r w:rsidRPr="008C305F">
        <w:rPr>
          <w:sz w:val="24"/>
          <w:szCs w:val="24"/>
        </w:rPr>
        <w:softHyphen/>
        <w:t>ветственности привлекаются те должностные лица, которые своими непосред</w:t>
      </w:r>
      <w:r w:rsidRPr="008C305F">
        <w:rPr>
          <w:sz w:val="24"/>
          <w:szCs w:val="24"/>
        </w:rPr>
        <w:softHyphen/>
        <w:t>ственными действиями или бездействием нарушили правила. Наложенные на виновных штрафы взыскиваются в бесспорном порядке из их заработной платы.. Жалобы на неправильное наложение штрафа рассматривают народные су</w:t>
      </w:r>
      <w:r w:rsidRPr="008C305F">
        <w:rPr>
          <w:sz w:val="24"/>
          <w:szCs w:val="24"/>
        </w:rPr>
        <w:softHyphen/>
        <w:t>ды по месту жительства в 10-дневный срок со дня вручения постановления о штрафе.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Материальная ответственность должностных лиц (ст. 67 Основ) предусматривает возмещение ущерба, причиненного предприятию в связи с оплатой работнику времени вынужденного прогула или выполнения нижеоплачиваемой работы, а материальная ответственность предприятий — возмещение ущерба, причиненного рабочим или служащим повреждением их здоровья. Обязанность по возмещению ущерба возлагается судом на должностное лицо в том случае, если увольнение или перевод произведены с явным нарушением закона и если администрация задержала исполнение решения суда о восстановлении на работе. Возмещение рабочему или служащему ущерба от увечья или иного повреждения здоровья, связанного с исполнением им своих трудовых обязанностей, производится по решению администрации предприятия. При несогласии заинтересованного лица с решением администрации спор рассматривает комитет профсоюза, а при несогласии администрации или заинтересованного лица с решением комитета профсоюза — народный суд.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Уголовная ответственность предусмотрена уголовным кодексом  Этот вид ответственности применяется в тех случаях, когда нарушение законодательства по охране труда содержит признаки преступного действия (умысла или халатности). Характер и тяжесть ответственности определяются в зависимости от конкретных обстоятельств нарушения. Незнание лицами административно-технического персонала законодательства о труде, норм и правил по технике безопасности и производственной санитарии в пределах круга их должностных обязанностей и выполняемой работы не снимает с них ответственности за нарушения. Так, Уголовный кодекс Украины предусматривает за нарушение должностным лицом правил охраны труда лишение</w:t>
      </w:r>
      <w:r>
        <w:rPr>
          <w:sz w:val="24"/>
          <w:szCs w:val="24"/>
        </w:rPr>
        <w:t xml:space="preserve"> </w:t>
      </w:r>
      <w:r w:rsidRPr="008C305F">
        <w:rPr>
          <w:sz w:val="24"/>
          <w:szCs w:val="24"/>
        </w:rPr>
        <w:t>свободы по ст. 140. (различные сроки 2-3года; повторно до7лет)</w:t>
      </w:r>
    </w:p>
    <w:p w:rsidR="00986E95" w:rsidRPr="008C305F" w:rsidRDefault="00986E95" w:rsidP="00986E95">
      <w:pPr>
        <w:spacing w:before="120"/>
        <w:jc w:val="center"/>
        <w:rPr>
          <w:b/>
          <w:bCs/>
          <w:sz w:val="28"/>
          <w:szCs w:val="28"/>
        </w:rPr>
      </w:pPr>
      <w:r w:rsidRPr="008C305F">
        <w:rPr>
          <w:b/>
          <w:bCs/>
          <w:sz w:val="28"/>
          <w:szCs w:val="28"/>
        </w:rPr>
        <w:t>2. Правила возмещения предприятиями, ущерба, причиненного рабочим на производстве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Предприятия несут материальную ответственность за ущерб, причиненный рабочим и служащим увечьем либо иным повреждением здоровья, связан</w:t>
      </w:r>
      <w:r w:rsidRPr="008C305F">
        <w:rPr>
          <w:sz w:val="24"/>
          <w:szCs w:val="24"/>
        </w:rPr>
        <w:softHyphen/>
        <w:t>ным с исполнением ими трудовых обязанностей и происшедшим по вине организации, как на территории этой организации, так и за ее пределами,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Организация освобождается от возмещения ущерба, если докажет, что он причинен не по ее вине.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Доказательством вины организации могут служить: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акт о несчастном случае на производстве;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приговор, решение суда, постановление прокурора, органа дознания или предварительного следствия;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заключение технического инспектора труда либо других должностных лиц (органов), осуществляющих контроль и надзор за состоянием охраны труда и соблюдением законодательства о труде, о причинах повреждения здоровья; медицинское заключение о профессиональном заболевании;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решение о наложении административного или дисциплинарного взыска</w:t>
      </w:r>
      <w:r w:rsidRPr="008C305F">
        <w:rPr>
          <w:sz w:val="24"/>
          <w:szCs w:val="24"/>
        </w:rPr>
        <w:softHyphen/>
        <w:t>ния на виновных лиц;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постановление профсоюзного комитета о возмещении организацией бюд</w:t>
      </w:r>
      <w:r w:rsidRPr="008C305F">
        <w:rPr>
          <w:sz w:val="24"/>
          <w:szCs w:val="24"/>
        </w:rPr>
        <w:softHyphen/>
        <w:t>жету государственного социального страхования расходов на выплату рабоче</w:t>
      </w:r>
      <w:r w:rsidRPr="008C305F">
        <w:rPr>
          <w:sz w:val="24"/>
          <w:szCs w:val="24"/>
        </w:rPr>
        <w:softHyphen/>
        <w:t>му или служащему пособия по временной нетрудоспособности в связи с трудо</w:t>
      </w:r>
      <w:r w:rsidRPr="008C305F">
        <w:rPr>
          <w:sz w:val="24"/>
          <w:szCs w:val="24"/>
        </w:rPr>
        <w:softHyphen/>
        <w:t>вым увечьем;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другие документы, а также показания свидетелей.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Возмещение ущерба состоит в выплате потерпевшему денежных сумм в размере заработка (или соответствующей его части), которого он лишился вследствие утраты трудоспособности или снижения ее, за вычетом пенсии по инвалидности в связи с трудовым увечьем, а также в компенсации дополни</w:t>
      </w:r>
      <w:r w:rsidRPr="008C305F">
        <w:rPr>
          <w:sz w:val="24"/>
          <w:szCs w:val="24"/>
        </w:rPr>
        <w:softHyphen/>
        <w:t>тельных расходов, вызванных повреждением здоровья.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Потерпевшему, временно переведенному с его согласия в связи с трудо</w:t>
      </w:r>
      <w:r w:rsidRPr="008C305F">
        <w:rPr>
          <w:sz w:val="24"/>
          <w:szCs w:val="24"/>
        </w:rPr>
        <w:softHyphen/>
        <w:t>вым увечьем на более легкую нижеоплачиваемую работу, выплачивается раз</w:t>
      </w:r>
      <w:r w:rsidRPr="008C305F">
        <w:rPr>
          <w:sz w:val="24"/>
          <w:szCs w:val="24"/>
        </w:rPr>
        <w:softHyphen/>
        <w:t>ница между прежним и новым заработком до восстановления трудоспособно</w:t>
      </w:r>
      <w:r w:rsidRPr="008C305F">
        <w:rPr>
          <w:sz w:val="24"/>
          <w:szCs w:val="24"/>
        </w:rPr>
        <w:softHyphen/>
        <w:t>сти или установления длительной и постоянной утраты трудоспособности.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Заключение о необходимости перевода потерпевшего на другую работу, его продолжительности (в пределах, до одного года) и характере рекомендо</w:t>
      </w:r>
      <w:r w:rsidRPr="008C305F">
        <w:rPr>
          <w:sz w:val="24"/>
          <w:szCs w:val="24"/>
        </w:rPr>
        <w:softHyphen/>
        <w:t>ванной работы выдается врачебно-консультационной комиссией.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 непредоставлении администрацией в указанный период со</w:t>
      </w:r>
      <w:r w:rsidRPr="008C305F">
        <w:rPr>
          <w:sz w:val="24"/>
          <w:szCs w:val="24"/>
        </w:rPr>
        <w:softHyphen/>
        <w:t>ответствующей работы потерпевший имеет право на возмещение ущерба в размере среднемесячного заработка, который он получал до наступления тру</w:t>
      </w:r>
      <w:r w:rsidRPr="008C305F">
        <w:rPr>
          <w:sz w:val="24"/>
          <w:szCs w:val="24"/>
        </w:rPr>
        <w:softHyphen/>
        <w:t>дового увечья. Организация с согласия потерпевшего обязана обеспечить обу</w:t>
      </w:r>
      <w:r w:rsidRPr="008C305F">
        <w:rPr>
          <w:sz w:val="24"/>
          <w:szCs w:val="24"/>
        </w:rPr>
        <w:softHyphen/>
        <w:t>чение его новой профессии в соответствии с заключением врачебно-трудовой экспертной комиссии (ВТЭК), если он вследствие трудового увечья не может выполнять прежнюю работу. За время обучения потерпевшего новой профес</w:t>
      </w:r>
      <w:r w:rsidRPr="008C305F">
        <w:rPr>
          <w:sz w:val="24"/>
          <w:szCs w:val="24"/>
        </w:rPr>
        <w:softHyphen/>
        <w:t>сии (но не более чем за 3 месяца) ему выплачивается среднемесячный зарабо</w:t>
      </w:r>
      <w:r w:rsidRPr="008C305F">
        <w:rPr>
          <w:sz w:val="24"/>
          <w:szCs w:val="24"/>
        </w:rPr>
        <w:softHyphen/>
        <w:t>ток по прежней работе за вычетом получаемой пенсии по инвалидности, заработка или стипендии в период обучения. В этот период выплата сумм в возме</w:t>
      </w:r>
      <w:r w:rsidRPr="008C305F">
        <w:rPr>
          <w:sz w:val="24"/>
          <w:szCs w:val="24"/>
        </w:rPr>
        <w:softHyphen/>
        <w:t>щение ущерба не производится.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 случае смерти потерпевшего право на возмещение ущерба имеют нетру</w:t>
      </w:r>
      <w:r w:rsidRPr="008C305F">
        <w:rPr>
          <w:sz w:val="24"/>
          <w:szCs w:val="24"/>
        </w:rPr>
        <w:softHyphen/>
        <w:t>доспособные лица, состоявшие на иждивении умершего или имевшие ко дню его смерти право на получение от него содержания, ребенок умершего, родив</w:t>
      </w:r>
      <w:r w:rsidRPr="008C305F">
        <w:rPr>
          <w:sz w:val="24"/>
          <w:szCs w:val="24"/>
        </w:rPr>
        <w:softHyphen/>
        <w:t>шийся после его смерти, а также один из родителей, супруг или другой член семьи, если он не работает и занят уходом за детьми, братьями, сестрами или внуками умершего, не достигшими 8 лет.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Степень утраты трудоспособности потерпевшим определяется ВТЭКом в процентах, устанавливаемых в зависимости от потери профессиональной тру</w:t>
      </w:r>
      <w:r w:rsidRPr="008C305F">
        <w:rPr>
          <w:sz w:val="24"/>
          <w:szCs w:val="24"/>
        </w:rPr>
        <w:softHyphen/>
        <w:t>доспособности вследствие данного трудового увечья.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Размер возмещения ущерба, связанного с потерей потерпевшим прежнего заработка или уменьшением его в связи с трудовым увечьем, определяется, в процентах к этому заработку, соответствующих степени утраты им профессио</w:t>
      </w:r>
      <w:r w:rsidRPr="008C305F">
        <w:rPr>
          <w:sz w:val="24"/>
          <w:szCs w:val="24"/>
        </w:rPr>
        <w:softHyphen/>
        <w:t>нальной трудоспособности.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Если в связи с трудовым увечьем потерпевшему назначена пенсия по ин</w:t>
      </w:r>
      <w:r w:rsidRPr="008C305F">
        <w:rPr>
          <w:sz w:val="24"/>
          <w:szCs w:val="24"/>
        </w:rPr>
        <w:softHyphen/>
        <w:t>валидности, то размер возмещения ущерба снижается на сумму этой пенсии.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Лицам, имеющим право на возмещение ущерба в случае смерти кормильца (пункт 5), ущерб возмещается в размере среднемесячного заработка умершего за вычетом доли, приходящейся на него самого и трудоспособных лиц, состо</w:t>
      </w:r>
      <w:r w:rsidRPr="008C305F">
        <w:rPr>
          <w:sz w:val="24"/>
          <w:szCs w:val="24"/>
        </w:rPr>
        <w:softHyphen/>
        <w:t>явших на его иждивении, но не имеющих права на возмещение ущерба.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 определении размера возмещения ущерба указанным лицам засчиты</w:t>
      </w:r>
      <w:r w:rsidRPr="008C305F">
        <w:rPr>
          <w:sz w:val="24"/>
          <w:szCs w:val="24"/>
        </w:rPr>
        <w:softHyphen/>
        <w:t>вается пенсия, назначенная в связи с потерей кормильца.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Если трудовое увечье наступило не только по вине организации, но и вследствие грубой неосторожности потерпевшего, размер возмещения ущерба должен быть уменьшен в зависимости от степени вины потерпевшего.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Среднемесячный заработок для исчисления размера возмещения ущерба берется за 12 календарных месяцев, предшествовавших трудовому увечью или наступлению утраты трудоспособности в связи с данным трудовым увечьем (по выбору потерпевшего). В случае профессионального заболевания по желанию потерпевшего для исчисления размера возмещения ущерба может приниматься среднемесячный заработок за 12 календарных месяцев перед прекращением ра</w:t>
      </w:r>
      <w:r w:rsidRPr="008C305F">
        <w:rPr>
          <w:sz w:val="24"/>
          <w:szCs w:val="24"/>
        </w:rPr>
        <w:softHyphen/>
        <w:t>боты, повлекшей это заболевание.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При определении среднемесячного заработка месяцы, в течение которых работник фактически не работал или проработал неполное количество рабочих дней вследствие болезни, увольнения и в других случаях освобождения от ра</w:t>
      </w:r>
      <w:r w:rsidRPr="008C305F">
        <w:rPr>
          <w:sz w:val="24"/>
          <w:szCs w:val="24"/>
        </w:rPr>
        <w:softHyphen/>
        <w:t>боты, предусмотренных действующим законодательством, по желанию потер</w:t>
      </w:r>
      <w:r w:rsidRPr="008C305F">
        <w:rPr>
          <w:sz w:val="24"/>
          <w:szCs w:val="24"/>
        </w:rPr>
        <w:softHyphen/>
        <w:t>певшего исключаются из подсчета и заменяются другими, непосредственно предшествовавшими месяцами. Месяцы, в течение которых работник фактиче</w:t>
      </w:r>
      <w:r w:rsidRPr="008C305F">
        <w:rPr>
          <w:sz w:val="24"/>
          <w:szCs w:val="24"/>
        </w:rPr>
        <w:softHyphen/>
        <w:t>ски не работал или проработал неполное количество рабочих дней по другим причинам, не исключаются из подсчета и не заменяются другими месяцами.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Если ко времени обращения за возмещением ущерба не сохранились до</w:t>
      </w:r>
      <w:r w:rsidRPr="008C305F">
        <w:rPr>
          <w:sz w:val="24"/>
          <w:szCs w:val="24"/>
        </w:rPr>
        <w:softHyphen/>
        <w:t>кументы о фактическом заработке потерпевшего до получения трудового уве</w:t>
      </w:r>
      <w:r w:rsidRPr="008C305F">
        <w:rPr>
          <w:sz w:val="24"/>
          <w:szCs w:val="24"/>
        </w:rPr>
        <w:softHyphen/>
        <w:t>чья, то размер возмещения ущерба исчисляется исходя из действующей на мо</w:t>
      </w:r>
      <w:r w:rsidRPr="008C305F">
        <w:rPr>
          <w:sz w:val="24"/>
          <w:szCs w:val="24"/>
        </w:rPr>
        <w:softHyphen/>
        <w:t>мент обращения тарифной ставки (оклада) по работе, которую выполнял по</w:t>
      </w:r>
      <w:r w:rsidRPr="008C305F">
        <w:rPr>
          <w:sz w:val="24"/>
          <w:szCs w:val="24"/>
        </w:rPr>
        <w:softHyphen/>
        <w:t>терпевший.</w:t>
      </w:r>
    </w:p>
    <w:p w:rsidR="00986E95" w:rsidRPr="008C305F" w:rsidRDefault="00986E95" w:rsidP="00986E95">
      <w:pPr>
        <w:spacing w:before="120"/>
        <w:ind w:firstLine="567"/>
        <w:jc w:val="both"/>
        <w:rPr>
          <w:sz w:val="24"/>
          <w:szCs w:val="24"/>
        </w:rPr>
      </w:pPr>
      <w:r w:rsidRPr="008C305F">
        <w:rPr>
          <w:sz w:val="24"/>
          <w:szCs w:val="24"/>
        </w:rPr>
        <w:t>В заработке для исчисления возмещения ущерба учитываются все виды заработной платы, на которые, по действующим правилам начисляются взносы на социальное страхование, включая вознаграждение за общие результаты ра</w:t>
      </w:r>
      <w:r w:rsidRPr="008C305F">
        <w:rPr>
          <w:sz w:val="24"/>
          <w:szCs w:val="24"/>
        </w:rPr>
        <w:softHyphen/>
        <w:t>боты организации по итогам за год, выплачиваемое из фонда материального поощрения, процентные надбавки и ежегодное вознаграждение за выслугу лет, доплаты за исполнение обязанностей временно отсутствующего работника, за расширение зон обслуживания или увеличение объема работы, выполняемые в течение установленной законодательством продолжительности рабочего дня (рабочей смены) В указанном заработке не учитываются: заработная плата за работу в сверхурочное время и по совместительству, разного рода выплаты единовременного характера, доплаты за работу, не входящую в обязанности рабочего или служащего по основной работе.</w:t>
      </w:r>
    </w:p>
    <w:p w:rsidR="00986E95" w:rsidRPr="008C305F" w:rsidRDefault="00986E95" w:rsidP="00986E95">
      <w:pPr>
        <w:spacing w:before="120"/>
        <w:ind w:firstLine="567"/>
        <w:jc w:val="both"/>
        <w:rPr>
          <w:color w:val="000000"/>
          <w:spacing w:val="-6"/>
          <w:sz w:val="24"/>
          <w:szCs w:val="24"/>
        </w:rPr>
      </w:pPr>
      <w:r w:rsidRPr="008C305F">
        <w:rPr>
          <w:sz w:val="24"/>
          <w:szCs w:val="24"/>
        </w:rPr>
        <w:t>Лидам, получившим трудовое увечье в период прохождения производст</w:t>
      </w:r>
      <w:r w:rsidRPr="008C305F">
        <w:rPr>
          <w:sz w:val="24"/>
          <w:szCs w:val="24"/>
        </w:rPr>
        <w:softHyphen/>
        <w:t>венного обучения (практики), размер возмещения ущерба исчисляется исходя, из ставки (оклада) по той профессии (специальности), которой обучался потер</w:t>
      </w:r>
      <w:r w:rsidRPr="008C305F">
        <w:rPr>
          <w:sz w:val="24"/>
          <w:szCs w:val="24"/>
        </w:rPr>
        <w:softHyphen/>
        <w:t>певший (но не ниже II разряда). Лицам, имевшим заработок в период обучения (практики), размер возмещения ущерба исчисляется по их желанию исходя из среднемесячного заработка за этот период. По желанию потерпевшего размер возмещения ущерба может быть исчислен исходя из среднемесячного, заработ</w:t>
      </w:r>
      <w:r w:rsidRPr="008C305F">
        <w:rPr>
          <w:sz w:val="24"/>
          <w:szCs w:val="24"/>
        </w:rPr>
        <w:softHyphen/>
        <w:t>ка по работе,</w:t>
      </w:r>
      <w:r w:rsidRPr="008C305F">
        <w:rPr>
          <w:color w:val="000000"/>
          <w:spacing w:val="-6"/>
          <w:sz w:val="24"/>
          <w:szCs w:val="24"/>
        </w:rPr>
        <w:t xml:space="preserve"> предшествовавшей производственному обучению (практике).</w:t>
      </w:r>
    </w:p>
    <w:p w:rsidR="00986E95" w:rsidRPr="008C305F" w:rsidRDefault="00986E95" w:rsidP="00986E95">
      <w:pPr>
        <w:spacing w:before="120"/>
        <w:ind w:firstLine="567"/>
        <w:jc w:val="both"/>
        <w:rPr>
          <w:color w:val="000000"/>
          <w:spacing w:val="-6"/>
          <w:sz w:val="24"/>
          <w:szCs w:val="24"/>
        </w:rPr>
      </w:pPr>
      <w:r w:rsidRPr="008C305F">
        <w:rPr>
          <w:color w:val="000000"/>
          <w:spacing w:val="-6"/>
          <w:sz w:val="24"/>
          <w:szCs w:val="24"/>
        </w:rPr>
        <w:t>Выплата сумм в возмещение ущерба рабочим и служащим производится организацией, ответственной за причиненный ущерб. Суммы в возмещение ущерба выплачиваются:</w:t>
      </w:r>
    </w:p>
    <w:p w:rsidR="00986E95" w:rsidRPr="008C305F" w:rsidRDefault="00986E95" w:rsidP="00986E95">
      <w:pPr>
        <w:spacing w:before="120"/>
        <w:ind w:firstLine="567"/>
        <w:jc w:val="both"/>
        <w:rPr>
          <w:color w:val="000000"/>
          <w:spacing w:val="-6"/>
          <w:sz w:val="24"/>
          <w:szCs w:val="24"/>
        </w:rPr>
      </w:pPr>
      <w:r w:rsidRPr="008C305F">
        <w:rPr>
          <w:color w:val="000000"/>
          <w:spacing w:val="-6"/>
          <w:sz w:val="24"/>
          <w:szCs w:val="24"/>
        </w:rPr>
        <w:t>а) потерпевшим рабочим и служащим — с того дня, когда они вследствие трудового увечья лишились прежнего заработка;</w:t>
      </w:r>
    </w:p>
    <w:p w:rsidR="00986E95" w:rsidRPr="008C305F" w:rsidRDefault="00986E95" w:rsidP="00986E95">
      <w:pPr>
        <w:spacing w:before="120"/>
        <w:ind w:firstLine="567"/>
        <w:jc w:val="both"/>
        <w:rPr>
          <w:color w:val="000000"/>
          <w:spacing w:val="-6"/>
          <w:sz w:val="24"/>
          <w:szCs w:val="24"/>
        </w:rPr>
      </w:pPr>
      <w:r w:rsidRPr="008C305F">
        <w:rPr>
          <w:color w:val="000000"/>
          <w:spacing w:val="-6"/>
          <w:sz w:val="24"/>
          <w:szCs w:val="24"/>
        </w:rPr>
        <w:t>б) лицам, имеющим право на возмещение ущерба в связи со смертью кор</w:t>
      </w:r>
      <w:r w:rsidRPr="008C305F">
        <w:rPr>
          <w:color w:val="000000"/>
          <w:spacing w:val="-6"/>
          <w:sz w:val="24"/>
          <w:szCs w:val="24"/>
        </w:rPr>
        <w:softHyphen/>
        <w:t>мильца, — со дня его смерти, но не ранее срока, необходимого для приобрете</w:t>
      </w:r>
      <w:r w:rsidRPr="008C305F">
        <w:rPr>
          <w:color w:val="000000"/>
          <w:spacing w:val="-6"/>
          <w:sz w:val="24"/>
          <w:szCs w:val="24"/>
        </w:rPr>
        <w:softHyphen/>
        <w:t>ния права на получение сумм в возмещение ущерба.</w:t>
      </w:r>
    </w:p>
    <w:p w:rsidR="00986E95" w:rsidRPr="008C305F" w:rsidRDefault="00986E95" w:rsidP="00986E95">
      <w:pPr>
        <w:spacing w:before="120"/>
        <w:ind w:firstLine="567"/>
        <w:jc w:val="both"/>
        <w:rPr>
          <w:color w:val="000000"/>
          <w:spacing w:val="-6"/>
          <w:sz w:val="24"/>
          <w:szCs w:val="24"/>
        </w:rPr>
      </w:pPr>
      <w:r w:rsidRPr="008C305F">
        <w:rPr>
          <w:color w:val="000000"/>
          <w:spacing w:val="-6"/>
          <w:sz w:val="24"/>
          <w:szCs w:val="24"/>
        </w:rPr>
        <w:t>При подаче заявления о возмещении ущерба по истечении трех лет после утраты прежнего заработка в связи с трудовым увечьем или после смерти кор</w:t>
      </w:r>
      <w:r w:rsidRPr="008C305F">
        <w:rPr>
          <w:color w:val="000000"/>
          <w:spacing w:val="-6"/>
          <w:sz w:val="24"/>
          <w:szCs w:val="24"/>
        </w:rPr>
        <w:softHyphen/>
        <w:t>мильца возмещение ущерба производится со дня обращения.</w:t>
      </w:r>
    </w:p>
    <w:p w:rsidR="00986E95" w:rsidRPr="008C305F" w:rsidRDefault="00986E95" w:rsidP="00986E95">
      <w:pPr>
        <w:spacing w:before="120"/>
        <w:ind w:firstLine="567"/>
        <w:jc w:val="both"/>
        <w:rPr>
          <w:color w:val="000000"/>
          <w:spacing w:val="-6"/>
          <w:sz w:val="24"/>
          <w:szCs w:val="24"/>
        </w:rPr>
      </w:pPr>
      <w:r w:rsidRPr="008C305F">
        <w:rPr>
          <w:color w:val="000000"/>
          <w:spacing w:val="-6"/>
          <w:sz w:val="24"/>
          <w:szCs w:val="24"/>
        </w:rPr>
        <w:t>Возмещение ущерба потерпевшим в части утраченного заработка произ</w:t>
      </w:r>
      <w:r w:rsidRPr="008C305F">
        <w:rPr>
          <w:color w:val="000000"/>
          <w:spacing w:val="-6"/>
          <w:sz w:val="24"/>
          <w:szCs w:val="24"/>
        </w:rPr>
        <w:softHyphen/>
        <w:t>водится в течение срока, на который ВТЭКом установлена утрата трудоспособ</w:t>
      </w:r>
      <w:r w:rsidRPr="008C305F">
        <w:rPr>
          <w:color w:val="000000"/>
          <w:spacing w:val="-6"/>
          <w:sz w:val="24"/>
          <w:szCs w:val="24"/>
        </w:rPr>
        <w:softHyphen/>
        <w:t>ности в связи с трудовым увечьем.</w:t>
      </w:r>
    </w:p>
    <w:p w:rsidR="00986E95" w:rsidRPr="008C305F" w:rsidRDefault="00986E95" w:rsidP="00986E95">
      <w:pPr>
        <w:spacing w:before="120"/>
        <w:ind w:firstLine="567"/>
        <w:jc w:val="both"/>
        <w:rPr>
          <w:color w:val="000000"/>
          <w:spacing w:val="-6"/>
          <w:sz w:val="24"/>
          <w:szCs w:val="24"/>
        </w:rPr>
      </w:pPr>
      <w:r w:rsidRPr="008C305F">
        <w:rPr>
          <w:color w:val="000000"/>
          <w:spacing w:val="-6"/>
          <w:sz w:val="24"/>
          <w:szCs w:val="24"/>
        </w:rPr>
        <w:t>Лицам, имеющим право на возмещение ущерба в связи со смертью кор</w:t>
      </w:r>
      <w:r w:rsidRPr="008C305F">
        <w:rPr>
          <w:color w:val="000000"/>
          <w:spacing w:val="-6"/>
          <w:sz w:val="24"/>
          <w:szCs w:val="24"/>
        </w:rPr>
        <w:softHyphen/>
        <w:t>мильца, возмещение ущерба производится:</w:t>
      </w:r>
    </w:p>
    <w:p w:rsidR="00986E95" w:rsidRPr="008C305F" w:rsidRDefault="00986E95" w:rsidP="00986E95">
      <w:pPr>
        <w:spacing w:before="120"/>
        <w:ind w:firstLine="567"/>
        <w:jc w:val="both"/>
        <w:rPr>
          <w:color w:val="000000"/>
          <w:spacing w:val="-6"/>
          <w:sz w:val="24"/>
          <w:szCs w:val="24"/>
        </w:rPr>
      </w:pPr>
      <w:r w:rsidRPr="008C305F">
        <w:rPr>
          <w:color w:val="000000"/>
          <w:spacing w:val="-6"/>
          <w:sz w:val="24"/>
          <w:szCs w:val="24"/>
        </w:rPr>
        <w:t>-    несовершеннолетним—до достижения 16 '(учащимся — 18) лет;</w:t>
      </w:r>
    </w:p>
    <w:p w:rsidR="00986E95" w:rsidRPr="008C305F" w:rsidRDefault="00986E95" w:rsidP="00986E95">
      <w:pPr>
        <w:spacing w:before="120"/>
        <w:ind w:firstLine="567"/>
        <w:jc w:val="both"/>
        <w:rPr>
          <w:color w:val="000000"/>
          <w:spacing w:val="-6"/>
          <w:sz w:val="24"/>
          <w:szCs w:val="24"/>
        </w:rPr>
      </w:pPr>
      <w:r w:rsidRPr="008C305F">
        <w:rPr>
          <w:color w:val="000000"/>
          <w:spacing w:val="-6"/>
          <w:sz w:val="24"/>
          <w:szCs w:val="24"/>
        </w:rPr>
        <w:t>-    мужчинам старше 60 лет и женщинам старше 55 лет — пожизненно;</w:t>
      </w:r>
    </w:p>
    <w:p w:rsidR="00986E95" w:rsidRPr="008C305F" w:rsidRDefault="00986E95" w:rsidP="00986E95">
      <w:pPr>
        <w:spacing w:before="120"/>
        <w:ind w:firstLine="567"/>
        <w:jc w:val="both"/>
        <w:rPr>
          <w:color w:val="000000"/>
          <w:spacing w:val="-6"/>
          <w:sz w:val="24"/>
          <w:szCs w:val="24"/>
        </w:rPr>
      </w:pPr>
      <w:r w:rsidRPr="008C305F">
        <w:rPr>
          <w:color w:val="000000"/>
          <w:spacing w:val="-6"/>
          <w:sz w:val="24"/>
          <w:szCs w:val="24"/>
        </w:rPr>
        <w:t>-    инвалидам—в течение всего периода нетрудоспособности;</w:t>
      </w:r>
    </w:p>
    <w:p w:rsidR="00986E95" w:rsidRPr="008C305F" w:rsidRDefault="00986E95" w:rsidP="00986E95">
      <w:pPr>
        <w:spacing w:before="120"/>
        <w:ind w:firstLine="567"/>
        <w:jc w:val="both"/>
        <w:rPr>
          <w:color w:val="000000"/>
          <w:spacing w:val="-6"/>
          <w:sz w:val="24"/>
          <w:szCs w:val="24"/>
        </w:rPr>
      </w:pPr>
      <w:r w:rsidRPr="008C305F">
        <w:rPr>
          <w:color w:val="000000"/>
          <w:spacing w:val="-6"/>
          <w:sz w:val="24"/>
          <w:szCs w:val="24"/>
        </w:rPr>
        <w:t>-    родителю, супругу или другому члену семьи, не работающему и заня</w:t>
      </w:r>
      <w:r w:rsidRPr="008C305F">
        <w:rPr>
          <w:color w:val="000000"/>
          <w:spacing w:val="-6"/>
          <w:sz w:val="24"/>
          <w:szCs w:val="24"/>
        </w:rPr>
        <w:softHyphen/>
        <w:t>тому уходом за детьми, братьями, сестрами, внуками умершего кор</w:t>
      </w:r>
      <w:r w:rsidRPr="008C305F">
        <w:rPr>
          <w:color w:val="000000"/>
          <w:spacing w:val="-6"/>
          <w:sz w:val="24"/>
          <w:szCs w:val="24"/>
        </w:rPr>
        <w:softHyphen/>
        <w:t>мильца, не достигшими 8 лет,—до достижения ребенком 8 лет.</w:t>
      </w:r>
    </w:p>
    <w:p w:rsidR="00986E95" w:rsidRPr="008C305F" w:rsidRDefault="00986E95" w:rsidP="00986E95">
      <w:pPr>
        <w:spacing w:before="120"/>
        <w:ind w:firstLine="567"/>
        <w:jc w:val="both"/>
        <w:rPr>
          <w:color w:val="000000"/>
          <w:spacing w:val="-6"/>
          <w:sz w:val="24"/>
          <w:szCs w:val="24"/>
        </w:rPr>
      </w:pPr>
      <w:r w:rsidRPr="008C305F">
        <w:rPr>
          <w:color w:val="000000"/>
          <w:spacing w:val="-6"/>
          <w:sz w:val="24"/>
          <w:szCs w:val="24"/>
        </w:rPr>
        <w:t>Возмещение ущерба потерпевшему производится в таком размере, чтобы выплачиваемая в возмещение ущерба сумма вместе с подлежащими зачету пенсией.(пункт 7), заработком (доходом) и стипендией не превышала заработ</w:t>
      </w:r>
      <w:r w:rsidRPr="008C305F">
        <w:rPr>
          <w:color w:val="000000"/>
          <w:spacing w:val="-6"/>
          <w:sz w:val="24"/>
          <w:szCs w:val="24"/>
        </w:rPr>
        <w:softHyphen/>
        <w:t>ка, исходя из которого определена или впоследствии пересчитана сумма, вы</w:t>
      </w:r>
      <w:r w:rsidRPr="008C305F">
        <w:rPr>
          <w:color w:val="000000"/>
          <w:spacing w:val="-6"/>
          <w:sz w:val="24"/>
          <w:szCs w:val="24"/>
        </w:rPr>
        <w:softHyphen/>
        <w:t>плачиваемая по возмещению ущерба.</w:t>
      </w:r>
    </w:p>
    <w:p w:rsidR="00986E95" w:rsidRDefault="00986E95" w:rsidP="00986E95">
      <w:pPr>
        <w:spacing w:before="120"/>
        <w:ind w:firstLine="567"/>
        <w:jc w:val="both"/>
        <w:rPr>
          <w:color w:val="000000"/>
          <w:spacing w:val="-6"/>
          <w:sz w:val="24"/>
          <w:szCs w:val="24"/>
        </w:rPr>
      </w:pPr>
      <w:r w:rsidRPr="008C305F">
        <w:rPr>
          <w:color w:val="000000"/>
          <w:spacing w:val="-6"/>
          <w:sz w:val="24"/>
          <w:szCs w:val="24"/>
        </w:rPr>
        <w:t>В случае изменения степени утраты трудоспособности потерпевшего, по</w:t>
      </w:r>
      <w:r w:rsidRPr="008C305F">
        <w:rPr>
          <w:color w:val="000000"/>
          <w:spacing w:val="-6"/>
          <w:sz w:val="24"/>
          <w:szCs w:val="24"/>
        </w:rPr>
        <w:softHyphen/>
        <w:t>лучаемого им заработка или размера пенсии и инвалидности, а также измене</w:t>
      </w:r>
      <w:r w:rsidRPr="008C305F">
        <w:rPr>
          <w:color w:val="000000"/>
          <w:spacing w:val="-6"/>
          <w:sz w:val="24"/>
          <w:szCs w:val="24"/>
        </w:rPr>
        <w:softHyphen/>
        <w:t>ния состава членов семьи умершего производится соответствующий перерасчет сумм, выплачиваемых по возмещению ущерба.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E95"/>
    <w:rsid w:val="004A25AF"/>
    <w:rsid w:val="008C305F"/>
    <w:rsid w:val="009370B9"/>
    <w:rsid w:val="00986E95"/>
    <w:rsid w:val="00CC6116"/>
    <w:rsid w:val="00CD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E1140A-E731-431C-A74A-5CC87125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E95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86E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12596</Words>
  <Characters>7181</Characters>
  <Application>Microsoft Office Word</Application>
  <DocSecurity>0</DocSecurity>
  <Lines>59</Lines>
  <Paragraphs>39</Paragraphs>
  <ScaleCrop>false</ScaleCrop>
  <Company>Home</Company>
  <LinksUpToDate>false</LinksUpToDate>
  <CharactersWithSpaces>19738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Ответственность предприятия за ущерб, причиненный работнику на производстве</dc:title>
  <dc:subject/>
  <dc:creator>User</dc:creator>
  <cp:keywords/>
  <dc:description/>
  <cp:lastModifiedBy>admin</cp:lastModifiedBy>
  <cp:revision>2</cp:revision>
  <dcterms:created xsi:type="dcterms:W3CDTF">2014-01-25T17:06:00Z</dcterms:created>
  <dcterms:modified xsi:type="dcterms:W3CDTF">2014-01-25T17:06:00Z</dcterms:modified>
</cp:coreProperties>
</file>