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61" w:rsidRDefault="00EB496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Правила произношения латинских слов</w:t>
      </w:r>
    </w:p>
    <w:p w:rsidR="00EB4961" w:rsidRDefault="00EB4961">
      <w:pPr>
        <w:pStyle w:val="a3"/>
        <w:ind w:firstLine="567"/>
        <w:jc w:val="center"/>
        <w:rPr>
          <w:i/>
          <w:iCs/>
        </w:rPr>
      </w:pPr>
      <w:r>
        <w:rPr>
          <w:i/>
          <w:iCs/>
        </w:rPr>
        <w:t>Алфавит</w:t>
      </w:r>
    </w:p>
    <w:tbl>
      <w:tblPr>
        <w:tblW w:w="694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61"/>
        <w:gridCol w:w="2292"/>
        <w:gridCol w:w="2292"/>
      </w:tblGrid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rPr>
                <w:b/>
                <w:bCs/>
              </w:rPr>
              <w:t>Печатные буквы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rPr>
                <w:b/>
                <w:bCs/>
              </w:rPr>
              <w:t>Названия букв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rPr>
                <w:b/>
                <w:bCs/>
              </w:rPr>
              <w:t>Чтение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Aa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а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а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Bb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бэ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б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Cc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цэ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ц, к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Dd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дэ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д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Ee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Ff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эф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ф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Gg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гэ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г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Hh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ха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х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Ii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и, й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Jj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йот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й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Kk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ка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к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Ll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эль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 xml:space="preserve">л' </w:t>
            </w:r>
            <w:r w:rsidRPr="00EB4961">
              <w:rPr>
                <w:vertAlign w:val="superscript"/>
              </w:rPr>
              <w:t>1</w:t>
            </w:r>
            <w:r w:rsidRPr="00EB4961">
              <w:t xml:space="preserve">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Mm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эм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м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Nn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эн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н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Oo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о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о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Pp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пэ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п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Qq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ку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кв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Rr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эр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р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Ss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эс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с, з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Tt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тэ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т, ц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Uu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у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у, в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Vv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вэ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в, у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Xx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икс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кс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Yy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ипсилон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 xml:space="preserve">и, и немецкое </w:t>
            </w:r>
            <w:r w:rsidRPr="00EB4961">
              <w:rPr>
                <w:vertAlign w:val="superscript"/>
              </w:rPr>
              <w:t>2</w:t>
            </w:r>
            <w:r w:rsidRPr="00EB4961">
              <w:t xml:space="preserve"> *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Zz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зэта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  <w:jc w:val="center"/>
            </w:pPr>
            <w:r w:rsidRPr="00EB4961">
              <w:t>з</w:t>
            </w:r>
          </w:p>
        </w:tc>
      </w:tr>
      <w:tr w:rsidR="00EB4961" w:rsidRPr="00EB49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961" w:rsidRPr="00EB4961" w:rsidRDefault="00EB4961">
            <w:pPr>
              <w:pStyle w:val="a3"/>
              <w:ind w:firstLine="567"/>
            </w:pPr>
            <w:r w:rsidRPr="00EB4961">
              <w:t>1. Запятая справа сверху после символа звука означает, что звук мягкий.</w:t>
            </w:r>
            <w:r w:rsidRPr="00EB4961">
              <w:br/>
              <w:t>2. Сходный звук в словах бювар [б'ивар], бюро [б'иро'].</w:t>
            </w:r>
            <w:r w:rsidRPr="00EB4961">
              <w:br/>
              <w:t>* Этим знаком помечены звуки, на произношение которых необходимо обратить особое внимание.</w:t>
            </w:r>
          </w:p>
        </w:tc>
      </w:tr>
    </w:tbl>
    <w:p w:rsidR="00EB4961" w:rsidRDefault="00EB4961">
      <w:pPr>
        <w:pStyle w:val="a3"/>
        <w:ind w:firstLine="567"/>
      </w:pPr>
      <w:r>
        <w:t>Латынь - мертвый язык, т.е. в настоящее время не существует людей, для которых этот язык являлся бы родным. Живое произношение классического периода развития латинского языка</w:t>
      </w:r>
      <w:r>
        <w:rPr>
          <w:vertAlign w:val="superscript"/>
        </w:rPr>
        <w:t>1</w:t>
      </w:r>
      <w:r>
        <w:t xml:space="preserve"> до нас не дошло. Восстановить точное латинское произношение вряд ли возможно, в связи с этим каждый народ, который пользуется латинским языком (в частности, применяя его в юриспруденции), ориентируется при произношении латинских слов на произношение своего родного языка (англичане читают латинское слово с английским произношением, русские - с русским и т.д.). Поэтому буквы, указанные в таблице, следует читать "как по-русски" (если их чтение не оговорено специально) [Период I в. до н.э. В эту эпоху творили Цицерон, Цезарь и другие видные писатели; их язык считается образцом латыни. При изучении латинского языка ориентируются не этот образец.].</w:t>
      </w:r>
    </w:p>
    <w:p w:rsidR="00EB4961" w:rsidRDefault="00EB4961">
      <w:pPr>
        <w:pStyle w:val="a3"/>
        <w:ind w:firstLine="567"/>
      </w:pPr>
      <w:r>
        <w:t> </w:t>
      </w:r>
    </w:p>
    <w:p w:rsidR="00EB4961" w:rsidRDefault="00EB4961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Особенности чтения латинских гласных букв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 xml:space="preserve">Ee </w:t>
      </w:r>
      <w:r>
        <w:t>читается как [э]</w:t>
      </w:r>
      <w:r>
        <w:rPr>
          <w:vertAlign w:val="superscript"/>
        </w:rPr>
        <w:t>2</w:t>
      </w:r>
      <w:r>
        <w:t xml:space="preserve"> (не [йэ] !): ego [э'го] </w:t>
      </w:r>
      <w:r>
        <w:rPr>
          <w:i/>
          <w:iCs/>
        </w:rPr>
        <w:t>я.</w:t>
      </w:r>
    </w:p>
    <w:p w:rsidR="00EB4961" w:rsidRDefault="00EB4961">
      <w:pPr>
        <w:pStyle w:val="a3"/>
        <w:ind w:firstLine="567"/>
      </w:pPr>
      <w:r>
        <w:rPr>
          <w:i/>
          <w:iCs/>
        </w:rPr>
        <w:t>Буква Ii</w:t>
      </w:r>
      <w:r>
        <w:t xml:space="preserve"> читается [и] кроме тех случаев, когда она стоит перед гласной в начале слога или слова. Тогда она читается как [й] : </w:t>
      </w:r>
      <w:r>
        <w:rPr>
          <w:i/>
          <w:iCs/>
        </w:rPr>
        <w:t>ira [и'ра] гнев, но ius [йус] право, adiuvo [адйу'во] я помогаю.</w:t>
      </w:r>
    </w:p>
    <w:p w:rsidR="00EB4961" w:rsidRDefault="00EB4961">
      <w:pPr>
        <w:pStyle w:val="a3"/>
        <w:ind w:firstLine="567"/>
      </w:pPr>
      <w:r>
        <w:rPr>
          <w:i/>
          <w:iCs/>
        </w:rPr>
        <w:t>В ряде изданий для обозначения звука [й] используется буква i, вошедшая в латинский алфавит в XVI веке. Она используется и в нашем пособии. Таким образом, ius = jus</w:t>
      </w:r>
      <w:r>
        <w:t xml:space="preserve"> и т.д.</w:t>
      </w:r>
    </w:p>
    <w:p w:rsidR="00EB4961" w:rsidRDefault="00EB4961">
      <w:pPr>
        <w:pStyle w:val="a3"/>
        <w:ind w:firstLine="567"/>
      </w:pPr>
      <w:r>
        <w:t>Буква Yy встречается в словах греческого происхождения. Она читается как [и] или, что более точно, как немецкое ь: lyra [л'ира], [л'ира].</w:t>
      </w:r>
    </w:p>
    <w:p w:rsidR="00EB4961" w:rsidRDefault="00EB4961">
      <w:pPr>
        <w:pStyle w:val="a3"/>
        <w:ind w:firstLine="567"/>
      </w:pPr>
      <w:r>
        <w:t>В латыни существует 2 дифтонга: au и eu. Они состоят из двух элементов, которые произносятся слитно, "в один звук", с ударением на первом элементе (ср. дифтонги в английском языке).</w:t>
      </w:r>
    </w:p>
    <w:p w:rsidR="00EB4961" w:rsidRDefault="00EB4961">
      <w:pPr>
        <w:pStyle w:val="a3"/>
        <w:ind w:firstLine="567"/>
      </w:pPr>
      <w:r>
        <w:t>aurum [арум] [Знак квадратных скобок говорит о том, что в них заключен именно звук, а не буква (т.е., что перед нами транскрипция). Все знаки транскрипции в нашем пособии - русские (если они не оговорены специально).] золото</w:t>
      </w:r>
    </w:p>
    <w:p w:rsidR="00EB4961" w:rsidRDefault="00EB4961">
      <w:pPr>
        <w:pStyle w:val="a3"/>
        <w:ind w:firstLine="567"/>
      </w:pPr>
      <w:r>
        <w:rPr>
          <w:i/>
          <w:iCs/>
        </w:rPr>
        <w:t>Europa</w:t>
      </w:r>
      <w:r>
        <w:t xml:space="preserve"> [эропа] Европа</w:t>
      </w:r>
    </w:p>
    <w:p w:rsidR="00EB4961" w:rsidRDefault="00EB4961">
      <w:pPr>
        <w:pStyle w:val="a3"/>
        <w:ind w:firstLine="567"/>
      </w:pPr>
      <w:r>
        <w:t xml:space="preserve">Буквосочетание </w:t>
      </w:r>
      <w:r>
        <w:rPr>
          <w:i/>
          <w:iCs/>
        </w:rPr>
        <w:t>ae</w:t>
      </w:r>
      <w:r>
        <w:t xml:space="preserve"> читается как [э]: </w:t>
      </w:r>
      <w:r>
        <w:rPr>
          <w:i/>
          <w:iCs/>
        </w:rPr>
        <w:t>aes</w:t>
      </w:r>
      <w:r>
        <w:t xml:space="preserve"> [эс] медь; буквосочетание </w:t>
      </w:r>
      <w:r>
        <w:rPr>
          <w:i/>
          <w:iCs/>
        </w:rPr>
        <w:t>oe</w:t>
      </w:r>
      <w:r>
        <w:t xml:space="preserve"> - как немецкое ц</w:t>
      </w:r>
      <w:r>
        <w:rPr>
          <w:vertAlign w:val="superscript"/>
        </w:rPr>
        <w:t xml:space="preserve"> </w:t>
      </w:r>
      <w:r>
        <w:t xml:space="preserve">[Сходный звук получится, если произнести звук [э], опустить к низу уголки рта.] : </w:t>
      </w:r>
      <w:r>
        <w:rPr>
          <w:i/>
          <w:iCs/>
        </w:rPr>
        <w:t>poena</w:t>
      </w:r>
      <w:r>
        <w:t xml:space="preserve"> [пцна] </w:t>
      </w:r>
      <w:r>
        <w:rPr>
          <w:i/>
          <w:iCs/>
        </w:rPr>
        <w:t>наказание.</w:t>
      </w:r>
    </w:p>
    <w:p w:rsidR="00EB4961" w:rsidRDefault="00EB4961">
      <w:pPr>
        <w:pStyle w:val="a3"/>
        <w:ind w:firstLine="567"/>
      </w:pPr>
      <w:r>
        <w:t xml:space="preserve">Если в этих двух сочетаниях гласные произносятся раздельно, то над буквой е ставится </w:t>
      </w:r>
      <w:r>
        <w:rPr>
          <w:b/>
          <w:bCs/>
          <w:vertAlign w:val="superscript"/>
        </w:rPr>
        <w:t>-</w:t>
      </w:r>
      <w:r>
        <w:t xml:space="preserve"> или </w:t>
      </w:r>
      <w:r>
        <w:rPr>
          <w:b/>
          <w:bCs/>
          <w:vertAlign w:val="superscript"/>
        </w:rPr>
        <w:t>..</w:t>
      </w:r>
      <w:r>
        <w:rPr>
          <w:b/>
          <w:bCs/>
        </w:rPr>
        <w:t xml:space="preserve"> </w:t>
      </w:r>
      <w:r>
        <w:t xml:space="preserve">( т.е. _, ё): </w:t>
      </w:r>
      <w:r>
        <w:rPr>
          <w:i/>
          <w:iCs/>
        </w:rPr>
        <w:t>a_r / aёr</w:t>
      </w:r>
      <w:r>
        <w:t xml:space="preserve"> [а'эр] </w:t>
      </w:r>
      <w:r>
        <w:rPr>
          <w:i/>
          <w:iCs/>
        </w:rPr>
        <w:t>воздух, po_ta</w:t>
      </w:r>
      <w:r>
        <w:t xml:space="preserve"> / </w:t>
      </w:r>
      <w:r>
        <w:rPr>
          <w:i/>
          <w:iCs/>
        </w:rPr>
        <w:t xml:space="preserve">poёta поэт </w:t>
      </w:r>
      <w:r>
        <w:t>[поэ'та].</w:t>
      </w:r>
    </w:p>
    <w:p w:rsidR="00EB4961" w:rsidRDefault="00EB4961">
      <w:pPr>
        <w:pStyle w:val="a3"/>
        <w:ind w:firstLine="567"/>
      </w:pPr>
      <w:r>
        <w:t xml:space="preserve">Гласная </w:t>
      </w:r>
      <w:r>
        <w:rPr>
          <w:i/>
          <w:iCs/>
        </w:rPr>
        <w:t>Uu</w:t>
      </w:r>
      <w:r>
        <w:t xml:space="preserve">, как правило, обозначает звук [у]. Однако в словах </w:t>
      </w:r>
      <w:r>
        <w:rPr>
          <w:i/>
          <w:iCs/>
        </w:rPr>
        <w:t>suavis</w:t>
      </w:r>
      <w:r>
        <w:t xml:space="preserve"> [сва'вис] </w:t>
      </w:r>
      <w:r>
        <w:rPr>
          <w:i/>
          <w:iCs/>
        </w:rPr>
        <w:t>сладкий</w:t>
      </w:r>
      <w:r>
        <w:t xml:space="preserve">, приятный; </w:t>
      </w:r>
      <w:r>
        <w:rPr>
          <w:i/>
          <w:iCs/>
        </w:rPr>
        <w:t>suadeo</w:t>
      </w:r>
      <w:r>
        <w:t xml:space="preserve"> [сва'део] </w:t>
      </w:r>
      <w:r>
        <w:rPr>
          <w:i/>
          <w:iCs/>
        </w:rPr>
        <w:t>я советую</w:t>
      </w:r>
      <w:r>
        <w:t xml:space="preserve">; </w:t>
      </w:r>
      <w:r>
        <w:rPr>
          <w:i/>
          <w:iCs/>
        </w:rPr>
        <w:t>suesco</w:t>
      </w:r>
      <w:r>
        <w:t xml:space="preserve"> [свэ'ско] </w:t>
      </w:r>
      <w:r>
        <w:rPr>
          <w:i/>
          <w:iCs/>
        </w:rPr>
        <w:t>я привыкаю</w:t>
      </w:r>
      <w:r>
        <w:t xml:space="preserve"> и производных от них - сочетание </w:t>
      </w:r>
      <w:r>
        <w:rPr>
          <w:i/>
          <w:iCs/>
        </w:rPr>
        <w:t>su</w:t>
      </w:r>
      <w:r>
        <w:t xml:space="preserve"> читается как [св].</w:t>
      </w:r>
    </w:p>
    <w:p w:rsidR="00EB4961" w:rsidRDefault="00EB4961">
      <w:pPr>
        <w:pStyle w:val="a3"/>
        <w:ind w:firstLine="567"/>
      </w:pPr>
      <w:r>
        <w:t xml:space="preserve">Группа </w:t>
      </w:r>
      <w:r>
        <w:rPr>
          <w:i/>
          <w:iCs/>
        </w:rPr>
        <w:t>ngu</w:t>
      </w:r>
      <w:r>
        <w:t xml:space="preserve"> читается [нгв]: </w:t>
      </w:r>
      <w:r>
        <w:rPr>
          <w:i/>
          <w:iCs/>
        </w:rPr>
        <w:t>lingua</w:t>
      </w:r>
      <w:r>
        <w:t xml:space="preserve"> [л'ингва] </w:t>
      </w:r>
      <w:r>
        <w:rPr>
          <w:i/>
          <w:iCs/>
        </w:rPr>
        <w:t>язык</w:t>
      </w:r>
      <w:r>
        <w:t>.</w:t>
      </w:r>
    </w:p>
    <w:p w:rsidR="00EB4961" w:rsidRDefault="00EB4961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Особенности чтения латинских согласных букв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>Cс</w:t>
      </w:r>
      <w:r>
        <w:t xml:space="preserve"> перед </w:t>
      </w:r>
      <w:r>
        <w:rPr>
          <w:i/>
          <w:iCs/>
        </w:rPr>
        <w:t>e, ae, oe</w:t>
      </w:r>
      <w:r>
        <w:t xml:space="preserve"> (т.е. перед звуками [э] и [o] ) и </w:t>
      </w:r>
      <w:r>
        <w:rPr>
          <w:i/>
          <w:iCs/>
        </w:rPr>
        <w:t>i, y</w:t>
      </w:r>
      <w:r>
        <w:t xml:space="preserve"> (т.е. перед звуками [u] и [ь] ) читается как [ц] : </w:t>
      </w:r>
      <w:r>
        <w:rPr>
          <w:i/>
          <w:iCs/>
        </w:rPr>
        <w:t>Cicero</w:t>
      </w:r>
      <w:r>
        <w:t xml:space="preserve"> [ци'церо] </w:t>
      </w:r>
      <w:r>
        <w:rPr>
          <w:i/>
          <w:iCs/>
        </w:rPr>
        <w:t>Цицерон</w:t>
      </w:r>
      <w:r>
        <w:t xml:space="preserve">. В остальных случаях </w:t>
      </w:r>
      <w:r>
        <w:rPr>
          <w:i/>
          <w:iCs/>
        </w:rPr>
        <w:t>с</w:t>
      </w:r>
      <w:r>
        <w:t xml:space="preserve"> читается как [к] : </w:t>
      </w:r>
      <w:r>
        <w:rPr>
          <w:i/>
          <w:iCs/>
        </w:rPr>
        <w:t>credo</w:t>
      </w:r>
      <w:r>
        <w:t xml:space="preserve"> [крэ'до] </w:t>
      </w:r>
      <w:r>
        <w:rPr>
          <w:i/>
          <w:iCs/>
        </w:rPr>
        <w:t>я верю</w:t>
      </w:r>
      <w:r>
        <w:t>.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 xml:space="preserve">Hh </w:t>
      </w:r>
      <w:r>
        <w:t xml:space="preserve">дает звук, аналогичный "украинскому </w:t>
      </w:r>
      <w:r>
        <w:rPr>
          <w:i/>
          <w:iCs/>
        </w:rPr>
        <w:t>г</w:t>
      </w:r>
      <w:r>
        <w:t xml:space="preserve">"; он получается, если произнести [х] с голосом, и обозначается греческой буквой і (этот звук присутствует в словах </w:t>
      </w:r>
      <w:r>
        <w:rPr>
          <w:i/>
          <w:iCs/>
        </w:rPr>
        <w:t>ага</w:t>
      </w:r>
      <w:r>
        <w:t xml:space="preserve">! [aіa'] и </w:t>
      </w:r>
      <w:r>
        <w:rPr>
          <w:i/>
          <w:iCs/>
        </w:rPr>
        <w:t>господи!</w:t>
      </w:r>
      <w:r>
        <w:t xml:space="preserve"> [іо'спод'и] ). </w:t>
      </w:r>
    </w:p>
    <w:p w:rsidR="00EB4961" w:rsidRDefault="00EB4961">
      <w:pPr>
        <w:pStyle w:val="a3"/>
        <w:ind w:firstLine="567"/>
      </w:pPr>
      <w:r>
        <w:t xml:space="preserve">В словах, как правило, заимствованных из греческого языка, встречаются следующие сочетания согласных с буквой </w:t>
      </w:r>
      <w:r>
        <w:rPr>
          <w:i/>
          <w:iCs/>
        </w:rPr>
        <w:t>h</w:t>
      </w:r>
      <w:r>
        <w:t>:</w:t>
      </w:r>
    </w:p>
    <w:p w:rsidR="00EB4961" w:rsidRDefault="00EB4961">
      <w:pPr>
        <w:pStyle w:val="a3"/>
        <w:ind w:firstLine="567"/>
      </w:pPr>
      <w:r>
        <w:rPr>
          <w:i/>
          <w:iCs/>
        </w:rPr>
        <w:t>ph</w:t>
      </w:r>
      <w:r>
        <w:t xml:space="preserve"> [ф] </w:t>
      </w:r>
      <w:r>
        <w:rPr>
          <w:i/>
          <w:iCs/>
        </w:rPr>
        <w:t>philosophus</w:t>
      </w:r>
      <w:r>
        <w:t xml:space="preserve"> [фило'софус] </w:t>
      </w:r>
      <w:r>
        <w:rPr>
          <w:i/>
          <w:iCs/>
        </w:rPr>
        <w:t>философ</w:t>
      </w:r>
    </w:p>
    <w:p w:rsidR="00EB4961" w:rsidRDefault="00EB4961">
      <w:pPr>
        <w:pStyle w:val="a3"/>
        <w:ind w:firstLine="567"/>
      </w:pPr>
      <w:r>
        <w:rPr>
          <w:i/>
          <w:iCs/>
        </w:rPr>
        <w:t>ch</w:t>
      </w:r>
      <w:r>
        <w:t xml:space="preserve"> [х] </w:t>
      </w:r>
      <w:r>
        <w:rPr>
          <w:i/>
          <w:iCs/>
        </w:rPr>
        <w:t>charta</w:t>
      </w:r>
      <w:r>
        <w:t xml:space="preserve"> [ха'рта] </w:t>
      </w:r>
      <w:r>
        <w:rPr>
          <w:i/>
          <w:iCs/>
        </w:rPr>
        <w:t>бумага</w:t>
      </w:r>
    </w:p>
    <w:p w:rsidR="00EB4961" w:rsidRDefault="00EB4961">
      <w:pPr>
        <w:pStyle w:val="a3"/>
        <w:ind w:firstLine="567"/>
      </w:pPr>
      <w:r>
        <w:rPr>
          <w:i/>
          <w:iCs/>
        </w:rPr>
        <w:t>th</w:t>
      </w:r>
      <w:r>
        <w:t xml:space="preserve"> [т] </w:t>
      </w:r>
      <w:r>
        <w:rPr>
          <w:i/>
          <w:iCs/>
        </w:rPr>
        <w:t>theatrum</w:t>
      </w:r>
      <w:r>
        <w:t xml:space="preserve"> [тэа'трум] </w:t>
      </w:r>
      <w:r>
        <w:rPr>
          <w:i/>
          <w:iCs/>
        </w:rPr>
        <w:t>театр</w:t>
      </w:r>
    </w:p>
    <w:p w:rsidR="00EB4961" w:rsidRDefault="00EB4961">
      <w:pPr>
        <w:pStyle w:val="a3"/>
        <w:ind w:firstLine="567"/>
      </w:pPr>
      <w:r>
        <w:rPr>
          <w:i/>
          <w:iCs/>
        </w:rPr>
        <w:t>rh</w:t>
      </w:r>
      <w:r>
        <w:t xml:space="preserve"> [р] </w:t>
      </w:r>
      <w:r>
        <w:rPr>
          <w:i/>
          <w:iCs/>
        </w:rPr>
        <w:t>arrha</w:t>
      </w:r>
      <w:r>
        <w:t xml:space="preserve"> [а'рра] </w:t>
      </w:r>
      <w:r>
        <w:rPr>
          <w:i/>
          <w:iCs/>
        </w:rPr>
        <w:t>задаток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>Kk</w:t>
      </w:r>
      <w:r>
        <w:t xml:space="preserve"> употребляется очень редко: в слове </w:t>
      </w:r>
      <w:r>
        <w:rPr>
          <w:i/>
          <w:iCs/>
        </w:rPr>
        <w:t>Kalendae</w:t>
      </w:r>
      <w:r>
        <w:t xml:space="preserve"> и сокращении от него </w:t>
      </w:r>
      <w:r>
        <w:rPr>
          <w:i/>
          <w:iCs/>
        </w:rPr>
        <w:t>K</w:t>
      </w:r>
      <w:r>
        <w:t xml:space="preserve">. (возможно и написание через </w:t>
      </w:r>
      <w:r>
        <w:rPr>
          <w:i/>
          <w:iCs/>
        </w:rPr>
        <w:t>с</w:t>
      </w:r>
      <w:r>
        <w:t xml:space="preserve">), а также в имени </w:t>
      </w:r>
      <w:r>
        <w:rPr>
          <w:i/>
          <w:iCs/>
        </w:rPr>
        <w:t>Kaeso</w:t>
      </w:r>
      <w:r>
        <w:t xml:space="preserve"> [кэ'со] </w:t>
      </w:r>
      <w:r>
        <w:rPr>
          <w:i/>
          <w:iCs/>
        </w:rPr>
        <w:t>Кезон</w:t>
      </w:r>
      <w:r>
        <w:t>.</w:t>
      </w:r>
    </w:p>
    <w:p w:rsidR="00EB4961" w:rsidRDefault="00EB4961">
      <w:pPr>
        <w:pStyle w:val="a3"/>
        <w:ind w:firstLine="567"/>
      </w:pPr>
      <w:r>
        <w:t xml:space="preserve">Латинская </w:t>
      </w:r>
      <w:r>
        <w:rPr>
          <w:i/>
          <w:iCs/>
        </w:rPr>
        <w:t>Ll</w:t>
      </w:r>
      <w:r>
        <w:t xml:space="preserve"> произносится мягко: </w:t>
      </w:r>
      <w:r>
        <w:rPr>
          <w:i/>
          <w:iCs/>
        </w:rPr>
        <w:t>lex</w:t>
      </w:r>
      <w:r>
        <w:t xml:space="preserve"> [л'экс] </w:t>
      </w:r>
      <w:r>
        <w:rPr>
          <w:i/>
          <w:iCs/>
        </w:rPr>
        <w:t>закон</w:t>
      </w:r>
      <w:r>
        <w:t>.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>Qq</w:t>
      </w:r>
      <w:r>
        <w:t xml:space="preserve"> употребляется только в сочетании с буквой u (</w:t>
      </w:r>
      <w:r>
        <w:rPr>
          <w:i/>
          <w:iCs/>
        </w:rPr>
        <w:t>qu</w:t>
      </w:r>
      <w:r>
        <w:t xml:space="preserve">). Это сочетание читается [кв]: </w:t>
      </w:r>
      <w:r>
        <w:rPr>
          <w:i/>
          <w:iCs/>
        </w:rPr>
        <w:t>quaestio</w:t>
      </w:r>
      <w:r>
        <w:t xml:space="preserve"> [квэ'стио] </w:t>
      </w:r>
      <w:r>
        <w:rPr>
          <w:i/>
          <w:iCs/>
        </w:rPr>
        <w:t>вопрос</w:t>
      </w:r>
      <w:r>
        <w:t>.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>Ss</w:t>
      </w:r>
      <w:r>
        <w:t xml:space="preserve"> читается как [с]: </w:t>
      </w:r>
      <w:r>
        <w:rPr>
          <w:i/>
          <w:iCs/>
        </w:rPr>
        <w:t>saepe</w:t>
      </w:r>
      <w:r>
        <w:t xml:space="preserve"> [с'эпэ] </w:t>
      </w:r>
      <w:r>
        <w:rPr>
          <w:i/>
          <w:iCs/>
        </w:rPr>
        <w:t>часто</w:t>
      </w:r>
      <w:r>
        <w:t xml:space="preserve">. В положении между гласными она читается как [з]: </w:t>
      </w:r>
      <w:r>
        <w:rPr>
          <w:i/>
          <w:iCs/>
        </w:rPr>
        <w:t>casus</w:t>
      </w:r>
      <w:r>
        <w:t xml:space="preserve"> [ка'зус] </w:t>
      </w:r>
      <w:r>
        <w:rPr>
          <w:i/>
          <w:iCs/>
        </w:rPr>
        <w:t>случай, падеж</w:t>
      </w:r>
      <w:r>
        <w:t xml:space="preserve"> (в грамматике), кроме греческих слов: </w:t>
      </w:r>
      <w:r>
        <w:rPr>
          <w:i/>
          <w:iCs/>
        </w:rPr>
        <w:t>philosophus</w:t>
      </w:r>
      <w:r>
        <w:t xml:space="preserve"> [фило'софус] </w:t>
      </w:r>
      <w:r>
        <w:rPr>
          <w:i/>
          <w:iCs/>
        </w:rPr>
        <w:t>философ</w:t>
      </w:r>
      <w:r>
        <w:t>.</w:t>
      </w:r>
    </w:p>
    <w:p w:rsidR="00EB4961" w:rsidRDefault="00EB4961">
      <w:pPr>
        <w:pStyle w:val="a3"/>
        <w:ind w:firstLine="567"/>
      </w:pPr>
      <w:r>
        <w:t xml:space="preserve">Буква </w:t>
      </w:r>
      <w:r>
        <w:rPr>
          <w:i/>
          <w:iCs/>
        </w:rPr>
        <w:t>Tt</w:t>
      </w:r>
      <w:r>
        <w:t xml:space="preserve"> читается [т]. Словосочетание </w:t>
      </w:r>
      <w:r>
        <w:rPr>
          <w:i/>
          <w:iCs/>
        </w:rPr>
        <w:t>ti</w:t>
      </w:r>
      <w:r>
        <w:t xml:space="preserve"> читается как [ци], если после него следует гласная: </w:t>
      </w:r>
      <w:r>
        <w:rPr>
          <w:i/>
          <w:iCs/>
        </w:rPr>
        <w:t>etiam</w:t>
      </w:r>
      <w:r>
        <w:t xml:space="preserve"> [эциам] </w:t>
      </w:r>
      <w:r>
        <w:rPr>
          <w:i/>
          <w:iCs/>
        </w:rPr>
        <w:t>даже</w:t>
      </w:r>
      <w:r>
        <w:t>.</w:t>
      </w:r>
    </w:p>
    <w:p w:rsidR="00EB4961" w:rsidRDefault="00EB4961">
      <w:pPr>
        <w:pStyle w:val="a3"/>
        <w:ind w:firstLine="567"/>
      </w:pPr>
      <w:r>
        <w:t xml:space="preserve">Сочетание </w:t>
      </w:r>
      <w:r>
        <w:rPr>
          <w:i/>
          <w:iCs/>
        </w:rPr>
        <w:t>ti</w:t>
      </w:r>
      <w:r>
        <w:t xml:space="preserve"> читается как [ти]: </w:t>
      </w:r>
    </w:p>
    <w:p w:rsidR="00EB4961" w:rsidRDefault="00EB4961">
      <w:pPr>
        <w:pStyle w:val="a3"/>
        <w:ind w:firstLine="567"/>
      </w:pPr>
      <w:r>
        <w:t xml:space="preserve">а) если гласный </w:t>
      </w:r>
      <w:r>
        <w:rPr>
          <w:i/>
          <w:iCs/>
        </w:rPr>
        <w:t>i</w:t>
      </w:r>
      <w:r>
        <w:t xml:space="preserve"> в этом сочетании долгий (о долготе гласных см. ниже): </w:t>
      </w:r>
      <w:r>
        <w:rPr>
          <w:i/>
          <w:iCs/>
        </w:rPr>
        <w:t xml:space="preserve">totius </w:t>
      </w:r>
      <w:r>
        <w:t xml:space="preserve">[тотиус] - Р. п., ед. ч. от </w:t>
      </w:r>
      <w:r>
        <w:rPr>
          <w:i/>
          <w:iCs/>
        </w:rPr>
        <w:t>totus весь, целый</w:t>
      </w:r>
      <w:r>
        <w:t>;</w:t>
      </w:r>
    </w:p>
    <w:p w:rsidR="00EB4961" w:rsidRDefault="00EB4961">
      <w:pPr>
        <w:pStyle w:val="a3"/>
        <w:ind w:firstLine="567"/>
      </w:pPr>
      <w:r>
        <w:t xml:space="preserve">б) если перед </w:t>
      </w:r>
      <w:r>
        <w:rPr>
          <w:i/>
          <w:iCs/>
        </w:rPr>
        <w:t>ti</w:t>
      </w:r>
      <w:r>
        <w:t xml:space="preserve"> стоит </w:t>
      </w:r>
      <w:r>
        <w:rPr>
          <w:i/>
          <w:iCs/>
        </w:rPr>
        <w:t xml:space="preserve">s, t </w:t>
      </w:r>
      <w:r>
        <w:t xml:space="preserve">или </w:t>
      </w:r>
      <w:r>
        <w:rPr>
          <w:i/>
          <w:iCs/>
        </w:rPr>
        <w:t>x</w:t>
      </w:r>
      <w:r>
        <w:t xml:space="preserve"> (т.е. в сочетаниях </w:t>
      </w:r>
      <w:r>
        <w:rPr>
          <w:i/>
          <w:iCs/>
        </w:rPr>
        <w:t>sti, tti, xti</w:t>
      </w:r>
      <w:r>
        <w:t xml:space="preserve">): </w:t>
      </w:r>
      <w:r>
        <w:rPr>
          <w:i/>
          <w:iCs/>
        </w:rPr>
        <w:t>bestia</w:t>
      </w:r>
      <w:r>
        <w:t xml:space="preserve"> [бэстиа] </w:t>
      </w:r>
      <w:r>
        <w:rPr>
          <w:i/>
          <w:iCs/>
        </w:rPr>
        <w:t>зверь</w:t>
      </w:r>
      <w:r>
        <w:t>;</w:t>
      </w:r>
      <w:r>
        <w:rPr>
          <w:i/>
          <w:iCs/>
        </w:rPr>
        <w:t xml:space="preserve"> Attis</w:t>
      </w:r>
      <w:r>
        <w:t xml:space="preserve"> [а'ттиус] </w:t>
      </w:r>
      <w:r>
        <w:rPr>
          <w:i/>
          <w:iCs/>
        </w:rPr>
        <w:t>Аттий</w:t>
      </w:r>
      <w:r>
        <w:t xml:space="preserve"> (имя); </w:t>
      </w:r>
      <w:r>
        <w:rPr>
          <w:i/>
          <w:iCs/>
        </w:rPr>
        <w:t>mixtio</w:t>
      </w:r>
      <w:r>
        <w:t xml:space="preserve"> [микстио] </w:t>
      </w:r>
      <w:r>
        <w:rPr>
          <w:i/>
          <w:iCs/>
        </w:rPr>
        <w:t>смешение</w:t>
      </w:r>
      <w:r>
        <w:t>.</w:t>
      </w:r>
    </w:p>
    <w:p w:rsidR="00EB4961" w:rsidRDefault="00EB4961">
      <w:pPr>
        <w:pStyle w:val="a3"/>
        <w:ind w:firstLine="567"/>
      </w:pPr>
      <w:r>
        <w:t xml:space="preserve">в) в греческих словах: </w:t>
      </w:r>
      <w:r>
        <w:rPr>
          <w:i/>
          <w:iCs/>
        </w:rPr>
        <w:t>Miltiades</w:t>
      </w:r>
      <w:r>
        <w:t xml:space="preserve"> [мил'ти'адэс] </w:t>
      </w:r>
      <w:r>
        <w:rPr>
          <w:i/>
          <w:iCs/>
        </w:rPr>
        <w:t>Мильтиад</w:t>
      </w:r>
      <w:r>
        <w:t>.</w:t>
      </w:r>
    </w:p>
    <w:p w:rsidR="00EB4961" w:rsidRDefault="00EB4961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Долгота и краткость гласных</w:t>
      </w:r>
    </w:p>
    <w:p w:rsidR="00EB4961" w:rsidRDefault="00EB4961">
      <w:pPr>
        <w:pStyle w:val="a3"/>
        <w:ind w:firstLine="567"/>
      </w:pPr>
      <w:r>
        <w:t>Гласные звуки в латинском языке различались по длительности произнесения. Существовали долгие и краткие гласные: долгий гласный произносился вдвое дольше, чем краткий.</w:t>
      </w:r>
    </w:p>
    <w:p w:rsidR="00EB4961" w:rsidRDefault="00EB4961">
      <w:pPr>
        <w:pStyle w:val="a3"/>
        <w:ind w:firstLine="567"/>
      </w:pPr>
      <w:r>
        <w:t xml:space="preserve">Долгота звука обозначается знаком </w:t>
      </w:r>
      <w:r>
        <w:rPr>
          <w:b/>
          <w:bCs/>
          <w:vertAlign w:val="superscript"/>
        </w:rPr>
        <w:t>-</w:t>
      </w:r>
      <w:r>
        <w:t xml:space="preserve"> над соответствующей буквой, краткость - знаком Ш: </w:t>
      </w:r>
    </w:p>
    <w:p w:rsidR="00EB4961" w:rsidRDefault="00EB4961">
      <w:pPr>
        <w:pStyle w:val="a3"/>
        <w:ind w:firstLine="567"/>
      </w:pPr>
      <w:r>
        <w:rPr>
          <w:i/>
          <w:iCs/>
        </w:rPr>
        <w:t>+</w:t>
      </w:r>
      <w:r>
        <w:t xml:space="preserve"> ("и долгое") - </w:t>
      </w:r>
      <w:r>
        <w:rPr>
          <w:i/>
          <w:iCs/>
        </w:rPr>
        <w:t>-</w:t>
      </w:r>
      <w:r>
        <w:t xml:space="preserve"> ("и краткое")</w:t>
      </w:r>
    </w:p>
    <w:p w:rsidR="00EB4961" w:rsidRDefault="00EB4961">
      <w:pPr>
        <w:pStyle w:val="a3"/>
        <w:ind w:firstLine="567"/>
      </w:pPr>
      <w:r>
        <w:rPr>
          <w:i/>
          <w:iCs/>
        </w:rPr>
        <w:t>_</w:t>
      </w:r>
      <w:r>
        <w:t xml:space="preserve"> ("е долгое") - </w:t>
      </w:r>
      <w:r>
        <w:rPr>
          <w:i/>
          <w:iCs/>
        </w:rPr>
        <w:t>_</w:t>
      </w:r>
      <w:r>
        <w:t xml:space="preserve"> ("е краткое") и т.д.</w:t>
      </w:r>
    </w:p>
    <w:p w:rsidR="00EB4961" w:rsidRDefault="00EB4961">
      <w:pPr>
        <w:pStyle w:val="a3"/>
        <w:ind w:firstLine="567"/>
      </w:pPr>
      <w:r>
        <w:t>Читая латинские тексты, мы произносим долгие и краткие гласные с одинаковой длительностью, не различая их. Однако правила, определяющие долготу / краткость гласных, необходимо знать, т.к. :</w:t>
      </w:r>
    </w:p>
    <w:p w:rsidR="00EB4961" w:rsidRDefault="00EB4961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существуют пары слов, которые имеют разное значение, но полностью совпадают по написанию и произношению (омонимы) и различаются только долготой и краткостью гласного: </w:t>
      </w:r>
      <w:r>
        <w:rPr>
          <w:i/>
          <w:iCs/>
          <w:sz w:val="24"/>
          <w:szCs w:val="24"/>
        </w:rPr>
        <w:t>m_lum зло - m_lum яблоко</w:t>
      </w:r>
      <w:r>
        <w:rPr>
          <w:sz w:val="24"/>
          <w:szCs w:val="24"/>
        </w:rPr>
        <w:t xml:space="preserve">; </w:t>
      </w:r>
    </w:p>
    <w:p w:rsidR="00EB4961" w:rsidRDefault="00EB4961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долгота или краткость гласного существенно влияет на постановку ударения в слове.</w:t>
      </w:r>
    </w:p>
    <w:p w:rsidR="00EB4961" w:rsidRDefault="00EB4961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Постановка ударения в слове</w:t>
      </w:r>
    </w:p>
    <w:p w:rsidR="00EB4961" w:rsidRDefault="00EB4961">
      <w:pPr>
        <w:pStyle w:val="a3"/>
        <w:ind w:firstLine="567"/>
      </w:pPr>
      <w:r>
        <w:t>На последний слог слова ударение в латинском языке не падает.</w:t>
      </w:r>
    </w:p>
    <w:p w:rsidR="00EB4961" w:rsidRDefault="00EB4961">
      <w:pPr>
        <w:pStyle w:val="a3"/>
        <w:ind w:firstLine="567"/>
      </w:pPr>
      <w:r>
        <w:t xml:space="preserve">В двухсложных словах ударение падает на 2-й слог от конца слова: </w:t>
      </w:r>
      <w:r>
        <w:rPr>
          <w:i/>
          <w:iCs/>
        </w:rPr>
        <w:t>sci'-о я знаю, cu'l-pa вина</w:t>
      </w:r>
      <w:r>
        <w:t>.</w:t>
      </w:r>
    </w:p>
    <w:p w:rsidR="00EB4961" w:rsidRDefault="00EB4961">
      <w:pPr>
        <w:pStyle w:val="a3"/>
        <w:ind w:firstLine="567"/>
      </w:pPr>
      <w:r>
        <w:t>В многосложных словах ударение определяется долготой (краткостью) 2-го слога от конца слова. Оно падает:</w:t>
      </w:r>
    </w:p>
    <w:p w:rsidR="00EB4961" w:rsidRDefault="00EB4961">
      <w:pPr>
        <w:pStyle w:val="a3"/>
        <w:ind w:firstLine="567"/>
      </w:pPr>
      <w:r>
        <w:t>на 2-й слог от конца слова, если он долгий;</w:t>
      </w:r>
    </w:p>
    <w:p w:rsidR="00EB4961" w:rsidRDefault="00EB4961">
      <w:pPr>
        <w:pStyle w:val="a3"/>
        <w:ind w:firstLine="567"/>
      </w:pPr>
      <w:r>
        <w:t>на 3-й слог от конца слова, если 2-й слог краткий.</w:t>
      </w:r>
    </w:p>
    <w:p w:rsidR="00EB4961" w:rsidRDefault="00EB4961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Долгие и краткие слоги</w:t>
      </w:r>
    </w:p>
    <w:p w:rsidR="00EB4961" w:rsidRDefault="00EB4961">
      <w:pPr>
        <w:pStyle w:val="a3"/>
        <w:ind w:firstLine="567"/>
      </w:pPr>
      <w:r>
        <w:t>Долгими слогами называются слоги, содержащие в себе долгий гласный, краткими - краткий гласный.</w:t>
      </w:r>
    </w:p>
    <w:p w:rsidR="00EB4961" w:rsidRDefault="00EB4961">
      <w:pPr>
        <w:pStyle w:val="a3"/>
        <w:ind w:firstLine="567"/>
      </w:pPr>
      <w:r>
        <w:t>В латыни, как и в русском языке, слоги образуются с помощью гласных, возле которых "группируются" согласные.</w:t>
      </w:r>
    </w:p>
    <w:p w:rsidR="00EB4961" w:rsidRDefault="00EB4961">
      <w:pPr>
        <w:pStyle w:val="a3"/>
        <w:ind w:firstLine="567"/>
      </w:pPr>
      <w:r>
        <w:t xml:space="preserve">NB - дифтонг представляет собой один звук и, следовательно, образует только один слог: </w:t>
      </w:r>
      <w:r>
        <w:rPr>
          <w:i/>
          <w:iCs/>
        </w:rPr>
        <w:t>ca'u-sa причина, вина</w:t>
      </w:r>
      <w:r>
        <w:t>. (NB - Nota bene! Запомни хорошо! - латинское обозначение примечаний.)</w:t>
      </w:r>
    </w:p>
    <w:p w:rsidR="00EB4961" w:rsidRDefault="00EB4961">
      <w:pPr>
        <w:pStyle w:val="a3"/>
        <w:ind w:firstLine="567"/>
      </w:pPr>
      <w:r>
        <w:t>К долгим гласным относятся:</w:t>
      </w:r>
    </w:p>
    <w:p w:rsidR="00EB4961" w:rsidRDefault="00EB4961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дифтонги и сочетания </w:t>
      </w:r>
      <w:r>
        <w:rPr>
          <w:i/>
          <w:iCs/>
          <w:sz w:val="24"/>
          <w:szCs w:val="24"/>
        </w:rPr>
        <w:t>ae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oe: cen-tau-rus кентавр</w:t>
      </w:r>
      <w:r>
        <w:rPr>
          <w:sz w:val="24"/>
          <w:szCs w:val="24"/>
        </w:rPr>
        <w:t xml:space="preserve">; </w:t>
      </w:r>
    </w:p>
    <w:p w:rsidR="00EB4961" w:rsidRDefault="00EB4961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гласный перед группой согласных (кроме гласных перед группой muta cum liquida (см. ниже): </w:t>
      </w:r>
      <w:r>
        <w:rPr>
          <w:i/>
          <w:iCs/>
          <w:sz w:val="24"/>
          <w:szCs w:val="24"/>
        </w:rPr>
        <w:t>in-stru-m_n-tum инструмент</w:t>
      </w:r>
      <w:r>
        <w:rPr>
          <w:sz w:val="24"/>
          <w:szCs w:val="24"/>
        </w:rPr>
        <w:t>.</w:t>
      </w:r>
    </w:p>
    <w:p w:rsidR="00EB4961" w:rsidRDefault="00EB4961">
      <w:pPr>
        <w:pStyle w:val="a3"/>
        <w:ind w:firstLine="567"/>
      </w:pPr>
      <w:r>
        <w:t>Это так называемая долгота по положению.</w:t>
      </w:r>
    </w:p>
    <w:p w:rsidR="00EB4961" w:rsidRDefault="00EB4961">
      <w:pPr>
        <w:numPr>
          <w:ilvl w:val="1"/>
          <w:numId w:val="3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гласный может быть долгим по природе, т.е. его долгота не обусловлена какими-то причинами, но является языковым фактом. Долгота по положению фиксируется в словарях: for-tk'-na фортуна.</w:t>
      </w:r>
    </w:p>
    <w:p w:rsidR="00EB4961" w:rsidRDefault="00EB4961">
      <w:pPr>
        <w:pStyle w:val="a3"/>
        <w:ind w:firstLine="567"/>
      </w:pPr>
      <w:r>
        <w:t>К кратким гласным относятся:</w:t>
      </w:r>
    </w:p>
    <w:p w:rsidR="00EB4961" w:rsidRDefault="00EB4961">
      <w:pPr>
        <w:numPr>
          <w:ilvl w:val="1"/>
          <w:numId w:val="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гласные, стоящие перед другим гласным (поэтому во всех словах, оканчивающихся на </w:t>
      </w:r>
      <w:r>
        <w:rPr>
          <w:i/>
          <w:iCs/>
          <w:sz w:val="24"/>
          <w:szCs w:val="24"/>
        </w:rPr>
        <w:t>io, ia, ium, uo</w:t>
      </w:r>
      <w:r>
        <w:rPr>
          <w:sz w:val="24"/>
          <w:szCs w:val="24"/>
        </w:rPr>
        <w:t xml:space="preserve"> и т.п., ударение падает на 3-й слог от конца): </w:t>
      </w:r>
      <w:r>
        <w:rPr>
          <w:i/>
          <w:iCs/>
          <w:sz w:val="24"/>
          <w:szCs w:val="24"/>
        </w:rPr>
        <w:t>sci-e'n-tia знание</w:t>
      </w:r>
      <w:r>
        <w:rPr>
          <w:sz w:val="24"/>
          <w:szCs w:val="24"/>
        </w:rPr>
        <w:t xml:space="preserve">; </w:t>
      </w:r>
    </w:p>
    <w:p w:rsidR="00EB4961" w:rsidRDefault="00EB4961">
      <w:pPr>
        <w:numPr>
          <w:ilvl w:val="1"/>
          <w:numId w:val="4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перед h: </w:t>
      </w:r>
      <w:r>
        <w:rPr>
          <w:i/>
          <w:iCs/>
          <w:sz w:val="24"/>
          <w:szCs w:val="24"/>
        </w:rPr>
        <w:t>tra-ho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я тащу.</w:t>
      </w:r>
      <w:r>
        <w:rPr>
          <w:sz w:val="24"/>
          <w:szCs w:val="24"/>
        </w:rPr>
        <w:t xml:space="preserve"> </w:t>
      </w:r>
    </w:p>
    <w:p w:rsidR="00EB4961" w:rsidRDefault="00EB4961">
      <w:pPr>
        <w:pStyle w:val="a3"/>
        <w:ind w:firstLine="567"/>
      </w:pPr>
      <w:r>
        <w:t>Это так называемая краткость по положению:</w:t>
      </w:r>
    </w:p>
    <w:p w:rsidR="00EB4961" w:rsidRDefault="00EB4961">
      <w:pPr>
        <w:numPr>
          <w:ilvl w:val="1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гласные, стоящие перед сочетанием одного из согласных: </w:t>
      </w:r>
      <w:r>
        <w:rPr>
          <w:i/>
          <w:iCs/>
          <w:sz w:val="24"/>
          <w:szCs w:val="24"/>
        </w:rPr>
        <w:t xml:space="preserve">b, p, d, t, c </w:t>
      </w:r>
      <w:r>
        <w:rPr>
          <w:sz w:val="24"/>
          <w:szCs w:val="24"/>
        </w:rPr>
        <w:t xml:space="preserve">[k], </w:t>
      </w:r>
      <w:r>
        <w:rPr>
          <w:i/>
          <w:iCs/>
          <w:sz w:val="24"/>
          <w:szCs w:val="24"/>
        </w:rPr>
        <w:t>g</w:t>
      </w:r>
      <w:r>
        <w:rPr>
          <w:sz w:val="24"/>
          <w:szCs w:val="24"/>
        </w:rPr>
        <w:t xml:space="preserve"> (так называемые "немые" - muta) - с одним из согласных: </w:t>
      </w:r>
      <w:r>
        <w:rPr>
          <w:i/>
          <w:iCs/>
          <w:sz w:val="24"/>
          <w:szCs w:val="24"/>
        </w:rPr>
        <w:t>r, l</w:t>
      </w:r>
      <w:r>
        <w:rPr>
          <w:sz w:val="24"/>
          <w:szCs w:val="24"/>
        </w:rPr>
        <w:t xml:space="preserve"> (так называемые "жидкие" - liquida), т.е. перед сочетаниями </w:t>
      </w:r>
      <w:r>
        <w:rPr>
          <w:i/>
          <w:iCs/>
          <w:sz w:val="24"/>
          <w:szCs w:val="24"/>
        </w:rPr>
        <w:t xml:space="preserve">br, pr, dl </w:t>
      </w:r>
      <w:r>
        <w:rPr>
          <w:sz w:val="24"/>
          <w:szCs w:val="24"/>
        </w:rPr>
        <w:t xml:space="preserve">и т.п. ("немой с плавным" - muta cum liquida): </w:t>
      </w:r>
      <w:r>
        <w:rPr>
          <w:i/>
          <w:iCs/>
          <w:sz w:val="24"/>
          <w:szCs w:val="24"/>
        </w:rPr>
        <w:t>te'-n_-brae мрак, тьма</w:t>
      </w:r>
      <w:r>
        <w:rPr>
          <w:sz w:val="24"/>
          <w:szCs w:val="24"/>
        </w:rPr>
        <w:t xml:space="preserve">; </w:t>
      </w:r>
    </w:p>
    <w:p w:rsidR="00EB4961" w:rsidRDefault="00EB4961">
      <w:pPr>
        <w:numPr>
          <w:ilvl w:val="1"/>
          <w:numId w:val="5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гласный может быть краток по природе, т.е. его краткость не определяется внешними причинами, но является фактом языка. Краткость по положению фиксируется в словарях: </w:t>
      </w:r>
      <w:r>
        <w:rPr>
          <w:i/>
          <w:iCs/>
          <w:sz w:val="24"/>
          <w:szCs w:val="24"/>
        </w:rPr>
        <w:t>fe'-m--na женщина</w:t>
      </w:r>
      <w:r>
        <w:rPr>
          <w:sz w:val="24"/>
          <w:szCs w:val="24"/>
        </w:rPr>
        <w:t>.</w:t>
      </w:r>
    </w:p>
    <w:p w:rsidR="00EB4961" w:rsidRDefault="00EB4961">
      <w:pPr>
        <w:pStyle w:val="a3"/>
        <w:jc w:val="center"/>
        <w:rPr>
          <w:rFonts w:ascii="Arial" w:hAnsi="Arial" w:cs="Arial"/>
          <w:b/>
          <w:bCs/>
          <w:sz w:val="27"/>
          <w:szCs w:val="27"/>
          <w:lang w:val="en-US"/>
        </w:rPr>
      </w:pPr>
    </w:p>
    <w:p w:rsidR="00EB4961" w:rsidRDefault="00EB4961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Использованная литература</w:t>
      </w:r>
    </w:p>
    <w:p w:rsidR="00EB4961" w:rsidRDefault="00EB4961">
      <w:pPr>
        <w:pStyle w:val="a3"/>
        <w:ind w:firstLine="567"/>
      </w:pPr>
      <w:r>
        <w:t>Мирошенкова В.И., Федоров Н.А. Учебник латинского языка. 2-е изд. М., 1985.</w:t>
      </w:r>
    </w:p>
    <w:p w:rsidR="00EB4961" w:rsidRDefault="00EB4961">
      <w:pPr>
        <w:pStyle w:val="a3"/>
        <w:ind w:firstLine="567"/>
      </w:pPr>
      <w:r>
        <w:t>Никифоров В.Н. Латинская юридическая фразеология. М., 1979.</w:t>
      </w:r>
    </w:p>
    <w:p w:rsidR="00EB4961" w:rsidRDefault="00EB4961">
      <w:pPr>
        <w:pStyle w:val="a3"/>
        <w:ind w:firstLine="567"/>
      </w:pPr>
      <w:r>
        <w:t>Козаржевский А.И. Учебник латинского языка. М., 1948.</w:t>
      </w:r>
    </w:p>
    <w:p w:rsidR="00EB4961" w:rsidRDefault="00EB4961">
      <w:pPr>
        <w:pStyle w:val="a3"/>
        <w:ind w:firstLine="567"/>
      </w:pPr>
      <w:r>
        <w:t>Соболевский С.И. Грамматика латинского языка. М., 1981.</w:t>
      </w:r>
    </w:p>
    <w:p w:rsidR="00EB4961" w:rsidRDefault="00EB4961">
      <w:pPr>
        <w:pStyle w:val="a3"/>
        <w:ind w:firstLine="567"/>
        <w:rPr>
          <w:rFonts w:ascii="Arial" w:hAnsi="Arial" w:cs="Arial"/>
        </w:rPr>
      </w:pPr>
      <w:r>
        <w:t>Розенталь И.С., Соколов В.С. Учебник латинского языка. М., 1956.</w:t>
      </w:r>
    </w:p>
    <w:p w:rsidR="00EB4961" w:rsidRDefault="00EB4961">
      <w:pPr>
        <w:ind w:firstLine="567"/>
        <w:rPr>
          <w:sz w:val="24"/>
          <w:szCs w:val="24"/>
        </w:rPr>
      </w:pPr>
      <w:bookmarkStart w:id="0" w:name="_GoBack"/>
      <w:bookmarkEnd w:id="0"/>
    </w:p>
    <w:sectPr w:rsidR="00EB496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4638F"/>
    <w:multiLevelType w:val="hybridMultilevel"/>
    <w:tmpl w:val="3EDA8FEA"/>
    <w:lvl w:ilvl="0" w:tplc="6596C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247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C8F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4D083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92AF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EF83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00CB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33887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53A3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BB03221"/>
    <w:multiLevelType w:val="hybridMultilevel"/>
    <w:tmpl w:val="B9884FE2"/>
    <w:lvl w:ilvl="0" w:tplc="26B0B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1A4C8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DA4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B219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EA19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280CF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DA0D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5690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9963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F115556"/>
    <w:multiLevelType w:val="hybridMultilevel"/>
    <w:tmpl w:val="F2F8D81E"/>
    <w:lvl w:ilvl="0" w:tplc="B2FC1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E29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7BADC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80B9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C4C2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A66C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E2A9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6879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D487D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0537200"/>
    <w:multiLevelType w:val="hybridMultilevel"/>
    <w:tmpl w:val="914EF7E0"/>
    <w:lvl w:ilvl="0" w:tplc="0AF0D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282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285D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B4892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DC95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4A29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2A40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7019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4A3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F0408B5"/>
    <w:multiLevelType w:val="hybridMultilevel"/>
    <w:tmpl w:val="7C58C7F4"/>
    <w:lvl w:ilvl="0" w:tplc="538A2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3A0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A76C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72AF2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9600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642C3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F76E1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E003C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536A6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51F"/>
    <w:rsid w:val="00195219"/>
    <w:rsid w:val="00A2558D"/>
    <w:rsid w:val="00A4251F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E7EA07-FC64-4DF8-85DF-B5B20213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4998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произношения латинских слов</vt:lpstr>
    </vt:vector>
  </TitlesOfParts>
  <Company>KM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произношения латинских слов</dc:title>
  <dc:subject/>
  <dc:creator>N/A</dc:creator>
  <cp:keywords/>
  <dc:description/>
  <cp:lastModifiedBy>admin</cp:lastModifiedBy>
  <cp:revision>2</cp:revision>
  <dcterms:created xsi:type="dcterms:W3CDTF">2014-01-27T17:33:00Z</dcterms:created>
  <dcterms:modified xsi:type="dcterms:W3CDTF">2014-01-27T17:33:00Z</dcterms:modified>
</cp:coreProperties>
</file>