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4BE" w:rsidRPr="00E80868" w:rsidRDefault="006E44BE" w:rsidP="00873096">
      <w:pPr>
        <w:widowControl/>
        <w:suppressLineNumbers/>
        <w:tabs>
          <w:tab w:val="left" w:pos="1080"/>
        </w:tabs>
        <w:suppressAutoHyphens/>
        <w:spacing w:line="360" w:lineRule="auto"/>
        <w:ind w:firstLine="709"/>
        <w:contextualSpacing/>
        <w:rPr>
          <w:b/>
          <w:sz w:val="28"/>
          <w:szCs w:val="28"/>
        </w:rPr>
      </w:pPr>
      <w:r w:rsidRPr="00E80868">
        <w:rPr>
          <w:b/>
          <w:sz w:val="28"/>
          <w:szCs w:val="28"/>
        </w:rPr>
        <w:t>Содержание</w:t>
      </w:r>
    </w:p>
    <w:p w:rsidR="006E44BE" w:rsidRPr="00E80868" w:rsidRDefault="006E44BE" w:rsidP="00873096">
      <w:pPr>
        <w:widowControl/>
        <w:suppressLineNumbers/>
        <w:tabs>
          <w:tab w:val="left" w:pos="1080"/>
        </w:tabs>
        <w:suppressAutoHyphens/>
        <w:spacing w:line="360" w:lineRule="auto"/>
        <w:ind w:firstLine="709"/>
        <w:contextualSpacing/>
        <w:jc w:val="center"/>
        <w:rPr>
          <w:sz w:val="28"/>
          <w:szCs w:val="28"/>
        </w:rPr>
      </w:pPr>
    </w:p>
    <w:p w:rsidR="00CE4599" w:rsidRPr="00E80868" w:rsidRDefault="00CE4599" w:rsidP="00873096">
      <w:pPr>
        <w:widowControl/>
        <w:suppressLineNumbers/>
        <w:tabs>
          <w:tab w:val="left" w:pos="0"/>
        </w:tabs>
        <w:suppressAutoHyphens/>
        <w:spacing w:line="360" w:lineRule="auto"/>
        <w:contextualSpacing/>
        <w:jc w:val="both"/>
        <w:rPr>
          <w:sz w:val="28"/>
          <w:szCs w:val="28"/>
        </w:rPr>
      </w:pPr>
      <w:r w:rsidRPr="00E80868">
        <w:rPr>
          <w:sz w:val="28"/>
          <w:szCs w:val="28"/>
        </w:rPr>
        <w:t>Введение</w:t>
      </w:r>
    </w:p>
    <w:p w:rsidR="00B53589" w:rsidRPr="00E80868" w:rsidRDefault="00CE4599" w:rsidP="00873096">
      <w:pPr>
        <w:widowControl/>
        <w:suppressLineNumbers/>
        <w:tabs>
          <w:tab w:val="left" w:pos="0"/>
        </w:tabs>
        <w:suppressAutoHyphens/>
        <w:spacing w:line="360" w:lineRule="auto"/>
        <w:contextualSpacing/>
        <w:jc w:val="both"/>
        <w:rPr>
          <w:sz w:val="28"/>
          <w:szCs w:val="28"/>
        </w:rPr>
      </w:pPr>
      <w:r w:rsidRPr="00E80868">
        <w:rPr>
          <w:sz w:val="28"/>
          <w:szCs w:val="28"/>
        </w:rPr>
        <w:t xml:space="preserve">Глава </w:t>
      </w:r>
      <w:r w:rsidR="00C26990" w:rsidRPr="00E80868">
        <w:rPr>
          <w:sz w:val="28"/>
          <w:szCs w:val="28"/>
        </w:rPr>
        <w:t>1. Теоретические основы организации и оценк</w:t>
      </w:r>
      <w:r w:rsidRPr="00E80868">
        <w:rPr>
          <w:sz w:val="28"/>
          <w:szCs w:val="28"/>
        </w:rPr>
        <w:t>и</w:t>
      </w:r>
      <w:r w:rsidR="00E80868">
        <w:rPr>
          <w:sz w:val="28"/>
          <w:szCs w:val="28"/>
        </w:rPr>
        <w:t xml:space="preserve"> эффективности </w:t>
      </w:r>
      <w:r w:rsidR="00C26990" w:rsidRPr="00E80868">
        <w:rPr>
          <w:sz w:val="28"/>
          <w:szCs w:val="28"/>
        </w:rPr>
        <w:t>инвестици</w:t>
      </w:r>
      <w:r w:rsidR="006E44BE" w:rsidRPr="00E80868">
        <w:rPr>
          <w:sz w:val="28"/>
          <w:szCs w:val="28"/>
        </w:rPr>
        <w:t>онной деятельности предприятия</w:t>
      </w:r>
    </w:p>
    <w:p w:rsidR="00724873" w:rsidRPr="00E80868" w:rsidRDefault="00E80868" w:rsidP="00873096">
      <w:pPr>
        <w:widowControl/>
        <w:suppressLineNumbers/>
        <w:tabs>
          <w:tab w:val="left" w:pos="0"/>
        </w:tabs>
        <w:suppressAutoHyphens/>
        <w:spacing w:line="360" w:lineRule="auto"/>
        <w:contextualSpacing/>
        <w:jc w:val="both"/>
        <w:rPr>
          <w:sz w:val="28"/>
          <w:szCs w:val="28"/>
        </w:rPr>
      </w:pPr>
      <w:r>
        <w:rPr>
          <w:sz w:val="28"/>
          <w:szCs w:val="28"/>
        </w:rPr>
        <w:t>1.1</w:t>
      </w:r>
      <w:r w:rsidR="00C26990" w:rsidRPr="00E80868">
        <w:rPr>
          <w:sz w:val="28"/>
          <w:szCs w:val="28"/>
        </w:rPr>
        <w:t xml:space="preserve"> </w:t>
      </w:r>
      <w:r w:rsidR="00CE4599" w:rsidRPr="00E80868">
        <w:rPr>
          <w:sz w:val="28"/>
          <w:szCs w:val="28"/>
        </w:rPr>
        <w:t>Понятие, виды и законодательно-</w:t>
      </w:r>
      <w:r w:rsidR="00C26990" w:rsidRPr="00E80868">
        <w:rPr>
          <w:sz w:val="28"/>
          <w:szCs w:val="28"/>
        </w:rPr>
        <w:t>нормативная база</w:t>
      </w:r>
      <w:r w:rsidR="00CE4599" w:rsidRPr="00E80868">
        <w:rPr>
          <w:sz w:val="28"/>
          <w:szCs w:val="28"/>
        </w:rPr>
        <w:t xml:space="preserve"> </w:t>
      </w:r>
      <w:r w:rsidR="00C26990" w:rsidRPr="00E80868">
        <w:rPr>
          <w:sz w:val="28"/>
          <w:szCs w:val="28"/>
        </w:rPr>
        <w:t>инвестиционной деятельности</w:t>
      </w:r>
    </w:p>
    <w:p w:rsidR="00CE4599" w:rsidRPr="00E80868" w:rsidRDefault="00E80868" w:rsidP="00873096">
      <w:pPr>
        <w:widowControl/>
        <w:suppressLineNumbers/>
        <w:tabs>
          <w:tab w:val="left" w:pos="0"/>
        </w:tabs>
        <w:suppressAutoHyphens/>
        <w:spacing w:line="360" w:lineRule="auto"/>
        <w:contextualSpacing/>
        <w:jc w:val="both"/>
        <w:rPr>
          <w:sz w:val="28"/>
          <w:szCs w:val="28"/>
        </w:rPr>
      </w:pPr>
      <w:r>
        <w:rPr>
          <w:sz w:val="28"/>
          <w:szCs w:val="28"/>
        </w:rPr>
        <w:t xml:space="preserve">1.2 </w:t>
      </w:r>
      <w:r w:rsidR="00C26990" w:rsidRPr="00E80868">
        <w:rPr>
          <w:sz w:val="28"/>
          <w:szCs w:val="28"/>
        </w:rPr>
        <w:t>Система показателей оценки эффективности инвестиционных проектов</w:t>
      </w:r>
    </w:p>
    <w:p w:rsidR="00CE4599" w:rsidRPr="00E80868" w:rsidRDefault="00E80868" w:rsidP="00873096">
      <w:pPr>
        <w:widowControl/>
        <w:suppressLineNumbers/>
        <w:tabs>
          <w:tab w:val="left" w:pos="0"/>
        </w:tabs>
        <w:suppressAutoHyphens/>
        <w:spacing w:line="360" w:lineRule="auto"/>
        <w:contextualSpacing/>
        <w:jc w:val="both"/>
        <w:rPr>
          <w:sz w:val="28"/>
          <w:szCs w:val="28"/>
        </w:rPr>
      </w:pPr>
      <w:r>
        <w:rPr>
          <w:sz w:val="28"/>
          <w:szCs w:val="28"/>
        </w:rPr>
        <w:t xml:space="preserve">1.3 </w:t>
      </w:r>
      <w:r w:rsidR="00895CD4" w:rsidRPr="00E80868">
        <w:rPr>
          <w:sz w:val="28"/>
          <w:szCs w:val="28"/>
        </w:rPr>
        <w:t>П</w:t>
      </w:r>
      <w:r w:rsidR="00C26990" w:rsidRPr="00E80868">
        <w:rPr>
          <w:sz w:val="28"/>
          <w:szCs w:val="28"/>
        </w:rPr>
        <w:t>орядок оценки эффективности капитальных вложений</w:t>
      </w:r>
    </w:p>
    <w:p w:rsidR="00C26990" w:rsidRPr="00E80868" w:rsidRDefault="00CE4599" w:rsidP="00873096">
      <w:pPr>
        <w:widowControl/>
        <w:suppressLineNumbers/>
        <w:tabs>
          <w:tab w:val="left" w:pos="0"/>
        </w:tabs>
        <w:suppressAutoHyphens/>
        <w:spacing w:line="360" w:lineRule="auto"/>
        <w:contextualSpacing/>
        <w:jc w:val="both"/>
        <w:rPr>
          <w:sz w:val="28"/>
          <w:szCs w:val="28"/>
        </w:rPr>
      </w:pPr>
      <w:r w:rsidRPr="00E80868">
        <w:rPr>
          <w:sz w:val="28"/>
          <w:szCs w:val="28"/>
        </w:rPr>
        <w:t xml:space="preserve">Глава </w:t>
      </w:r>
      <w:r w:rsidR="00C26990" w:rsidRPr="00E80868">
        <w:rPr>
          <w:sz w:val="28"/>
          <w:szCs w:val="28"/>
        </w:rPr>
        <w:t>2. Оценка организации инвестиционной деятельности на предприятии Батыревское райпо</w:t>
      </w:r>
    </w:p>
    <w:p w:rsidR="00C26990" w:rsidRPr="00E80868" w:rsidRDefault="00E80868" w:rsidP="00873096">
      <w:pPr>
        <w:widowControl/>
        <w:suppressLineNumbers/>
        <w:tabs>
          <w:tab w:val="left" w:pos="0"/>
        </w:tabs>
        <w:suppressAutoHyphens/>
        <w:spacing w:line="360" w:lineRule="auto"/>
        <w:contextualSpacing/>
        <w:jc w:val="both"/>
        <w:rPr>
          <w:sz w:val="28"/>
          <w:szCs w:val="28"/>
        </w:rPr>
      </w:pPr>
      <w:r>
        <w:rPr>
          <w:sz w:val="28"/>
          <w:szCs w:val="28"/>
        </w:rPr>
        <w:t xml:space="preserve">2.1 </w:t>
      </w:r>
      <w:r w:rsidR="00C26990" w:rsidRPr="00E80868">
        <w:rPr>
          <w:sz w:val="28"/>
          <w:szCs w:val="28"/>
        </w:rPr>
        <w:t>Экономическая характеристика деятельности Батыревское райпо</w:t>
      </w:r>
    </w:p>
    <w:p w:rsidR="00C26990" w:rsidRPr="00E80868" w:rsidRDefault="00E80868" w:rsidP="00873096">
      <w:pPr>
        <w:widowControl/>
        <w:suppressLineNumbers/>
        <w:tabs>
          <w:tab w:val="left" w:pos="0"/>
        </w:tabs>
        <w:suppressAutoHyphens/>
        <w:spacing w:line="360" w:lineRule="auto"/>
        <w:contextualSpacing/>
        <w:jc w:val="both"/>
        <w:rPr>
          <w:sz w:val="28"/>
          <w:szCs w:val="28"/>
        </w:rPr>
      </w:pPr>
      <w:r>
        <w:rPr>
          <w:sz w:val="28"/>
          <w:szCs w:val="28"/>
        </w:rPr>
        <w:t xml:space="preserve">2.2 </w:t>
      </w:r>
      <w:r w:rsidR="00C26990" w:rsidRPr="00E80868">
        <w:rPr>
          <w:sz w:val="28"/>
          <w:szCs w:val="28"/>
        </w:rPr>
        <w:t>Оценка структуры и динамики направлений и источников финансирования инвестиционной деятельности организации</w:t>
      </w:r>
    </w:p>
    <w:p w:rsidR="00CE4599" w:rsidRPr="00E80868" w:rsidRDefault="00E80868" w:rsidP="00873096">
      <w:pPr>
        <w:widowControl/>
        <w:suppressLineNumbers/>
        <w:tabs>
          <w:tab w:val="left" w:pos="0"/>
        </w:tabs>
        <w:suppressAutoHyphens/>
        <w:spacing w:line="360" w:lineRule="auto"/>
        <w:contextualSpacing/>
        <w:jc w:val="both"/>
        <w:rPr>
          <w:sz w:val="28"/>
          <w:szCs w:val="28"/>
        </w:rPr>
      </w:pPr>
      <w:r>
        <w:rPr>
          <w:sz w:val="28"/>
          <w:szCs w:val="28"/>
        </w:rPr>
        <w:t xml:space="preserve">2.3 </w:t>
      </w:r>
      <w:r w:rsidR="00C26990" w:rsidRPr="00E80868">
        <w:rPr>
          <w:sz w:val="28"/>
          <w:szCs w:val="28"/>
        </w:rPr>
        <w:t>Оценка деловой активности и инвестиционной</w:t>
      </w:r>
      <w:r w:rsidR="006E44BE" w:rsidRPr="00E80868">
        <w:rPr>
          <w:sz w:val="28"/>
          <w:szCs w:val="28"/>
        </w:rPr>
        <w:t xml:space="preserve"> привлекательности</w:t>
      </w:r>
      <w:r>
        <w:rPr>
          <w:sz w:val="28"/>
          <w:szCs w:val="28"/>
        </w:rPr>
        <w:t xml:space="preserve"> </w:t>
      </w:r>
      <w:r w:rsidR="006E44BE" w:rsidRPr="00E80868">
        <w:rPr>
          <w:sz w:val="28"/>
          <w:szCs w:val="28"/>
        </w:rPr>
        <w:t>предприяти</w:t>
      </w:r>
      <w:r w:rsidR="00724873" w:rsidRPr="00E80868">
        <w:rPr>
          <w:sz w:val="28"/>
          <w:szCs w:val="28"/>
        </w:rPr>
        <w:t>я</w:t>
      </w:r>
    </w:p>
    <w:p w:rsidR="00C26990" w:rsidRPr="00E80868" w:rsidRDefault="00E80868" w:rsidP="00873096">
      <w:pPr>
        <w:widowControl/>
        <w:suppressLineNumbers/>
        <w:tabs>
          <w:tab w:val="left" w:pos="0"/>
        </w:tabs>
        <w:suppressAutoHyphens/>
        <w:spacing w:line="360" w:lineRule="auto"/>
        <w:contextualSpacing/>
        <w:jc w:val="both"/>
        <w:rPr>
          <w:sz w:val="28"/>
          <w:szCs w:val="28"/>
        </w:rPr>
      </w:pPr>
      <w:r>
        <w:rPr>
          <w:sz w:val="28"/>
          <w:szCs w:val="28"/>
        </w:rPr>
        <w:t xml:space="preserve">2.4 </w:t>
      </w:r>
      <w:r w:rsidR="00C26990" w:rsidRPr="00E80868">
        <w:rPr>
          <w:sz w:val="28"/>
          <w:szCs w:val="28"/>
        </w:rPr>
        <w:t>Оценка эффективности использования основных фондов Батыревского райпо</w:t>
      </w:r>
    </w:p>
    <w:p w:rsidR="00C26990" w:rsidRPr="00E80868" w:rsidRDefault="00CE4599" w:rsidP="00873096">
      <w:pPr>
        <w:widowControl/>
        <w:suppressLineNumbers/>
        <w:tabs>
          <w:tab w:val="left" w:pos="0"/>
        </w:tabs>
        <w:suppressAutoHyphens/>
        <w:spacing w:line="360" w:lineRule="auto"/>
        <w:contextualSpacing/>
        <w:jc w:val="both"/>
        <w:rPr>
          <w:sz w:val="28"/>
          <w:szCs w:val="28"/>
        </w:rPr>
      </w:pPr>
      <w:r w:rsidRPr="00E80868">
        <w:rPr>
          <w:sz w:val="28"/>
          <w:szCs w:val="28"/>
        </w:rPr>
        <w:t>Глава 3.</w:t>
      </w:r>
      <w:r w:rsidR="008D2EEC" w:rsidRPr="00E80868">
        <w:rPr>
          <w:b/>
          <w:sz w:val="28"/>
          <w:szCs w:val="28"/>
        </w:rPr>
        <w:t xml:space="preserve"> </w:t>
      </w:r>
      <w:r w:rsidR="009B1512" w:rsidRPr="00E80868">
        <w:rPr>
          <w:sz w:val="28"/>
          <w:szCs w:val="28"/>
        </w:rPr>
        <w:t>Повышение</w:t>
      </w:r>
      <w:r w:rsidR="008D2EEC" w:rsidRPr="00E80868">
        <w:rPr>
          <w:sz w:val="28"/>
          <w:szCs w:val="28"/>
        </w:rPr>
        <w:t xml:space="preserve"> эффективности деятельности многоотраслевого хозяйства потребительского общества для привлечения инвестиций</w:t>
      </w:r>
    </w:p>
    <w:p w:rsidR="00CE4599" w:rsidRPr="00E80868" w:rsidRDefault="00CE4599" w:rsidP="00873096">
      <w:pPr>
        <w:widowControl/>
        <w:suppressLineNumbers/>
        <w:tabs>
          <w:tab w:val="left" w:pos="0"/>
        </w:tabs>
        <w:suppressAutoHyphens/>
        <w:spacing w:line="360" w:lineRule="auto"/>
        <w:contextualSpacing/>
        <w:jc w:val="both"/>
        <w:rPr>
          <w:sz w:val="28"/>
          <w:szCs w:val="28"/>
        </w:rPr>
      </w:pPr>
      <w:r w:rsidRPr="00E80868">
        <w:rPr>
          <w:sz w:val="28"/>
          <w:szCs w:val="28"/>
        </w:rPr>
        <w:t>Заключение</w:t>
      </w:r>
    </w:p>
    <w:p w:rsidR="00C26990" w:rsidRPr="00E80868" w:rsidRDefault="00CE4599" w:rsidP="00873096">
      <w:pPr>
        <w:widowControl/>
        <w:suppressLineNumbers/>
        <w:tabs>
          <w:tab w:val="left" w:pos="0"/>
        </w:tabs>
        <w:suppressAutoHyphens/>
        <w:spacing w:line="360" w:lineRule="auto"/>
        <w:contextualSpacing/>
        <w:jc w:val="both"/>
        <w:rPr>
          <w:sz w:val="28"/>
          <w:szCs w:val="28"/>
        </w:rPr>
      </w:pPr>
      <w:r w:rsidRPr="00E80868">
        <w:rPr>
          <w:sz w:val="28"/>
          <w:szCs w:val="28"/>
        </w:rPr>
        <w:t>Список и</w:t>
      </w:r>
      <w:r w:rsidR="00C26990" w:rsidRPr="00E80868">
        <w:rPr>
          <w:sz w:val="28"/>
          <w:szCs w:val="28"/>
        </w:rPr>
        <w:t>спользованной литературы</w:t>
      </w:r>
    </w:p>
    <w:p w:rsidR="00C26990" w:rsidRPr="00E80868" w:rsidRDefault="00CE4599" w:rsidP="00873096">
      <w:pPr>
        <w:widowControl/>
        <w:suppressLineNumbers/>
        <w:tabs>
          <w:tab w:val="left" w:pos="0"/>
        </w:tabs>
        <w:suppressAutoHyphens/>
        <w:spacing w:line="360" w:lineRule="auto"/>
        <w:contextualSpacing/>
        <w:jc w:val="both"/>
        <w:rPr>
          <w:sz w:val="28"/>
          <w:szCs w:val="28"/>
        </w:rPr>
      </w:pPr>
      <w:r w:rsidRPr="00E80868">
        <w:rPr>
          <w:sz w:val="28"/>
          <w:szCs w:val="28"/>
        </w:rPr>
        <w:t>П</w:t>
      </w:r>
      <w:r w:rsidR="00C26990" w:rsidRPr="00E80868">
        <w:rPr>
          <w:sz w:val="28"/>
          <w:szCs w:val="28"/>
        </w:rPr>
        <w:t>риложение</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E80868" w:rsidP="00873096">
      <w:pPr>
        <w:widowControl/>
        <w:suppressLineNumbers/>
        <w:tabs>
          <w:tab w:val="left" w:pos="1080"/>
        </w:tabs>
        <w:suppressAutoHyphens/>
        <w:spacing w:line="360" w:lineRule="auto"/>
        <w:ind w:firstLine="709"/>
        <w:contextualSpacing/>
        <w:rPr>
          <w:b/>
          <w:sz w:val="28"/>
          <w:szCs w:val="28"/>
        </w:rPr>
      </w:pPr>
      <w:r>
        <w:rPr>
          <w:sz w:val="28"/>
          <w:szCs w:val="28"/>
        </w:rPr>
        <w:br w:type="page"/>
      </w:r>
      <w:r w:rsidR="00CE4599" w:rsidRPr="00E80868">
        <w:rPr>
          <w:b/>
          <w:sz w:val="28"/>
          <w:szCs w:val="28"/>
        </w:rPr>
        <w:lastRenderedPageBreak/>
        <w:t>Введение</w:t>
      </w:r>
    </w:p>
    <w:p w:rsidR="00CE4599" w:rsidRPr="00E80868" w:rsidRDefault="00CE4599"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Инвестиционная деятельность предприятия — важная неотъемлемая часть его общей хозяйственной деятельности. Значение инвестиций в экономике предприятия трудно переоценить. Для современного производства характерны постоянно растущая капиталоемкость и возрастание роли долгосрочных факторов. Чтобы предприятие могло успешно функционировать, повышать качество продукции, снижать издержки, расширять производственные мощности, повышать конкурентоспособность своей продукции и укреплять свои позиции на рынке, оно должно вкладывать капитал, и вкладывать его выгодно. Поэтому ему необходимо тщательно разрабатывать инвестиционную стратегию и постоянно совершенствовать ее для достижения вышеназванных целей.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Вопрос о привлечении инвестиций в экономику стоит достаточно остро, так как они напрямую связаны с темпами экономического роста. Эффективный комплексный анализ инвестиционной деятельности лежит в основе принятия рациональных финансовых решений, поэтому исследуемая тематика является чрезвычайно актуальной и имеет большую практическую значимость.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Необходимо всегда иметь в виду, что вложения инвестиций это средство достижения экономической эффективности, на основе которой могут быть решены многообразные социальные и экономические задачи.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Экономика может динамично развиваться только в том случае, если каждая её отдельно взятая составляющая, которой и является предприятие, также динамично развивается.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Решающим условием развития предприятия в соответствии с принятой экономической стратегией является инвестирование необходимого объёма средств в разработанные проекты.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Экономический рост и инвестиции взаимосвязаны между собой и взаимообусловлены, инвестиции создают материальную основу для поступательного развития предприятия, результаты которого, в свою очередь, являются источником средств для новых капитальных вложений. Инвестирование - основная форма практического осуществления экономической стратегии предприятия. Без прироста активов или обновления их состава коммерческие организации не могут успешно развиваться в долгосрочном периоде. Инвестиционная политика предприятия является важнейшей составной частью его общей стратегии развития.</w:t>
      </w:r>
    </w:p>
    <w:p w:rsidR="00C26990" w:rsidRPr="00E80868" w:rsidRDefault="00895CD4"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Эффективность</w:t>
      </w:r>
      <w:r w:rsidR="00C26990" w:rsidRPr="00E80868">
        <w:rPr>
          <w:sz w:val="28"/>
          <w:szCs w:val="28"/>
        </w:rPr>
        <w:t xml:space="preserve"> инвестиционной деятельности</w:t>
      </w:r>
      <w:r w:rsidR="00E80868">
        <w:rPr>
          <w:sz w:val="28"/>
          <w:szCs w:val="28"/>
        </w:rPr>
        <w:t xml:space="preserve"> </w:t>
      </w:r>
      <w:r w:rsidR="00C26990" w:rsidRPr="00E80868">
        <w:rPr>
          <w:sz w:val="28"/>
          <w:szCs w:val="28"/>
        </w:rPr>
        <w:t>организации отражают: платежеспособность,</w:t>
      </w:r>
      <w:r w:rsidR="00873096">
        <w:rPr>
          <w:sz w:val="28"/>
          <w:szCs w:val="28"/>
        </w:rPr>
        <w:t xml:space="preserve"> </w:t>
      </w:r>
      <w:r w:rsidR="00C26990" w:rsidRPr="00E80868">
        <w:rPr>
          <w:sz w:val="28"/>
          <w:szCs w:val="28"/>
        </w:rPr>
        <w:t>ликвидность,</w:t>
      </w:r>
      <w:r w:rsidR="00873096">
        <w:rPr>
          <w:sz w:val="28"/>
          <w:szCs w:val="28"/>
        </w:rPr>
        <w:t xml:space="preserve"> </w:t>
      </w:r>
      <w:r w:rsidR="00C26990" w:rsidRPr="00E80868">
        <w:rPr>
          <w:sz w:val="28"/>
          <w:szCs w:val="28"/>
        </w:rPr>
        <w:t>финансовая</w:t>
      </w:r>
      <w:r w:rsidR="00873096">
        <w:rPr>
          <w:sz w:val="28"/>
          <w:szCs w:val="28"/>
        </w:rPr>
        <w:t xml:space="preserve"> </w:t>
      </w:r>
      <w:r w:rsidR="00C26990" w:rsidRPr="00E80868">
        <w:rPr>
          <w:sz w:val="28"/>
          <w:szCs w:val="28"/>
        </w:rPr>
        <w:t>эффективность, деловая активность, инвестиционная привлекательность. Эффективность инвестиционной деятельности организации зависит, прежде всего, от таких показателей, как – фондоотдача, фондоемкость, фондовооруженность, фондорентабельность, показателей движения и технического состояния производственных фондов. На основе данных показателей, вырабатываются стратегия и тактика развития по инвестиционной деятельности организации, обосновываются планы и управленческие решения, осуществляются контроль за их выполнением, выявляются</w:t>
      </w:r>
      <w:r w:rsidR="00E80868">
        <w:rPr>
          <w:sz w:val="28"/>
          <w:szCs w:val="28"/>
        </w:rPr>
        <w:t xml:space="preserve"> </w:t>
      </w:r>
      <w:r w:rsidR="00C26990" w:rsidRPr="00E80868">
        <w:rPr>
          <w:sz w:val="28"/>
          <w:szCs w:val="28"/>
        </w:rPr>
        <w:t>резервы повышения</w:t>
      </w:r>
      <w:r w:rsidR="00E80868">
        <w:rPr>
          <w:sz w:val="28"/>
          <w:szCs w:val="28"/>
        </w:rPr>
        <w:t xml:space="preserve"> </w:t>
      </w:r>
      <w:r w:rsidR="00C26990" w:rsidRPr="00E80868">
        <w:rPr>
          <w:sz w:val="28"/>
          <w:szCs w:val="28"/>
        </w:rPr>
        <w:t>эффективности инвестиционной деятельности,</w:t>
      </w:r>
      <w:r w:rsidR="00E80868">
        <w:rPr>
          <w:sz w:val="28"/>
          <w:szCs w:val="28"/>
        </w:rPr>
        <w:t xml:space="preserve"> </w:t>
      </w:r>
      <w:r w:rsidR="00C26990" w:rsidRPr="00E80868">
        <w:rPr>
          <w:sz w:val="28"/>
          <w:szCs w:val="28"/>
        </w:rPr>
        <w:t>оцениваются результаты</w:t>
      </w:r>
      <w:r w:rsidR="00E80868">
        <w:rPr>
          <w:sz w:val="28"/>
          <w:szCs w:val="28"/>
        </w:rPr>
        <w:t xml:space="preserve"> </w:t>
      </w:r>
      <w:r w:rsidR="00C26990" w:rsidRPr="00E80868">
        <w:rPr>
          <w:sz w:val="28"/>
          <w:szCs w:val="28"/>
        </w:rPr>
        <w:t>инвестиционной деятельности организации.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Целью выпускной квалификационной работы является анализ финансового состояния, инвестиционной деятельности по данным бухгалтерского баланса организации и разработка рекомендаций по повышению эффективности инвестиционной деятельности организации.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Для достижения сформулированной в выпускной квалификационной работе цели были определены и решены следующие задачи:</w:t>
      </w:r>
    </w:p>
    <w:p w:rsidR="00C26990" w:rsidRPr="00E80868" w:rsidRDefault="002B6C85"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изучены теоретические и методические аспекты инвестиционной деятельности организации;</w:t>
      </w:r>
    </w:p>
    <w:p w:rsidR="00C26990" w:rsidRPr="00E80868" w:rsidRDefault="002B6C85"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проведена</w:t>
      </w:r>
      <w:r w:rsidR="00E80868">
        <w:rPr>
          <w:sz w:val="28"/>
          <w:szCs w:val="28"/>
        </w:rPr>
        <w:t xml:space="preserve"> </w:t>
      </w:r>
      <w:r w:rsidR="00C26990" w:rsidRPr="00E80868">
        <w:rPr>
          <w:sz w:val="28"/>
          <w:szCs w:val="28"/>
        </w:rPr>
        <w:t xml:space="preserve">оценка имущественного состояния предприятия; </w:t>
      </w:r>
    </w:p>
    <w:p w:rsidR="00C26990" w:rsidRPr="00E80868" w:rsidRDefault="002B6C85"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произведен анализ деловой активности</w:t>
      </w:r>
      <w:r w:rsidR="00E80868">
        <w:rPr>
          <w:sz w:val="28"/>
          <w:szCs w:val="28"/>
        </w:rPr>
        <w:t xml:space="preserve"> </w:t>
      </w:r>
      <w:r w:rsidR="00C26990" w:rsidRPr="00E80868">
        <w:rPr>
          <w:sz w:val="28"/>
          <w:szCs w:val="28"/>
        </w:rPr>
        <w:t xml:space="preserve">предприятия; </w:t>
      </w:r>
    </w:p>
    <w:p w:rsidR="00C26990" w:rsidRPr="00E80868" w:rsidRDefault="002B6C85"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проведена оценка состояния и эффективности использования основных фондов организации;</w:t>
      </w:r>
    </w:p>
    <w:p w:rsidR="00C26990" w:rsidRPr="00E80868" w:rsidRDefault="002B6C85"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выявлены пути повышения эффективности инвестиционной деятельности предприятия.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Предмет исследования – оценка эффективн</w:t>
      </w:r>
      <w:r w:rsidR="00873096">
        <w:rPr>
          <w:sz w:val="28"/>
          <w:szCs w:val="28"/>
        </w:rPr>
        <w:t>ости инвестиционной деятельности</w:t>
      </w:r>
      <w:r w:rsidRPr="00E80868">
        <w:rPr>
          <w:sz w:val="28"/>
          <w:szCs w:val="28"/>
        </w:rPr>
        <w:t xml:space="preserve"> организации.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Объектом исследования является инвестиционная деятельность Батыревского райпо.</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В ходе проведения исследования были использованы следующие методы: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rFonts w:eastAsia="A"/>
          <w:sz w:val="28"/>
          <w:szCs w:val="28"/>
        </w:rPr>
        <w:t xml:space="preserve">- </w:t>
      </w:r>
      <w:r w:rsidRPr="00E80868">
        <w:rPr>
          <w:sz w:val="28"/>
          <w:szCs w:val="28"/>
        </w:rPr>
        <w:t>статистический метод;</w:t>
      </w:r>
    </w:p>
    <w:p w:rsidR="00C26990" w:rsidRPr="00E80868" w:rsidRDefault="00C26990" w:rsidP="00873096">
      <w:pPr>
        <w:widowControl/>
        <w:suppressLineNumbers/>
        <w:tabs>
          <w:tab w:val="left" w:pos="1080"/>
        </w:tabs>
        <w:suppressAutoHyphens/>
        <w:spacing w:line="360" w:lineRule="auto"/>
        <w:ind w:firstLine="709"/>
        <w:contextualSpacing/>
        <w:jc w:val="both"/>
        <w:rPr>
          <w:rFonts w:eastAsia="A"/>
          <w:sz w:val="28"/>
          <w:szCs w:val="28"/>
        </w:rPr>
      </w:pPr>
      <w:r w:rsidRPr="00E80868">
        <w:rPr>
          <w:sz w:val="28"/>
          <w:szCs w:val="28"/>
        </w:rPr>
        <w:t xml:space="preserve">- аналитический метод; </w:t>
      </w:r>
    </w:p>
    <w:p w:rsidR="00C26990" w:rsidRPr="00E80868" w:rsidRDefault="00C26990" w:rsidP="00873096">
      <w:pPr>
        <w:widowControl/>
        <w:suppressLineNumbers/>
        <w:tabs>
          <w:tab w:val="left" w:pos="1080"/>
        </w:tabs>
        <w:suppressAutoHyphens/>
        <w:spacing w:line="360" w:lineRule="auto"/>
        <w:ind w:firstLine="709"/>
        <w:contextualSpacing/>
        <w:jc w:val="both"/>
        <w:rPr>
          <w:rFonts w:eastAsia="A"/>
          <w:sz w:val="28"/>
          <w:szCs w:val="28"/>
        </w:rPr>
      </w:pPr>
      <w:r w:rsidRPr="00E80868">
        <w:rPr>
          <w:rFonts w:eastAsia="A"/>
          <w:sz w:val="28"/>
          <w:szCs w:val="28"/>
        </w:rPr>
        <w:t xml:space="preserve">- метод </w:t>
      </w:r>
      <w:r w:rsidRPr="00E80868">
        <w:rPr>
          <w:sz w:val="28"/>
          <w:szCs w:val="28"/>
        </w:rPr>
        <w:t>расчета показателей</w:t>
      </w:r>
      <w:r w:rsidRPr="00E80868">
        <w:rPr>
          <w:rFonts w:eastAsia="A"/>
          <w:sz w:val="28"/>
          <w:szCs w:val="28"/>
        </w:rPr>
        <w:t xml:space="preserve">; </w:t>
      </w:r>
    </w:p>
    <w:p w:rsidR="00C26990" w:rsidRPr="00E80868" w:rsidRDefault="00C26990" w:rsidP="00873096">
      <w:pPr>
        <w:widowControl/>
        <w:suppressLineNumbers/>
        <w:tabs>
          <w:tab w:val="left" w:pos="1080"/>
        </w:tabs>
        <w:suppressAutoHyphens/>
        <w:spacing w:line="360" w:lineRule="auto"/>
        <w:ind w:firstLine="709"/>
        <w:contextualSpacing/>
        <w:jc w:val="both"/>
        <w:rPr>
          <w:rFonts w:eastAsia="A"/>
          <w:sz w:val="28"/>
          <w:szCs w:val="28"/>
        </w:rPr>
      </w:pPr>
      <w:r w:rsidRPr="00E80868">
        <w:rPr>
          <w:rFonts w:eastAsia="A"/>
          <w:sz w:val="28"/>
          <w:szCs w:val="28"/>
        </w:rPr>
        <w:t xml:space="preserve">- </w:t>
      </w:r>
      <w:r w:rsidRPr="00E80868">
        <w:rPr>
          <w:sz w:val="28"/>
          <w:szCs w:val="28"/>
        </w:rPr>
        <w:t xml:space="preserve">метод сравнения; </w:t>
      </w:r>
    </w:p>
    <w:p w:rsidR="00C26990" w:rsidRPr="00E80868" w:rsidRDefault="00C26990" w:rsidP="00873096">
      <w:pPr>
        <w:widowControl/>
        <w:suppressLineNumbers/>
        <w:tabs>
          <w:tab w:val="left" w:pos="1080"/>
        </w:tabs>
        <w:suppressAutoHyphens/>
        <w:spacing w:line="360" w:lineRule="auto"/>
        <w:ind w:firstLine="709"/>
        <w:contextualSpacing/>
        <w:jc w:val="both"/>
        <w:rPr>
          <w:rFonts w:eastAsia="A"/>
          <w:sz w:val="28"/>
          <w:szCs w:val="28"/>
        </w:rPr>
      </w:pPr>
      <w:r w:rsidRPr="00E80868">
        <w:rPr>
          <w:rFonts w:eastAsia="A"/>
          <w:sz w:val="28"/>
          <w:szCs w:val="28"/>
        </w:rPr>
        <w:t xml:space="preserve">- структурно-логический </w:t>
      </w:r>
      <w:r w:rsidRPr="00E80868">
        <w:rPr>
          <w:sz w:val="28"/>
          <w:szCs w:val="28"/>
        </w:rPr>
        <w:t>метод и другие.</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Источниками информации послужили нормативно - правовые документы по исследуемой проблеме, финансовая и бухгалтерская отчетность, труды ученых-экономистов, таких как: Л. И. Кравченко, Г. В. Савицкая, В.Г. Пансков, Г.П. Подшиваленко, В. В. Ковалев и других.</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Выпускная квалификационная работа состоит из введения, трех глав, заключения, списка литературы и приложения. В первой главе рассмотрена теоретическая и законодательная база</w:t>
      </w:r>
      <w:r w:rsidR="00E80868">
        <w:rPr>
          <w:sz w:val="28"/>
          <w:szCs w:val="28"/>
        </w:rPr>
        <w:t xml:space="preserve"> </w:t>
      </w:r>
      <w:r w:rsidRPr="00E80868">
        <w:rPr>
          <w:sz w:val="28"/>
          <w:szCs w:val="28"/>
        </w:rPr>
        <w:t>инвестиционной деятельности предприятия. Во второй главе произведена диагностика инвестиционной деятельности Батыревского райпо. В третьей - даются рекомендации по повышению эффективности инвестиционной</w:t>
      </w:r>
      <w:r w:rsidR="00E80868">
        <w:rPr>
          <w:sz w:val="28"/>
          <w:szCs w:val="28"/>
        </w:rPr>
        <w:t xml:space="preserve"> </w:t>
      </w:r>
      <w:r w:rsidRPr="00E80868">
        <w:rPr>
          <w:sz w:val="28"/>
          <w:szCs w:val="28"/>
        </w:rPr>
        <w:t>деятельности организации.</w:t>
      </w:r>
    </w:p>
    <w:p w:rsidR="00E80868" w:rsidRDefault="00E80868" w:rsidP="00873096">
      <w:pPr>
        <w:widowControl/>
        <w:suppressLineNumbers/>
        <w:tabs>
          <w:tab w:val="left" w:pos="1080"/>
        </w:tabs>
        <w:suppressAutoHyphens/>
        <w:spacing w:line="360" w:lineRule="auto"/>
        <w:ind w:firstLine="709"/>
        <w:contextualSpacing/>
        <w:rPr>
          <w:sz w:val="28"/>
          <w:szCs w:val="28"/>
        </w:rPr>
      </w:pPr>
    </w:p>
    <w:p w:rsidR="00E80868" w:rsidRDefault="00E80868" w:rsidP="00873096">
      <w:pPr>
        <w:widowControl/>
        <w:suppressLineNumbers/>
        <w:tabs>
          <w:tab w:val="left" w:pos="1080"/>
        </w:tabs>
        <w:suppressAutoHyphens/>
        <w:spacing w:line="360" w:lineRule="auto"/>
        <w:ind w:firstLine="709"/>
        <w:contextualSpacing/>
        <w:rPr>
          <w:b/>
          <w:sz w:val="28"/>
          <w:szCs w:val="28"/>
        </w:rPr>
      </w:pPr>
      <w:r>
        <w:rPr>
          <w:sz w:val="28"/>
          <w:szCs w:val="28"/>
        </w:rPr>
        <w:br w:type="page"/>
      </w:r>
      <w:r w:rsidR="00CE4599" w:rsidRPr="00E80868">
        <w:rPr>
          <w:b/>
          <w:sz w:val="28"/>
          <w:szCs w:val="28"/>
        </w:rPr>
        <w:t xml:space="preserve">Глава </w:t>
      </w:r>
      <w:r w:rsidR="00C26990" w:rsidRPr="00E80868">
        <w:rPr>
          <w:b/>
          <w:sz w:val="28"/>
          <w:szCs w:val="28"/>
        </w:rPr>
        <w:t>1. Теоретические основы организации и оцен</w:t>
      </w:r>
      <w:r w:rsidR="00CE4599" w:rsidRPr="00E80868">
        <w:rPr>
          <w:b/>
          <w:sz w:val="28"/>
          <w:szCs w:val="28"/>
        </w:rPr>
        <w:t xml:space="preserve">ка </w:t>
      </w:r>
    </w:p>
    <w:p w:rsidR="00C26990" w:rsidRPr="00E80868" w:rsidRDefault="00CE4599" w:rsidP="00873096">
      <w:pPr>
        <w:widowControl/>
        <w:suppressLineNumbers/>
        <w:tabs>
          <w:tab w:val="left" w:pos="1080"/>
        </w:tabs>
        <w:suppressAutoHyphens/>
        <w:spacing w:line="360" w:lineRule="auto"/>
        <w:ind w:firstLine="709"/>
        <w:contextualSpacing/>
        <w:rPr>
          <w:b/>
          <w:sz w:val="28"/>
          <w:szCs w:val="28"/>
        </w:rPr>
      </w:pPr>
      <w:r w:rsidRPr="00E80868">
        <w:rPr>
          <w:b/>
          <w:sz w:val="28"/>
          <w:szCs w:val="28"/>
        </w:rPr>
        <w:t xml:space="preserve">эффективности </w:t>
      </w:r>
      <w:r w:rsidR="00C26990" w:rsidRPr="00E80868">
        <w:rPr>
          <w:b/>
          <w:sz w:val="28"/>
          <w:szCs w:val="28"/>
        </w:rPr>
        <w:t>инвестиционной деятельности предприятия</w:t>
      </w:r>
    </w:p>
    <w:p w:rsidR="00E80868" w:rsidRDefault="00E80868" w:rsidP="00873096">
      <w:pPr>
        <w:widowControl/>
        <w:suppressLineNumbers/>
        <w:tabs>
          <w:tab w:val="left" w:pos="1080"/>
        </w:tabs>
        <w:suppressAutoHyphens/>
        <w:spacing w:line="360" w:lineRule="auto"/>
        <w:ind w:firstLine="709"/>
        <w:contextualSpacing/>
        <w:rPr>
          <w:b/>
          <w:sz w:val="28"/>
          <w:szCs w:val="28"/>
        </w:rPr>
      </w:pPr>
    </w:p>
    <w:p w:rsidR="00C26990" w:rsidRPr="00873096" w:rsidRDefault="00C26990" w:rsidP="00873096">
      <w:pPr>
        <w:widowControl/>
        <w:numPr>
          <w:ilvl w:val="1"/>
          <w:numId w:val="40"/>
        </w:numPr>
        <w:suppressLineNumbers/>
        <w:tabs>
          <w:tab w:val="left" w:pos="1080"/>
        </w:tabs>
        <w:suppressAutoHyphens/>
        <w:spacing w:line="360" w:lineRule="auto"/>
        <w:ind w:left="709" w:firstLine="0"/>
        <w:contextualSpacing/>
        <w:rPr>
          <w:b/>
          <w:sz w:val="28"/>
          <w:szCs w:val="28"/>
        </w:rPr>
      </w:pPr>
      <w:r w:rsidRPr="00E80868">
        <w:rPr>
          <w:b/>
          <w:sz w:val="28"/>
          <w:szCs w:val="28"/>
        </w:rPr>
        <w:t xml:space="preserve">Понятие, виды и законодательно- нормативная база </w:t>
      </w:r>
      <w:r w:rsidR="00873096">
        <w:rPr>
          <w:b/>
          <w:sz w:val="28"/>
          <w:szCs w:val="28"/>
        </w:rPr>
        <w:t xml:space="preserve"> </w:t>
      </w:r>
      <w:r w:rsidRPr="00873096">
        <w:rPr>
          <w:b/>
          <w:sz w:val="28"/>
          <w:szCs w:val="28"/>
        </w:rPr>
        <w:t>инвестиционной деятельности</w:t>
      </w:r>
    </w:p>
    <w:p w:rsidR="00647780" w:rsidRPr="00E80868" w:rsidRDefault="00647780" w:rsidP="00873096">
      <w:pPr>
        <w:widowControl/>
        <w:suppressLineNumbers/>
        <w:tabs>
          <w:tab w:val="left" w:pos="1080"/>
        </w:tabs>
        <w:suppressAutoHyphens/>
        <w:spacing w:line="360" w:lineRule="auto"/>
        <w:ind w:firstLine="709"/>
        <w:contextualSpacing/>
        <w:jc w:val="both"/>
        <w:rPr>
          <w:b/>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В соответствии со статьей 1 Федерального закона от 25 февраля </w:t>
      </w:r>
      <w:smartTag w:uri="urn:schemas-microsoft-com:office:smarttags" w:element="metricconverter">
        <w:smartTagPr>
          <w:attr w:name="ProductID" w:val="1999 г"/>
        </w:smartTagPr>
        <w:r w:rsidRPr="00E80868">
          <w:rPr>
            <w:sz w:val="28"/>
            <w:szCs w:val="28"/>
          </w:rPr>
          <w:t>1999 г</w:t>
        </w:r>
      </w:smartTag>
      <w:r w:rsidRPr="00E80868">
        <w:rPr>
          <w:sz w:val="28"/>
          <w:szCs w:val="28"/>
        </w:rPr>
        <w:t>. № 39-ФЗ «Об инвестиционной деятельности в Российской Федерации, осуществляемой в форме капитальных вложений», инвестиционная деятельность — это вложение инвестиций и осуществление практических действий в целях получения прибыли и (или) достижения иного полезного эффекта.</w:t>
      </w:r>
    </w:p>
    <w:p w:rsidR="00C26990" w:rsidRPr="00E80868" w:rsidRDefault="00C26990" w:rsidP="00873096">
      <w:pPr>
        <w:widowControl/>
        <w:suppressLineNumbers/>
        <w:tabs>
          <w:tab w:val="left" w:pos="0"/>
        </w:tabs>
        <w:suppressAutoHyphens/>
        <w:spacing w:line="360" w:lineRule="auto"/>
        <w:ind w:firstLine="709"/>
        <w:contextualSpacing/>
        <w:jc w:val="both"/>
        <w:rPr>
          <w:sz w:val="28"/>
          <w:szCs w:val="28"/>
        </w:rPr>
      </w:pPr>
      <w:r w:rsidRPr="00E80868">
        <w:rPr>
          <w:sz w:val="28"/>
          <w:szCs w:val="28"/>
        </w:rPr>
        <w:t>В процессе инвестиционной деятельности предприятия находят необходимые инвестиционные ресурсы, выбирают эффективные объекты (</w:t>
      </w:r>
      <w:r w:rsidR="00390754" w:rsidRPr="00E80868">
        <w:rPr>
          <w:sz w:val="28"/>
          <w:szCs w:val="28"/>
        </w:rPr>
        <w:t>инструменты) и</w:t>
      </w:r>
      <w:r w:rsidRPr="00E80868">
        <w:rPr>
          <w:sz w:val="28"/>
          <w:szCs w:val="28"/>
        </w:rPr>
        <w:t>нвестирования, формируют сбалансированную инвестиционную программу и инвестиционные портфели и обеспечивают их реализацию.</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Инвестиционная деятельность предприятий хар</w:t>
      </w:r>
      <w:r w:rsidR="00043640" w:rsidRPr="00E80868">
        <w:rPr>
          <w:sz w:val="28"/>
          <w:szCs w:val="28"/>
        </w:rPr>
        <w:t>актеризуется следующими чертами:</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Обеспечивает рост операционной деятельности предприятия путем возрастания операцион</w:t>
      </w:r>
      <w:r w:rsidR="00E80868">
        <w:rPr>
          <w:sz w:val="28"/>
          <w:szCs w:val="28"/>
        </w:rPr>
        <w:t xml:space="preserve">ных доходов и снижения удельных </w:t>
      </w:r>
      <w:r w:rsidR="00C26990" w:rsidRPr="00E80868">
        <w:rPr>
          <w:sz w:val="28"/>
          <w:szCs w:val="28"/>
        </w:rPr>
        <w:t xml:space="preserve">операционных затрат; </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 xml:space="preserve">Формы и методы инвестиционной деятельности в меньшей степени зависят от отраслевых особенностей предприятия, чем операционная деятельность; </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Объемы инвестиционной деятельности предприятий характеризуются неравномерностью по отдельным периодам, что связано с необходимостью накопления финансовых ресурсов и использования благоприятных внешних экономических условий;</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Инвестиционная прибыль и иные формы эффекта формируются со значительным запаздыванием, так как между затратами инвестиционных ресурсов и получением эффекта проходит определенный период времени;</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В процессе инвестиционной деятельности формируются самостоятельные виды потоков денежных средств;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Инвестиционной деятельности присущи особые виды рисков, называемые инвестиционными, уровень которых превышает уровень операционных рисков.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Инвестиционная деятельность представляет собой вид предпринимательской деятельности, поэтому ее организация тесно связана с существующими в стране формами собственности. В зависимости от форм собственности и организационно-правовых форм предприятий инвестиционная деятельность</w:t>
      </w:r>
      <w:r w:rsidR="0019637A" w:rsidRPr="00E80868">
        <w:rPr>
          <w:sz w:val="28"/>
          <w:szCs w:val="28"/>
        </w:rPr>
        <w:t xml:space="preserve"> может проводиться путем</w:t>
      </w:r>
      <w:r w:rsidRPr="00E80868">
        <w:rPr>
          <w:sz w:val="28"/>
          <w:szCs w:val="28"/>
        </w:rPr>
        <w:t>:</w:t>
      </w:r>
    </w:p>
    <w:p w:rsidR="00C26990" w:rsidRPr="00E80868" w:rsidRDefault="00A12C4E" w:rsidP="00873096">
      <w:pPr>
        <w:widowControl/>
        <w:suppressLineNumbers/>
        <w:tabs>
          <w:tab w:val="left" w:pos="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Государственного инвестирования, которое осуществляется:</w:t>
      </w:r>
      <w:r w:rsidR="00873096">
        <w:rPr>
          <w:sz w:val="28"/>
          <w:szCs w:val="28"/>
        </w:rPr>
        <w:t xml:space="preserve"> </w:t>
      </w:r>
      <w:r w:rsidR="00C26990" w:rsidRPr="00E80868">
        <w:rPr>
          <w:sz w:val="28"/>
          <w:szCs w:val="28"/>
        </w:rPr>
        <w:t>органами государственно</w:t>
      </w:r>
      <w:r w:rsidR="00E80868">
        <w:rPr>
          <w:sz w:val="28"/>
          <w:szCs w:val="28"/>
        </w:rPr>
        <w:t xml:space="preserve">й власти и управления различных </w:t>
      </w:r>
      <w:r w:rsidR="00C26990" w:rsidRPr="00E80868">
        <w:rPr>
          <w:sz w:val="28"/>
          <w:szCs w:val="28"/>
        </w:rPr>
        <w:t>уровней за счет средств соответ</w:t>
      </w:r>
      <w:r w:rsidR="00E80868">
        <w:rPr>
          <w:sz w:val="28"/>
          <w:szCs w:val="28"/>
        </w:rPr>
        <w:t xml:space="preserve">ствующих бюджетов, внебюджетных </w:t>
      </w:r>
      <w:r w:rsidR="00C26990" w:rsidRPr="00E80868">
        <w:rPr>
          <w:sz w:val="28"/>
          <w:szCs w:val="28"/>
        </w:rPr>
        <w:t>фондов и заемных средств, государственными предприятиями, организациями и учреждениями за счет их собственных и заемных средств;</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Инвестирования, которое осуществляется гражданами, различного рода негосударственными предприятиями, учреждениями, товариществами, а также общественными, религиозными организациями, другими юридическими лицами, не относящимися к государственной собственности;</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Иностранного инвестирования, осуществляемого иностранными гражданами, юридическими лицами, государствами и между</w:t>
      </w:r>
      <w:r w:rsidR="00E80868">
        <w:rPr>
          <w:sz w:val="28"/>
          <w:szCs w:val="28"/>
        </w:rPr>
        <w:t xml:space="preserve"> </w:t>
      </w:r>
      <w:r w:rsidR="00C26990" w:rsidRPr="00E80868">
        <w:rPr>
          <w:sz w:val="28"/>
          <w:szCs w:val="28"/>
        </w:rPr>
        <w:t>народными организациями;</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Совместного инвестирования, которое осуществляется совместно российскими и иностранными гражданами, юридическими лицами или государствами.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В условиях рыночной экономики прерогативой государства являются создание условий для успешного проведения инвестиционной деятельности предприятиями всех организационно-правовых форм собственности, а также защита интересов инвесторов. Инвестиционная деятельность в значительной степени зависит от полноты и степени совершенства нормативно-законодательной базы. Начиная с первых лет осуществления рыночных преобразований, в России принимались и совершенствовались законодательные акты в целях стимулирования инвестиционной деятельности.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Наиболее важное значение имеют следующие законы: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Федеральный закон от 25 февраля </w:t>
      </w:r>
      <w:smartTag w:uri="urn:schemas-microsoft-com:office:smarttags" w:element="metricconverter">
        <w:smartTagPr>
          <w:attr w:name="ProductID" w:val="1999 г"/>
        </w:smartTagPr>
        <w:r w:rsidRPr="00E80868">
          <w:rPr>
            <w:sz w:val="28"/>
            <w:szCs w:val="28"/>
          </w:rPr>
          <w:t>1999 г</w:t>
        </w:r>
      </w:smartTag>
      <w:r w:rsidRPr="00E80868">
        <w:rPr>
          <w:sz w:val="28"/>
          <w:szCs w:val="28"/>
        </w:rPr>
        <w:t>. № 39-ФЗ «Об инвестиционной деятельности в Российской Федерации, осуществляемой в форме капитальных вложений»;</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Федеральный закон от 9 июля </w:t>
      </w:r>
      <w:smartTag w:uri="urn:schemas-microsoft-com:office:smarttags" w:element="metricconverter">
        <w:smartTagPr>
          <w:attr w:name="ProductID" w:val="1999 г"/>
        </w:smartTagPr>
        <w:r w:rsidRPr="00E80868">
          <w:rPr>
            <w:sz w:val="28"/>
            <w:szCs w:val="28"/>
          </w:rPr>
          <w:t>1999 г</w:t>
        </w:r>
      </w:smartTag>
      <w:r w:rsidRPr="00E80868">
        <w:rPr>
          <w:sz w:val="28"/>
          <w:szCs w:val="28"/>
        </w:rPr>
        <w:t>. № 160-ФЗ «Об иностранных инвестициях в Российской Федерации»;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Федеральный закон от 5 марта </w:t>
      </w:r>
      <w:smartTag w:uri="urn:schemas-microsoft-com:office:smarttags" w:element="metricconverter">
        <w:smartTagPr>
          <w:attr w:name="ProductID" w:val="1999 г"/>
        </w:smartTagPr>
        <w:r w:rsidRPr="00E80868">
          <w:rPr>
            <w:sz w:val="28"/>
            <w:szCs w:val="28"/>
          </w:rPr>
          <w:t>1999 г</w:t>
        </w:r>
      </w:smartTag>
      <w:r w:rsidRPr="00E80868">
        <w:rPr>
          <w:sz w:val="28"/>
          <w:szCs w:val="28"/>
        </w:rPr>
        <w:t>. № 46-ФЗ «О защите прав и законных интересов инвесторов на рынке ценных бумаг»;</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Федеральный закон от 22 апреля </w:t>
      </w:r>
      <w:smartTag w:uri="urn:schemas-microsoft-com:office:smarttags" w:element="metricconverter">
        <w:smartTagPr>
          <w:attr w:name="ProductID" w:val="1996 г"/>
        </w:smartTagPr>
        <w:r w:rsidRPr="00E80868">
          <w:rPr>
            <w:sz w:val="28"/>
            <w:szCs w:val="28"/>
          </w:rPr>
          <w:t>1996 г</w:t>
        </w:r>
      </w:smartTag>
      <w:r w:rsidRPr="00E80868">
        <w:rPr>
          <w:sz w:val="28"/>
          <w:szCs w:val="28"/>
        </w:rPr>
        <w:t>. № 39-ФЗ «О рынке ценных бумаг»;</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Федеральный закон от 29 октября </w:t>
      </w:r>
      <w:smartTag w:uri="urn:schemas-microsoft-com:office:smarttags" w:element="metricconverter">
        <w:smartTagPr>
          <w:attr w:name="ProductID" w:val="1998 г"/>
        </w:smartTagPr>
        <w:r w:rsidRPr="00E80868">
          <w:rPr>
            <w:sz w:val="28"/>
            <w:szCs w:val="28"/>
          </w:rPr>
          <w:t>1998 г</w:t>
        </w:r>
      </w:smartTag>
      <w:r w:rsidRPr="00E80868">
        <w:rPr>
          <w:sz w:val="28"/>
          <w:szCs w:val="28"/>
        </w:rPr>
        <w:t>. № 164-ФЗ «О финансовой аренде (лизинге)»;</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Федеральный закон от 30 декабря </w:t>
      </w:r>
      <w:smartTag w:uri="urn:schemas-microsoft-com:office:smarttags" w:element="metricconverter">
        <w:smartTagPr>
          <w:attr w:name="ProductID" w:val="1999 г"/>
        </w:smartTagPr>
        <w:r w:rsidRPr="00E80868">
          <w:rPr>
            <w:sz w:val="28"/>
            <w:szCs w:val="28"/>
          </w:rPr>
          <w:t>1999 г</w:t>
        </w:r>
      </w:smartTag>
      <w:r w:rsidRPr="00E80868">
        <w:rPr>
          <w:sz w:val="28"/>
          <w:szCs w:val="28"/>
        </w:rPr>
        <w:t>. № 225-ФЗ «О соглашениях о разделе продукции».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Особое значение имеет Федеральный закон от 25 февраля </w:t>
      </w:r>
      <w:smartTag w:uri="urn:schemas-microsoft-com:office:smarttags" w:element="metricconverter">
        <w:smartTagPr>
          <w:attr w:name="ProductID" w:val="1999 г"/>
        </w:smartTagPr>
        <w:r w:rsidRPr="00E80868">
          <w:rPr>
            <w:sz w:val="28"/>
            <w:szCs w:val="28"/>
          </w:rPr>
          <w:t>1999 г</w:t>
        </w:r>
      </w:smartTag>
      <w:r w:rsidRPr="00E80868">
        <w:rPr>
          <w:sz w:val="28"/>
          <w:szCs w:val="28"/>
        </w:rPr>
        <w:t xml:space="preserve">. N 39-ФЗ "Об инвестиционной деятельности в Российской Федерации, осуществляемой в форме капитальных вложений" (с изменениями от 2 января </w:t>
      </w:r>
      <w:smartTag w:uri="urn:schemas-microsoft-com:office:smarttags" w:element="metricconverter">
        <w:smartTagPr>
          <w:attr w:name="ProductID" w:val="2000 г"/>
        </w:smartTagPr>
        <w:r w:rsidRPr="00E80868">
          <w:rPr>
            <w:sz w:val="28"/>
            <w:szCs w:val="28"/>
          </w:rPr>
          <w:t>2000 г</w:t>
        </w:r>
      </w:smartTag>
      <w:r w:rsidRPr="00E80868">
        <w:rPr>
          <w:sz w:val="28"/>
          <w:szCs w:val="28"/>
        </w:rPr>
        <w:t xml:space="preserve">., 22 августа </w:t>
      </w:r>
      <w:smartTag w:uri="urn:schemas-microsoft-com:office:smarttags" w:element="metricconverter">
        <w:smartTagPr>
          <w:attr w:name="ProductID" w:val="2004 г"/>
        </w:smartTagPr>
        <w:r w:rsidRPr="00E80868">
          <w:rPr>
            <w:sz w:val="28"/>
            <w:szCs w:val="28"/>
          </w:rPr>
          <w:t>2004 г</w:t>
        </w:r>
      </w:smartTag>
      <w:r w:rsidRPr="00E80868">
        <w:rPr>
          <w:sz w:val="28"/>
          <w:szCs w:val="28"/>
        </w:rPr>
        <w:t xml:space="preserve">., 2 февраля, 18 декабря </w:t>
      </w:r>
      <w:smartTag w:uri="urn:schemas-microsoft-com:office:smarttags" w:element="metricconverter">
        <w:smartTagPr>
          <w:attr w:name="ProductID" w:val="2006 г"/>
        </w:smartTagPr>
        <w:r w:rsidRPr="00E80868">
          <w:rPr>
            <w:sz w:val="28"/>
            <w:szCs w:val="28"/>
          </w:rPr>
          <w:t>2006 г</w:t>
        </w:r>
      </w:smartTag>
      <w:r w:rsidRPr="00E80868">
        <w:rPr>
          <w:sz w:val="28"/>
          <w:szCs w:val="28"/>
        </w:rPr>
        <w:t xml:space="preserve">., 24 июля </w:t>
      </w:r>
      <w:smartTag w:uri="urn:schemas-microsoft-com:office:smarttags" w:element="metricconverter">
        <w:smartTagPr>
          <w:attr w:name="ProductID" w:val="2007 г"/>
        </w:smartTagPr>
        <w:r w:rsidRPr="00E80868">
          <w:rPr>
            <w:sz w:val="28"/>
            <w:szCs w:val="28"/>
          </w:rPr>
          <w:t>2007 г</w:t>
        </w:r>
      </w:smartTag>
      <w:r w:rsidRPr="00E80868">
        <w:rPr>
          <w:sz w:val="28"/>
          <w:szCs w:val="28"/>
        </w:rPr>
        <w:t>.)</w:t>
      </w:r>
      <w:bookmarkStart w:id="0" w:name="par3"/>
      <w:bookmarkEnd w:id="0"/>
      <w:r w:rsidR="00A12C4E" w:rsidRPr="00E80868">
        <w:rPr>
          <w:sz w:val="28"/>
          <w:szCs w:val="28"/>
        </w:rPr>
        <w:t xml:space="preserve">. </w:t>
      </w:r>
      <w:r w:rsidRPr="00E80868">
        <w:rPr>
          <w:sz w:val="28"/>
          <w:szCs w:val="28"/>
        </w:rPr>
        <w:t>Он принят Государственной Думой 15 июля 1998 года.</w:t>
      </w:r>
      <w:bookmarkStart w:id="1" w:name="par4"/>
      <w:bookmarkEnd w:id="1"/>
      <w:r w:rsidRPr="00E80868">
        <w:rPr>
          <w:sz w:val="28"/>
          <w:szCs w:val="28"/>
        </w:rPr>
        <w:t xml:space="preserve"> Одобрен Советом Федерации 17 июля 1998 года.</w:t>
      </w:r>
      <w:bookmarkStart w:id="2" w:name="doc"/>
      <w:bookmarkEnd w:id="2"/>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Выше упомянутый</w:t>
      </w:r>
      <w:r w:rsidR="00E80868">
        <w:rPr>
          <w:sz w:val="28"/>
          <w:szCs w:val="28"/>
        </w:rPr>
        <w:t xml:space="preserve"> </w:t>
      </w:r>
      <w:r w:rsidRPr="00E80868">
        <w:rPr>
          <w:sz w:val="28"/>
          <w:szCs w:val="28"/>
        </w:rPr>
        <w:t>Федеральный закон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bookmarkStart w:id="3" w:name="par24"/>
      <w:bookmarkStart w:id="4" w:name="par25"/>
      <w:bookmarkStart w:id="5" w:name="par26"/>
      <w:bookmarkEnd w:id="3"/>
      <w:bookmarkEnd w:id="4"/>
      <w:bookmarkEnd w:id="5"/>
      <w:r w:rsidRPr="00E80868">
        <w:rPr>
          <w:sz w:val="28"/>
          <w:szCs w:val="28"/>
        </w:rPr>
        <w:t>Для целей данного Федерального закона используются следующие основные понятия:</w:t>
      </w:r>
      <w:bookmarkStart w:id="6" w:name="par27"/>
      <w:bookmarkEnd w:id="6"/>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Инвестиции - денежные средства, ценные бумаги, иное имущество, в том числе имущественные права, иные права, имеющие денежную оценку, вкладываемые в объекты предпринимательской и (или) иной деятельности в целях получения прибыли и (или) достижения иного полезного эффекта;</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bookmarkStart w:id="7" w:name="par28"/>
      <w:bookmarkEnd w:id="7"/>
      <w:r w:rsidRPr="00E80868">
        <w:rPr>
          <w:sz w:val="28"/>
          <w:szCs w:val="28"/>
        </w:rPr>
        <w:t xml:space="preserve">- </w:t>
      </w:r>
      <w:r w:rsidR="00C26990" w:rsidRPr="00E80868">
        <w:rPr>
          <w:sz w:val="28"/>
          <w:szCs w:val="28"/>
        </w:rPr>
        <w:t>Инвестиционная деятельность - вложение инвестиций и осуществление практических действий в целях получения прибыли и (или) достижения иного полезного эффекта;</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bookmarkStart w:id="8" w:name="par29"/>
      <w:bookmarkEnd w:id="8"/>
      <w:r w:rsidRPr="00E80868">
        <w:rPr>
          <w:sz w:val="28"/>
          <w:szCs w:val="28"/>
        </w:rPr>
        <w:t xml:space="preserve">- </w:t>
      </w:r>
      <w:r w:rsidR="00C26990" w:rsidRPr="00E80868">
        <w:rPr>
          <w:sz w:val="28"/>
          <w:szCs w:val="28"/>
        </w:rPr>
        <w:t>Капитальные вложения - инвестиции в основной капитал (основные средства), в том числе затраты на новое строительство, расширение, реконструкцию и техническое перевооружение действующих предприятий, приобретение машин, оборудования, инструмента, инвентаря, проектно-изыскательские работы и другие затраты</w:t>
      </w:r>
      <w:bookmarkStart w:id="9" w:name="par277"/>
      <w:bookmarkEnd w:id="9"/>
      <w:r w:rsidRPr="00E80868">
        <w:rPr>
          <w:sz w:val="28"/>
          <w:szCs w:val="28"/>
        </w:rPr>
        <w:t>;</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Инвестиционный проект - обоснование экономической целесообразности, объема и сроков осуществления капитальных вложений, в том числе необходимая проектная документация, разработанная в соответствии с законодательством Российской Федерации и утвержденными в установленном порядке стандартами (нормами и правилами), а также описание практических действий по осущест</w:t>
      </w:r>
      <w:r w:rsidRPr="00E80868">
        <w:rPr>
          <w:sz w:val="28"/>
          <w:szCs w:val="28"/>
        </w:rPr>
        <w:t>влению инвестиций (бизнес-план);</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bookmarkStart w:id="10" w:name="par178"/>
      <w:bookmarkStart w:id="11" w:name="par179"/>
      <w:bookmarkEnd w:id="10"/>
      <w:bookmarkEnd w:id="11"/>
      <w:r w:rsidRPr="00E80868">
        <w:rPr>
          <w:sz w:val="28"/>
          <w:szCs w:val="28"/>
        </w:rPr>
        <w:t xml:space="preserve">- </w:t>
      </w:r>
      <w:r w:rsidR="00C26990" w:rsidRPr="00E80868">
        <w:rPr>
          <w:sz w:val="28"/>
          <w:szCs w:val="28"/>
        </w:rPr>
        <w:t>Срок окупаемости инвестиционного проекта - срок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объемом инвестиционных затрат приобретает положительное значение</w:t>
      </w:r>
      <w:bookmarkStart w:id="12" w:name="par180"/>
      <w:bookmarkStart w:id="13" w:name="par1073742005"/>
      <w:bookmarkStart w:id="14" w:name="par32"/>
      <w:bookmarkEnd w:id="12"/>
      <w:bookmarkEnd w:id="13"/>
      <w:bookmarkEnd w:id="14"/>
      <w:r w:rsidR="00C26990" w:rsidRPr="00E80868">
        <w:rPr>
          <w:sz w:val="28"/>
          <w:szCs w:val="28"/>
        </w:rPr>
        <w:t>;</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Действие Федерального закона от 25 февраля </w:t>
      </w:r>
      <w:smartTag w:uri="urn:schemas-microsoft-com:office:smarttags" w:element="metricconverter">
        <w:smartTagPr>
          <w:attr w:name="ProductID" w:val="1999 г"/>
        </w:smartTagPr>
        <w:r w:rsidRPr="00E80868">
          <w:rPr>
            <w:sz w:val="28"/>
            <w:szCs w:val="28"/>
          </w:rPr>
          <w:t>1999 г</w:t>
        </w:r>
      </w:smartTag>
      <w:r w:rsidRPr="00E80868">
        <w:rPr>
          <w:sz w:val="28"/>
          <w:szCs w:val="28"/>
        </w:rPr>
        <w:t>. N 39-ФЗ "Об инвестиционной деятельности в Российской Федерации, осуществляемой в форме капитальных вложений" распространяется на отношения, связанные с инвестиционной деятельностью, осуществляемой в форме капитальных вложений.</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bookmarkStart w:id="15" w:name="par183"/>
      <w:bookmarkEnd w:id="15"/>
      <w:r w:rsidRPr="00E80868">
        <w:rPr>
          <w:sz w:val="28"/>
          <w:szCs w:val="28"/>
        </w:rPr>
        <w:t xml:space="preserve">Данный Федеральный закон не распространяется на отношения, связанные с вложениями инвестиций в банки и иные кредитные организации, а также в страховые организации, которые регулируются соответственно </w:t>
      </w:r>
      <w:r w:rsidRPr="00977C72">
        <w:rPr>
          <w:color w:val="000000"/>
          <w:sz w:val="28"/>
          <w:szCs w:val="28"/>
        </w:rPr>
        <w:t>законодательством</w:t>
      </w:r>
      <w:r w:rsidRPr="00E80868">
        <w:rPr>
          <w:color w:val="000000"/>
          <w:sz w:val="28"/>
          <w:szCs w:val="28"/>
        </w:rPr>
        <w:t xml:space="preserve"> Российской Федерации о банках и банковской деятельности и </w:t>
      </w:r>
      <w:r w:rsidRPr="00977C72">
        <w:rPr>
          <w:color w:val="000000"/>
          <w:sz w:val="28"/>
          <w:szCs w:val="28"/>
        </w:rPr>
        <w:t>законодательством</w:t>
      </w:r>
      <w:r w:rsidRPr="00E80868">
        <w:rPr>
          <w:sz w:val="28"/>
          <w:szCs w:val="28"/>
        </w:rPr>
        <w:t xml:space="preserve"> Российской Федерации о страховании.</w:t>
      </w:r>
      <w:bookmarkStart w:id="16" w:name="par33"/>
      <w:bookmarkEnd w:id="16"/>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Также он</w:t>
      </w:r>
      <w:r w:rsidR="00E80868">
        <w:rPr>
          <w:sz w:val="28"/>
          <w:szCs w:val="28"/>
        </w:rPr>
        <w:t xml:space="preserve"> </w:t>
      </w:r>
      <w:r w:rsidRPr="00E80868">
        <w:rPr>
          <w:sz w:val="28"/>
          <w:szCs w:val="28"/>
        </w:rPr>
        <w:t>определяет организацию экономических отношений в процессе осуществления капитальных вложений между различными участниками этого процесса, которые называются субъектами инвестиционной деятельности. В соответствии со статьей 4 данного Закона в инвестиционной деятельности принимают участие следующие субъекты: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bookmarkStart w:id="17" w:name="par36"/>
      <w:bookmarkEnd w:id="17"/>
      <w:r w:rsidRPr="00E80868">
        <w:rPr>
          <w:sz w:val="28"/>
          <w:szCs w:val="28"/>
        </w:rPr>
        <w:t>Субъектами инвестиционной деятельности, осуществляемой в форме капитальных вложений (далее - субъекты инвестиционной деятельности), являются инвесторы, заказчики, подрядчики, пользователи объектов капитальных вложений и другие лица.</w:t>
      </w:r>
      <w:bookmarkStart w:id="18" w:name="par38"/>
      <w:bookmarkEnd w:id="18"/>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Инвесторы осуществляют капитальные вложения на территории Российской Федерации с использованием собственных и (или) привлеченных средств в соответствии с законодательством Российской Федерации. Инвесторами могут быть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 (далее - иностранные инвесторы).</w:t>
      </w:r>
      <w:bookmarkStart w:id="19" w:name="par39"/>
      <w:bookmarkEnd w:id="19"/>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Заказчики - уполномоченные на то инвесторами физические и юридические лица, которые осуществляют реализацию инвестиционных проектов. При этом они не вмешиваются в предпринимательскую и (или) иную деятельность других субъектов инвестиционной деятельности, если иное не предусмотрено договором между ними. Заказчиками могут быть инвесторы.</w:t>
      </w:r>
    </w:p>
    <w:p w:rsidR="00C26990" w:rsidRPr="00E80868" w:rsidRDefault="00C26990" w:rsidP="00873096">
      <w:pPr>
        <w:widowControl/>
        <w:suppressLineNumbers/>
        <w:tabs>
          <w:tab w:val="left" w:pos="1080"/>
        </w:tabs>
        <w:suppressAutoHyphens/>
        <w:spacing w:line="360" w:lineRule="auto"/>
        <w:ind w:firstLine="709"/>
        <w:contextualSpacing/>
        <w:jc w:val="both"/>
        <w:rPr>
          <w:color w:val="000000"/>
          <w:sz w:val="28"/>
          <w:szCs w:val="28"/>
        </w:rPr>
      </w:pPr>
      <w:bookmarkStart w:id="20" w:name="par40"/>
      <w:bookmarkStart w:id="21" w:name="par228"/>
      <w:bookmarkEnd w:id="20"/>
      <w:bookmarkEnd w:id="21"/>
      <w:r w:rsidRPr="00E80868">
        <w:rPr>
          <w:sz w:val="28"/>
          <w:szCs w:val="28"/>
        </w:rPr>
        <w:t xml:space="preserve">Подрядчики - физические и юридические лица, которые выполняют работы по договору подряда и (или) государственному или муниципальному контракту, заключаемым с заказчиками в соответствии </w:t>
      </w:r>
      <w:r w:rsidRPr="00E80868">
        <w:rPr>
          <w:color w:val="000000"/>
          <w:sz w:val="28"/>
          <w:szCs w:val="28"/>
        </w:rPr>
        <w:t xml:space="preserve">с </w:t>
      </w:r>
      <w:r w:rsidRPr="00977C72">
        <w:rPr>
          <w:color w:val="000000"/>
          <w:sz w:val="28"/>
          <w:szCs w:val="28"/>
        </w:rPr>
        <w:t>Гражданским кодексом</w:t>
      </w:r>
      <w:r w:rsidRPr="00E80868">
        <w:rPr>
          <w:color w:val="000000"/>
          <w:sz w:val="28"/>
          <w:szCs w:val="28"/>
        </w:rPr>
        <w:t xml:space="preserve"> Российской Федерации. Подрядчики обязаны иметь лицензию на</w:t>
      </w:r>
      <w:r w:rsidRPr="00E80868">
        <w:rPr>
          <w:sz w:val="28"/>
          <w:szCs w:val="28"/>
        </w:rPr>
        <w:t xml:space="preserve"> осуществление ими тех видов деятельности, которые подлежат лицензированию в </w:t>
      </w:r>
      <w:r w:rsidRPr="00E80868">
        <w:rPr>
          <w:color w:val="000000"/>
          <w:sz w:val="28"/>
          <w:szCs w:val="28"/>
        </w:rPr>
        <w:t xml:space="preserve">соответствии с </w:t>
      </w:r>
      <w:r w:rsidRPr="00977C72">
        <w:rPr>
          <w:color w:val="000000"/>
          <w:sz w:val="28"/>
          <w:szCs w:val="28"/>
        </w:rPr>
        <w:t>федеральным законом</w:t>
      </w:r>
      <w:r w:rsidRPr="00E80868">
        <w:rPr>
          <w:color w:val="000000"/>
          <w:sz w:val="28"/>
          <w:szCs w:val="28"/>
        </w:rPr>
        <w:t>.</w:t>
      </w:r>
    </w:p>
    <w:p w:rsidR="00C26990" w:rsidRPr="00E80868" w:rsidRDefault="00C26990" w:rsidP="00873096">
      <w:pPr>
        <w:widowControl/>
        <w:suppressLineNumbers/>
        <w:tabs>
          <w:tab w:val="left" w:pos="1080"/>
        </w:tabs>
        <w:suppressAutoHyphens/>
        <w:spacing w:line="360" w:lineRule="auto"/>
        <w:ind w:firstLine="709"/>
        <w:contextualSpacing/>
        <w:jc w:val="both"/>
        <w:rPr>
          <w:color w:val="000000"/>
          <w:sz w:val="28"/>
          <w:szCs w:val="28"/>
        </w:rPr>
      </w:pPr>
      <w:bookmarkStart w:id="22" w:name="par42"/>
      <w:bookmarkEnd w:id="22"/>
      <w:r w:rsidRPr="00E80868">
        <w:rPr>
          <w:color w:val="000000"/>
          <w:sz w:val="28"/>
          <w:szCs w:val="28"/>
        </w:rPr>
        <w:t>Пользователи объектов капитальных вложений - физические и юридические лица, в том числе иностранные, а также государственные органы, органы местного самоуправления, иностранные государства, международные объединения и организации, для которых создаются указанные объекты. Пользователями объектов капитальных вложений могут быть инвесторы.</w:t>
      </w:r>
    </w:p>
    <w:p w:rsidR="00C26990" w:rsidRPr="00E80868" w:rsidRDefault="00C26990" w:rsidP="00873096">
      <w:pPr>
        <w:widowControl/>
        <w:suppressLineNumbers/>
        <w:tabs>
          <w:tab w:val="left" w:pos="1080"/>
        </w:tabs>
        <w:suppressAutoHyphens/>
        <w:spacing w:line="360" w:lineRule="auto"/>
        <w:ind w:firstLine="709"/>
        <w:contextualSpacing/>
        <w:jc w:val="both"/>
        <w:rPr>
          <w:color w:val="000000"/>
          <w:sz w:val="28"/>
          <w:szCs w:val="28"/>
        </w:rPr>
      </w:pPr>
      <w:bookmarkStart w:id="23" w:name="par43"/>
      <w:bookmarkEnd w:id="23"/>
      <w:r w:rsidRPr="00E80868">
        <w:rPr>
          <w:color w:val="000000"/>
          <w:sz w:val="28"/>
          <w:szCs w:val="28"/>
        </w:rPr>
        <w:t>Субъект инвестиционной деятельности вправе совмещать функции двух и более субъектов, если иное не установлено договором и (или) государственным контрактом, заключаемыми между ними.</w:t>
      </w:r>
      <w:bookmarkStart w:id="24" w:name="par44"/>
      <w:bookmarkEnd w:id="24"/>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bookmarkStart w:id="25" w:name="par45"/>
      <w:bookmarkEnd w:id="25"/>
      <w:r w:rsidRPr="00E80868">
        <w:rPr>
          <w:color w:val="000000"/>
          <w:sz w:val="28"/>
          <w:szCs w:val="28"/>
        </w:rPr>
        <w:t xml:space="preserve">Отношения, связанные с инвестиционной деятельностью, осуществляемой в форме капитальных вложений иностранными инвесторами на территории Российской Федерации, регулируются международными договорами Российской Федерации, </w:t>
      </w:r>
      <w:r w:rsidRPr="00977C72">
        <w:rPr>
          <w:color w:val="000000"/>
          <w:sz w:val="28"/>
          <w:szCs w:val="28"/>
        </w:rPr>
        <w:t>Гражданским кодексом</w:t>
      </w:r>
      <w:r w:rsidRPr="00E80868">
        <w:rPr>
          <w:color w:val="000000"/>
          <w:sz w:val="28"/>
          <w:szCs w:val="28"/>
        </w:rPr>
        <w:t xml:space="preserve"> Российской Федерации, настоящим Федеральным законом, другими федеральными</w:t>
      </w:r>
      <w:r w:rsidRPr="00E80868">
        <w:rPr>
          <w:sz w:val="28"/>
          <w:szCs w:val="28"/>
        </w:rPr>
        <w:t xml:space="preserve"> законами и иными нормативными правовыми актами Российской Федерации. Если международным договором Российской Федерации установлены иные правила, чем предусмотренные настоящим Федеральным законом, то применяются правила международного договора.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Перечисленные участники инвестиционной деятельности — инвесторы, заказчики, подрядчики и пользователи объектов капитальных вложений — являются основными участниками инвестиционного процесса. Кроме них в инвестиционной деятельности принимают участие другие субъекты, которые обслуживают процесс осуществления капитальных вложений. К таким второстепенным организациям относятся коммерческие банки, если они не являются инвесторами и кредиторами, а только осуществляют расчеты по поручению заказчика или инвестора, а также страховые, консалтинговые фирмы, посредники, поставщики и др.</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Запрещается инвестирование в объекты, создание и использование которых не отвечают требованиям экологических, санитарно-гигиенических и других норм, установленных законодательством Российской Федерации, или наносят ущерб охраняемым законом правам и интересам граждан, юридических лиц и государства.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Основным правовым документом, регулирующим производственно-хозяйственные и другие взаимоотношения между субъектами капитальных вложений, является договор подряда или государственный контракт. В случае нарушения законодательства или условий договора субъекты инвестиционной деятельности несут ответственность в соответствии с законодательством Российской Федерации.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Все инвестиции можно классифициро</w:t>
      </w:r>
      <w:r w:rsidR="00FB6A40" w:rsidRPr="00E80868">
        <w:rPr>
          <w:sz w:val="28"/>
          <w:szCs w:val="28"/>
        </w:rPr>
        <w:t>вать по различным признакам.</w:t>
      </w:r>
    </w:p>
    <w:p w:rsidR="00C26990"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Классификация инвестиций приведена на рис. 1.</w:t>
      </w:r>
    </w:p>
    <w:p w:rsidR="00E80868" w:rsidRP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D75440" w:rsidP="00873096">
      <w:pPr>
        <w:widowControl/>
        <w:suppressLineNumbers/>
        <w:tabs>
          <w:tab w:val="left" w:pos="1080"/>
        </w:tabs>
        <w:suppressAutoHyphens/>
        <w:spacing w:line="360" w:lineRule="auto"/>
        <w:ind w:firstLine="709"/>
        <w:contextualSpacing/>
        <w:jc w:val="center"/>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241.5pt">
            <v:imagedata r:id="rId7" o:title="" gain="1.5625" blacklevel="655f"/>
          </v:shape>
        </w:pict>
      </w:r>
    </w:p>
    <w:p w:rsidR="00C26990" w:rsidRPr="00E80868" w:rsidRDefault="00C26990"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Рис. 1. Классификация и</w:t>
      </w:r>
      <w:r w:rsidR="0019637A" w:rsidRPr="00E80868">
        <w:rPr>
          <w:sz w:val="28"/>
          <w:szCs w:val="28"/>
        </w:rPr>
        <w:t>нвестиций по основным признакам.</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 зависимости от объекта вложения капитала выделяют реальные и финансовые инвестиции.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Под реальными инвестициями понимают вложение капитала в создание активов, связанных с осуществлением операционной деятельности и решением социально-экономических проблем хозяйствующего субъекта. Предприятие-инвестор, осуществляя реальные инвестиции, увеличивает свой производственный потенциал - основные производственные фонды и необходимые для их функционирования оборотные средства.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Финансовые инвестиции — это вложение капитала в различные финансовые инструменты, прежде всего в ценные бумаги, а также в активы других предприятий. При их осуществлении инвестор увеличивает свой финансовый капитал, получая дивиденды и другие доходы. Финансовые инвестиции имеют либо спекулятивный характер, либо ориентированы на долгосрочные вложения. Спекулятивные финансовые инвестиции имеют целью получение инвестором дохода в конкретном периоде времени. Долгосрочные финансовые инвестиции в основном преследуют стратегические цели инвестора и связаны с участием в управлении предприятием, в которое вкладывается капитал.</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Инвестиции в нематериальные активы. К ним относятся: права пользования земельными участками, природными ресурсами, патенты, лицензии, ноу-хау, программные продукты, монопольные права, привилегии (включая лицензии на определенные виды деятельности), организационные расходы, торговые марки, товарные знаки, научно-исследовательские и опытно-конструкторские разработки, проектно-изыскательские работы и т.п.</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 периоду инвестирования различают долгосрочные, среднесрочные и краткосрочные инвестиции. Долгосрочные инвестиции — это вложения капитала на период от трех и более лет, среднесрочные инвестиции — вложения от одного до трех лет, краткосрочные инвестиции — вложения на период до одного года.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 региональному признаку выделяют внутренние (отечественные) и внешние (зарубежные) инвестиции. Внутренние инвестиции осуществляются в объекты инвестирования, находящиеся внутри страны; внешние инвестиции — в объекты инвестирования, находящиеся за ее пределами. Сюда же относится приобретение различных финансовых инструментов: акций зарубежных компаний или облигаций других государств.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 формам собственности используемого инвестором капитала инвестиции подразделяют на частные, государственные, иностранные и совместные. Частные инвестиции представляют собой вложения капитала физическими и юридическими лицами негосударственной формы собственности. К государственным инвестициям относят вложения капитала, осуществляемые центральными и местными органами власти и управления за счет бюджетов, внебюджетных фондов и заемных средств, а также вложения, осуществляемые государственными предприятиями за счет собственных и заемных средств. Иностранные инвестиции — вложения капитала нерезидентами (как юридическими, так и физическими лицами) в объекты и финансовые инструменты другого государства. Совместные инвестиции осуществляются</w:t>
      </w:r>
      <w:r w:rsidR="00E80868">
        <w:rPr>
          <w:sz w:val="28"/>
          <w:szCs w:val="28"/>
        </w:rPr>
        <w:t xml:space="preserve"> </w:t>
      </w:r>
      <w:r w:rsidRPr="00E80868">
        <w:rPr>
          <w:sz w:val="28"/>
          <w:szCs w:val="28"/>
        </w:rPr>
        <w:t xml:space="preserve">совместно субъектами страны и иностранных государств.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 приобретаемому праву собственности инвестиции подразделяются на прямые и косвенные. Прямые инвестиции — это форма вложения, которая дает инвестору непосредственное право собственности на ценные бумаги или имущество. Косвенные инвестиции представляют собой вложения в портфель (набор) ценных бумаг или имущественных ценностей. В этом случае инвестор будет владеть не требованием к активам той или иной компании, а долей в портфеле.</w:t>
      </w:r>
    </w:p>
    <w:p w:rsidR="00895CD4"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Портфельные инвестиции — вложения капитала в акции заграничных предприятий (без приобретения пакета акций), облигации и другие ценные бумаги иностранных государства, международных валютно-кредитных учреждений, а также еврооблигации. Такие вложения осуществляются с целью получения повышенного дохода на капитал за счет налоговых льгот, изменения валютных курсов биржевых котировок и т.д. Доля портфельных инвестиций невелика (обычно 3—4%). Тем не менее иностранные портфельные инвестиции важны почти для всех фирм, ведущих международные операции. К ним прибегают главным образом с целью решения финансовых задач. </w:t>
      </w:r>
    </w:p>
    <w:p w:rsidR="00E80868" w:rsidRDefault="00E80868" w:rsidP="00873096">
      <w:pPr>
        <w:widowControl/>
        <w:suppressLineNumbers/>
        <w:tabs>
          <w:tab w:val="left" w:pos="1080"/>
        </w:tabs>
        <w:suppressAutoHyphens/>
        <w:spacing w:line="360" w:lineRule="auto"/>
        <w:ind w:firstLine="709"/>
        <w:contextualSpacing/>
        <w:rPr>
          <w:b/>
          <w:sz w:val="28"/>
          <w:szCs w:val="28"/>
        </w:rPr>
      </w:pPr>
    </w:p>
    <w:p w:rsidR="00C26990" w:rsidRPr="00E80868" w:rsidRDefault="00C26990" w:rsidP="00873096">
      <w:pPr>
        <w:widowControl/>
        <w:suppressLineNumbers/>
        <w:tabs>
          <w:tab w:val="left" w:pos="1080"/>
        </w:tabs>
        <w:suppressAutoHyphens/>
        <w:spacing w:line="360" w:lineRule="auto"/>
        <w:ind w:firstLine="709"/>
        <w:contextualSpacing/>
        <w:rPr>
          <w:b/>
          <w:sz w:val="28"/>
          <w:szCs w:val="28"/>
        </w:rPr>
      </w:pPr>
      <w:r w:rsidRPr="00E80868">
        <w:rPr>
          <w:b/>
          <w:sz w:val="28"/>
          <w:szCs w:val="28"/>
        </w:rPr>
        <w:t>1.2. Система показателей оценки эффективности инвестиционных проектов</w:t>
      </w:r>
    </w:p>
    <w:p w:rsidR="005B688C" w:rsidRPr="00E80868" w:rsidRDefault="005B688C" w:rsidP="00873096">
      <w:pPr>
        <w:widowControl/>
        <w:suppressLineNumbers/>
        <w:tabs>
          <w:tab w:val="left" w:pos="1080"/>
        </w:tabs>
        <w:suppressAutoHyphens/>
        <w:spacing w:line="360" w:lineRule="auto"/>
        <w:ind w:firstLine="709"/>
        <w:contextualSpacing/>
        <w:rPr>
          <w:b/>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Инвестиционный проект — обоснование экономической целесообразности, объема и сроков осуществления капитальных вложений, в том числе необходимая проектно-сметная документация, разработанная в соответствии с законодательством Российской Федерации и утвержденными в установленном порядке стандартами (нормами и правилами), а также описание практических действий по осуществлению инвестиций (бизнес-план).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Существуют различные классификации инвестиционных проектов. В зависимости от признаков, положенных в основу классификации, можно выделить следующие виды инвестиционных проектов.</w:t>
      </w:r>
    </w:p>
    <w:p w:rsidR="00C26990" w:rsidRPr="00E80868" w:rsidRDefault="00DE7037"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 отношению друг к другу</w:t>
      </w:r>
      <w:r w:rsidR="00C26990" w:rsidRPr="00E80868">
        <w:rPr>
          <w:sz w:val="28"/>
          <w:szCs w:val="28"/>
        </w:rPr>
        <w:t>:</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независимые, допускающие одновременное и раздельное осуществление, причем характеристики их реализации не влияют друг на друга;</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альтернативные (взаимоисключающие), т.е. не допускающие одновременной реализации. На практике такие проекты часто выполняют одну и ту же функцию. Из совокупности альтернативных проектов может быть осуществлен только один;</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взаимодополняющие, реализация которых может происходить лишь совместно.</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 срокам реализации (создания и функционирования):</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краткосрочные (до 3 лет);</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с</w:t>
      </w:r>
      <w:r w:rsidR="00C26990" w:rsidRPr="00E80868">
        <w:rPr>
          <w:sz w:val="28"/>
          <w:szCs w:val="28"/>
        </w:rPr>
        <w:t>реднесрочные (3—5 лет);</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долгосрочные (свыше 5 лет).</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 масштабам (чаще всего масштаб проекта определяется размером инвестиций):</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малые проекты, действие которых ограничивается рамками одной небольшой фирмы, реализующей проект. В основном они представляют собой планы расширения производства и увеличения ассортимента выпускаемой продукции. Их отличают сравнительно небольшие сроки реализации;</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средние проекты — это чаще всего проекты реконструкции и технического перевооружения существующего производства продукции. Они реализуются поэтапно, по отдельным производствам, в строгом соответствии с заранее разработанными графиками поступления всех видов ресурсов;</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крупные проекты — проекты крупных предприятий, в основе которых лежит прогрессивно «новая идея» производства продукции, необходимой для удовлетворения спроса на внутреннем и внешнем рынках;</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мегапроекты - </w:t>
      </w:r>
      <w:r w:rsidR="00C26990" w:rsidRPr="00E80868">
        <w:rPr>
          <w:sz w:val="28"/>
          <w:szCs w:val="28"/>
        </w:rPr>
        <w:t>это целевые инвестиционные программы, содержащие множество взаимосвязанных конечных проектов. Такие программы могут быть международными, государственными и региональными.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 основной направленности:</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коммерческие проекты, главной целью которых является получение прибыли;</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социальные проекты, ориентированные, например, на решение проблем безработицы в регионе, снижение криминогенного уровня и т.д.;</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экологические проекты, основу которых составляет улучшение среды обитания, другие.</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 зависимости от степени влияния результатов реализации инвестиционного проекта на внутренние или внешние рынки финансовых, материальных продуктов и услуг, труда, а также на экологическую и социальную обстановку:</w:t>
      </w:r>
    </w:p>
    <w:p w:rsidR="00C26990" w:rsidRPr="00E80868" w:rsidRDefault="00A12C4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глобальные проекты, реализация которых существенно влияет на экономическую, социальную или экологическую ситуацию на Земле;</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народнохозяйственные проекты, реализация которых существенно влияет на экономическую, социальную или экологическую ситуацию в стране, и при их оценке можно ограничиваться учетом только этого влияния;</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крупномасштабные проекты, реализация которых существенно влияет на экономическую, социальную или экологическую ситуацию в отдельно взятой стране;</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локальные проекты, реализация которых не оказывает существенного влияния на экономическую, социальную или экологическую ситуацию в определенных регионах и (или) городах, на уровень и структуру цен на товарных рынках.</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Особенностью инвестиционного процесса является его сопряженность с неопределенностью, степень которой может значительно варьироваться, поэтому в зависимости от величины риска инвестиционные проекты подразделяются таким образом:</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надежные проекты, характеризующиеся высокой вероятностью получения гарантируемых результатов (например, проекты, выполняемые по государственному заказу);</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рисковые проекты, для которых характерна высокая степень неопределенности как затрат, так и результатов (например, проекты, связанные с созданием новых производств и технологий).</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На практике данная классификация не является исчерпывающей и допускает дальнейшую детализацию.</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Реализация любого инвестиционного проекта преследует определенную цель. Для разных проектов эти цели могут быть различными, однако в целом их можно </w:t>
      </w:r>
      <w:r w:rsidR="00FB6A40" w:rsidRPr="00E80868">
        <w:rPr>
          <w:sz w:val="28"/>
          <w:szCs w:val="28"/>
        </w:rPr>
        <w:t>объединить в четыре группы:</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сохранение продукции на рынке;</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расширение объемов производства и улучшение качества</w:t>
      </w:r>
      <w:r w:rsidR="00C26990" w:rsidRPr="00E80868">
        <w:rPr>
          <w:sz w:val="28"/>
          <w:szCs w:val="28"/>
        </w:rPr>
        <w:br/>
        <w:t>продукции;</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выпуск новой продукции;</w:t>
      </w:r>
    </w:p>
    <w:p w:rsidR="008A621B"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решение со</w:t>
      </w:r>
      <w:r w:rsidRPr="00E80868">
        <w:rPr>
          <w:sz w:val="28"/>
          <w:szCs w:val="28"/>
        </w:rPr>
        <w:t>циальных и экономических задач.</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Определенная цель может быть достигнута разными путями, поэтому большая часть реализуемых проектов носит конфликтующий характер, когда прорабатываются разные пути достижения одной и той же цели.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Всем инвестиционным проектам присущи некоторые общие черты, позволяющие их стандартизировать. Это:</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наличие временного лага между моментом инвестирования и моментом получения доходов;</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стоимостная оценка проекта.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Промежуток времени между моментом появления проекта и моментом окончания его реализации называется жизненным циклом проекта (или проектным циклом). Окончанием существования проекта может быть:</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ввод в действие объектов, начало их эксплуатации и использования результатов выполнения проекта;</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достижение проектом заданных результатов;</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прекращение финансирования проекта;</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начало работ по внесению в проект серьезных изменений,</w:t>
      </w:r>
      <w:r w:rsidR="00C26990" w:rsidRPr="00E80868">
        <w:rPr>
          <w:sz w:val="28"/>
          <w:szCs w:val="28"/>
        </w:rPr>
        <w:br/>
        <w:t>не предусмотренных первоначальным замыслом, т.е. модернизация;</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вывод объектов проекта из эксплуатации.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Инвестиционные проекты имеют разнообразные формы и содержание. Инвестиционные решения, рассматриваемые при анализе проектов, могут относиться, например, к приобретению недвижимого имущества, капиталовложениям в оборудование, научным исследованиям, опытно-конструкторским разработкам, освоению нового месторождения, строительству крупного производственного объекта или предприятия. Однако разработка любого инвестиционного проекта — от первоначальной идеи до эксплуатации — может быть представлена в виде цикла, состоящего из трех фаз: предынвестиционной, инвестиционной и эксплуатационной (или производственной). Суммарная продолжительность трех фаз составляет жизненный цикл (срок жизни) инвестиционного проекта.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Универсального подхода к разделению фаз инвестиционного цикла на этапы нет. Решая эту задачу, участники проекта должны обращать внимание на особенности и условия выполнения данного проекта. Проектным анализом называется анализ доходности капитального проекта на основе сопоставления затрат на проект и выгод, которые будут от него получены.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На всех стадиях проекта (и особенно на стадии разработки) необходим анализ его основных аспектов. Различают следующие виды анализа:</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1. </w:t>
      </w:r>
      <w:r w:rsidR="00C26990" w:rsidRPr="00E80868">
        <w:rPr>
          <w:sz w:val="28"/>
          <w:szCs w:val="28"/>
        </w:rPr>
        <w:t>Технический анализ, на основе которого определяется наиболее</w:t>
      </w:r>
      <w:r w:rsidR="00C26990" w:rsidRPr="00E80868">
        <w:rPr>
          <w:sz w:val="28"/>
          <w:szCs w:val="28"/>
        </w:rPr>
        <w:br/>
        <w:t>подходящая для данного инвестиционного проекта техника и технология.</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2. </w:t>
      </w:r>
      <w:r w:rsidR="00C26990" w:rsidRPr="00E80868">
        <w:rPr>
          <w:sz w:val="28"/>
          <w:szCs w:val="28"/>
        </w:rPr>
        <w:t>Коммерческий анализ, охватывающий анализ рынка сбыта той</w:t>
      </w:r>
      <w:r w:rsidR="00C26990" w:rsidRPr="00E80868">
        <w:rPr>
          <w:sz w:val="28"/>
          <w:szCs w:val="28"/>
        </w:rPr>
        <w:br/>
        <w:t>продукции, которая будет производиться после реализации инвестиционного проекта.</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3. </w:t>
      </w:r>
      <w:r w:rsidR="00C26990" w:rsidRPr="00E80868">
        <w:rPr>
          <w:sz w:val="28"/>
          <w:szCs w:val="28"/>
        </w:rPr>
        <w:t>Институциональный анализ, в задачу которого входит оценка</w:t>
      </w:r>
      <w:r w:rsidR="00C26990" w:rsidRPr="00E80868">
        <w:rPr>
          <w:sz w:val="28"/>
          <w:szCs w:val="28"/>
        </w:rPr>
        <w:br/>
        <w:t>организационно-правовой, административной и даже коммерческой</w:t>
      </w:r>
      <w:r w:rsidR="00C26990" w:rsidRPr="00E80868">
        <w:rPr>
          <w:sz w:val="28"/>
          <w:szCs w:val="28"/>
        </w:rPr>
        <w:br/>
        <w:t>среды, в которой будет реализовываться проект и приспособление</w:t>
      </w:r>
      <w:r w:rsidR="00C26990" w:rsidRPr="00E80868">
        <w:rPr>
          <w:sz w:val="28"/>
          <w:szCs w:val="28"/>
        </w:rPr>
        <w:br/>
        <w:t>его к этой среде, особенно к требованиям государственных организаций.</w:t>
      </w:r>
      <w:r w:rsidR="00873096">
        <w:rPr>
          <w:sz w:val="28"/>
          <w:szCs w:val="28"/>
        </w:rPr>
        <w:t xml:space="preserve"> </w:t>
      </w:r>
      <w:r w:rsidR="00C26990" w:rsidRPr="00E80868">
        <w:rPr>
          <w:sz w:val="28"/>
          <w:szCs w:val="28"/>
        </w:rPr>
        <w:t>Другой важный момент — приспособление самой организационной структуры предприятия к проекту.</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4. </w:t>
      </w:r>
      <w:r w:rsidR="00C26990" w:rsidRPr="00E80868">
        <w:rPr>
          <w:sz w:val="28"/>
          <w:szCs w:val="28"/>
        </w:rPr>
        <w:t>Социальный (социально-культурный) анализ, задача которого</w:t>
      </w:r>
      <w:r w:rsidR="00C26990" w:rsidRPr="00E80868">
        <w:rPr>
          <w:sz w:val="28"/>
          <w:szCs w:val="28"/>
        </w:rPr>
        <w:br/>
        <w:t>состоит в том, чтобы исследовать воздействие проекта на жизнь мест</w:t>
      </w:r>
      <w:r w:rsidR="00C26990" w:rsidRPr="00E80868">
        <w:rPr>
          <w:sz w:val="28"/>
          <w:szCs w:val="28"/>
        </w:rPr>
        <w:br/>
        <w:t>ных жителей, добиваться благожелательного или хотя бы нейтрального отношения к проекту.</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5. </w:t>
      </w:r>
      <w:r w:rsidR="00C26990" w:rsidRPr="00E80868">
        <w:rPr>
          <w:sz w:val="28"/>
          <w:szCs w:val="28"/>
        </w:rPr>
        <w:t>Анализ окружающей среды, на основе которого выявляется и</w:t>
      </w:r>
      <w:r w:rsidR="00C26990" w:rsidRPr="00E80868">
        <w:rPr>
          <w:sz w:val="28"/>
          <w:szCs w:val="28"/>
        </w:rPr>
        <w:br/>
        <w:t>дается экспертная оценка ущербу, наносимому проектом окружаю</w:t>
      </w:r>
      <w:r w:rsidR="00C26990" w:rsidRPr="00E80868">
        <w:rPr>
          <w:sz w:val="28"/>
          <w:szCs w:val="28"/>
        </w:rPr>
        <w:br/>
        <w:t>щей среде, и одновременно формируются предложения по смягчению или предотвращению этого ущерба.</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6. </w:t>
      </w:r>
      <w:r w:rsidR="00C26990" w:rsidRPr="00E80868">
        <w:rPr>
          <w:sz w:val="28"/>
          <w:szCs w:val="28"/>
        </w:rPr>
        <w:t>Финансовый анализ.</w:t>
      </w:r>
    </w:p>
    <w:p w:rsidR="00C26990" w:rsidRPr="00E80868" w:rsidRDefault="008A621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7. </w:t>
      </w:r>
      <w:r w:rsidR="00C26990" w:rsidRPr="00E80868">
        <w:rPr>
          <w:sz w:val="28"/>
          <w:szCs w:val="28"/>
        </w:rPr>
        <w:t>Экономический анализ.</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Финансовый и экономический анализы являются ключевыми они должны быть рассмотрены особо. Оба базируются на сопоставлении затрат и выгод от проекта, но отличаются подходами к их оценке. Если экономический анализ оценивает доходность проекта с точки зрения всего общества (страны), то финансовый анализ - только с точки зрения предприятия и его кредитора.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Анализируя доходность инвестиционного проекта, целесообразно сравнивать две будущие альтернативные ситуации: фирма осуществила свой проект; фирма не осуществила свой проект. В модифицированном виде этот прием можно представить в виде формулы</w:t>
      </w:r>
    </w:p>
    <w:p w:rsidR="00E80868" w:rsidRDefault="00E80868" w:rsidP="00873096">
      <w:pPr>
        <w:widowControl/>
        <w:suppressLineNumbers/>
        <w:tabs>
          <w:tab w:val="left" w:pos="1080"/>
        </w:tabs>
        <w:suppressAutoHyphens/>
        <w:spacing w:line="360" w:lineRule="auto"/>
        <w:ind w:firstLine="709"/>
        <w:contextualSpacing/>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rPr>
          <w:sz w:val="28"/>
          <w:szCs w:val="28"/>
        </w:rPr>
      </w:pPr>
      <w:r w:rsidRPr="00E80868">
        <w:rPr>
          <w:sz w:val="28"/>
          <w:szCs w:val="28"/>
        </w:rPr>
        <w:t>Pинв = Pпр – Cпр ,</w:t>
      </w:r>
      <w:r w:rsidR="00873096">
        <w:rPr>
          <w:sz w:val="28"/>
          <w:szCs w:val="28"/>
        </w:rPr>
        <w:t xml:space="preserve"> </w:t>
      </w:r>
      <w:r w:rsidR="00FB6A40" w:rsidRPr="00E80868">
        <w:rPr>
          <w:sz w:val="28"/>
          <w:szCs w:val="28"/>
        </w:rPr>
        <w:t>(1.1</w:t>
      </w:r>
      <w:r w:rsidRPr="00E80868">
        <w:rPr>
          <w:sz w:val="28"/>
          <w:szCs w:val="28"/>
        </w:rPr>
        <w:t>.1)</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где Ринв — доходность инв</w:t>
      </w:r>
      <w:r w:rsidR="00FB6A40" w:rsidRPr="00E80868">
        <w:rPr>
          <w:sz w:val="28"/>
          <w:szCs w:val="28"/>
        </w:rPr>
        <w:t>ести</w:t>
      </w:r>
      <w:r w:rsidRPr="00E80868">
        <w:rPr>
          <w:sz w:val="28"/>
          <w:szCs w:val="28"/>
        </w:rPr>
        <w:t>ционного проекта; Рпр — изменения в выгодах (доходах) благодаря проекту; Спр — изменения затрат вследствие внедрения проекта.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На практике бывают случаи, когда выгоды заранее заданы, но их трудно оценить в денежном измерении. Тогда используют метод (прием) наименьших затрат.</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Один из принципов проектного анализа состоит в том, что необходимо сопоставлять затраты и доходы (выгоды), возникающие в</w:t>
      </w:r>
      <w:r w:rsidR="00873096">
        <w:rPr>
          <w:sz w:val="28"/>
          <w:szCs w:val="28"/>
        </w:rPr>
        <w:t xml:space="preserve"> </w:t>
      </w:r>
      <w:r w:rsidRPr="00E80868">
        <w:rPr>
          <w:sz w:val="28"/>
          <w:szCs w:val="28"/>
        </w:rPr>
        <w:t>разное время. Известно, что затраты на создание и реализацию проекта, помимо растягивания во времени, возникают обычно после осуществления затрат.</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 экономическом и финансовом анализе используют специальную технику для измерения текущей и будущей стоимости одной денежной меркой. Этот технический прием называется дисконтированием.</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Дисконтирование является процессом, обратным исчислению сложного процента. Начислением сложного процента называется процесс роста основной суммы вклада за счет накопления процентов, а сумму, полученную в результате накопления процентов, называют будущей стоимостью суммы вклада по истечении периода, на который осуществляется расчет. Первоначальная сумма вклада называется текущей стоимостью.</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При начислении сложного процента находят будущую стоимость путем умножения текущей стоимости на (1 + ставка процента) столько раз, на сколько лет делается расчет:</w:t>
      </w:r>
    </w:p>
    <w:p w:rsidR="00E80868" w:rsidRDefault="00E80868" w:rsidP="00873096">
      <w:pPr>
        <w:widowControl/>
        <w:suppressLineNumbers/>
        <w:tabs>
          <w:tab w:val="left" w:pos="1080"/>
        </w:tabs>
        <w:suppressAutoHyphens/>
        <w:spacing w:line="360" w:lineRule="auto"/>
        <w:ind w:firstLine="709"/>
        <w:contextualSpacing/>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rPr>
          <w:sz w:val="28"/>
          <w:szCs w:val="28"/>
        </w:rPr>
      </w:pPr>
      <w:r w:rsidRPr="00E80868">
        <w:rPr>
          <w:sz w:val="28"/>
          <w:szCs w:val="28"/>
        </w:rPr>
        <w:t>FY = PY (1+ r)n ,</w:t>
      </w:r>
      <w:r w:rsidR="00873096">
        <w:rPr>
          <w:sz w:val="28"/>
          <w:szCs w:val="28"/>
        </w:rPr>
        <w:t xml:space="preserve"> </w:t>
      </w:r>
      <w:r w:rsidR="00FB6A40" w:rsidRPr="00E80868">
        <w:rPr>
          <w:sz w:val="28"/>
          <w:szCs w:val="28"/>
        </w:rPr>
        <w:t>(1.1</w:t>
      </w:r>
      <w:r w:rsidRPr="00E80868">
        <w:rPr>
          <w:sz w:val="28"/>
          <w:szCs w:val="28"/>
        </w:rPr>
        <w:t>.2)</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где FY— будущая стоимость; PY- текущая стоимость;</w:t>
      </w:r>
      <w:r w:rsidR="00E80868">
        <w:rPr>
          <w:sz w:val="28"/>
          <w:szCs w:val="28"/>
        </w:rPr>
        <w:t xml:space="preserve"> </w:t>
      </w:r>
      <w:r w:rsidRPr="00E80868">
        <w:rPr>
          <w:sz w:val="28"/>
          <w:szCs w:val="28"/>
        </w:rPr>
        <w:t>r -ставка процента;</w:t>
      </w:r>
      <w:r w:rsidR="00FB6A40" w:rsidRPr="00E80868">
        <w:rPr>
          <w:sz w:val="28"/>
          <w:szCs w:val="28"/>
        </w:rPr>
        <w:t xml:space="preserve"> </w:t>
      </w:r>
      <w:r w:rsidRPr="00E80868">
        <w:rPr>
          <w:sz w:val="28"/>
          <w:szCs w:val="28"/>
        </w:rPr>
        <w:t>n — число лет.</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Методы, используемые при оценке экономической эффективности инвестиционных проектов, можно объединить, как уже отмечалось, в две основные группы: простые и сложные.</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 простым методам оценки относятся те, которые оперируют отдельными, точечными значениями исходных данных, но при этом не учитывается вся продолжительность срока жизни проекта и неравнозначность денежных потоков, возникающих в различные моменты времени. Эти методы просты в расчете и достаточно иллюстративны, вследствие чего довольно часто используются для быстрой оценки проектов на предварительных стадиях их анализа.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Сложные методы применяются для более глубокого анализа инвестиционных проектов: они используют понятия временных рядов, требуют применения специального математического аппарата и более тщательной подготовки исходной информации.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Простые методы используются на практике для определения экономической эффективности инвестиций простым методом чаще всего используется расчет простой нормы прибыли и периода окупаемости.</w:t>
      </w:r>
    </w:p>
    <w:p w:rsidR="00C26990"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Простая норма прибыли — показатель, аналогичный показателю рентабельности капитала, однако ее основное отличие состоит в том, что простая норма прибыли (ROI) рассчитывается как отношение годовой чистой прибыли (Рг) к общему объему инвестиционных затрат (I):</w:t>
      </w:r>
    </w:p>
    <w:p w:rsidR="00E80868" w:rsidRP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rPr>
        <w:t>Pr</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ROI= </w:t>
      </w:r>
      <w:r w:rsidRPr="00E80868">
        <w:rPr>
          <w:sz w:val="28"/>
          <w:szCs w:val="28"/>
        </w:rPr>
        <w:sym w:font="Symbol" w:char="F0BE"/>
      </w:r>
      <w:r w:rsidRPr="00E80868">
        <w:rPr>
          <w:sz w:val="28"/>
          <w:szCs w:val="28"/>
        </w:rPr>
        <w:sym w:font="Symbol" w:char="F0BE"/>
      </w:r>
      <w:r w:rsidRPr="00E80868">
        <w:rPr>
          <w:sz w:val="28"/>
          <w:szCs w:val="28"/>
        </w:rPr>
        <w:sym w:font="Symbol" w:char="F0BE"/>
      </w:r>
      <w:r w:rsidR="00DE7037" w:rsidRPr="00E80868">
        <w:rPr>
          <w:sz w:val="28"/>
          <w:szCs w:val="28"/>
        </w:rPr>
        <w:tab/>
      </w:r>
      <w:r w:rsidR="00873096">
        <w:rPr>
          <w:sz w:val="28"/>
          <w:szCs w:val="28"/>
        </w:rPr>
        <w:t xml:space="preserve"> </w:t>
      </w:r>
      <w:r w:rsidR="00FB6A40" w:rsidRPr="00E80868">
        <w:rPr>
          <w:sz w:val="28"/>
          <w:szCs w:val="28"/>
        </w:rPr>
        <w:t>(1.1</w:t>
      </w:r>
      <w:r w:rsidRPr="00E80868">
        <w:rPr>
          <w:sz w:val="28"/>
          <w:szCs w:val="28"/>
        </w:rPr>
        <w:t>.3)</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rPr>
        <w:t>I</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 данном случае сумма чистой прибыли может не корректироваться на величину процентных выплат.</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Экономически смысл простой нормы прибыли заключается в оценке того, какая часть инвестиционных затрат возмещается (возвращается) в виде прибыли в течение одного интервала планирования. При сравнении расчетной величины простой нормы прибыли с минимальным или средним уровнем доходности инвестор может сделать предварительные выводы о целесообразности данной инвестиции, а также о том, следует ли продолжать проведение анализа инвестиционного проекта. Кроме того, на этом этапе возможна и примерная оценка срока окупаемости данного проекта.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Период окупаемости - еще один, несколько более сложный показатель в группе простых методов оценки эффективности. С помощью этого показателя рассчитывается период, в течение которого проект будет работать «на себя», т.е. весь объем генерируемых проектом денежных средств, куда входят суммы чистой прибыли и амортизации, направляется на возврат первоначально инвестированного капитала.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Формула для расчета периода окупаемости может быть представлена в следующем виде: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873096" w:rsidP="00873096">
      <w:pPr>
        <w:widowControl/>
        <w:suppressLineNumbers/>
        <w:tabs>
          <w:tab w:val="left" w:pos="1080"/>
        </w:tabs>
        <w:suppressAutoHyphens/>
        <w:spacing w:line="360" w:lineRule="auto"/>
        <w:ind w:firstLine="709"/>
        <w:contextualSpacing/>
        <w:rPr>
          <w:sz w:val="28"/>
          <w:szCs w:val="28"/>
        </w:rPr>
      </w:pPr>
      <w:r>
        <w:rPr>
          <w:sz w:val="28"/>
          <w:szCs w:val="28"/>
        </w:rPr>
        <w:t xml:space="preserve"> </w:t>
      </w:r>
      <w:r w:rsidR="00C26990" w:rsidRPr="00E80868">
        <w:rPr>
          <w:sz w:val="28"/>
          <w:szCs w:val="28"/>
        </w:rPr>
        <w:t>I0</w:t>
      </w:r>
    </w:p>
    <w:p w:rsidR="00C26990" w:rsidRPr="00E80868" w:rsidRDefault="00873096" w:rsidP="00873096">
      <w:pPr>
        <w:widowControl/>
        <w:suppressLineNumbers/>
        <w:tabs>
          <w:tab w:val="left" w:pos="1080"/>
        </w:tabs>
        <w:suppressAutoHyphens/>
        <w:spacing w:line="360" w:lineRule="auto"/>
        <w:ind w:firstLine="709"/>
        <w:contextualSpacing/>
        <w:rPr>
          <w:sz w:val="28"/>
          <w:szCs w:val="28"/>
        </w:rPr>
      </w:pPr>
      <w:r>
        <w:rPr>
          <w:sz w:val="28"/>
          <w:szCs w:val="28"/>
        </w:rPr>
        <w:t xml:space="preserve"> </w:t>
      </w:r>
      <w:r w:rsidR="00C26990" w:rsidRPr="00E80868">
        <w:rPr>
          <w:sz w:val="28"/>
          <w:szCs w:val="28"/>
        </w:rPr>
        <w:t xml:space="preserve">PP = </w:t>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Pr>
          <w:sz w:val="28"/>
          <w:szCs w:val="28"/>
        </w:rPr>
        <w:t xml:space="preserve"> </w:t>
      </w:r>
      <w:r w:rsidR="00FB6A40" w:rsidRPr="00E80868">
        <w:rPr>
          <w:sz w:val="28"/>
          <w:szCs w:val="28"/>
        </w:rPr>
        <w:t>(1.1</w:t>
      </w:r>
      <w:r w:rsidR="00C26990" w:rsidRPr="00E80868">
        <w:rPr>
          <w:sz w:val="28"/>
          <w:szCs w:val="28"/>
        </w:rPr>
        <w:t>.4)</w:t>
      </w:r>
    </w:p>
    <w:p w:rsidR="00C26990" w:rsidRPr="00E80868" w:rsidRDefault="00873096" w:rsidP="00873096">
      <w:pPr>
        <w:widowControl/>
        <w:suppressLineNumbers/>
        <w:tabs>
          <w:tab w:val="left" w:pos="1080"/>
        </w:tabs>
        <w:suppressAutoHyphens/>
        <w:spacing w:line="360" w:lineRule="auto"/>
        <w:ind w:firstLine="709"/>
        <w:contextualSpacing/>
        <w:rPr>
          <w:sz w:val="28"/>
          <w:szCs w:val="28"/>
        </w:rPr>
      </w:pPr>
      <w:r>
        <w:rPr>
          <w:sz w:val="28"/>
          <w:szCs w:val="28"/>
        </w:rPr>
        <w:t xml:space="preserve"> </w:t>
      </w:r>
      <w:r w:rsidR="00C26990" w:rsidRPr="00E80868">
        <w:rPr>
          <w:sz w:val="28"/>
          <w:szCs w:val="28"/>
        </w:rPr>
        <w:t>P</w:t>
      </w:r>
    </w:p>
    <w:p w:rsidR="00C26990"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br w:type="page"/>
      </w:r>
      <w:r w:rsidR="00C26990" w:rsidRPr="00E80868">
        <w:rPr>
          <w:sz w:val="28"/>
          <w:szCs w:val="28"/>
        </w:rPr>
        <w:t>где PP -</w:t>
      </w:r>
      <w:r w:rsidR="00E80868">
        <w:rPr>
          <w:sz w:val="28"/>
          <w:szCs w:val="28"/>
        </w:rPr>
        <w:t xml:space="preserve"> </w:t>
      </w:r>
      <w:r w:rsidR="00C26990" w:rsidRPr="00E80868">
        <w:rPr>
          <w:sz w:val="28"/>
          <w:szCs w:val="28"/>
        </w:rPr>
        <w:t>показатель окупаемости инвестиций (период окупаемости); I0 — первоначальные инвестиции; P — чистый годовой поток денежных средств от реализации инвестиционного проекта.</w:t>
      </w:r>
    </w:p>
    <w:p w:rsidR="00873096" w:rsidRPr="00E80868" w:rsidRDefault="00873096"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Расчет периода окупаемости может осуществляться также путем постепенного, шаг за шагом, вычитания суммы амортизационных отчислений и чистой прибыли за очередной интервал (как правило, за год) планирования из общего объема капитальных затрат. Интервал, в котором остаток обнуляется или становится отрицательным, и является тем самым периодом окупаемости. Если таковой результат не достигнут, значит, срок окупаемости превышает установленный срок жизни проекта. Так как полученный результат должен быть достаточно нагляден, то показатель срока окупаемости иногда используется как простой способ оценки риска инвестирования.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Точность результатов представленного метода во многом зависит от частоты разбивки срока жизни проекта на интервалы планирования и не предполагает временной упорядоченности денежных поступлений. Его существенным недостатком является то, что он не учитывает деятельность проекта за пределами срока окупаемости и, как следствие, не может применяться при выборе вариантов, разных по продолжительности осуществления.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Однако есть ситуации, когда применение метода, основанного на расчете периода окупаемости, может быть целесообразным. В частности, это ситуация, когда руководство предприятия в большей степени озабочено решением проблемы ликвидности, а не прибыльности проекта — главное, чтобы инвестиции окупались как можно скорее. Метод хорош также в ситуации, когда инвестиции сопряжены с высокой степенью риска, поэтому, чем короче срок окупаемости, тем менее рискованным является проект. Такая ситуация характерна для отраслей или видов деятельности, которым присуща большая вероятность достаточно быстрых технологических изменений.</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Использование простых методов, таких, как расчет простой нормы прибыли и срока окупаемости, оправдано с точки зрения относительной дешевизны расчетов и простоты вычислений. Главный же недостаток простых методов оценки эффективности инвестиций — игнорирование факта неравноценности одинаковых денежных потоков (сумм поступлений или платежей) во времени. В реальной жизни осознание и учет этого фактора имеют большое значение для верной оценки проектов, требующих долгосрочного вложения капитала. Очевидно, что ценность суммы денежных средств в настоящий момент будет выше ценности равной суммы денежных средств в будущем.</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Сложные (динамические) методы. Для получения верной оценки инвестиционной привлекательности проекта, связанного с долгосрочным вложением денежных средств, необходимо адекватно определить, насколько будущие поступления оправдывают сегодняшние затраты. Иначе говоря, необходимо откорректировать все показатели будущей деятельности инвестиционного проекта с учетом снижения ценности денежных потоков по мере отдаления во времени связанных с ними операций. Это может быть осуществлено путем приведения всех величин, имеющих отношение к финансовой стороне проекта, в сегодняшний, масштаб цен и носит название дисконтирования. Оценка капиталовложений методами дисконтирования денежных поступлений является более научной по сравнению с вышеприведенными методами.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 целом методы дисконтирования могут быть отнесены к стандартным методам оценки экономической эффективности инвестиционных проектов. На практике используются различные их модификации, но при этом наибольшее распространение получили расчеты показателей чистой текущей стоимости проекта (NPV) и внутренней нормы прибыли (IRR). Таким методом, т.е. с учетом фактора времени, может быть рассчитан и показатель окупаемости проекта.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Чистая текущая стоимость проекта. Значение чистого потока денежных средств за время жизни проекта, приведенное в сопоставимый вид в соответствии с фактором времени, есть показатель, называемый чистой текущей приведенной стоимостью проекта(NPV).</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 общем виде формула расчета выглядит следующим образом:</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FB6A40" w:rsidRPr="00E80868">
        <w:rPr>
          <w:sz w:val="28"/>
          <w:szCs w:val="28"/>
        </w:rPr>
        <w:t>n</w:t>
      </w:r>
      <w:r w:rsidR="00E80868">
        <w:rPr>
          <w:sz w:val="28"/>
          <w:szCs w:val="28"/>
        </w:rPr>
        <w:t xml:space="preserve"> </w:t>
      </w:r>
      <w:r w:rsidR="00C26990" w:rsidRPr="00E80868">
        <w:rPr>
          <w:sz w:val="28"/>
          <w:szCs w:val="28"/>
        </w:rPr>
        <w:t>Pt</w:t>
      </w:r>
      <w:r>
        <w:rPr>
          <w:sz w:val="28"/>
          <w:szCs w:val="28"/>
        </w:rPr>
        <w:t xml:space="preserve"> </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rPr>
        <w:t>NPV =</w:t>
      </w:r>
      <w:r w:rsidR="00E80868">
        <w:rPr>
          <w:sz w:val="28"/>
          <w:szCs w:val="28"/>
        </w:rPr>
        <w:t xml:space="preserve"> </w:t>
      </w:r>
      <w:r w:rsidR="00C26990" w:rsidRPr="00E80868">
        <w:rPr>
          <w:sz w:val="28"/>
          <w:szCs w:val="28"/>
        </w:rPr>
        <w:sym w:font="Symbol" w:char="F0E5"/>
      </w:r>
      <w:r>
        <w:rPr>
          <w:sz w:val="28"/>
          <w:szCs w:val="28"/>
        </w:rPr>
        <w:t xml:space="preserve"> </w:t>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t xml:space="preserve"> - I0 ,</w:t>
      </w:r>
      <w:r>
        <w:rPr>
          <w:sz w:val="28"/>
          <w:szCs w:val="28"/>
        </w:rPr>
        <w:t xml:space="preserve"> </w:t>
      </w:r>
      <w:r w:rsidR="00FB6A40" w:rsidRPr="00E80868">
        <w:rPr>
          <w:sz w:val="28"/>
          <w:szCs w:val="28"/>
        </w:rPr>
        <w:t>(1.1</w:t>
      </w:r>
      <w:r w:rsidR="00C26990" w:rsidRPr="00E80868">
        <w:rPr>
          <w:sz w:val="28"/>
          <w:szCs w:val="28"/>
        </w:rPr>
        <w:t>.5)</w:t>
      </w:r>
      <w:r w:rsidR="00E80868">
        <w:rPr>
          <w:sz w:val="28"/>
          <w:szCs w:val="28"/>
        </w:rPr>
        <w:t xml:space="preserve"> </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FB6A40" w:rsidRPr="00E80868">
        <w:rPr>
          <w:sz w:val="28"/>
          <w:szCs w:val="28"/>
        </w:rPr>
        <w:t>1</w:t>
      </w:r>
      <w:r w:rsidR="00C26990" w:rsidRPr="00E80868">
        <w:rPr>
          <w:sz w:val="28"/>
          <w:szCs w:val="28"/>
        </w:rPr>
        <w:t xml:space="preserve"> (1 + d)t</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E80868" w:rsidP="00873096">
      <w:pPr>
        <w:widowControl/>
        <w:suppressLineNumbers/>
        <w:tabs>
          <w:tab w:val="left" w:pos="1080"/>
        </w:tabs>
        <w:suppressAutoHyphens/>
        <w:spacing w:line="360" w:lineRule="auto"/>
        <w:ind w:firstLine="709"/>
        <w:contextualSpacing/>
        <w:jc w:val="both"/>
        <w:rPr>
          <w:sz w:val="28"/>
          <w:szCs w:val="28"/>
        </w:rPr>
      </w:pPr>
      <w:r>
        <w:rPr>
          <w:sz w:val="28"/>
          <w:szCs w:val="28"/>
        </w:rPr>
        <w:t>где Pt</w:t>
      </w:r>
      <w:r w:rsidR="00C26990" w:rsidRPr="00E80868">
        <w:rPr>
          <w:sz w:val="28"/>
          <w:szCs w:val="28"/>
        </w:rPr>
        <w:t>- объем генерируемых проектом денежных средств в периоде t;</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d - норма дисконта;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n - продолжительность периода действия проекта в годах;</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I0</w:t>
      </w:r>
      <w:r w:rsidR="00E80868">
        <w:rPr>
          <w:sz w:val="28"/>
          <w:szCs w:val="28"/>
        </w:rPr>
        <w:t xml:space="preserve"> </w:t>
      </w:r>
      <w:r w:rsidRPr="00E80868">
        <w:rPr>
          <w:sz w:val="28"/>
          <w:szCs w:val="28"/>
        </w:rPr>
        <w:t>- первоначальные инвестиционные затраты.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 случае если инвестиционные расходы осуществляются в течение ряда лет, формула расчета примет следующий вид:</w:t>
      </w:r>
    </w:p>
    <w:p w:rsidR="00DE7037"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lang w:val="en-US"/>
        </w:rPr>
      </w:pPr>
      <w:r w:rsidRPr="00873096">
        <w:rPr>
          <w:sz w:val="28"/>
          <w:szCs w:val="28"/>
          <w:lang w:val="en-US"/>
        </w:rPr>
        <w:t xml:space="preserve"> </w:t>
      </w:r>
      <w:r w:rsidR="00DE7037" w:rsidRPr="00E80868">
        <w:rPr>
          <w:sz w:val="28"/>
          <w:szCs w:val="28"/>
          <w:lang w:val="en-US"/>
        </w:rPr>
        <w:t>n</w:t>
      </w:r>
      <w:r>
        <w:rPr>
          <w:sz w:val="28"/>
          <w:szCs w:val="28"/>
          <w:lang w:val="en-US"/>
        </w:rPr>
        <w:t xml:space="preserve"> </w:t>
      </w:r>
      <w:r w:rsidR="00DE7037" w:rsidRPr="00E80868">
        <w:rPr>
          <w:sz w:val="28"/>
          <w:szCs w:val="28"/>
          <w:lang w:val="en-US"/>
        </w:rPr>
        <w:t>Pt</w:t>
      </w:r>
      <w:r>
        <w:rPr>
          <w:sz w:val="28"/>
          <w:szCs w:val="28"/>
          <w:lang w:val="en-US"/>
        </w:rPr>
        <w:t xml:space="preserve"> </w:t>
      </w:r>
      <w:r w:rsidR="00DE7037" w:rsidRPr="00E80868">
        <w:rPr>
          <w:sz w:val="28"/>
          <w:szCs w:val="28"/>
          <w:lang w:val="en-US"/>
        </w:rPr>
        <w:t>n</w:t>
      </w:r>
      <w:r w:rsidR="00E80868">
        <w:rPr>
          <w:sz w:val="28"/>
          <w:szCs w:val="28"/>
          <w:lang w:val="en-US"/>
        </w:rPr>
        <w:t xml:space="preserve"> </w:t>
      </w:r>
      <w:r w:rsidR="00C26990" w:rsidRPr="00E80868">
        <w:rPr>
          <w:sz w:val="28"/>
          <w:szCs w:val="28"/>
          <w:lang w:val="en-US"/>
        </w:rPr>
        <w:t>It</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lang w:val="en-US"/>
        </w:rPr>
      </w:pPr>
      <w:r>
        <w:rPr>
          <w:sz w:val="28"/>
          <w:szCs w:val="28"/>
          <w:lang w:val="en-US"/>
        </w:rPr>
        <w:t xml:space="preserve"> </w:t>
      </w:r>
      <w:r w:rsidR="00C26990" w:rsidRPr="00E80868">
        <w:rPr>
          <w:sz w:val="28"/>
          <w:szCs w:val="28"/>
          <w:lang w:val="en-US"/>
        </w:rPr>
        <w:t>NPV =</w:t>
      </w:r>
      <w:r w:rsidR="00E80868">
        <w:rPr>
          <w:sz w:val="28"/>
          <w:szCs w:val="28"/>
          <w:lang w:val="en-US"/>
        </w:rPr>
        <w:t xml:space="preserve"> </w:t>
      </w:r>
      <w:r w:rsidR="00C26990" w:rsidRPr="00E80868">
        <w:rPr>
          <w:sz w:val="28"/>
          <w:szCs w:val="28"/>
        </w:rPr>
        <w:sym w:font="Symbol" w:char="F0E5"/>
      </w:r>
      <w:r>
        <w:rPr>
          <w:sz w:val="28"/>
          <w:szCs w:val="28"/>
          <w:lang w:val="en-US"/>
        </w:rPr>
        <w:t xml:space="preserve"> </w:t>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lang w:val="en-US"/>
        </w:rPr>
        <w:t xml:space="preserve"> -</w:t>
      </w:r>
      <w:r w:rsidR="00E80868">
        <w:rPr>
          <w:sz w:val="28"/>
          <w:szCs w:val="28"/>
          <w:lang w:val="en-US"/>
        </w:rPr>
        <w:t xml:space="preserve"> </w:t>
      </w:r>
      <w:r w:rsidR="00C26990" w:rsidRPr="00E80868">
        <w:rPr>
          <w:sz w:val="28"/>
          <w:szCs w:val="28"/>
        </w:rPr>
        <w:sym w:font="Symbol" w:char="F0E5"/>
      </w:r>
      <w:r w:rsidR="00C26990" w:rsidRPr="00E80868">
        <w:rPr>
          <w:sz w:val="28"/>
          <w:szCs w:val="28"/>
          <w:lang w:val="en-US"/>
        </w:rPr>
        <w:t xml:space="preserve"> </w:t>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Pr>
          <w:sz w:val="28"/>
          <w:szCs w:val="28"/>
          <w:lang w:val="en-US"/>
        </w:rPr>
        <w:t xml:space="preserve"> </w:t>
      </w:r>
      <w:r w:rsidR="00C26990" w:rsidRPr="00E80868">
        <w:rPr>
          <w:sz w:val="28"/>
          <w:szCs w:val="28"/>
          <w:lang w:val="en-US"/>
        </w:rPr>
        <w:t>,</w:t>
      </w:r>
      <w:r>
        <w:rPr>
          <w:sz w:val="28"/>
          <w:szCs w:val="28"/>
          <w:lang w:val="en-US"/>
        </w:rPr>
        <w:t xml:space="preserve"> </w:t>
      </w:r>
      <w:r w:rsidR="00FB6A40" w:rsidRPr="00E80868">
        <w:rPr>
          <w:sz w:val="28"/>
          <w:szCs w:val="28"/>
          <w:lang w:val="en-US"/>
        </w:rPr>
        <w:t>(1.1</w:t>
      </w:r>
      <w:r w:rsidR="00C26990" w:rsidRPr="00E80868">
        <w:rPr>
          <w:sz w:val="28"/>
          <w:szCs w:val="28"/>
          <w:lang w:val="en-US"/>
        </w:rPr>
        <w:t>.6)</w:t>
      </w:r>
      <w:r w:rsidR="00E80868">
        <w:rPr>
          <w:sz w:val="28"/>
          <w:szCs w:val="28"/>
          <w:lang w:val="en-US"/>
        </w:rPr>
        <w:t xml:space="preserve"> </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lang w:val="en-US"/>
        </w:rPr>
      </w:pPr>
      <w:r>
        <w:rPr>
          <w:sz w:val="28"/>
          <w:szCs w:val="28"/>
          <w:lang w:val="en-US"/>
        </w:rPr>
        <w:t xml:space="preserve"> </w:t>
      </w:r>
      <w:r w:rsidR="00FB6A40" w:rsidRPr="00E80868">
        <w:rPr>
          <w:sz w:val="28"/>
          <w:szCs w:val="28"/>
          <w:lang w:val="en-US"/>
        </w:rPr>
        <w:t>1</w:t>
      </w:r>
      <w:r w:rsidR="00E80868">
        <w:rPr>
          <w:sz w:val="28"/>
          <w:szCs w:val="28"/>
          <w:lang w:val="en-US"/>
        </w:rPr>
        <w:t xml:space="preserve"> </w:t>
      </w:r>
      <w:r w:rsidR="00FB6A40" w:rsidRPr="00E80868">
        <w:rPr>
          <w:sz w:val="28"/>
          <w:szCs w:val="28"/>
          <w:lang w:val="en-US"/>
        </w:rPr>
        <w:t>(1 + d)</w:t>
      </w:r>
      <w:r w:rsidR="00E80868">
        <w:rPr>
          <w:sz w:val="28"/>
          <w:szCs w:val="28"/>
          <w:lang w:val="en-US"/>
        </w:rPr>
        <w:t xml:space="preserve"> </w:t>
      </w:r>
      <w:r w:rsidR="00FB6A40" w:rsidRPr="00E80868">
        <w:rPr>
          <w:sz w:val="28"/>
          <w:szCs w:val="28"/>
          <w:lang w:val="en-US"/>
        </w:rPr>
        <w:t>t</w:t>
      </w:r>
      <w:r>
        <w:rPr>
          <w:sz w:val="28"/>
          <w:szCs w:val="28"/>
          <w:lang w:val="en-US"/>
        </w:rPr>
        <w:t xml:space="preserve"> </w:t>
      </w:r>
      <w:r w:rsidR="00FB6A40" w:rsidRPr="00E80868">
        <w:rPr>
          <w:sz w:val="28"/>
          <w:szCs w:val="28"/>
          <w:lang w:val="en-US"/>
        </w:rPr>
        <w:t>1</w:t>
      </w:r>
      <w:r w:rsidR="00C26990" w:rsidRPr="00E80868">
        <w:rPr>
          <w:sz w:val="28"/>
          <w:szCs w:val="28"/>
          <w:lang w:val="en-US"/>
        </w:rPr>
        <w:t xml:space="preserve"> (1 + d) t</w:t>
      </w:r>
    </w:p>
    <w:p w:rsidR="00E80868" w:rsidRPr="00873096" w:rsidRDefault="00E80868" w:rsidP="00873096">
      <w:pPr>
        <w:widowControl/>
        <w:suppressLineNumbers/>
        <w:tabs>
          <w:tab w:val="left" w:pos="1080"/>
        </w:tabs>
        <w:suppressAutoHyphens/>
        <w:spacing w:line="360" w:lineRule="auto"/>
        <w:ind w:firstLine="709"/>
        <w:contextualSpacing/>
        <w:jc w:val="both"/>
        <w:rPr>
          <w:sz w:val="28"/>
          <w:szCs w:val="28"/>
          <w:lang w:val="en-US"/>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где</w:t>
      </w:r>
      <w:r w:rsidR="00E80868">
        <w:rPr>
          <w:sz w:val="28"/>
          <w:szCs w:val="28"/>
        </w:rPr>
        <w:t xml:space="preserve"> </w:t>
      </w:r>
      <w:r w:rsidRPr="00E80868">
        <w:rPr>
          <w:sz w:val="28"/>
          <w:szCs w:val="28"/>
        </w:rPr>
        <w:t>It</w:t>
      </w:r>
      <w:r w:rsidR="00E80868">
        <w:rPr>
          <w:sz w:val="28"/>
          <w:szCs w:val="28"/>
        </w:rPr>
        <w:t xml:space="preserve"> </w:t>
      </w:r>
      <w:r w:rsidRPr="00E80868">
        <w:rPr>
          <w:sz w:val="28"/>
          <w:szCs w:val="28"/>
        </w:rPr>
        <w:t>- инвестиционные затраты в период t;</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при этом если: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NPV &gt; 0 - принятие проекта целесообразно;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NPV &lt; 0</w:t>
      </w:r>
      <w:r w:rsidR="00873096">
        <w:rPr>
          <w:sz w:val="28"/>
          <w:szCs w:val="28"/>
        </w:rPr>
        <w:t xml:space="preserve"> </w:t>
      </w:r>
      <w:r w:rsidRPr="00E80868">
        <w:rPr>
          <w:sz w:val="28"/>
          <w:szCs w:val="28"/>
        </w:rPr>
        <w:t>— проект следует отвергнуть;</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NРV= 0</w:t>
      </w:r>
      <w:r w:rsidR="00E80868">
        <w:rPr>
          <w:sz w:val="28"/>
          <w:szCs w:val="28"/>
        </w:rPr>
        <w:t xml:space="preserve"> </w:t>
      </w:r>
      <w:r w:rsidRPr="00E80868">
        <w:rPr>
          <w:sz w:val="28"/>
          <w:szCs w:val="28"/>
        </w:rPr>
        <w:t>— проект не является убыточным, но и не приносит прибыли.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Следовательно, при рассмотрении нескольких вариантов реализации проекта нужно выбрать тот, у которого NPV</w:t>
      </w:r>
      <w:r w:rsidR="00E80868">
        <w:rPr>
          <w:sz w:val="28"/>
          <w:szCs w:val="28"/>
        </w:rPr>
        <w:t xml:space="preserve"> </w:t>
      </w:r>
      <w:r w:rsidRPr="00E80868">
        <w:rPr>
          <w:sz w:val="28"/>
          <w:szCs w:val="28"/>
        </w:rPr>
        <w:t>выше.</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Одним из факторов, определяющих величину чистой текущей стоимости проекта, является масштаб деятельности, который выражается в «физических» объемах инвестиций, производства или продаж. Поэтому применение данного метода ограничено для сопоставления различных проектов: большее значение NPV не всегда будет соответствовать более эффективному использованию инвестиций. В такой ситуации целесообразно рассчитывать показатель рентабельности инвестиций (РI):</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A94299" w:rsidRPr="00E80868">
        <w:rPr>
          <w:sz w:val="28"/>
          <w:szCs w:val="28"/>
          <w:lang w:val="en-US"/>
        </w:rPr>
        <w:t>n</w:t>
      </w:r>
      <w:r w:rsidR="00E80868" w:rsidRPr="00E80868">
        <w:rPr>
          <w:sz w:val="28"/>
          <w:szCs w:val="28"/>
        </w:rPr>
        <w:t xml:space="preserve"> </w:t>
      </w:r>
      <w:r w:rsidR="00A94299" w:rsidRPr="00E80868">
        <w:rPr>
          <w:sz w:val="28"/>
          <w:szCs w:val="28"/>
          <w:lang w:val="en-US"/>
        </w:rPr>
        <w:t>Pt</w:t>
      </w:r>
      <w:r>
        <w:rPr>
          <w:sz w:val="28"/>
          <w:szCs w:val="28"/>
        </w:rPr>
        <w:t xml:space="preserve"> </w:t>
      </w:r>
      <w:r w:rsidR="00A94299" w:rsidRPr="00E80868">
        <w:rPr>
          <w:sz w:val="28"/>
          <w:szCs w:val="28"/>
          <w:lang w:val="en-US"/>
        </w:rPr>
        <w:t>n</w:t>
      </w:r>
      <w:r w:rsidR="00E80868" w:rsidRPr="00E80868">
        <w:rPr>
          <w:sz w:val="28"/>
          <w:szCs w:val="28"/>
        </w:rPr>
        <w:t xml:space="preserve"> </w:t>
      </w:r>
      <w:r w:rsidR="00C26990" w:rsidRPr="00E80868">
        <w:rPr>
          <w:sz w:val="28"/>
          <w:szCs w:val="28"/>
          <w:lang w:val="en-US"/>
        </w:rPr>
        <w:t>It</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lang w:val="en-US"/>
        </w:rPr>
        <w:t>PI</w:t>
      </w:r>
      <w:r w:rsidR="00C26990" w:rsidRPr="00E80868">
        <w:rPr>
          <w:sz w:val="28"/>
          <w:szCs w:val="28"/>
        </w:rPr>
        <w:t xml:space="preserve"> =</w:t>
      </w:r>
      <w:r w:rsidR="00E80868" w:rsidRPr="00E80868">
        <w:rPr>
          <w:sz w:val="28"/>
          <w:szCs w:val="28"/>
        </w:rPr>
        <w:t xml:space="preserve"> </w:t>
      </w:r>
      <w:r w:rsidR="00C26990" w:rsidRPr="00E80868">
        <w:rPr>
          <w:sz w:val="28"/>
          <w:szCs w:val="28"/>
        </w:rPr>
        <w:sym w:font="Symbol" w:char="F0E5"/>
      </w:r>
      <w:r>
        <w:rPr>
          <w:sz w:val="28"/>
          <w:szCs w:val="28"/>
        </w:rPr>
        <w:t xml:space="preserve"> </w:t>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E80868" w:rsidRPr="00E80868">
        <w:rPr>
          <w:sz w:val="28"/>
          <w:szCs w:val="28"/>
        </w:rPr>
        <w:t xml:space="preserve"> </w:t>
      </w:r>
      <w:r w:rsidR="00C26990" w:rsidRPr="00E80868">
        <w:rPr>
          <w:sz w:val="28"/>
          <w:szCs w:val="28"/>
        </w:rPr>
        <w:t xml:space="preserve">: </w:t>
      </w:r>
      <w:r w:rsidR="00C26990" w:rsidRPr="00E80868">
        <w:rPr>
          <w:sz w:val="28"/>
          <w:szCs w:val="28"/>
        </w:rPr>
        <w:sym w:font="Symbol" w:char="F0E5"/>
      </w:r>
      <w:r w:rsidR="00C26990" w:rsidRPr="00E80868">
        <w:rPr>
          <w:sz w:val="28"/>
          <w:szCs w:val="28"/>
        </w:rPr>
        <w:t xml:space="preserve"> </w:t>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Pr>
          <w:sz w:val="28"/>
          <w:szCs w:val="28"/>
        </w:rPr>
        <w:t xml:space="preserve"> </w:t>
      </w:r>
      <w:r w:rsidR="00C26990" w:rsidRPr="00E80868">
        <w:rPr>
          <w:sz w:val="28"/>
          <w:szCs w:val="28"/>
        </w:rPr>
        <w:t>,</w:t>
      </w:r>
      <w:r>
        <w:rPr>
          <w:sz w:val="28"/>
          <w:szCs w:val="28"/>
        </w:rPr>
        <w:t xml:space="preserve"> </w:t>
      </w:r>
      <w:r w:rsidR="00A94299" w:rsidRPr="00E80868">
        <w:rPr>
          <w:sz w:val="28"/>
          <w:szCs w:val="28"/>
        </w:rPr>
        <w:t>(1.1</w:t>
      </w:r>
      <w:r w:rsidR="00C26990" w:rsidRPr="00E80868">
        <w:rPr>
          <w:sz w:val="28"/>
          <w:szCs w:val="28"/>
        </w:rPr>
        <w:t>.7)</w:t>
      </w:r>
      <w:r w:rsidR="00E80868" w:rsidRPr="00E80868">
        <w:rPr>
          <w:sz w:val="28"/>
          <w:szCs w:val="28"/>
        </w:rPr>
        <w:t xml:space="preserve"> </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A94299" w:rsidRPr="00E80868">
        <w:rPr>
          <w:sz w:val="28"/>
          <w:szCs w:val="28"/>
        </w:rPr>
        <w:t>1</w:t>
      </w:r>
      <w:r w:rsidR="00E80868">
        <w:rPr>
          <w:sz w:val="28"/>
          <w:szCs w:val="28"/>
        </w:rPr>
        <w:t xml:space="preserve"> </w:t>
      </w:r>
      <w:r w:rsidR="00A94299" w:rsidRPr="00E80868">
        <w:rPr>
          <w:sz w:val="28"/>
          <w:szCs w:val="28"/>
        </w:rPr>
        <w:t xml:space="preserve">(1 + </w:t>
      </w:r>
      <w:r w:rsidR="00A94299" w:rsidRPr="00E80868">
        <w:rPr>
          <w:sz w:val="28"/>
          <w:szCs w:val="28"/>
          <w:lang w:val="en-US"/>
        </w:rPr>
        <w:t>d</w:t>
      </w:r>
      <w:r w:rsidR="00A94299" w:rsidRPr="00E80868">
        <w:rPr>
          <w:sz w:val="28"/>
          <w:szCs w:val="28"/>
        </w:rPr>
        <w:t>)</w:t>
      </w:r>
      <w:r w:rsidR="00A94299" w:rsidRPr="00E80868">
        <w:rPr>
          <w:sz w:val="28"/>
          <w:szCs w:val="28"/>
          <w:lang w:val="en-US"/>
        </w:rPr>
        <w:t>t</w:t>
      </w:r>
      <w:r>
        <w:rPr>
          <w:sz w:val="28"/>
          <w:szCs w:val="28"/>
        </w:rPr>
        <w:t xml:space="preserve"> </w:t>
      </w:r>
      <w:r w:rsidR="00A94299" w:rsidRPr="00E80868">
        <w:rPr>
          <w:sz w:val="28"/>
          <w:szCs w:val="28"/>
        </w:rPr>
        <w:t xml:space="preserve">1 </w:t>
      </w:r>
      <w:r w:rsidR="00C26990" w:rsidRPr="00E80868">
        <w:rPr>
          <w:sz w:val="28"/>
          <w:szCs w:val="28"/>
        </w:rPr>
        <w:t xml:space="preserve">(1 + </w:t>
      </w:r>
      <w:r w:rsidR="00C26990" w:rsidRPr="00E80868">
        <w:rPr>
          <w:sz w:val="28"/>
          <w:szCs w:val="28"/>
          <w:lang w:val="en-US"/>
        </w:rPr>
        <w:t>d</w:t>
      </w:r>
      <w:r w:rsidR="00C26990" w:rsidRPr="00E80868">
        <w:rPr>
          <w:sz w:val="28"/>
          <w:szCs w:val="28"/>
        </w:rPr>
        <w:t xml:space="preserve">) </w:t>
      </w:r>
      <w:r w:rsidR="00C26990" w:rsidRPr="00E80868">
        <w:rPr>
          <w:sz w:val="28"/>
          <w:szCs w:val="28"/>
          <w:lang w:val="en-US"/>
        </w:rPr>
        <w:t>t</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или в обобщенном виде:</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rPr>
        <w:t>PVP</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rPr>
        <w:t xml:space="preserve">PI = </w:t>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Pr>
          <w:sz w:val="28"/>
          <w:szCs w:val="28"/>
        </w:rPr>
        <w:t xml:space="preserve"> </w:t>
      </w:r>
      <w:r w:rsidR="00A94299" w:rsidRPr="00E80868">
        <w:rPr>
          <w:sz w:val="28"/>
          <w:szCs w:val="28"/>
        </w:rPr>
        <w:t>,</w:t>
      </w:r>
      <w:r w:rsidR="00A94299" w:rsidRPr="00E80868">
        <w:rPr>
          <w:sz w:val="28"/>
          <w:szCs w:val="28"/>
        </w:rPr>
        <w:tab/>
      </w:r>
      <w:r w:rsidR="00A94299" w:rsidRPr="00E80868">
        <w:rPr>
          <w:sz w:val="28"/>
          <w:szCs w:val="28"/>
        </w:rPr>
        <w:tab/>
      </w:r>
      <w:r w:rsidR="00A94299" w:rsidRPr="00E80868">
        <w:rPr>
          <w:sz w:val="28"/>
          <w:szCs w:val="28"/>
        </w:rPr>
        <w:tab/>
      </w:r>
      <w:r>
        <w:rPr>
          <w:sz w:val="28"/>
          <w:szCs w:val="28"/>
        </w:rPr>
        <w:t xml:space="preserve"> </w:t>
      </w:r>
      <w:r w:rsidR="00A94299" w:rsidRPr="00E80868">
        <w:rPr>
          <w:sz w:val="28"/>
          <w:szCs w:val="28"/>
        </w:rPr>
        <w:t>(1.1</w:t>
      </w:r>
      <w:r w:rsidR="00C26990" w:rsidRPr="00E80868">
        <w:rPr>
          <w:sz w:val="28"/>
          <w:szCs w:val="28"/>
        </w:rPr>
        <w:t>.8)</w:t>
      </w:r>
    </w:p>
    <w:p w:rsidR="00C26990" w:rsidRPr="00E80868" w:rsidRDefault="00873096" w:rsidP="00873096">
      <w:pPr>
        <w:widowControl/>
        <w:suppressLineNumbers/>
        <w:tabs>
          <w:tab w:val="left" w:pos="1080"/>
        </w:tabs>
        <w:suppressAutoHyphens/>
        <w:spacing w:line="360" w:lineRule="auto"/>
        <w:ind w:firstLine="709"/>
        <w:contextualSpacing/>
        <w:rPr>
          <w:sz w:val="28"/>
          <w:szCs w:val="28"/>
        </w:rPr>
      </w:pPr>
      <w:r>
        <w:rPr>
          <w:sz w:val="28"/>
          <w:szCs w:val="28"/>
        </w:rPr>
        <w:t xml:space="preserve"> </w:t>
      </w:r>
      <w:r w:rsidR="00C26990" w:rsidRPr="00E80868">
        <w:rPr>
          <w:sz w:val="28"/>
          <w:szCs w:val="28"/>
        </w:rPr>
        <w:t>PVI</w:t>
      </w:r>
    </w:p>
    <w:p w:rsidR="00873096" w:rsidRDefault="00873096"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где РVР -</w:t>
      </w:r>
      <w:r w:rsidR="00E80868">
        <w:rPr>
          <w:sz w:val="28"/>
          <w:szCs w:val="28"/>
        </w:rPr>
        <w:t xml:space="preserve"> </w:t>
      </w:r>
      <w:r w:rsidRPr="00E80868">
        <w:rPr>
          <w:sz w:val="28"/>
          <w:szCs w:val="28"/>
        </w:rPr>
        <w:t>дисконтированный поток денежных средств;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PVI</w:t>
      </w:r>
      <w:r w:rsidR="00E80868">
        <w:rPr>
          <w:sz w:val="28"/>
          <w:szCs w:val="28"/>
        </w:rPr>
        <w:t xml:space="preserve"> </w:t>
      </w:r>
      <w:r w:rsidRPr="00E80868">
        <w:rPr>
          <w:sz w:val="28"/>
          <w:szCs w:val="28"/>
        </w:rPr>
        <w:t>- дисконтированная стоимость инвестиционных затрат.</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Показатель внутренней нормы прибыли. Более точно, чем другие, эффективность вложений в проект, предприятие и т.д. на определенном этапе времени характеризует показатель внутренней нормы прибыли (IRR).</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На практике внутренняя норма прибыли представляет собой такую ставку дисконта, при которой эффект от инвестиций, т.е. чистая настоящая стоимость (NPV), равен нулю. Иначе говоря, приведенная стоимость будущих денежных потоков равна приведенным капитальным затратам. Это означает, что предполагается полная капитализация полученных чистых доходов, т.е. все образующиеся свободные денежные средства должны быть реинвестированы либо направлены на погашение внешней задолженности. В общем виде, когда инвестиции и отдача от них задаются в виде потока платежей, IRR определяется как решение следующего уравнения:</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A94299" w:rsidRPr="00E80868">
        <w:rPr>
          <w:sz w:val="28"/>
          <w:szCs w:val="28"/>
        </w:rPr>
        <w:t>n</w:t>
      </w:r>
      <w:r>
        <w:rPr>
          <w:sz w:val="28"/>
          <w:szCs w:val="28"/>
        </w:rPr>
        <w:t xml:space="preserve"> </w:t>
      </w:r>
      <w:r w:rsidR="00C26990" w:rsidRPr="00E80868">
        <w:rPr>
          <w:sz w:val="28"/>
          <w:szCs w:val="28"/>
        </w:rPr>
        <w:t>Pt</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rPr>
        <w:sym w:font="Symbol" w:char="F0E5"/>
      </w:r>
      <w:r w:rsidR="00C26990" w:rsidRPr="00E80868">
        <w:rPr>
          <w:sz w:val="28"/>
          <w:szCs w:val="28"/>
        </w:rPr>
        <w:t xml:space="preserve"> </w:t>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t xml:space="preserve"> - I0 = 0 ,</w:t>
      </w:r>
      <w:r>
        <w:rPr>
          <w:sz w:val="28"/>
          <w:szCs w:val="28"/>
        </w:rPr>
        <w:t xml:space="preserve"> </w:t>
      </w:r>
      <w:r w:rsidR="00A94299" w:rsidRPr="00E80868">
        <w:rPr>
          <w:sz w:val="28"/>
          <w:szCs w:val="28"/>
        </w:rPr>
        <w:t>(1.1</w:t>
      </w:r>
      <w:r w:rsidR="00C26990" w:rsidRPr="00E80868">
        <w:rPr>
          <w:sz w:val="28"/>
          <w:szCs w:val="28"/>
        </w:rPr>
        <w:t>.9)</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A94299" w:rsidRPr="00E80868">
        <w:rPr>
          <w:sz w:val="28"/>
          <w:szCs w:val="28"/>
        </w:rPr>
        <w:t>1</w:t>
      </w:r>
      <w:r w:rsidR="00E80868">
        <w:rPr>
          <w:sz w:val="28"/>
          <w:szCs w:val="28"/>
        </w:rPr>
        <w:t xml:space="preserve"> </w:t>
      </w:r>
      <w:r w:rsidR="00C26990" w:rsidRPr="00E80868">
        <w:rPr>
          <w:sz w:val="28"/>
          <w:szCs w:val="28"/>
        </w:rPr>
        <w:t>(1 +d)t</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Если инвестиционные расходы осуществляются в течение ряда лет, то формула примет следующий вид:</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B53589" w:rsidRPr="00E80868">
        <w:rPr>
          <w:sz w:val="28"/>
          <w:szCs w:val="28"/>
          <w:lang w:val="en-US"/>
        </w:rPr>
        <w:t>n</w:t>
      </w:r>
      <w:r w:rsidR="00E80868" w:rsidRPr="00E80868">
        <w:rPr>
          <w:sz w:val="28"/>
          <w:szCs w:val="28"/>
        </w:rPr>
        <w:t xml:space="preserve"> </w:t>
      </w:r>
      <w:r w:rsidR="00B53589" w:rsidRPr="00E80868">
        <w:rPr>
          <w:sz w:val="28"/>
          <w:szCs w:val="28"/>
          <w:lang w:val="en-US"/>
        </w:rPr>
        <w:t>Pt</w:t>
      </w:r>
      <w:r>
        <w:rPr>
          <w:sz w:val="28"/>
          <w:szCs w:val="28"/>
        </w:rPr>
        <w:t xml:space="preserve"> </w:t>
      </w:r>
      <w:r w:rsidR="00B53589" w:rsidRPr="00E80868">
        <w:rPr>
          <w:sz w:val="28"/>
          <w:szCs w:val="28"/>
          <w:lang w:val="en-US"/>
        </w:rPr>
        <w:t>n</w:t>
      </w:r>
      <w:r w:rsidR="00E80868" w:rsidRPr="00E80868">
        <w:rPr>
          <w:sz w:val="28"/>
          <w:szCs w:val="28"/>
        </w:rPr>
        <w:t xml:space="preserve"> </w:t>
      </w:r>
      <w:r w:rsidR="00C26990" w:rsidRPr="00E80868">
        <w:rPr>
          <w:sz w:val="28"/>
          <w:szCs w:val="28"/>
          <w:lang w:val="en-US"/>
        </w:rPr>
        <w:t>I</w:t>
      </w:r>
      <w:r w:rsidR="00C26990" w:rsidRPr="00E80868">
        <w:rPr>
          <w:sz w:val="28"/>
          <w:szCs w:val="28"/>
        </w:rPr>
        <w:t xml:space="preserve"> </w:t>
      </w:r>
      <w:r w:rsidR="00C26990" w:rsidRPr="00E80868">
        <w:rPr>
          <w:sz w:val="28"/>
          <w:szCs w:val="28"/>
          <w:lang w:val="en-US"/>
        </w:rPr>
        <w:t>t</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rPr>
        <w:sym w:font="Symbol" w:char="F0E5"/>
      </w:r>
      <w:r w:rsidR="00C26990" w:rsidRPr="00E80868">
        <w:rPr>
          <w:sz w:val="28"/>
          <w:szCs w:val="28"/>
        </w:rPr>
        <w:t xml:space="preserve"> </w:t>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t xml:space="preserve"> =</w:t>
      </w:r>
      <w:r w:rsidR="00E80868" w:rsidRPr="00E80868">
        <w:rPr>
          <w:sz w:val="28"/>
          <w:szCs w:val="28"/>
        </w:rPr>
        <w:t xml:space="preserve"> </w:t>
      </w:r>
      <w:r w:rsidR="00C26990" w:rsidRPr="00E80868">
        <w:rPr>
          <w:sz w:val="28"/>
          <w:szCs w:val="28"/>
        </w:rPr>
        <w:sym w:font="Symbol" w:char="F0E5"/>
      </w:r>
      <w:r w:rsidR="00C26990" w:rsidRPr="00E80868">
        <w:rPr>
          <w:sz w:val="28"/>
          <w:szCs w:val="28"/>
        </w:rPr>
        <w:t xml:space="preserve"> </w:t>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E80868" w:rsidRPr="00E80868">
        <w:rPr>
          <w:sz w:val="28"/>
          <w:szCs w:val="28"/>
        </w:rPr>
        <w:t xml:space="preserve"> </w:t>
      </w:r>
      <w:r w:rsidR="00A94299" w:rsidRPr="00E80868">
        <w:rPr>
          <w:sz w:val="28"/>
          <w:szCs w:val="28"/>
        </w:rPr>
        <w:t>,</w:t>
      </w:r>
      <w:r>
        <w:rPr>
          <w:sz w:val="28"/>
          <w:szCs w:val="28"/>
        </w:rPr>
        <w:t xml:space="preserve"> </w:t>
      </w:r>
      <w:r w:rsidR="00A94299" w:rsidRPr="00E80868">
        <w:rPr>
          <w:sz w:val="28"/>
          <w:szCs w:val="28"/>
        </w:rPr>
        <w:t>(1.1</w:t>
      </w:r>
      <w:r w:rsidR="00C26990" w:rsidRPr="00E80868">
        <w:rPr>
          <w:sz w:val="28"/>
          <w:szCs w:val="28"/>
        </w:rPr>
        <w:t>.10)</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B53589" w:rsidRPr="00E80868">
        <w:rPr>
          <w:sz w:val="28"/>
          <w:szCs w:val="28"/>
        </w:rPr>
        <w:t>(1 +</w:t>
      </w:r>
      <w:r w:rsidR="00B53589" w:rsidRPr="00E80868">
        <w:rPr>
          <w:sz w:val="28"/>
          <w:szCs w:val="28"/>
          <w:lang w:val="en-US"/>
        </w:rPr>
        <w:t>d</w:t>
      </w:r>
      <w:r w:rsidR="00B53589" w:rsidRPr="00E80868">
        <w:rPr>
          <w:sz w:val="28"/>
          <w:szCs w:val="28"/>
        </w:rPr>
        <w:t>)</w:t>
      </w:r>
      <w:r w:rsidR="00B53589" w:rsidRPr="00E80868">
        <w:rPr>
          <w:sz w:val="28"/>
          <w:szCs w:val="28"/>
          <w:lang w:val="en-US"/>
        </w:rPr>
        <w:t>t</w:t>
      </w:r>
      <w:r>
        <w:rPr>
          <w:sz w:val="28"/>
          <w:szCs w:val="28"/>
        </w:rPr>
        <w:t xml:space="preserve"> </w:t>
      </w:r>
      <w:r w:rsidR="00B53589" w:rsidRPr="00E80868">
        <w:rPr>
          <w:sz w:val="28"/>
          <w:szCs w:val="28"/>
        </w:rPr>
        <w:t>1</w:t>
      </w:r>
      <w:r>
        <w:rPr>
          <w:sz w:val="28"/>
          <w:szCs w:val="28"/>
        </w:rPr>
        <w:t xml:space="preserve"> </w:t>
      </w:r>
      <w:r w:rsidR="00C26990" w:rsidRPr="00E80868">
        <w:rPr>
          <w:sz w:val="28"/>
          <w:szCs w:val="28"/>
        </w:rPr>
        <w:t>(1 +</w:t>
      </w:r>
      <w:r w:rsidR="00C26990" w:rsidRPr="00E80868">
        <w:rPr>
          <w:sz w:val="28"/>
          <w:szCs w:val="28"/>
          <w:lang w:val="en-US"/>
        </w:rPr>
        <w:t>d</w:t>
      </w:r>
      <w:r w:rsidR="00C26990" w:rsidRPr="00E80868">
        <w:rPr>
          <w:sz w:val="28"/>
          <w:szCs w:val="28"/>
        </w:rPr>
        <w:t>)</w:t>
      </w:r>
      <w:r w:rsidR="00C26990" w:rsidRPr="00E80868">
        <w:rPr>
          <w:sz w:val="28"/>
          <w:szCs w:val="28"/>
          <w:lang w:val="en-US"/>
        </w:rPr>
        <w:t>t</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Существуют и другие трактовки расчета внутренней нормы прибыли. Показатель IRR определяет максимальную ставку платы за привлеченные источники финансирования, при котором проект остается безубыточным. Вместе с тем его можно рассматривать как минимальный гарантированный уровень прибыльности инвестиционных затрат. Если IRR превышает среднюю стоимость капитала в данной отрасли с учетом инвестиционного риска конкретного проекта, то данный проект может быть рекомендован к реализации.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Внутренняя норма прибыли находится обычно методом итерационного подбора значений ставки сравнения (дисконта) при вычислении показателя чистой текущей стоимости проекта. Однако этот процесс трудоемок и сопряжен с ошибками. Поэтому для расчетов внутренней нормы прибыли используют специальные финансовые калькуляторы. Кроме того, все деловые пакеты программ для персональных калькуляторов содержат встроенную функцию для расчета IRR.</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Алгоритм определения IRR методом подбора можно представить в следующем виде:</w:t>
      </w:r>
    </w:p>
    <w:p w:rsidR="00B53589"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B53589" w:rsidRPr="00E80868">
        <w:rPr>
          <w:sz w:val="28"/>
          <w:szCs w:val="28"/>
        </w:rPr>
        <w:t xml:space="preserve">- </w:t>
      </w:r>
      <w:r w:rsidRPr="00E80868">
        <w:rPr>
          <w:sz w:val="28"/>
          <w:szCs w:val="28"/>
        </w:rPr>
        <w:t xml:space="preserve">выбираются два значения нормы дисконта и рассчитываются NPV; </w:t>
      </w:r>
    </w:p>
    <w:p w:rsidR="00C26990" w:rsidRPr="00E80868" w:rsidRDefault="00B5358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при одном значении NPV должно быть ниже нуля, при другом — выше нуля;</w:t>
      </w:r>
    </w:p>
    <w:p w:rsidR="00C26990" w:rsidRPr="00E80868" w:rsidRDefault="00B5358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значения коэффициентов и самих NPV подставляются в следующую формулу (известную еще как интерполяция):</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lang w:val="en-US"/>
        </w:rPr>
      </w:pPr>
      <w:r>
        <w:rPr>
          <w:sz w:val="28"/>
          <w:szCs w:val="28"/>
        </w:rPr>
        <w:t xml:space="preserve"> </w:t>
      </w:r>
      <w:r w:rsidR="00C26990" w:rsidRPr="00E80868">
        <w:rPr>
          <w:sz w:val="28"/>
          <w:szCs w:val="28"/>
          <w:lang w:val="en-US"/>
        </w:rPr>
        <w:t>NPV1</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lang w:val="en-US"/>
        </w:rPr>
      </w:pPr>
      <w:r>
        <w:rPr>
          <w:sz w:val="28"/>
          <w:szCs w:val="28"/>
          <w:lang w:val="en-US"/>
        </w:rPr>
        <w:t xml:space="preserve"> </w:t>
      </w:r>
      <w:r w:rsidR="00C26990" w:rsidRPr="00E80868">
        <w:rPr>
          <w:sz w:val="28"/>
          <w:szCs w:val="28"/>
          <w:lang w:val="en-US"/>
        </w:rPr>
        <w:t xml:space="preserve">IRR = d1 + </w:t>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lang w:val="en-US"/>
        </w:rPr>
        <w:t xml:space="preserve"> </w:t>
      </w:r>
      <w:r w:rsidR="00C26990" w:rsidRPr="00E80868">
        <w:rPr>
          <w:sz w:val="28"/>
          <w:szCs w:val="28"/>
        </w:rPr>
        <w:sym w:font="Symbol" w:char="F0B4"/>
      </w:r>
      <w:r w:rsidR="00C26990" w:rsidRPr="00E80868">
        <w:rPr>
          <w:sz w:val="28"/>
          <w:szCs w:val="28"/>
          <w:lang w:val="en-US"/>
        </w:rPr>
        <w:t xml:space="preserve"> (d2 – </w:t>
      </w:r>
      <w:r w:rsidR="00A94299" w:rsidRPr="00E80868">
        <w:rPr>
          <w:sz w:val="28"/>
          <w:szCs w:val="28"/>
          <w:lang w:val="en-US"/>
        </w:rPr>
        <w:t>d1 ),</w:t>
      </w:r>
      <w:r w:rsidR="00E80868" w:rsidRPr="00E80868">
        <w:rPr>
          <w:sz w:val="28"/>
          <w:szCs w:val="28"/>
          <w:lang w:val="en-US"/>
        </w:rPr>
        <w:t xml:space="preserve"> </w:t>
      </w:r>
      <w:r w:rsidR="00A94299" w:rsidRPr="00E80868">
        <w:rPr>
          <w:sz w:val="28"/>
          <w:szCs w:val="28"/>
          <w:lang w:val="en-US"/>
        </w:rPr>
        <w:t>(1.1</w:t>
      </w:r>
      <w:r w:rsidR="00C26990" w:rsidRPr="00E80868">
        <w:rPr>
          <w:sz w:val="28"/>
          <w:szCs w:val="28"/>
          <w:lang w:val="en-US"/>
        </w:rPr>
        <w:t>.11)</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lang w:val="en-US"/>
        </w:rPr>
      </w:pPr>
      <w:r>
        <w:rPr>
          <w:sz w:val="28"/>
          <w:szCs w:val="28"/>
          <w:lang w:val="en-US"/>
        </w:rPr>
        <w:t xml:space="preserve"> </w:t>
      </w:r>
      <w:r w:rsidR="00C26990" w:rsidRPr="00E80868">
        <w:rPr>
          <w:sz w:val="28"/>
          <w:szCs w:val="28"/>
          <w:lang w:val="en-US"/>
        </w:rPr>
        <w:t>(NPV1 – NPV2 )</w:t>
      </w:r>
    </w:p>
    <w:p w:rsidR="00E80868" w:rsidRPr="00873096" w:rsidRDefault="00E80868" w:rsidP="00873096">
      <w:pPr>
        <w:widowControl/>
        <w:suppressLineNumbers/>
        <w:tabs>
          <w:tab w:val="left" w:pos="1080"/>
        </w:tabs>
        <w:suppressAutoHyphens/>
        <w:spacing w:line="360" w:lineRule="auto"/>
        <w:ind w:firstLine="709"/>
        <w:contextualSpacing/>
        <w:jc w:val="both"/>
        <w:rPr>
          <w:sz w:val="28"/>
          <w:szCs w:val="28"/>
          <w:lang w:val="en-US"/>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где</w:t>
      </w:r>
      <w:r w:rsidR="00E80868">
        <w:rPr>
          <w:sz w:val="28"/>
          <w:szCs w:val="28"/>
        </w:rPr>
        <w:t xml:space="preserve"> </w:t>
      </w:r>
      <w:r w:rsidRPr="00E80868">
        <w:rPr>
          <w:sz w:val="28"/>
          <w:szCs w:val="28"/>
        </w:rPr>
        <w:t>d1 - норма дисконта, при которой NPV положительна;</w:t>
      </w:r>
      <w:r w:rsidR="00E80868">
        <w:rPr>
          <w:sz w:val="28"/>
          <w:szCs w:val="28"/>
        </w:rPr>
        <w:t xml:space="preserve">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NPV1 - величина положительной NPV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d2 - норма дисконта, при которой NPV отрицательна;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NPV 2 -</w:t>
      </w:r>
      <w:r w:rsidR="00E80868">
        <w:rPr>
          <w:sz w:val="28"/>
          <w:szCs w:val="28"/>
        </w:rPr>
        <w:t xml:space="preserve"> </w:t>
      </w:r>
      <w:r w:rsidRPr="00E80868">
        <w:rPr>
          <w:sz w:val="28"/>
          <w:szCs w:val="28"/>
        </w:rPr>
        <w:t>величина отрицательной NPV</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Определение IRR - популярный метод оценки инвестиционных проектов, поскольку данный показатель легко сопоставляется с барьерным коэффициентом фирмы (это минимальный уровень дохода, на который фирма согласна пойти при инвестировании средств). Если IRR меньше, чем барьерный коэффициент, выбранный фирмой, то проект капиталовложения будет отклонен. Однако ввиду сложности расчета IRR нет гарантии получения верных результатов. Другим недостатком этого метода является то, что IRR не позволяет сравнивать размеры доходов разных вариантов проектов.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Наряду с рассмотренными есть и другие показатели эффективности проектов, такие, как показатели наименьших затрат, рентабельности.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Показатель наименьших затрат — это величина расходов на проект по наименее дорогому варианту.</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Рентабельность проекта определяется как соотношение между всеми дисконтированными доходами от проекта и всеми дисконтированными расходами на проект.</w:t>
      </w:r>
    </w:p>
    <w:p w:rsidR="0031590D" w:rsidRPr="00E80868" w:rsidRDefault="0031590D"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873096" w:rsidP="00873096">
      <w:pPr>
        <w:widowControl/>
        <w:suppressLineNumbers/>
        <w:tabs>
          <w:tab w:val="left" w:pos="1080"/>
        </w:tabs>
        <w:suppressAutoHyphens/>
        <w:spacing w:line="360" w:lineRule="auto"/>
        <w:ind w:firstLine="709"/>
        <w:contextualSpacing/>
        <w:rPr>
          <w:b/>
          <w:sz w:val="28"/>
          <w:szCs w:val="28"/>
        </w:rPr>
      </w:pPr>
      <w:r>
        <w:rPr>
          <w:b/>
          <w:sz w:val="28"/>
          <w:szCs w:val="28"/>
        </w:rPr>
        <w:t>1.3</w:t>
      </w:r>
      <w:r w:rsidR="00C26990" w:rsidRPr="00E80868">
        <w:rPr>
          <w:b/>
          <w:sz w:val="28"/>
          <w:szCs w:val="28"/>
        </w:rPr>
        <w:t xml:space="preserve"> </w:t>
      </w:r>
      <w:r w:rsidR="007D3DA0" w:rsidRPr="00E80868">
        <w:rPr>
          <w:b/>
          <w:sz w:val="28"/>
          <w:szCs w:val="28"/>
        </w:rPr>
        <w:t>П</w:t>
      </w:r>
      <w:r w:rsidR="00C26990" w:rsidRPr="00E80868">
        <w:rPr>
          <w:b/>
          <w:sz w:val="28"/>
          <w:szCs w:val="28"/>
        </w:rPr>
        <w:t>орядок оценки эффективности капитальных вложений</w:t>
      </w:r>
    </w:p>
    <w:p w:rsidR="005B688C" w:rsidRPr="00E80868" w:rsidRDefault="005B688C" w:rsidP="00873096">
      <w:pPr>
        <w:widowControl/>
        <w:suppressLineNumbers/>
        <w:tabs>
          <w:tab w:val="left" w:pos="1080"/>
        </w:tabs>
        <w:suppressAutoHyphens/>
        <w:spacing w:line="360" w:lineRule="auto"/>
        <w:ind w:firstLine="709"/>
        <w:contextualSpacing/>
        <w:rPr>
          <w:b/>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Капиталообразующие инвестиции — это вложения в новое строительство, расширение, реконструкцию, техническое перевооружение и поддержание действующего производства, а также вложения средств в создание товарно-производственных запасов, прирост оборотных средств и нематериальных активов.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Необходимость капитальных вложений обусловлена долгосрочными прогнозами сбыта, которые определяют мощность и форму производственных процессов, в отдельных случаях на много лет. К примеру, сталелитейная и химическая отрасли содержат сложные капиталоемкие производственные процессы, поэтому существенное увеличение их основных производственных мощностей может быть осуществлено только за счет переоборудования существующих заводов или строительства новых. Естественно, решение о капитальных вложениях такого масштаба принимаются нечасто.</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Кроме капитальных вложений в средства производства фирма может также инвестировать в человеческий капитал. Инвестиции в человеческий капитал — это любое действие, которое повышает квалификацию и способности или производительность труда рабочих. Эти затраты можно рассматривать как инвестиции, ибо текущие расходы (издержки) осуществляются с тем расчетом, что эти затраты будут многократно компенсированы возросшим потоком доходов в будущем.</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Предприятие, производящее капиталовложение, обычно имеет несколько альтернативных возможностей финансирования, которые не исключают друг друга и могут использоваться одновременно, что часто и происходит на практике. Наиболее важные источники инвестиций и их классификация представлены на рис. </w:t>
      </w:r>
      <w:r w:rsidR="008A621B" w:rsidRPr="00E80868">
        <w:rPr>
          <w:sz w:val="28"/>
          <w:szCs w:val="28"/>
        </w:rPr>
        <w:t>2.</w:t>
      </w:r>
    </w:p>
    <w:p w:rsidR="000A4C69" w:rsidRPr="00E80868" w:rsidRDefault="000A4C69"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D75440" w:rsidP="00873096">
      <w:pPr>
        <w:widowControl/>
        <w:suppressLineNumbers/>
        <w:tabs>
          <w:tab w:val="left" w:pos="1080"/>
        </w:tabs>
        <w:suppressAutoHyphens/>
        <w:spacing w:line="360" w:lineRule="auto"/>
        <w:ind w:firstLine="709"/>
        <w:contextualSpacing/>
        <w:jc w:val="center"/>
        <w:rPr>
          <w:sz w:val="28"/>
          <w:szCs w:val="28"/>
        </w:rPr>
      </w:pPr>
      <w:r>
        <w:rPr>
          <w:noProof/>
        </w:rPr>
        <w:pict>
          <v:line id="_x0000_s1026" style="position:absolute;left:0;text-align:left;flip:x;z-index:251633664" from="85pt,17.6pt" to="185pt,38pt">
            <v:stroke endarrow="block"/>
          </v:line>
        </w:pict>
      </w:r>
      <w:r>
        <w:rPr>
          <w:noProof/>
        </w:rPr>
        <w:pict>
          <v:line id="_x0000_s1027" style="position:absolute;left:0;text-align:left;z-index:251635712" from="300pt,17.6pt" to="400pt,44.8pt">
            <v:stroke endarrow="block"/>
          </v:line>
        </w:pict>
      </w:r>
      <w:r>
        <w:rPr>
          <w:noProof/>
        </w:rPr>
        <w:pict>
          <v:line id="_x0000_s1028" style="position:absolute;left:0;text-align:left;z-index:251634688" from="240pt,17.6pt" to="240pt,44.8pt">
            <v:stroke endarrow="block"/>
          </v:line>
        </w:pict>
      </w:r>
      <w:r w:rsidR="00C26990" w:rsidRPr="00E80868">
        <w:rPr>
          <w:sz w:val="28"/>
          <w:szCs w:val="28"/>
        </w:rPr>
        <w:t>Источники инвестиций</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3187"/>
        <w:gridCol w:w="3187"/>
      </w:tblGrid>
      <w:tr w:rsidR="00C26990" w:rsidRPr="00E03188" w:rsidTr="00E03188">
        <w:tc>
          <w:tcPr>
            <w:tcW w:w="3191" w:type="dxa"/>
            <w:shd w:val="clear" w:color="auto" w:fill="auto"/>
          </w:tcPr>
          <w:p w:rsidR="00C26990" w:rsidRPr="00E80868" w:rsidRDefault="00C26990" w:rsidP="00E03188">
            <w:pPr>
              <w:widowControl/>
              <w:suppressLineNumbers/>
              <w:tabs>
                <w:tab w:val="left" w:pos="1080"/>
              </w:tabs>
              <w:suppressAutoHyphens/>
              <w:spacing w:line="360" w:lineRule="auto"/>
              <w:ind w:firstLine="709"/>
              <w:contextualSpacing/>
              <w:jc w:val="both"/>
            </w:pPr>
            <w:r w:rsidRPr="00E80868">
              <w:t>Внутренние источники</w:t>
            </w:r>
          </w:p>
        </w:tc>
        <w:tc>
          <w:tcPr>
            <w:tcW w:w="3191" w:type="dxa"/>
            <w:shd w:val="clear" w:color="auto" w:fill="auto"/>
          </w:tcPr>
          <w:p w:rsidR="00C26990" w:rsidRPr="00E80868" w:rsidRDefault="00C26990" w:rsidP="00E03188">
            <w:pPr>
              <w:widowControl/>
              <w:suppressLineNumbers/>
              <w:tabs>
                <w:tab w:val="left" w:pos="1080"/>
              </w:tabs>
              <w:suppressAutoHyphens/>
              <w:spacing w:line="360" w:lineRule="auto"/>
              <w:ind w:firstLine="709"/>
              <w:contextualSpacing/>
              <w:jc w:val="both"/>
            </w:pPr>
            <w:r w:rsidRPr="00E80868">
              <w:t>Заемные средства</w:t>
            </w:r>
          </w:p>
        </w:tc>
        <w:tc>
          <w:tcPr>
            <w:tcW w:w="3191" w:type="dxa"/>
            <w:shd w:val="clear" w:color="auto" w:fill="auto"/>
          </w:tcPr>
          <w:p w:rsidR="00C26990" w:rsidRPr="00E80868" w:rsidRDefault="00C26990" w:rsidP="00E03188">
            <w:pPr>
              <w:widowControl/>
              <w:suppressLineNumbers/>
              <w:tabs>
                <w:tab w:val="left" w:pos="1080"/>
              </w:tabs>
              <w:suppressAutoHyphens/>
              <w:spacing w:line="360" w:lineRule="auto"/>
              <w:ind w:firstLine="709"/>
              <w:contextualSpacing/>
              <w:jc w:val="both"/>
            </w:pPr>
            <w:r w:rsidRPr="00E80868">
              <w:t>Привлеченные средства</w:t>
            </w:r>
          </w:p>
        </w:tc>
      </w:tr>
      <w:tr w:rsidR="00C26990" w:rsidRPr="00E03188" w:rsidTr="00E03188">
        <w:tc>
          <w:tcPr>
            <w:tcW w:w="3191" w:type="dxa"/>
            <w:shd w:val="clear" w:color="auto" w:fill="auto"/>
          </w:tcPr>
          <w:p w:rsidR="00C26990" w:rsidRPr="00E80868" w:rsidRDefault="00C26990" w:rsidP="00E03188">
            <w:pPr>
              <w:widowControl/>
              <w:suppressLineNumbers/>
              <w:tabs>
                <w:tab w:val="left" w:pos="1080"/>
              </w:tabs>
              <w:suppressAutoHyphens/>
              <w:spacing w:line="360" w:lineRule="auto"/>
              <w:ind w:firstLine="709"/>
              <w:contextualSpacing/>
              <w:jc w:val="both"/>
            </w:pPr>
            <w:r w:rsidRPr="00E80868">
              <w:t>Собственные средства:</w:t>
            </w:r>
          </w:p>
          <w:p w:rsidR="00C26990" w:rsidRPr="00E80868" w:rsidRDefault="00C26990" w:rsidP="00E03188">
            <w:pPr>
              <w:widowControl/>
              <w:suppressLineNumbers/>
              <w:tabs>
                <w:tab w:val="left" w:pos="1080"/>
              </w:tabs>
              <w:suppressAutoHyphens/>
              <w:spacing w:line="360" w:lineRule="auto"/>
              <w:ind w:firstLine="709"/>
              <w:contextualSpacing/>
              <w:jc w:val="both"/>
            </w:pPr>
            <w:r w:rsidRPr="00E80868">
              <w:t>Амортизация</w:t>
            </w:r>
          </w:p>
          <w:p w:rsidR="00C26990" w:rsidRPr="00E80868" w:rsidRDefault="00C26990" w:rsidP="00E03188">
            <w:pPr>
              <w:widowControl/>
              <w:suppressLineNumbers/>
              <w:tabs>
                <w:tab w:val="left" w:pos="1080"/>
              </w:tabs>
              <w:suppressAutoHyphens/>
              <w:spacing w:line="360" w:lineRule="auto"/>
              <w:ind w:firstLine="709"/>
              <w:contextualSpacing/>
              <w:jc w:val="both"/>
            </w:pPr>
            <w:r w:rsidRPr="00E80868">
              <w:t>Прибыль</w:t>
            </w:r>
          </w:p>
          <w:p w:rsidR="00C26990" w:rsidRPr="00E80868" w:rsidRDefault="00C26990" w:rsidP="00E03188">
            <w:pPr>
              <w:widowControl/>
              <w:suppressLineNumbers/>
              <w:tabs>
                <w:tab w:val="left" w:pos="1080"/>
              </w:tabs>
              <w:suppressAutoHyphens/>
              <w:spacing w:line="360" w:lineRule="auto"/>
              <w:ind w:firstLine="709"/>
              <w:contextualSpacing/>
              <w:jc w:val="both"/>
            </w:pPr>
            <w:r w:rsidRPr="00E80868">
              <w:t>Накопления</w:t>
            </w:r>
          </w:p>
          <w:p w:rsidR="00C26990" w:rsidRPr="00E80868" w:rsidRDefault="00C26990" w:rsidP="00E03188">
            <w:pPr>
              <w:widowControl/>
              <w:suppressLineNumbers/>
              <w:tabs>
                <w:tab w:val="left" w:pos="1080"/>
              </w:tabs>
              <w:suppressAutoHyphens/>
              <w:spacing w:line="360" w:lineRule="auto"/>
              <w:ind w:firstLine="709"/>
              <w:contextualSpacing/>
              <w:jc w:val="both"/>
            </w:pPr>
            <w:r w:rsidRPr="00E80868">
              <w:t>Средства</w:t>
            </w:r>
          </w:p>
          <w:p w:rsidR="00C26990" w:rsidRPr="00E80868" w:rsidRDefault="00C26990" w:rsidP="00E03188">
            <w:pPr>
              <w:widowControl/>
              <w:suppressLineNumbers/>
              <w:tabs>
                <w:tab w:val="left" w:pos="1080"/>
              </w:tabs>
              <w:suppressAutoHyphens/>
              <w:spacing w:line="360" w:lineRule="auto"/>
              <w:ind w:firstLine="709"/>
              <w:contextualSpacing/>
              <w:jc w:val="both"/>
            </w:pPr>
            <w:r w:rsidRPr="00E80868">
              <w:t>по страхованию</w:t>
            </w:r>
          </w:p>
        </w:tc>
        <w:tc>
          <w:tcPr>
            <w:tcW w:w="3191" w:type="dxa"/>
            <w:shd w:val="clear" w:color="auto" w:fill="auto"/>
          </w:tcPr>
          <w:p w:rsidR="00C26990" w:rsidRPr="00E80868" w:rsidRDefault="00C26990" w:rsidP="00E03188">
            <w:pPr>
              <w:widowControl/>
              <w:suppressLineNumbers/>
              <w:tabs>
                <w:tab w:val="left" w:pos="1080"/>
              </w:tabs>
              <w:suppressAutoHyphens/>
              <w:spacing w:line="360" w:lineRule="auto"/>
              <w:ind w:firstLine="709"/>
              <w:contextualSpacing/>
              <w:jc w:val="both"/>
            </w:pPr>
            <w:r w:rsidRPr="00E80868">
              <w:t>Банковские кредиты</w:t>
            </w:r>
          </w:p>
          <w:p w:rsidR="00C26990" w:rsidRPr="00E80868" w:rsidRDefault="00C26990" w:rsidP="00E03188">
            <w:pPr>
              <w:widowControl/>
              <w:suppressLineNumbers/>
              <w:tabs>
                <w:tab w:val="left" w:pos="1080"/>
              </w:tabs>
              <w:suppressAutoHyphens/>
              <w:spacing w:line="360" w:lineRule="auto"/>
              <w:ind w:firstLine="709"/>
              <w:contextualSpacing/>
              <w:jc w:val="both"/>
            </w:pPr>
            <w:r w:rsidRPr="00E80868">
              <w:t>Государственные кредиты</w:t>
            </w:r>
          </w:p>
        </w:tc>
        <w:tc>
          <w:tcPr>
            <w:tcW w:w="3191" w:type="dxa"/>
            <w:shd w:val="clear" w:color="auto" w:fill="auto"/>
          </w:tcPr>
          <w:p w:rsidR="00C26990" w:rsidRPr="00E80868" w:rsidRDefault="00C26990" w:rsidP="00E03188">
            <w:pPr>
              <w:widowControl/>
              <w:suppressLineNumbers/>
              <w:tabs>
                <w:tab w:val="left" w:pos="1080"/>
              </w:tabs>
              <w:suppressAutoHyphens/>
              <w:spacing w:line="360" w:lineRule="auto"/>
              <w:ind w:firstLine="709"/>
              <w:contextualSpacing/>
              <w:jc w:val="both"/>
            </w:pPr>
            <w:r w:rsidRPr="00E80868">
              <w:t>От продажи акций</w:t>
            </w:r>
          </w:p>
          <w:p w:rsidR="00C26990" w:rsidRPr="00E80868" w:rsidRDefault="00C26990" w:rsidP="00E03188">
            <w:pPr>
              <w:widowControl/>
              <w:suppressLineNumbers/>
              <w:tabs>
                <w:tab w:val="left" w:pos="1080"/>
              </w:tabs>
              <w:suppressAutoHyphens/>
              <w:spacing w:line="360" w:lineRule="auto"/>
              <w:ind w:firstLine="709"/>
              <w:contextualSpacing/>
              <w:jc w:val="both"/>
            </w:pPr>
            <w:r w:rsidRPr="00E80868">
              <w:t>Паевые взносы трудового коллектива</w:t>
            </w:r>
          </w:p>
          <w:p w:rsidR="00C26990" w:rsidRPr="00E80868" w:rsidRDefault="00C26990" w:rsidP="00E03188">
            <w:pPr>
              <w:widowControl/>
              <w:suppressLineNumbers/>
              <w:tabs>
                <w:tab w:val="left" w:pos="1080"/>
              </w:tabs>
              <w:suppressAutoHyphens/>
              <w:spacing w:line="360" w:lineRule="auto"/>
              <w:ind w:firstLine="709"/>
              <w:contextualSpacing/>
              <w:jc w:val="both"/>
            </w:pPr>
            <w:r w:rsidRPr="00E80868">
              <w:t xml:space="preserve"> Иностранные инвестиции</w:t>
            </w:r>
          </w:p>
        </w:tc>
      </w:tr>
    </w:tbl>
    <w:p w:rsidR="00C26990" w:rsidRPr="00E80868" w:rsidRDefault="008A621B"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Рис.2.</w:t>
      </w:r>
      <w:r w:rsidR="00E80868">
        <w:rPr>
          <w:sz w:val="28"/>
          <w:szCs w:val="28"/>
        </w:rPr>
        <w:t xml:space="preserve"> </w:t>
      </w:r>
      <w:r w:rsidR="00C26990" w:rsidRPr="00E80868">
        <w:rPr>
          <w:sz w:val="28"/>
          <w:szCs w:val="28"/>
        </w:rPr>
        <w:t>Источники формирования капитальных вложений</w:t>
      </w:r>
      <w:r w:rsidRPr="00E80868">
        <w:rPr>
          <w:sz w:val="28"/>
          <w:szCs w:val="28"/>
        </w:rPr>
        <w:t>.</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Структура инвестиционных средств предприятия является важным показателем его финансовой активности.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Классической формой самофинансирования являются собственные средства предприятия в виде нераспределенной прибыли и амортизации, которые дополняются определенной долей эмиссии ценных бумаг и кредита, полученного с рынка ссудного капитала. Основным показателем уровня самофинансирования является коэффициент самофинансирования (Кс), который определяется следующим образом:</w:t>
      </w:r>
    </w:p>
    <w:p w:rsidR="00E80868" w:rsidRDefault="00E80868" w:rsidP="00873096">
      <w:pPr>
        <w:widowControl/>
        <w:suppressLineNumbers/>
        <w:tabs>
          <w:tab w:val="left" w:pos="1080"/>
        </w:tabs>
        <w:suppressAutoHyphens/>
        <w:spacing w:line="360" w:lineRule="auto"/>
        <w:ind w:firstLine="709"/>
        <w:contextualSpacing/>
        <w:rPr>
          <w:sz w:val="28"/>
          <w:szCs w:val="28"/>
        </w:rPr>
      </w:pPr>
    </w:p>
    <w:p w:rsidR="00C26990" w:rsidRPr="00E80868" w:rsidRDefault="00873096" w:rsidP="00873096">
      <w:pPr>
        <w:widowControl/>
        <w:suppressLineNumbers/>
        <w:tabs>
          <w:tab w:val="left" w:pos="1080"/>
        </w:tabs>
        <w:suppressAutoHyphens/>
        <w:spacing w:line="360" w:lineRule="auto"/>
        <w:ind w:firstLine="709"/>
        <w:contextualSpacing/>
        <w:rPr>
          <w:sz w:val="28"/>
          <w:szCs w:val="28"/>
        </w:rPr>
      </w:pPr>
      <w:r>
        <w:rPr>
          <w:sz w:val="28"/>
          <w:szCs w:val="28"/>
        </w:rPr>
        <w:t xml:space="preserve"> </w:t>
      </w:r>
      <w:r w:rsidR="00C26990" w:rsidRPr="00E80868">
        <w:rPr>
          <w:sz w:val="28"/>
          <w:szCs w:val="28"/>
        </w:rPr>
        <w:t>Сс</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rPr>
        <w:t>Кс</w:t>
      </w:r>
      <w:r w:rsidR="00E80868">
        <w:rPr>
          <w:sz w:val="28"/>
          <w:szCs w:val="28"/>
        </w:rPr>
        <w:t xml:space="preserve"> </w:t>
      </w:r>
      <w:r w:rsidR="00C26990" w:rsidRPr="00E80868">
        <w:rPr>
          <w:sz w:val="28"/>
          <w:szCs w:val="28"/>
        </w:rPr>
        <w:t xml:space="preserve">= </w:t>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C26990" w:rsidRPr="00E80868">
        <w:rPr>
          <w:sz w:val="28"/>
          <w:szCs w:val="28"/>
        </w:rPr>
        <w:sym w:font="Symbol" w:char="F0BE"/>
      </w:r>
      <w:r w:rsidR="00E80868">
        <w:rPr>
          <w:sz w:val="28"/>
          <w:szCs w:val="28"/>
        </w:rPr>
        <w:t xml:space="preserve"> </w:t>
      </w:r>
      <w:r w:rsidR="00A94299" w:rsidRPr="00E80868">
        <w:rPr>
          <w:sz w:val="28"/>
          <w:szCs w:val="28"/>
        </w:rPr>
        <w:t>,</w:t>
      </w:r>
      <w:r>
        <w:rPr>
          <w:sz w:val="28"/>
          <w:szCs w:val="28"/>
        </w:rPr>
        <w:t xml:space="preserve"> </w:t>
      </w:r>
      <w:r w:rsidR="00A94299" w:rsidRPr="00E80868">
        <w:rPr>
          <w:sz w:val="28"/>
          <w:szCs w:val="28"/>
        </w:rPr>
        <w:t>(1. 2</w:t>
      </w:r>
      <w:r w:rsidR="00C26990" w:rsidRPr="00E80868">
        <w:rPr>
          <w:sz w:val="28"/>
          <w:szCs w:val="28"/>
        </w:rPr>
        <w:t>. 1)</w:t>
      </w:r>
      <w:r w:rsidR="00E80868">
        <w:rPr>
          <w:sz w:val="28"/>
          <w:szCs w:val="28"/>
        </w:rPr>
        <w:t xml:space="preserve"> </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rPr>
        <w:t>Ба + Пс + Зс</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где Сс — собственные средства предприятия;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Ба — бюджетные ассигнования;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Пс — привлеченные средства;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Зс — заемные средства.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Уровень самофинансирования считается высоким, если удельный вес собственных источников инвестиций достигает 60% и более общего объема финансирования инвестиционных затрат.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Амортизационные отчисления как источник инвестирования имеют большое значение. В современных условиях возникает необходимость постоянного обновления основных фондов, что заставляет предприятия производить ускоренное списание оборудования с целью образования накоплений для последующего вложений их в инновации. Вследствие этого амортизация приобретает собственные формы существования и движения и перестает быть выражением физического износа основного капитала: она в этом случае превращается в инструмент регулирования инвестиционной деятельности. Ускоренная амортизация осуществляется двумя способами. Первый заключается в искусственном сокращении нормативных сроков службы и соответствующем увеличении нормы амортизации. Второй способ характеризует возможность отдельных предприятий в течение ряда лет производить амортизационные отчисления в повышенном размере с понижением их в последующие годы.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Кроме самофинансирования огромную роль играет такой мощный источник капитала, как рынок ценных бумаг, хотя в нашей стране он используется еще далеко не полностью. Кроме того, повышается роль заемных средств, особенно банковских кредитов.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Важную роль в определении источников инвестиций и их структуры играет деятельность государства. Посредством финансовой (налогово-амортизационной) и денежно-кредитной политики оно направляет инвестиционную активность в нужное русло — либо стимулирует ее, либо препятствует ей.</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 основным фондам относятся материальные ценности, используемые в качестве средств труда при производстве продукции, выполнении работ или оказании услуг либо для управленческих нужд предприятия в течение периода, превышающего 12 месяцев, или имеющие стоимость на дату приобретения свыше стократного установленного законом размера минимальной месячной оплаты труда за единицу независимо от срока их полезного использования. Под сроком полезного использования принято понимать период, в течение которого использование объекта основных средств призвано приносить доход предприятию или служить для выполнения целей деятельности предприятия.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Стоимость, авансированная в основные фонды, в процессе их полезного использования совершает непрерывный кругооборот. Основные фонды функционируют длительный период и по частям переносят свою стоимость на стоимость изготовленной продукции, выполненных работ или оказанных услуг при сохранении своей вещественной формы.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 основным фондам относятся здания, сооружения, рабочие и силовые машины и оборудование, измерительные и регулирующие приборы и устройства, вычислительная техника, транспортные средства, инструмент, производственный и хозяйственный инвентарь и принадлежности, рабочий, продуктивный и племенной скот, многолетние насаждения и прочие основные средства. В составе основных фондов учитываются находящиеся в собственности предприятия земельные участки, объекты природопользования (вода, недра и другие природные ресурсы).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 зависимости от участия в производстве основные фонды делятся на производственные и непроизводственные. Производственные основные фонды прямо или косвенно участвуют в производстве материальных ценностей. К ним относятся здания, сооружения, рабочие машины и оборудование и т.д. Непроизводственные основные фонды включают жилые дома, клубы, санатории, поликлиники, детские сады и другие основные средства нематериальной сферы.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 участию в процессе производства различают активные и пассивные основные фонды. Активные основные фонды принимают непосредственное участие в процессе производства товаров, работ или услуг. Это — машины, оборудование, передаточные устройства, вычислительная техника, контрольно-измерительные и регулирующие приборы, транспортные средства. Пассивные основные фонды непосредственно не участвуют в переработке и перемещении сырья, материалов, полуфабрикатов, но создают необходимые для производства условия. К ним относятся здания, сооружения и т.п.</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 финансовой отчетности основной капитал отражается как основные средства.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Основные фонды имеют</w:t>
      </w:r>
      <w:r w:rsidR="00A94299" w:rsidRPr="00E80868">
        <w:rPr>
          <w:sz w:val="28"/>
          <w:szCs w:val="28"/>
        </w:rPr>
        <w:t xml:space="preserve"> следующие виды денежной оценки:</w:t>
      </w:r>
    </w:p>
    <w:p w:rsidR="00C26990" w:rsidRPr="00E80868" w:rsidRDefault="0075702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1. </w:t>
      </w:r>
      <w:r w:rsidR="00C26990" w:rsidRPr="00E80868">
        <w:rPr>
          <w:sz w:val="28"/>
          <w:szCs w:val="28"/>
        </w:rPr>
        <w:t>Первоначальная стоимость, по которой они принимаются к</w:t>
      </w:r>
      <w:r w:rsidR="00873096">
        <w:rPr>
          <w:sz w:val="28"/>
          <w:szCs w:val="28"/>
        </w:rPr>
        <w:t xml:space="preserve"> </w:t>
      </w:r>
      <w:r w:rsidR="00C26990" w:rsidRPr="00E80868">
        <w:rPr>
          <w:sz w:val="28"/>
          <w:szCs w:val="28"/>
        </w:rPr>
        <w:t>бухгалтерскому учету.</w:t>
      </w:r>
    </w:p>
    <w:p w:rsidR="00C26990" w:rsidRPr="00E80868" w:rsidRDefault="0075702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2. </w:t>
      </w:r>
      <w:r w:rsidR="00C26990" w:rsidRPr="00E80868">
        <w:rPr>
          <w:sz w:val="28"/>
          <w:szCs w:val="28"/>
        </w:rPr>
        <w:t>Восстановительная стоимость, которую они имеют в период</w:t>
      </w:r>
      <w:r w:rsidR="00C26990" w:rsidRPr="00E80868">
        <w:rPr>
          <w:sz w:val="28"/>
          <w:szCs w:val="28"/>
        </w:rPr>
        <w:br/>
        <w:t>воспроизводства, с учетом морального износа и переоценки.</w:t>
      </w:r>
    </w:p>
    <w:p w:rsidR="00C26990" w:rsidRPr="00E80868" w:rsidRDefault="0075702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3. </w:t>
      </w:r>
      <w:r w:rsidR="00C26990" w:rsidRPr="00E80868">
        <w:rPr>
          <w:sz w:val="28"/>
          <w:szCs w:val="28"/>
        </w:rPr>
        <w:t>Остаточная стоимость, которая представляет первоначальную или восстановительную стоимость основных средств за минусом износа.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Первоначальной стоимостью основных фондов, приобретенных за плату, считается сумма фактических затрат предприятия на их приобретение, сооружение и изготовление, за исключением налога на добавленную стоимость и иных возмещаемых налогов.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Фактическими затратами на приобретение, сооружение и изготовление основных фондов могут быть:</w:t>
      </w:r>
    </w:p>
    <w:p w:rsidR="00C26990" w:rsidRPr="00E80868" w:rsidRDefault="0075702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суммы, уплачиваемые в соответствии с договором поставщику;</w:t>
      </w:r>
    </w:p>
    <w:p w:rsidR="00C26990" w:rsidRPr="00E80868" w:rsidRDefault="0075702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суммы, уплачиваемые организациям за осуществление работ по договору строительного подряда и иным договорам;</w:t>
      </w:r>
    </w:p>
    <w:p w:rsidR="00C26990" w:rsidRPr="00E80868" w:rsidRDefault="0075702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суммы, уплачиваемые организациям за информационные и</w:t>
      </w:r>
      <w:r w:rsidR="00C26990" w:rsidRPr="00E80868">
        <w:rPr>
          <w:sz w:val="28"/>
          <w:szCs w:val="28"/>
        </w:rPr>
        <w:br/>
        <w:t>консультативные услуги, связанные с приобретением основных фондов;</w:t>
      </w:r>
    </w:p>
    <w:p w:rsidR="00C26990" w:rsidRPr="00E80868" w:rsidRDefault="0075702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регистрационные сборы, государственные пошлины и другие</w:t>
      </w:r>
      <w:r w:rsidR="00C26990" w:rsidRPr="00E80868">
        <w:rPr>
          <w:sz w:val="28"/>
          <w:szCs w:val="28"/>
        </w:rPr>
        <w:br/>
        <w:t>аналогичные платежи, произведенные в связи с приобретением или получением прав на объект основных фондов;</w:t>
      </w:r>
    </w:p>
    <w:p w:rsidR="00C26990" w:rsidRPr="00E80868" w:rsidRDefault="0075702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затраты, непосредственно связанные с приобретением, сооружением и изготовлением объекта основных фондов.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Первоначальной стоимостью основных фондов, внесенных в уставный капитал предприятия, считается их денежная оценка, согласованная с учредителями организации.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Стоимость основных фондов, по которой они приняты к бухгалтерскому учету, не подлежит изменению. Изменение первоначальной стоимости основных фондов допускается в случаях достройки, дооборудования, реконструкции и частичной ликвидации соответствующих объектов. Предприятие имеет право не чаще одного раза в год переоценивать объекты основных фондов по восстановительной стоимости путем индексации или прямого пересчета по документально подтвержденным рыночным ценам.</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Основные фонды занимают, как правило, основной удельный вес в общей сумме основного капитала предприятия. От их количества, стоимости, технического уровня, эффективности использования во многом зависят конечные результаты деятельности предприятия: выпуск продукции, ее себестоимость, прибыль, рентабельность, устойчивость финансового состояния.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Таким образом, одним из важнейших факторов увеличения объема производства продукции на промышленных предприятиях является обеспеченность их основными средствами и более полное и эффективное их использование.</w:t>
      </w:r>
      <w:r w:rsidR="00757029" w:rsidRPr="00E80868">
        <w:rPr>
          <w:sz w:val="28"/>
          <w:szCs w:val="28"/>
        </w:rPr>
        <w:t xml:space="preserve"> </w:t>
      </w:r>
      <w:r w:rsidRPr="00E80868">
        <w:rPr>
          <w:sz w:val="28"/>
          <w:szCs w:val="28"/>
        </w:rPr>
        <w:t>Определяется обеспеченность предприятия и его структур-подразделений основными средствами и уровень их использования по обобщающим и частным показателям; устанавливаются причины изменения их уровня; рассчитывается влияние использования основных производственных фондов на объем производства продукции и другие показатели; изучается степень использования производственной мощности предприятия и оборудования; выявляются резервы повышения эффективности использования объектов основных средств.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Оценка движения и технического состояния основных производственных фондов осуществляется по данным бухгалтерской отчетности - бухгалтерского баланса (форма № 1) и приложения к бухгалтерскому балансу (форма № 5). Для этого рассчитываются с</w:t>
      </w:r>
      <w:r w:rsidR="00757029" w:rsidRPr="00E80868">
        <w:rPr>
          <w:sz w:val="28"/>
          <w:szCs w:val="28"/>
        </w:rPr>
        <w:t>ледующие показатели (табл. 1.</w:t>
      </w:r>
      <w:r w:rsidRPr="00E80868">
        <w:rPr>
          <w:sz w:val="28"/>
          <w:szCs w:val="28"/>
        </w:rPr>
        <w:t>).</w:t>
      </w:r>
    </w:p>
    <w:p w:rsidR="0031590D" w:rsidRPr="00E80868" w:rsidRDefault="0031590D" w:rsidP="00873096">
      <w:pPr>
        <w:widowControl/>
        <w:suppressLineNumbers/>
        <w:tabs>
          <w:tab w:val="left" w:pos="1080"/>
        </w:tabs>
        <w:suppressAutoHyphens/>
        <w:spacing w:line="360" w:lineRule="auto"/>
        <w:ind w:firstLine="709"/>
        <w:contextualSpacing/>
        <w:jc w:val="both"/>
        <w:rPr>
          <w:sz w:val="28"/>
          <w:szCs w:val="28"/>
        </w:rPr>
      </w:pPr>
    </w:p>
    <w:p w:rsidR="00757029" w:rsidRPr="00E80868" w:rsidRDefault="00757029" w:rsidP="00873096">
      <w:pPr>
        <w:widowControl/>
        <w:suppressLineNumbers/>
        <w:tabs>
          <w:tab w:val="left" w:pos="1080"/>
        </w:tabs>
        <w:suppressAutoHyphens/>
        <w:spacing w:line="360" w:lineRule="auto"/>
        <w:ind w:firstLine="709"/>
        <w:contextualSpacing/>
        <w:rPr>
          <w:sz w:val="28"/>
          <w:szCs w:val="28"/>
        </w:rPr>
      </w:pPr>
      <w:r w:rsidRPr="00E80868">
        <w:rPr>
          <w:sz w:val="28"/>
          <w:szCs w:val="28"/>
        </w:rPr>
        <w:t>Таблица 1.</w:t>
      </w:r>
    </w:p>
    <w:p w:rsidR="00C26990" w:rsidRPr="00E80868" w:rsidRDefault="00C26990"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Показатели движения и технического состояния основных</w:t>
      </w:r>
    </w:p>
    <w:tbl>
      <w:tblPr>
        <w:tblpPr w:leftFromText="180" w:rightFromText="180" w:vertAnchor="text" w:horzAnchor="margin" w:tblpY="8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237"/>
      </w:tblGrid>
      <w:tr w:rsidR="00C26990" w:rsidRPr="00E03188" w:rsidTr="00E03188">
        <w:trPr>
          <w:trHeight w:val="423"/>
        </w:trPr>
        <w:tc>
          <w:tcPr>
            <w:tcW w:w="322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Наименование показателя</w:t>
            </w:r>
          </w:p>
        </w:tc>
        <w:tc>
          <w:tcPr>
            <w:tcW w:w="623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Методика расчета</w:t>
            </w:r>
          </w:p>
        </w:tc>
      </w:tr>
      <w:tr w:rsidR="00C26990" w:rsidRPr="00E03188" w:rsidTr="00E03188">
        <w:tc>
          <w:tcPr>
            <w:tcW w:w="322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Коэффициент обновления ОФ</w:t>
            </w:r>
          </w:p>
        </w:tc>
        <w:tc>
          <w:tcPr>
            <w:tcW w:w="623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Стоимость поступивших основных</w:t>
            </w:r>
          </w:p>
          <w:p w:rsidR="00C26990" w:rsidRPr="00E80868" w:rsidRDefault="00C26990" w:rsidP="00E03188">
            <w:pPr>
              <w:widowControl/>
              <w:suppressLineNumbers/>
              <w:suppressAutoHyphens/>
              <w:spacing w:line="360" w:lineRule="auto"/>
              <w:ind w:firstLine="709"/>
              <w:contextualSpacing/>
            </w:pPr>
            <w:r w:rsidRPr="00E80868">
              <w:t>средств/ Стоимость основных средств на конец периода</w:t>
            </w:r>
          </w:p>
        </w:tc>
      </w:tr>
      <w:tr w:rsidR="00C26990" w:rsidRPr="00E03188" w:rsidTr="00E03188">
        <w:tc>
          <w:tcPr>
            <w:tcW w:w="322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Срок обновления ОФ</w:t>
            </w:r>
          </w:p>
        </w:tc>
        <w:tc>
          <w:tcPr>
            <w:tcW w:w="623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Стоимость основных средств на начало периода / Стоимость поступивших основных средств</w:t>
            </w:r>
          </w:p>
        </w:tc>
      </w:tr>
      <w:tr w:rsidR="00C26990" w:rsidRPr="00E03188" w:rsidTr="00E03188">
        <w:tc>
          <w:tcPr>
            <w:tcW w:w="322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Коэффициент выбытия ОФ</w:t>
            </w:r>
          </w:p>
        </w:tc>
        <w:tc>
          <w:tcPr>
            <w:tcW w:w="623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Стоимость выбывших основных средств / Стоимость основных средств на начало периода</w:t>
            </w:r>
          </w:p>
        </w:tc>
      </w:tr>
      <w:tr w:rsidR="00C26990" w:rsidRPr="00E03188" w:rsidTr="00E03188">
        <w:tc>
          <w:tcPr>
            <w:tcW w:w="322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Коэффициент прироста ОФ</w:t>
            </w:r>
          </w:p>
        </w:tc>
        <w:tc>
          <w:tcPr>
            <w:tcW w:w="623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Сумма прироста основных средств / Стоимость их на начало периода</w:t>
            </w:r>
          </w:p>
        </w:tc>
      </w:tr>
      <w:tr w:rsidR="00C26990" w:rsidRPr="00E03188" w:rsidTr="00E03188">
        <w:tc>
          <w:tcPr>
            <w:tcW w:w="322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Коэффициент износа ОФ</w:t>
            </w:r>
          </w:p>
        </w:tc>
        <w:tc>
          <w:tcPr>
            <w:tcW w:w="623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Сумма износа основных средств / Первоначальная стоимость основных средств на соответствующую дату</w:t>
            </w:r>
          </w:p>
        </w:tc>
      </w:tr>
      <w:tr w:rsidR="00C26990" w:rsidRPr="00E03188" w:rsidTr="00E03188">
        <w:trPr>
          <w:trHeight w:val="377"/>
        </w:trPr>
        <w:tc>
          <w:tcPr>
            <w:tcW w:w="322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Коэффициент годности ОФ</w:t>
            </w:r>
          </w:p>
        </w:tc>
        <w:tc>
          <w:tcPr>
            <w:tcW w:w="6237" w:type="dxa"/>
            <w:shd w:val="clear" w:color="auto" w:fill="auto"/>
            <w:vAlign w:val="center"/>
          </w:tcPr>
          <w:p w:rsidR="00C26990" w:rsidRPr="00E80868" w:rsidRDefault="00C26990" w:rsidP="00E03188">
            <w:pPr>
              <w:widowControl/>
              <w:suppressLineNumbers/>
              <w:suppressAutoHyphens/>
              <w:spacing w:line="360" w:lineRule="auto"/>
              <w:ind w:firstLine="709"/>
              <w:contextualSpacing/>
            </w:pPr>
            <w:r w:rsidRPr="00E80868">
              <w:t>Остаточная стоимость основных средств / Первоначальная стоимость основных средств</w:t>
            </w:r>
          </w:p>
        </w:tc>
      </w:tr>
    </w:tbl>
    <w:p w:rsidR="00757029" w:rsidRPr="00E80868" w:rsidRDefault="00632330"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производственных фондов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Эффективность использования основных фондов характеризуется натуральными и стоимостными показателями.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Стоимостные показатели отражают в денежном выражении производственную отдачу основных фондов предприятий, отраслей экономики и являются обобщающими.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Степень использования основных фондов в денежном выражении определяют следующие показатели</w:t>
      </w:r>
      <w:r w:rsidR="00390754" w:rsidRPr="00E80868">
        <w:rPr>
          <w:sz w:val="28"/>
          <w:szCs w:val="28"/>
        </w:rPr>
        <w:t>:</w:t>
      </w:r>
    </w:p>
    <w:p w:rsidR="00C26990" w:rsidRPr="00E80868" w:rsidRDefault="0075702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фондоотдача — отражает сумму реализуемой продукции на рубль среднегодовой стоимости основных производственных фондов;</w:t>
      </w:r>
    </w:p>
    <w:p w:rsidR="00C26990" w:rsidRPr="00E80868" w:rsidRDefault="0075702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фондоемкость — выражается отношением стоимости основных производственных фондов к стоимости продукции;</w:t>
      </w:r>
    </w:p>
    <w:p w:rsidR="00C26990" w:rsidRPr="00E80868" w:rsidRDefault="0075702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 xml:space="preserve">фондовооруженность — характеризуется стоимостью основных производственных фондов, приходящейся на одного работника предприятия или отрасли в целом.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Фондоотдача — комплексный синтетический показатель. Он зависит, с одной стороны, от состава, структуры, качества, темпов изменения и эффективности использования основных фондов, с другой стороны, от темпов увеличения выпуска продукции. Практика показывает, чем ниже стоимость основных фондов, меньше износ и больше доля их активной части, тем выше фондоотдача.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Взаимосвязь показателей эффективности использования основных производственных фондов изображена на рис. </w:t>
      </w:r>
      <w:r w:rsidR="00757029" w:rsidRPr="00E80868">
        <w:rPr>
          <w:sz w:val="28"/>
          <w:szCs w:val="28"/>
        </w:rPr>
        <w:t>3.</w:t>
      </w:r>
    </w:p>
    <w:p w:rsidR="00C26990" w:rsidRPr="00E80868" w:rsidRDefault="00D75440" w:rsidP="00873096">
      <w:pPr>
        <w:widowControl/>
        <w:suppressLineNumbers/>
        <w:tabs>
          <w:tab w:val="left" w:pos="1080"/>
        </w:tabs>
        <w:suppressAutoHyphens/>
        <w:spacing w:line="360" w:lineRule="auto"/>
        <w:ind w:firstLine="709"/>
        <w:contextualSpacing/>
        <w:jc w:val="center"/>
        <w:rPr>
          <w:sz w:val="28"/>
          <w:szCs w:val="28"/>
        </w:rPr>
      </w:pPr>
      <w:r>
        <w:rPr>
          <w:sz w:val="28"/>
          <w:szCs w:val="28"/>
        </w:rPr>
        <w:pict>
          <v:shape id="_x0000_i1026" type="#_x0000_t75" style="width:354pt;height:308.25pt">
            <v:imagedata r:id="rId8" o:title="" gain="88562f"/>
          </v:shape>
        </w:pict>
      </w:r>
    </w:p>
    <w:p w:rsidR="00C26990" w:rsidRPr="00E80868" w:rsidRDefault="00757029"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 xml:space="preserve">Рис.3. </w:t>
      </w:r>
      <w:r w:rsidR="00C26990" w:rsidRPr="00E80868">
        <w:rPr>
          <w:sz w:val="28"/>
          <w:szCs w:val="28"/>
        </w:rPr>
        <w:t>Взаимосвязь показателей эффективности использования о</w:t>
      </w:r>
      <w:r w:rsidR="00390754" w:rsidRPr="00E80868">
        <w:rPr>
          <w:sz w:val="28"/>
          <w:szCs w:val="28"/>
        </w:rPr>
        <w:t>сновных производственных фондов.</w:t>
      </w:r>
    </w:p>
    <w:p w:rsidR="00E80868" w:rsidRDefault="00E80868" w:rsidP="00873096">
      <w:pPr>
        <w:widowControl/>
        <w:suppressLineNumbers/>
        <w:tabs>
          <w:tab w:val="left" w:pos="1080"/>
        </w:tabs>
        <w:suppressAutoHyphens/>
        <w:spacing w:line="360" w:lineRule="auto"/>
        <w:ind w:firstLine="709"/>
        <w:contextualSpacing/>
        <w:jc w:val="both"/>
        <w:rPr>
          <w:sz w:val="28"/>
          <w:szCs w:val="28"/>
        </w:rPr>
      </w:pPr>
    </w:p>
    <w:p w:rsidR="009D6F48"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 разных отраслях экономики показатели фондоотдачи и фондоемкости неодинаковы. На их величину оказывают влияние особенности экономики отрасли, технологии и организации, состав и структура основных фондов, темпы их развития, изменение стоимости воспроизводства единицы мощности. Так, в тяжелой промышленности фондоот</w:t>
      </w:r>
      <w:r w:rsidR="00895CD4" w:rsidRPr="00E80868">
        <w:rPr>
          <w:sz w:val="28"/>
          <w:szCs w:val="28"/>
        </w:rPr>
        <w:t>дача намного ниже, чем в легкой.</w:t>
      </w:r>
    </w:p>
    <w:p w:rsidR="00724873" w:rsidRPr="00E80868" w:rsidRDefault="00724873" w:rsidP="00873096">
      <w:pPr>
        <w:widowControl/>
        <w:suppressLineNumbers/>
        <w:tabs>
          <w:tab w:val="left" w:pos="1080"/>
        </w:tabs>
        <w:suppressAutoHyphens/>
        <w:spacing w:line="360" w:lineRule="auto"/>
        <w:ind w:firstLine="709"/>
        <w:contextualSpacing/>
        <w:jc w:val="both"/>
        <w:rPr>
          <w:sz w:val="28"/>
          <w:szCs w:val="28"/>
        </w:rPr>
      </w:pPr>
    </w:p>
    <w:p w:rsidR="00E80868" w:rsidRDefault="00E80868" w:rsidP="00873096">
      <w:pPr>
        <w:widowControl/>
        <w:suppressLineNumbers/>
        <w:tabs>
          <w:tab w:val="left" w:pos="1080"/>
        </w:tabs>
        <w:suppressAutoHyphens/>
        <w:spacing w:line="360" w:lineRule="auto"/>
        <w:ind w:firstLine="709"/>
        <w:contextualSpacing/>
        <w:rPr>
          <w:b/>
          <w:sz w:val="28"/>
          <w:szCs w:val="28"/>
        </w:rPr>
      </w:pPr>
      <w:r>
        <w:rPr>
          <w:b/>
          <w:sz w:val="28"/>
          <w:szCs w:val="28"/>
        </w:rPr>
        <w:br w:type="page"/>
      </w:r>
      <w:r w:rsidR="00C26990" w:rsidRPr="00E80868">
        <w:rPr>
          <w:b/>
          <w:sz w:val="28"/>
          <w:szCs w:val="28"/>
        </w:rPr>
        <w:t xml:space="preserve">Глава 2. Оценка организации инвестиционной деятельности на </w:t>
      </w:r>
    </w:p>
    <w:p w:rsidR="00C26990" w:rsidRDefault="00E80868" w:rsidP="00873096">
      <w:pPr>
        <w:widowControl/>
        <w:suppressLineNumbers/>
        <w:tabs>
          <w:tab w:val="left" w:pos="1080"/>
        </w:tabs>
        <w:suppressAutoHyphens/>
        <w:spacing w:line="360" w:lineRule="auto"/>
        <w:ind w:firstLine="709"/>
        <w:contextualSpacing/>
        <w:rPr>
          <w:b/>
          <w:sz w:val="28"/>
          <w:szCs w:val="28"/>
        </w:rPr>
      </w:pPr>
      <w:r>
        <w:rPr>
          <w:b/>
          <w:sz w:val="28"/>
          <w:szCs w:val="28"/>
        </w:rPr>
        <w:t>предприятии Батыревское райпо</w:t>
      </w:r>
    </w:p>
    <w:p w:rsidR="00E80868" w:rsidRDefault="00E80868" w:rsidP="00873096">
      <w:pPr>
        <w:widowControl/>
        <w:suppressLineNumbers/>
        <w:tabs>
          <w:tab w:val="left" w:pos="1080"/>
        </w:tabs>
        <w:suppressAutoHyphens/>
        <w:spacing w:line="360" w:lineRule="auto"/>
        <w:ind w:firstLine="709"/>
        <w:contextualSpacing/>
        <w:rPr>
          <w:b/>
          <w:sz w:val="28"/>
          <w:szCs w:val="28"/>
        </w:rPr>
      </w:pPr>
    </w:p>
    <w:p w:rsidR="00C26990" w:rsidRPr="00E80868" w:rsidRDefault="00E80868" w:rsidP="00873096">
      <w:pPr>
        <w:widowControl/>
        <w:suppressLineNumbers/>
        <w:tabs>
          <w:tab w:val="left" w:pos="1080"/>
        </w:tabs>
        <w:suppressAutoHyphens/>
        <w:spacing w:line="360" w:lineRule="auto"/>
        <w:ind w:firstLine="709"/>
        <w:contextualSpacing/>
        <w:rPr>
          <w:b/>
          <w:sz w:val="28"/>
          <w:szCs w:val="28"/>
        </w:rPr>
      </w:pPr>
      <w:r>
        <w:rPr>
          <w:b/>
          <w:sz w:val="28"/>
          <w:szCs w:val="28"/>
        </w:rPr>
        <w:t>2.1</w:t>
      </w:r>
      <w:r w:rsidR="00C26990" w:rsidRPr="00E80868">
        <w:rPr>
          <w:b/>
          <w:sz w:val="28"/>
          <w:szCs w:val="28"/>
        </w:rPr>
        <w:t xml:space="preserve"> Экономическая характеристика деятельности предприятии</w:t>
      </w:r>
    </w:p>
    <w:p w:rsidR="00C26990" w:rsidRPr="00E80868" w:rsidRDefault="00C26990" w:rsidP="00873096">
      <w:pPr>
        <w:widowControl/>
        <w:suppressLineNumbers/>
        <w:tabs>
          <w:tab w:val="left" w:pos="1080"/>
        </w:tabs>
        <w:suppressAutoHyphens/>
        <w:spacing w:line="360" w:lineRule="auto"/>
        <w:ind w:firstLine="709"/>
        <w:contextualSpacing/>
        <w:rPr>
          <w:b/>
          <w:sz w:val="28"/>
          <w:szCs w:val="28"/>
        </w:rPr>
      </w:pPr>
      <w:r w:rsidRPr="00E80868">
        <w:rPr>
          <w:b/>
          <w:sz w:val="28"/>
          <w:szCs w:val="28"/>
        </w:rPr>
        <w:t>Батыревское райпо</w:t>
      </w:r>
    </w:p>
    <w:p w:rsidR="00647780" w:rsidRPr="00E80868" w:rsidRDefault="00647780" w:rsidP="00873096">
      <w:pPr>
        <w:widowControl/>
        <w:suppressLineNumbers/>
        <w:tabs>
          <w:tab w:val="left" w:pos="1080"/>
        </w:tabs>
        <w:suppressAutoHyphens/>
        <w:spacing w:line="360" w:lineRule="auto"/>
        <w:ind w:firstLine="709"/>
        <w:contextualSpacing/>
        <w:jc w:val="center"/>
        <w:rPr>
          <w:b/>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Батыревское райпо</w:t>
      </w:r>
      <w:r w:rsidR="00873096">
        <w:rPr>
          <w:sz w:val="28"/>
          <w:szCs w:val="28"/>
        </w:rPr>
        <w:t xml:space="preserve"> </w:t>
      </w:r>
      <w:r w:rsidRPr="00E80868">
        <w:rPr>
          <w:sz w:val="28"/>
          <w:szCs w:val="28"/>
        </w:rPr>
        <w:t>основано в сентябре 1920г. как Батыревское районное потребительское общество (далее райпо) добровольное объединение граждан и (или) юридических лиц на основе членства путем объединения имущественных паевых взносов для торговой, заготовительной, производственной и иной деятельности в целях удовлетворения материальных и иных потребностей его членов.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Райпо является юридическим лицом, некоммерческой организацией, имеющей самостоятельный баланс, расчетный рублевый банковский счет, печать с фирменным наименованием, бланки, штампы, эмблему и другие реквизиты.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Райпо по своей организационно-правовой форме является потребительским кооперативом.</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Граждане и юридические лица, внесшие вступительный и паевой взносы и принятые в райпо являются пайщиками.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Место нахождения райпо: 429350, Чувашская Республика, с. Батырево, ул. Канашская, 12.</w:t>
      </w:r>
    </w:p>
    <w:p w:rsidR="00C724FE" w:rsidRPr="00E80868" w:rsidRDefault="00C724FE"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Батыревское райпо входит в состав Чувашпотребсоюза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Батыревское райпо действует на основании Устава потребительского Общества, утверждённого на Общем собрании уполномоченных членов пайщиков Батыревского райпо. Кроме этого, Общество в своей деятельности руководствуется Гражданским кодексом РФ, законом РФ «О потребительской кооперации в РФ» и другими законами РФ, Чувашской Республики, а также нормативными актами органов местного самоуправления.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Батыревское райпо создано на неопределенный срок.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Взаимоотношения райпо и органов исполнительной власти определяются соглашениями, неотъемлемой частью которых должен быть перечень организаций райпо.</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Целью деятельности райпо является удовлетворение материальных и иных потребностей его членов в товарах и услугах.</w:t>
      </w:r>
    </w:p>
    <w:p w:rsidR="002333BB" w:rsidRPr="00E80868" w:rsidRDefault="002333BB"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Основные виды деятельности предприятия:</w:t>
      </w:r>
    </w:p>
    <w:p w:rsidR="002333BB" w:rsidRPr="00E80868" w:rsidRDefault="002333BB"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розничная торговля;</w:t>
      </w:r>
    </w:p>
    <w:p w:rsidR="002333BB" w:rsidRPr="00E80868" w:rsidRDefault="002333BB"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оказание услуг общественного питания;</w:t>
      </w:r>
    </w:p>
    <w:p w:rsidR="002333BB" w:rsidRPr="00E80868" w:rsidRDefault="002333BB"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закупка, переработка у населения сельхоз продукции;</w:t>
      </w:r>
    </w:p>
    <w:p w:rsidR="002333BB" w:rsidRPr="00E80868" w:rsidRDefault="002333BB"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производство и реализация собственной продукции;</w:t>
      </w:r>
    </w:p>
    <w:p w:rsidR="002333BB" w:rsidRPr="00E80868" w:rsidRDefault="002333BB"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оказание прочих услуг;</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Для выполнения указанной цели</w:t>
      </w:r>
      <w:r w:rsidR="002333BB" w:rsidRPr="00E80868">
        <w:rPr>
          <w:sz w:val="28"/>
          <w:szCs w:val="28"/>
        </w:rPr>
        <w:t xml:space="preserve"> и для функционирование основных видов деятельности</w:t>
      </w:r>
      <w:r w:rsidR="00E80868">
        <w:rPr>
          <w:sz w:val="28"/>
          <w:szCs w:val="28"/>
        </w:rPr>
        <w:t xml:space="preserve"> </w:t>
      </w:r>
      <w:r w:rsidRPr="00E80868">
        <w:rPr>
          <w:sz w:val="28"/>
          <w:szCs w:val="28"/>
        </w:rPr>
        <w:t>райпо осуществляет:</w:t>
      </w:r>
    </w:p>
    <w:p w:rsidR="00B53589"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торговую, заготовительную, производственную, посредническую и иную деятельность, не запрещенную законом;</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всемерное содействие развитию социально-бытовой и иной инфраструктуры;</w:t>
      </w:r>
    </w:p>
    <w:p w:rsidR="00B53589"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закупку у граждан и юридических лиц сельскохозяйственной продукции и сырья, изделий</w:t>
      </w:r>
      <w:r w:rsidR="00E80868">
        <w:rPr>
          <w:sz w:val="28"/>
          <w:szCs w:val="28"/>
        </w:rPr>
        <w:t xml:space="preserve"> </w:t>
      </w:r>
      <w:r w:rsidRPr="00E80868">
        <w:rPr>
          <w:sz w:val="28"/>
          <w:szCs w:val="28"/>
        </w:rPr>
        <w:t>и продукции личных подсобных</w:t>
      </w:r>
      <w:r w:rsidR="00E80868">
        <w:rPr>
          <w:sz w:val="28"/>
          <w:szCs w:val="28"/>
        </w:rPr>
        <w:t xml:space="preserve"> </w:t>
      </w:r>
      <w:r w:rsidRPr="00E80868">
        <w:rPr>
          <w:sz w:val="28"/>
          <w:szCs w:val="28"/>
        </w:rPr>
        <w:t>хозяйств и промыслов, дикорастущих плодов, ягод, грибов, лекарственно-технического и вторичного сырья для последующей переработки и реализации в торговой сети, а также для поставки промышленности;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 развитие кооперативной демократии, пропаганду кооперативного движения;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развитие материально- технической базы торговли, заготовок и переработки сельхозпродуктов и сырья, торгового обслуживания, позволяющих селянам сбывать излишки сельхозпродуктов и приобретать необходимые товары;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эффективное ведение кооперативного хозяйства решает вопросы социального развития, организует подготовку и переподготовку кадров;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оптовую, розничную торговлю, в том числе путём создания торговых баз, магазинов, коммерческих центров, ларьков, киосков;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производство и реализацию в районе и за его пределами хлебобулочных, кондитерских и макаронных изделий;</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развитие обслуживания населения через сеть общественного питания, реализацию продукции собственного производства, кондитерских изделий и полуфабрикатов через розничную сеть;</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развитие социально – бытовой и иной инфраструктуры, ведение благотворительной деятельности;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содействие развитию личных подсобных и фермерских хозяйств по производству сельхозпродукции на договорной основе;</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производство и реализацию промышленного, культурно-оздоровительного, медицинского, сельскохозяйственного назначения, продовольственных и промышленных товаров;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перевозочную, транспортно – экспедиционную и другую деятельность, связанную с осуществлением транспортного процесса;</w:t>
      </w:r>
    </w:p>
    <w:p w:rsidR="00B53589"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Основой экономической деятельности Общества является его имущество, которое принадлежит ему на праве собственности как юридическому лицу.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Источниками образования имущества являются: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паевые взносы пайщиков;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доходы от предпринимательской деятельности общества и созданных им организаций;</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доходы, полученные от размещения его собственных средств в банках, ценных бумагах;</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средства, полученные из иных источников, не запрещённых законодательством РФ.</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Учетной политикой закреплена совокупность способов бухгалтерского учета, используемых обществом, — первичного наблюдения, стоимостного измерения, текущей группировки и итогового обобщения фактов хозяйственной жизни Общества.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Вся организация деятельности Батыревского райпо состоит из определённой структуры, которая для удобства восприятия отражена в </w:t>
      </w:r>
      <w:r w:rsidR="0045228A" w:rsidRPr="00E80868">
        <w:rPr>
          <w:sz w:val="28"/>
          <w:szCs w:val="28"/>
        </w:rPr>
        <w:t>рис.6.</w:t>
      </w:r>
      <w:r w:rsidR="00873096">
        <w:rPr>
          <w:sz w:val="28"/>
          <w:szCs w:val="28"/>
        </w:rPr>
        <w:t xml:space="preserve"> </w:t>
      </w:r>
      <w:r w:rsidRPr="00E80868">
        <w:rPr>
          <w:sz w:val="28"/>
          <w:szCs w:val="28"/>
        </w:rPr>
        <w:t>Управление на уровне райпо осуществляется: общим собранием уполномоченных райпо, которое является высшим органом управления, советом райпо и правлением райпо.</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 исключительной его компетенции относятся рассмотрение таких основных вопросов, как:</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принятие Устава райпо, внесение в него изменений и дополнений;</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определение основных направлений деятельности райпо;</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избрание из числа пайщиков райпо председателя и членов совета райпо, членов ревизионной комиссии, определение численности состава указанных органов, средств на их содержание, заслушивании отчёта об их деятельности, прекращение их полномочий;</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принятие решений о реорганизации и ликвидации райпо;</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Данный орган управления созывается советом райпо по мере необходимости, но не реже одного раза в год. В период между общими собраниями райпо управление в райпо осуществляет совет райпо.</w:t>
      </w:r>
    </w:p>
    <w:p w:rsidR="00390754" w:rsidRPr="00E80868" w:rsidRDefault="00390754"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Организационная структура предприятия - линейно-функциональная.</w:t>
      </w:r>
      <w:r w:rsidR="000A4C69" w:rsidRPr="00E80868">
        <w:rPr>
          <w:sz w:val="28"/>
          <w:szCs w:val="28"/>
        </w:rPr>
        <w:t xml:space="preserve"> (приложение 5</w:t>
      </w:r>
      <w:r w:rsidR="00FD5110" w:rsidRPr="00E80868">
        <w:rPr>
          <w:sz w:val="28"/>
          <w:szCs w:val="28"/>
        </w:rPr>
        <w:t>, рис.6.</w:t>
      </w:r>
      <w:r w:rsidRPr="00E80868">
        <w:rPr>
          <w:sz w:val="28"/>
          <w:szCs w:val="28"/>
        </w:rPr>
        <w:t>).</w:t>
      </w:r>
    </w:p>
    <w:p w:rsidR="00BF1184" w:rsidRPr="00E80868" w:rsidRDefault="00BF1184"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В состав Батыревского райпо входят три филиала:</w:t>
      </w:r>
    </w:p>
    <w:p w:rsidR="00BF1184" w:rsidRPr="00E80868" w:rsidRDefault="00BF1184"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w:t>
      </w:r>
      <w:r w:rsidR="00E80868">
        <w:rPr>
          <w:sz w:val="28"/>
          <w:szCs w:val="28"/>
        </w:rPr>
        <w:t xml:space="preserve"> </w:t>
      </w:r>
      <w:r w:rsidRPr="00E80868">
        <w:rPr>
          <w:sz w:val="28"/>
          <w:szCs w:val="28"/>
        </w:rPr>
        <w:t>ООО «Первомайское»;</w:t>
      </w:r>
    </w:p>
    <w:p w:rsidR="00BF1184" w:rsidRPr="00E80868" w:rsidRDefault="00BF1184"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ООО «Тарханское»;</w:t>
      </w:r>
    </w:p>
    <w:p w:rsidR="00BF1184" w:rsidRPr="00E80868" w:rsidRDefault="00BF1184"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―ООО «Сугутское»;</w:t>
      </w:r>
    </w:p>
    <w:p w:rsidR="00BF1184"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BF1184" w:rsidRPr="00E80868">
        <w:rPr>
          <w:sz w:val="28"/>
          <w:szCs w:val="28"/>
        </w:rPr>
        <w:t>Имеет три дочерние организации с долей в уставном капитале:</w:t>
      </w:r>
    </w:p>
    <w:p w:rsidR="00BF1184" w:rsidRPr="00E80868" w:rsidRDefault="00BF1184"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ООО «Общепит» - 100%;</w:t>
      </w:r>
    </w:p>
    <w:p w:rsidR="00BF1184" w:rsidRPr="00E80868" w:rsidRDefault="00BF1184"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ООО «Мечта» - 25%;</w:t>
      </w:r>
    </w:p>
    <w:p w:rsidR="00BF1184" w:rsidRPr="00E80868" w:rsidRDefault="00BF1184"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ООО «Союз» - 25%.</w:t>
      </w:r>
    </w:p>
    <w:p w:rsidR="00BF1184" w:rsidRPr="00E80868" w:rsidRDefault="00BF1184"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На балансе райпо находится 53 торговых предприятия, аптека, ветеринарная аптека, рембыттехника, ремонт обуви, парикмахерская</w:t>
      </w:r>
    </w:p>
    <w:p w:rsidR="00390754" w:rsidRPr="00E80868" w:rsidRDefault="00BF1184"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Они наделены основными и оборотными средствами за счёт райпо и действуют в соответствии с положениями о филиалах и представительствах.</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Основными покупателями товаров, продукции, работ, услуг являются: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население;</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колхозы;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школы;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детсады;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предприятия, которые находятся на территории Батыревского района.</w:t>
      </w:r>
      <w:r w:rsidR="00E80868">
        <w:rPr>
          <w:sz w:val="28"/>
          <w:szCs w:val="28"/>
        </w:rPr>
        <w:t xml:space="preserve">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Основными поставщиками Батыревского райпо являются: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ФГУП Росспиртпром «Ликероводочный завод - Чебоксарский»;</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ООО «Чебоксарская универбаза»;</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ОАО «Акконд»</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предприятия Ульяновской, Нижегородской, Московской областей;</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МПП «Ядринский мясокомбинат»;</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ОАО «Плес»;</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ОАО «Букет Чувашии»;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и другие.</w:t>
      </w:r>
    </w:p>
    <w:p w:rsidR="00C26990" w:rsidRPr="00E80868" w:rsidRDefault="00895CD4"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w:t>
      </w:r>
      <w:r w:rsidR="00C26990" w:rsidRPr="00E80868">
        <w:rPr>
          <w:sz w:val="28"/>
          <w:szCs w:val="28"/>
        </w:rPr>
        <w:t>онкурентами райпо в настоящее время являются частные предприниматели, осуществляющие свою деятельность как на организованном в селе Батырево рынке, так и через собственные магазины, лавки, павильоны и киоски. Ассортимент предлагаемых конкурентами товаров по большинству товарных групп аналогичен ассортименту, представленному в магазинах райпо. Единственным аргументом, способным оказать воздействие на покупательское поведение, выступает цена. Зачастую она может быть ниже в магазинах райпо, но стереотип мышления потребителя, сложившийся годами практики «рыночных реформ» заставляет покупателя «по привычке» идти на рынок. В этой связи, райпо необходима активизация усилий в области формирования имиджа социально ориентированной торговой системы, предлагающей товар высокого качества по низкой цене, а это в свою очередь возможно при условии развития высокотехнологичного собственного производства, имеющего максимальную степень загрузки производственных мощностей, производящего широкий ассортимент товаров с отно</w:t>
      </w:r>
      <w:r w:rsidR="00BF1184" w:rsidRPr="00E80868">
        <w:rPr>
          <w:sz w:val="28"/>
          <w:szCs w:val="28"/>
        </w:rPr>
        <w:t xml:space="preserve">сительно низкой себестоимостью. </w:t>
      </w:r>
      <w:r w:rsidR="00C26990" w:rsidRPr="00E80868">
        <w:rPr>
          <w:sz w:val="28"/>
          <w:szCs w:val="28"/>
        </w:rPr>
        <w:t>Другим приемлемым вариантом роста конкурентоспособности райпо является сотрудничество с поставщиками, предлагающими особые, выгодные для райпо условия деловых отношений, включающие так называемые специальные цены для покупателей с высокой степенью гарантии в оплате (райпо, несомненно, следует отнести к этой категории), льготные условия в организации оплаты, предусматривающие отсрочку платежа, причем не на 5-7 дней, а на гораздо больший период.</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Основными конкурентами райпо в сельской местности являются частные предприниматели, имеющие определенные преимущества. Одним из преимуществ конкурента является гибкость ценообразования. К другим преимуществам конкурентов относятся: льготы при налогообложении, возможность быстро приспосабливаться к изменяющимся требованиям рынка; приемлемый график работы для покупателей. К недостаткам работы конкурентов относятся: несоблюдение санитарных требований (в основном встречается на рынках), недостаточно высокий уровень качества обслуживания, слабая материально-техническая база, недостаточно широкий ассортимент (продовольственные товары).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Современная политика Батыревского райпо в отношении конкурентов строится на основе уделения особо пристального внимания производству качественной продукции и услуг, расширения ассортимента товаров, главным образом, за счет продукции собственного производства, модернизации и качественного улучшения работы розничной торговой сети и объектов общественного питания, что позволяет укрепить доверие населения.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Внешняя среда оказывает существенное влияние на деятельность организации, в том числе на его внутреннюю среду. Причем именно за счет своевременной адаптации факторов внутренней среды деятельности к постоянным изменениям внешней среды потребительское общество может сохранить свои конкурентные позиции, а также занять передовое место в районе.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Финансовое состояние организации и его устойчивость в значительной степени зависят от того, каким имуществом располагает организация, в какие активы вложен капитал, и какой доход они ему приносят.</w:t>
      </w:r>
    </w:p>
    <w:p w:rsidR="00AF5BCE"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В процессе анализа активов организации в первую очередь следует изучить изменения в их составе и структуре и дать им оценку. </w:t>
      </w:r>
    </w:p>
    <w:p w:rsidR="00C26990" w:rsidRDefault="00C26990" w:rsidP="00873096">
      <w:pPr>
        <w:widowControl/>
        <w:suppressLineNumbers/>
        <w:tabs>
          <w:tab w:val="left" w:pos="360"/>
          <w:tab w:val="left" w:pos="1080"/>
        </w:tabs>
        <w:suppressAutoHyphens/>
        <w:spacing w:line="360" w:lineRule="auto"/>
        <w:ind w:firstLine="709"/>
        <w:contextualSpacing/>
        <w:jc w:val="both"/>
        <w:rPr>
          <w:sz w:val="28"/>
          <w:szCs w:val="28"/>
        </w:rPr>
      </w:pPr>
      <w:r w:rsidRPr="00E80868">
        <w:rPr>
          <w:sz w:val="28"/>
          <w:szCs w:val="28"/>
        </w:rPr>
        <w:t>Динамика отдельных статей ак</w:t>
      </w:r>
      <w:r w:rsidR="0045228A" w:rsidRPr="00E80868">
        <w:rPr>
          <w:sz w:val="28"/>
          <w:szCs w:val="28"/>
        </w:rPr>
        <w:t>тива баланса изображена на рис.7</w:t>
      </w:r>
      <w:r w:rsidRPr="00E80868">
        <w:rPr>
          <w:sz w:val="28"/>
          <w:szCs w:val="28"/>
        </w:rPr>
        <w:t>.</w:t>
      </w:r>
    </w:p>
    <w:p w:rsidR="00BF081A" w:rsidRPr="00E80868" w:rsidRDefault="00D75440" w:rsidP="00873096">
      <w:pPr>
        <w:widowControl/>
        <w:suppressLineNumbers/>
        <w:tabs>
          <w:tab w:val="left" w:pos="360"/>
          <w:tab w:val="left" w:pos="1080"/>
        </w:tabs>
        <w:suppressAutoHyphens/>
        <w:spacing w:line="360" w:lineRule="auto"/>
        <w:ind w:firstLine="709"/>
        <w:contextualSpacing/>
        <w:jc w:val="both"/>
        <w:rPr>
          <w:sz w:val="28"/>
          <w:szCs w:val="28"/>
        </w:rPr>
      </w:pPr>
      <w:r>
        <w:rPr>
          <w:noProof/>
        </w:rPr>
        <w:pict>
          <v:shape id="_x0000_s1029" type="#_x0000_t75" style="position:absolute;left:0;text-align:left;margin-left:1in;margin-top:18.05pt;width:333pt;height:138.95pt;z-index:251636736">
            <v:imagedata r:id="rId9" o:title=""/>
          </v:shape>
        </w:pic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rPr>
          <w:sz w:val="28"/>
          <w:szCs w:val="28"/>
        </w:rPr>
      </w:pPr>
    </w:p>
    <w:p w:rsidR="00C26990" w:rsidRPr="00E80868" w:rsidRDefault="0045228A"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Рис.7</w:t>
      </w:r>
      <w:r w:rsidR="00C26990" w:rsidRPr="00E80868">
        <w:rPr>
          <w:sz w:val="28"/>
          <w:szCs w:val="28"/>
        </w:rPr>
        <w:t>. Динамика статей актива баланса Батыревского райпо</w:t>
      </w:r>
    </w:p>
    <w:p w:rsidR="00C26990" w:rsidRPr="00E80868" w:rsidRDefault="00C26990"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за 2006-2008гг.</w:t>
      </w:r>
    </w:p>
    <w:p w:rsidR="00BF081A" w:rsidRDefault="00BF081A"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Экономические ресурсы, которыми владеет предприятие и от которых ожидает получить выгоду в будущем, используя их в своей деловой активности, называются активами предприятия.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Если в активе баланса отражаются средства организации, то в пассиве – источники их образования.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Сведения, которые приводятся в пассиве баланса, позволяют определить, какие изменения произошли в структуре собственного и заемного капитала, сколько привлечено в оборот предприятия долгосрочных</w:t>
      </w:r>
      <w:r w:rsidR="00E80868">
        <w:rPr>
          <w:sz w:val="28"/>
          <w:szCs w:val="28"/>
        </w:rPr>
        <w:t xml:space="preserve"> </w:t>
      </w:r>
      <w:r w:rsidRPr="00E80868">
        <w:rPr>
          <w:sz w:val="28"/>
          <w:szCs w:val="28"/>
        </w:rPr>
        <w:t>и краткосрочных</w:t>
      </w:r>
      <w:r w:rsidR="00E80868">
        <w:rPr>
          <w:sz w:val="28"/>
          <w:szCs w:val="28"/>
        </w:rPr>
        <w:t xml:space="preserve"> </w:t>
      </w:r>
      <w:r w:rsidRPr="00E80868">
        <w:rPr>
          <w:sz w:val="28"/>
          <w:szCs w:val="28"/>
        </w:rPr>
        <w:t>заемных средств, т.е. пассив показывает, откуда взялись средства, кому обязано за них предприятие.</w:t>
      </w:r>
    </w:p>
    <w:p w:rsidR="00C26990"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Динамику статей пассива баланса на</w:t>
      </w:r>
      <w:r w:rsidR="0045228A" w:rsidRPr="00E80868">
        <w:rPr>
          <w:sz w:val="28"/>
          <w:szCs w:val="28"/>
        </w:rPr>
        <w:t>глядно можно проследить на рис.8</w:t>
      </w:r>
      <w:r w:rsidRPr="00E80868">
        <w:rPr>
          <w:sz w:val="28"/>
          <w:szCs w:val="28"/>
        </w:rPr>
        <w:t>.</w:t>
      </w:r>
    </w:p>
    <w:p w:rsidR="00BF081A" w:rsidRPr="00E80868" w:rsidRDefault="00BF081A"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D75440" w:rsidP="00873096">
      <w:pPr>
        <w:widowControl/>
        <w:suppressLineNumbers/>
        <w:tabs>
          <w:tab w:val="left" w:pos="1080"/>
        </w:tabs>
        <w:suppressAutoHyphens/>
        <w:spacing w:line="360" w:lineRule="auto"/>
        <w:ind w:firstLine="709"/>
        <w:contextualSpacing/>
        <w:jc w:val="center"/>
        <w:rPr>
          <w:sz w:val="28"/>
          <w:szCs w:val="28"/>
        </w:rPr>
      </w:pPr>
      <w:r>
        <w:rPr>
          <w:sz w:val="28"/>
          <w:szCs w:val="28"/>
        </w:rPr>
        <w:pict>
          <v:shape id="_x0000_i1027" type="#_x0000_t75" style="width:348.75pt;height:151.5pt">
            <v:imagedata r:id="rId10" o:title=""/>
          </v:shape>
        </w:pict>
      </w:r>
    </w:p>
    <w:p w:rsidR="00C26990" w:rsidRPr="00E80868" w:rsidRDefault="0045228A"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Рис.8</w:t>
      </w:r>
      <w:r w:rsidR="00C26990" w:rsidRPr="00E80868">
        <w:rPr>
          <w:sz w:val="28"/>
          <w:szCs w:val="28"/>
        </w:rPr>
        <w:t>. Динамика статей пассива баланса Батыревского райпо</w:t>
      </w:r>
    </w:p>
    <w:p w:rsidR="00C26990" w:rsidRPr="00E80868" w:rsidRDefault="00C26990"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за 2006-2008 гг.</w:t>
      </w:r>
    </w:p>
    <w:p w:rsidR="00BF081A" w:rsidRDefault="00BF081A"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Из графиков видно, что более ли менее значительные изменения произошли со следующими статьями актива баланса: основные средства увеличились на 25,08%. В оборотных активах увеличились запасы на 39,88%, также можно выделить уменьшение дебиторской задолженности</w:t>
      </w:r>
      <w:r w:rsidR="00E80868">
        <w:rPr>
          <w:sz w:val="28"/>
          <w:szCs w:val="28"/>
        </w:rPr>
        <w:t xml:space="preserve"> </w:t>
      </w:r>
      <w:r w:rsidRPr="00E80868">
        <w:rPr>
          <w:sz w:val="28"/>
          <w:szCs w:val="28"/>
        </w:rPr>
        <w:t>на 31% по сравнению с 2007г., а относительно 2006г. этот показатель напротив увеличился на15,3%.</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rPr>
        <w:t xml:space="preserve">В пассиве можно выделить увеличение добавочного капитала на более 1,5 млн. рублей. Значительные изменения произошли в 5 разделе баланса, займы и кредиты возросли на 37,7%, растет кредиторская задолженность поставщикам и подрядчикам. </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rPr>
        <w:t>Валюта баланса за 2 года увеличилась на 29 млн. рублей и составила на конец года 88024 тыс. рублей.</w:t>
      </w:r>
    </w:p>
    <w:p w:rsidR="00DC5CEF" w:rsidRPr="00E80868" w:rsidRDefault="00DC5CEF"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Рассмотрим основные показатели деятельности Батыревского райпо, при этом воспользуемся формой №2 бухгалтерской отчетности «Отчет о прибылях и убытках».</w:t>
      </w:r>
      <w:r w:rsidR="00873096">
        <w:rPr>
          <w:sz w:val="28"/>
          <w:szCs w:val="28"/>
        </w:rPr>
        <w:t xml:space="preserve"> </w:t>
      </w:r>
    </w:p>
    <w:p w:rsidR="00DC5CEF" w:rsidRPr="00E80868" w:rsidRDefault="00EB458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Состав и структура статей актива и пас</w:t>
      </w:r>
      <w:r w:rsidR="0045228A" w:rsidRPr="00E80868">
        <w:rPr>
          <w:sz w:val="28"/>
          <w:szCs w:val="28"/>
        </w:rPr>
        <w:t>сива баланса приведена в табл. 2.</w:t>
      </w:r>
    </w:p>
    <w:p w:rsidR="00FD5110" w:rsidRPr="00E80868" w:rsidRDefault="00FD5110"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45228A" w:rsidP="00873096">
      <w:pPr>
        <w:widowControl/>
        <w:suppressLineNumbers/>
        <w:tabs>
          <w:tab w:val="left" w:pos="1080"/>
        </w:tabs>
        <w:suppressAutoHyphens/>
        <w:spacing w:line="360" w:lineRule="auto"/>
        <w:ind w:firstLine="709"/>
        <w:contextualSpacing/>
        <w:rPr>
          <w:sz w:val="28"/>
          <w:szCs w:val="28"/>
        </w:rPr>
      </w:pPr>
      <w:r w:rsidRPr="00E80868">
        <w:rPr>
          <w:sz w:val="28"/>
          <w:szCs w:val="28"/>
        </w:rPr>
        <w:t>Таблица 2</w:t>
      </w:r>
    </w:p>
    <w:p w:rsidR="00C26990" w:rsidRPr="00E80868" w:rsidRDefault="00C26990" w:rsidP="00873096">
      <w:pPr>
        <w:widowControl/>
        <w:suppressLineNumbers/>
        <w:tabs>
          <w:tab w:val="left" w:pos="1080"/>
        </w:tabs>
        <w:suppressAutoHyphens/>
        <w:spacing w:line="360" w:lineRule="auto"/>
        <w:ind w:firstLine="709"/>
        <w:contextualSpacing/>
        <w:rPr>
          <w:sz w:val="28"/>
          <w:szCs w:val="28"/>
        </w:rPr>
      </w:pPr>
      <w:r w:rsidRPr="00E80868">
        <w:rPr>
          <w:sz w:val="28"/>
          <w:szCs w:val="28"/>
        </w:rPr>
        <w:t>Состав и структура актива и пассива баланса Батыревское райпо</w:t>
      </w:r>
      <w:r w:rsidR="00873096">
        <w:rPr>
          <w:sz w:val="28"/>
          <w:szCs w:val="28"/>
        </w:rPr>
        <w:t xml:space="preserve"> </w:t>
      </w:r>
      <w:r w:rsidRPr="00E80868">
        <w:rPr>
          <w:sz w:val="28"/>
          <w:szCs w:val="28"/>
        </w:rPr>
        <w:t>2006-2008гг.</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1072"/>
        <w:gridCol w:w="755"/>
        <w:gridCol w:w="993"/>
        <w:gridCol w:w="986"/>
        <w:gridCol w:w="1077"/>
        <w:gridCol w:w="842"/>
        <w:gridCol w:w="1014"/>
        <w:gridCol w:w="998"/>
      </w:tblGrid>
      <w:tr w:rsidR="00C26990" w:rsidRPr="00E80868" w:rsidTr="00BF081A">
        <w:trPr>
          <w:cantSplit/>
        </w:trPr>
        <w:tc>
          <w:tcPr>
            <w:tcW w:w="1560" w:type="dxa"/>
            <w:vMerge w:val="restart"/>
            <w:vAlign w:val="center"/>
          </w:tcPr>
          <w:p w:rsidR="00C26990" w:rsidRPr="00BF081A" w:rsidRDefault="00C26990" w:rsidP="00873096">
            <w:pPr>
              <w:widowControl/>
              <w:suppressLineNumbers/>
              <w:suppressAutoHyphens/>
              <w:spacing w:line="360" w:lineRule="auto"/>
              <w:ind w:firstLine="176"/>
              <w:contextualSpacing/>
            </w:pPr>
            <w:r w:rsidRPr="00BF081A">
              <w:t>Показатели</w:t>
            </w:r>
          </w:p>
        </w:tc>
        <w:tc>
          <w:tcPr>
            <w:tcW w:w="1831"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На 01.01.2007 г.</w:t>
            </w:r>
          </w:p>
        </w:tc>
        <w:tc>
          <w:tcPr>
            <w:tcW w:w="1984"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На 01.01.2008 г.</w:t>
            </w:r>
          </w:p>
        </w:tc>
        <w:tc>
          <w:tcPr>
            <w:tcW w:w="1924"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На 01.01.2009 г.</w:t>
            </w:r>
          </w:p>
        </w:tc>
        <w:tc>
          <w:tcPr>
            <w:tcW w:w="1998"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Темп изм., %</w:t>
            </w:r>
          </w:p>
        </w:tc>
      </w:tr>
      <w:tr w:rsidR="00C26990" w:rsidRPr="00E80868" w:rsidTr="00BF081A">
        <w:trPr>
          <w:cantSplit/>
        </w:trPr>
        <w:tc>
          <w:tcPr>
            <w:tcW w:w="1560" w:type="dxa"/>
            <w:vMerge/>
            <w:vAlign w:val="center"/>
          </w:tcPr>
          <w:p w:rsidR="00C26990" w:rsidRPr="00BF081A" w:rsidRDefault="00C26990" w:rsidP="00873096">
            <w:pPr>
              <w:widowControl/>
              <w:suppressLineNumbers/>
              <w:suppressAutoHyphens/>
              <w:spacing w:line="360" w:lineRule="auto"/>
              <w:ind w:firstLine="176"/>
              <w:contextualSpacing/>
            </w:pPr>
          </w:p>
        </w:tc>
        <w:tc>
          <w:tcPr>
            <w:tcW w:w="1075" w:type="dxa"/>
            <w:vAlign w:val="center"/>
          </w:tcPr>
          <w:p w:rsidR="00C26990" w:rsidRPr="00BF081A" w:rsidRDefault="00C26990" w:rsidP="00873096">
            <w:pPr>
              <w:widowControl/>
              <w:suppressLineNumbers/>
              <w:suppressAutoHyphens/>
              <w:spacing w:line="360" w:lineRule="auto"/>
              <w:ind w:firstLine="176"/>
              <w:contextualSpacing/>
            </w:pPr>
            <w:r w:rsidRPr="00BF081A">
              <w:t>Сумма, тыс. руб.</w:t>
            </w:r>
          </w:p>
        </w:tc>
        <w:tc>
          <w:tcPr>
            <w:tcW w:w="756" w:type="dxa"/>
            <w:vAlign w:val="center"/>
          </w:tcPr>
          <w:p w:rsidR="00C26990" w:rsidRPr="00BF081A" w:rsidRDefault="00C26990" w:rsidP="00873096">
            <w:pPr>
              <w:widowControl/>
              <w:suppressLineNumbers/>
              <w:suppressAutoHyphens/>
              <w:spacing w:line="360" w:lineRule="auto"/>
              <w:ind w:firstLine="176"/>
              <w:contextualSpacing/>
            </w:pPr>
            <w:r w:rsidRPr="00BF081A">
              <w:t>Уд. вес, %</w:t>
            </w:r>
          </w:p>
        </w:tc>
        <w:tc>
          <w:tcPr>
            <w:tcW w:w="995" w:type="dxa"/>
            <w:vAlign w:val="center"/>
          </w:tcPr>
          <w:p w:rsidR="00C26990" w:rsidRPr="00BF081A" w:rsidRDefault="00C26990" w:rsidP="00873096">
            <w:pPr>
              <w:widowControl/>
              <w:suppressLineNumbers/>
              <w:suppressAutoHyphens/>
              <w:spacing w:line="360" w:lineRule="auto"/>
              <w:ind w:firstLine="176"/>
              <w:contextualSpacing/>
            </w:pPr>
            <w:r w:rsidRPr="00BF081A">
              <w:t>Сумма, тыс. руб.</w:t>
            </w:r>
          </w:p>
        </w:tc>
        <w:tc>
          <w:tcPr>
            <w:tcW w:w="989" w:type="dxa"/>
            <w:vAlign w:val="center"/>
          </w:tcPr>
          <w:p w:rsidR="00C26990" w:rsidRPr="00BF081A" w:rsidRDefault="00C26990" w:rsidP="00873096">
            <w:pPr>
              <w:widowControl/>
              <w:suppressLineNumbers/>
              <w:suppressAutoHyphens/>
              <w:spacing w:line="360" w:lineRule="auto"/>
              <w:ind w:firstLine="176"/>
              <w:contextualSpacing/>
            </w:pPr>
            <w:r w:rsidRPr="00BF081A">
              <w:t>Уд. вес, %</w:t>
            </w:r>
          </w:p>
        </w:tc>
        <w:tc>
          <w:tcPr>
            <w:tcW w:w="1080" w:type="dxa"/>
            <w:vAlign w:val="center"/>
          </w:tcPr>
          <w:p w:rsidR="00C26990" w:rsidRPr="00BF081A" w:rsidRDefault="00C26990" w:rsidP="00873096">
            <w:pPr>
              <w:widowControl/>
              <w:suppressLineNumbers/>
              <w:suppressAutoHyphens/>
              <w:spacing w:line="360" w:lineRule="auto"/>
              <w:ind w:firstLine="176"/>
              <w:contextualSpacing/>
            </w:pPr>
            <w:r w:rsidRPr="00BF081A">
              <w:t>Сумма, тыс. руб.</w:t>
            </w:r>
          </w:p>
        </w:tc>
        <w:tc>
          <w:tcPr>
            <w:tcW w:w="844" w:type="dxa"/>
            <w:vAlign w:val="center"/>
          </w:tcPr>
          <w:p w:rsidR="00C26990" w:rsidRPr="00BF081A" w:rsidRDefault="00C26990" w:rsidP="00873096">
            <w:pPr>
              <w:widowControl/>
              <w:suppressLineNumbers/>
              <w:suppressAutoHyphens/>
              <w:spacing w:line="360" w:lineRule="auto"/>
              <w:ind w:firstLine="176"/>
              <w:contextualSpacing/>
            </w:pPr>
            <w:r w:rsidRPr="00BF081A">
              <w:t>Уд. вес, %</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01.01</w:t>
            </w:r>
            <w:r w:rsidR="00BF081A">
              <w:t>.08</w:t>
            </w:r>
            <w:r w:rsidRPr="00BF081A">
              <w:t>к 01.01.07</w:t>
            </w:r>
          </w:p>
        </w:tc>
        <w:tc>
          <w:tcPr>
            <w:tcW w:w="999" w:type="dxa"/>
            <w:vAlign w:val="center"/>
          </w:tcPr>
          <w:p w:rsidR="00C26990" w:rsidRPr="00BF081A" w:rsidRDefault="00BF081A" w:rsidP="00873096">
            <w:pPr>
              <w:widowControl/>
              <w:suppressLineNumbers/>
              <w:suppressAutoHyphens/>
              <w:spacing w:line="360" w:lineRule="auto"/>
              <w:ind w:firstLine="176"/>
              <w:contextualSpacing/>
            </w:pPr>
            <w:r>
              <w:t>01.01.09</w:t>
            </w:r>
            <w:r w:rsidR="00873096">
              <w:t xml:space="preserve"> </w:t>
            </w:r>
            <w:r w:rsidR="00C26990" w:rsidRPr="00BF081A">
              <w:t>01.01.08</w:t>
            </w:r>
          </w:p>
        </w:tc>
      </w:tr>
      <w:tr w:rsidR="00C26990" w:rsidRPr="00E80868" w:rsidTr="00BF081A">
        <w:tc>
          <w:tcPr>
            <w:tcW w:w="1560" w:type="dxa"/>
            <w:vAlign w:val="center"/>
          </w:tcPr>
          <w:p w:rsidR="00C26990" w:rsidRPr="00BF081A" w:rsidRDefault="00C26990" w:rsidP="00873096">
            <w:pPr>
              <w:widowControl/>
              <w:suppressLineNumbers/>
              <w:suppressAutoHyphens/>
              <w:spacing w:line="360" w:lineRule="auto"/>
              <w:ind w:firstLine="176"/>
              <w:contextualSpacing/>
            </w:pPr>
            <w:r w:rsidRPr="00BF081A">
              <w:t>А</w:t>
            </w:r>
          </w:p>
        </w:tc>
        <w:tc>
          <w:tcPr>
            <w:tcW w:w="1075" w:type="dxa"/>
            <w:vAlign w:val="center"/>
          </w:tcPr>
          <w:p w:rsidR="00C26990" w:rsidRPr="00BF081A" w:rsidRDefault="00C26990" w:rsidP="00873096">
            <w:pPr>
              <w:widowControl/>
              <w:suppressLineNumbers/>
              <w:suppressAutoHyphens/>
              <w:spacing w:line="360" w:lineRule="auto"/>
              <w:ind w:firstLine="176"/>
              <w:contextualSpacing/>
            </w:pPr>
            <w:r w:rsidRPr="00BF081A">
              <w:t>1</w:t>
            </w:r>
          </w:p>
        </w:tc>
        <w:tc>
          <w:tcPr>
            <w:tcW w:w="756" w:type="dxa"/>
            <w:vAlign w:val="center"/>
          </w:tcPr>
          <w:p w:rsidR="00C26990" w:rsidRPr="00BF081A" w:rsidRDefault="00C26990" w:rsidP="00873096">
            <w:pPr>
              <w:widowControl/>
              <w:suppressLineNumbers/>
              <w:suppressAutoHyphens/>
              <w:spacing w:line="360" w:lineRule="auto"/>
              <w:ind w:firstLine="176"/>
              <w:contextualSpacing/>
            </w:pPr>
            <w:r w:rsidRPr="00BF081A">
              <w:t>2</w:t>
            </w:r>
          </w:p>
        </w:tc>
        <w:tc>
          <w:tcPr>
            <w:tcW w:w="995" w:type="dxa"/>
            <w:vAlign w:val="center"/>
          </w:tcPr>
          <w:p w:rsidR="00C26990" w:rsidRPr="00BF081A" w:rsidRDefault="00C26990" w:rsidP="00873096">
            <w:pPr>
              <w:widowControl/>
              <w:suppressLineNumbers/>
              <w:suppressAutoHyphens/>
              <w:spacing w:line="360" w:lineRule="auto"/>
              <w:ind w:firstLine="176"/>
              <w:contextualSpacing/>
            </w:pPr>
            <w:r w:rsidRPr="00BF081A">
              <w:t>3</w:t>
            </w:r>
          </w:p>
        </w:tc>
        <w:tc>
          <w:tcPr>
            <w:tcW w:w="989" w:type="dxa"/>
            <w:vAlign w:val="center"/>
          </w:tcPr>
          <w:p w:rsidR="00C26990" w:rsidRPr="00BF081A" w:rsidRDefault="00C26990" w:rsidP="00873096">
            <w:pPr>
              <w:widowControl/>
              <w:suppressLineNumbers/>
              <w:suppressAutoHyphens/>
              <w:spacing w:line="360" w:lineRule="auto"/>
              <w:ind w:firstLine="176"/>
              <w:contextualSpacing/>
            </w:pPr>
            <w:r w:rsidRPr="00BF081A">
              <w:t>4</w:t>
            </w:r>
          </w:p>
        </w:tc>
        <w:tc>
          <w:tcPr>
            <w:tcW w:w="1080" w:type="dxa"/>
            <w:vAlign w:val="center"/>
          </w:tcPr>
          <w:p w:rsidR="00C26990" w:rsidRPr="00BF081A" w:rsidRDefault="00C26990" w:rsidP="00873096">
            <w:pPr>
              <w:widowControl/>
              <w:suppressLineNumbers/>
              <w:suppressAutoHyphens/>
              <w:spacing w:line="360" w:lineRule="auto"/>
              <w:ind w:firstLine="176"/>
              <w:contextualSpacing/>
            </w:pPr>
            <w:r w:rsidRPr="00BF081A">
              <w:t>5</w:t>
            </w:r>
          </w:p>
        </w:tc>
        <w:tc>
          <w:tcPr>
            <w:tcW w:w="844" w:type="dxa"/>
            <w:vAlign w:val="center"/>
          </w:tcPr>
          <w:p w:rsidR="00C26990" w:rsidRPr="00BF081A" w:rsidRDefault="00C26990" w:rsidP="00873096">
            <w:pPr>
              <w:widowControl/>
              <w:suppressLineNumbers/>
              <w:suppressAutoHyphens/>
              <w:spacing w:line="360" w:lineRule="auto"/>
              <w:ind w:firstLine="176"/>
              <w:contextualSpacing/>
            </w:pPr>
            <w:r w:rsidRPr="00BF081A">
              <w:t>6</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7</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8</w:t>
            </w:r>
          </w:p>
        </w:tc>
      </w:tr>
      <w:tr w:rsidR="00C26990" w:rsidRPr="00E80868" w:rsidTr="00BF081A">
        <w:tc>
          <w:tcPr>
            <w:tcW w:w="1560" w:type="dxa"/>
            <w:vAlign w:val="center"/>
          </w:tcPr>
          <w:p w:rsidR="00C26990" w:rsidRPr="00BF081A" w:rsidRDefault="00C26990" w:rsidP="00873096">
            <w:pPr>
              <w:widowControl/>
              <w:suppressLineNumbers/>
              <w:suppressAutoHyphens/>
              <w:spacing w:line="360" w:lineRule="auto"/>
              <w:ind w:firstLine="176"/>
              <w:contextualSpacing/>
            </w:pPr>
            <w:r w:rsidRPr="00BF081A">
              <w:t>1. Внеоборотные активы</w:t>
            </w:r>
          </w:p>
        </w:tc>
        <w:tc>
          <w:tcPr>
            <w:tcW w:w="1075" w:type="dxa"/>
            <w:vAlign w:val="center"/>
          </w:tcPr>
          <w:p w:rsidR="00C26990" w:rsidRPr="00BF081A" w:rsidRDefault="00C26990" w:rsidP="00873096">
            <w:pPr>
              <w:widowControl/>
              <w:suppressLineNumbers/>
              <w:suppressAutoHyphens/>
              <w:spacing w:line="360" w:lineRule="auto"/>
              <w:ind w:firstLine="176"/>
              <w:contextualSpacing/>
            </w:pPr>
            <w:r w:rsidRPr="00BF081A">
              <w:t>29951</w:t>
            </w:r>
          </w:p>
        </w:tc>
        <w:tc>
          <w:tcPr>
            <w:tcW w:w="756" w:type="dxa"/>
            <w:vAlign w:val="center"/>
          </w:tcPr>
          <w:p w:rsidR="00C26990" w:rsidRPr="00BF081A" w:rsidRDefault="00C26990" w:rsidP="00873096">
            <w:pPr>
              <w:widowControl/>
              <w:suppressLineNumbers/>
              <w:suppressAutoHyphens/>
              <w:spacing w:line="360" w:lineRule="auto"/>
              <w:ind w:firstLine="176"/>
              <w:contextualSpacing/>
            </w:pPr>
            <w:r w:rsidRPr="00BF081A">
              <w:t>50,83</w:t>
            </w:r>
          </w:p>
        </w:tc>
        <w:tc>
          <w:tcPr>
            <w:tcW w:w="995" w:type="dxa"/>
            <w:vAlign w:val="center"/>
          </w:tcPr>
          <w:p w:rsidR="00C26990" w:rsidRPr="00BF081A" w:rsidRDefault="00C26990" w:rsidP="00873096">
            <w:pPr>
              <w:widowControl/>
              <w:suppressLineNumbers/>
              <w:suppressAutoHyphens/>
              <w:spacing w:line="360" w:lineRule="auto"/>
              <w:ind w:firstLine="176"/>
              <w:contextualSpacing/>
            </w:pPr>
            <w:r w:rsidRPr="00BF081A">
              <w:t>34622</w:t>
            </w:r>
          </w:p>
        </w:tc>
        <w:tc>
          <w:tcPr>
            <w:tcW w:w="989" w:type="dxa"/>
            <w:vAlign w:val="center"/>
          </w:tcPr>
          <w:p w:rsidR="00C26990" w:rsidRPr="00BF081A" w:rsidRDefault="00C26990" w:rsidP="00873096">
            <w:pPr>
              <w:widowControl/>
              <w:suppressLineNumbers/>
              <w:suppressAutoHyphens/>
              <w:spacing w:line="360" w:lineRule="auto"/>
              <w:ind w:firstLine="176"/>
              <w:contextualSpacing/>
            </w:pPr>
            <w:r w:rsidRPr="00BF081A">
              <w:t>44,5</w:t>
            </w:r>
          </w:p>
        </w:tc>
        <w:tc>
          <w:tcPr>
            <w:tcW w:w="1080" w:type="dxa"/>
            <w:vAlign w:val="center"/>
          </w:tcPr>
          <w:p w:rsidR="00C26990" w:rsidRPr="00BF081A" w:rsidRDefault="00C26990" w:rsidP="00873096">
            <w:pPr>
              <w:widowControl/>
              <w:suppressLineNumbers/>
              <w:suppressAutoHyphens/>
              <w:spacing w:line="360" w:lineRule="auto"/>
              <w:ind w:firstLine="176"/>
              <w:contextualSpacing/>
            </w:pPr>
            <w:r w:rsidRPr="00BF081A">
              <w:t>41355</w:t>
            </w:r>
          </w:p>
        </w:tc>
        <w:tc>
          <w:tcPr>
            <w:tcW w:w="844" w:type="dxa"/>
            <w:vAlign w:val="center"/>
          </w:tcPr>
          <w:p w:rsidR="00C26990" w:rsidRPr="00BF081A" w:rsidRDefault="00C26990" w:rsidP="00873096">
            <w:pPr>
              <w:widowControl/>
              <w:suppressLineNumbers/>
              <w:suppressAutoHyphens/>
              <w:spacing w:line="360" w:lineRule="auto"/>
              <w:ind w:firstLine="176"/>
              <w:contextualSpacing/>
            </w:pPr>
            <w:r w:rsidRPr="00BF081A">
              <w:t>47</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115,6</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119</w:t>
            </w:r>
          </w:p>
        </w:tc>
      </w:tr>
      <w:tr w:rsidR="00C26990" w:rsidRPr="00E80868" w:rsidTr="00BF081A">
        <w:tc>
          <w:tcPr>
            <w:tcW w:w="1560" w:type="dxa"/>
            <w:vAlign w:val="center"/>
          </w:tcPr>
          <w:p w:rsidR="00C26990" w:rsidRPr="00BF081A" w:rsidRDefault="00C26990" w:rsidP="00873096">
            <w:pPr>
              <w:widowControl/>
              <w:suppressLineNumbers/>
              <w:suppressAutoHyphens/>
              <w:spacing w:line="360" w:lineRule="auto"/>
              <w:ind w:firstLine="176"/>
              <w:contextualSpacing/>
            </w:pPr>
            <w:r w:rsidRPr="00BF081A">
              <w:t>2. Оборотные активы</w:t>
            </w:r>
          </w:p>
        </w:tc>
        <w:tc>
          <w:tcPr>
            <w:tcW w:w="1075" w:type="dxa"/>
            <w:vAlign w:val="center"/>
          </w:tcPr>
          <w:p w:rsidR="00C26990" w:rsidRPr="00BF081A" w:rsidRDefault="00C26990" w:rsidP="00873096">
            <w:pPr>
              <w:widowControl/>
              <w:suppressLineNumbers/>
              <w:suppressAutoHyphens/>
              <w:spacing w:line="360" w:lineRule="auto"/>
              <w:ind w:firstLine="176"/>
              <w:contextualSpacing/>
            </w:pPr>
            <w:r w:rsidRPr="00BF081A">
              <w:t>28964</w:t>
            </w:r>
          </w:p>
        </w:tc>
        <w:tc>
          <w:tcPr>
            <w:tcW w:w="756" w:type="dxa"/>
            <w:vAlign w:val="center"/>
          </w:tcPr>
          <w:p w:rsidR="00C26990" w:rsidRPr="00BF081A" w:rsidRDefault="00C26990" w:rsidP="00873096">
            <w:pPr>
              <w:widowControl/>
              <w:suppressLineNumbers/>
              <w:suppressAutoHyphens/>
              <w:spacing w:line="360" w:lineRule="auto"/>
              <w:ind w:firstLine="176"/>
              <w:contextualSpacing/>
            </w:pPr>
            <w:r w:rsidRPr="00BF081A">
              <w:t>49,17</w:t>
            </w:r>
          </w:p>
        </w:tc>
        <w:tc>
          <w:tcPr>
            <w:tcW w:w="995" w:type="dxa"/>
            <w:vAlign w:val="center"/>
          </w:tcPr>
          <w:p w:rsidR="00C26990" w:rsidRPr="00BF081A" w:rsidRDefault="00C26990" w:rsidP="00873096">
            <w:pPr>
              <w:widowControl/>
              <w:suppressLineNumbers/>
              <w:suppressAutoHyphens/>
              <w:spacing w:line="360" w:lineRule="auto"/>
              <w:ind w:firstLine="176"/>
              <w:contextualSpacing/>
            </w:pPr>
            <w:r w:rsidRPr="00BF081A">
              <w:t>43167</w:t>
            </w:r>
          </w:p>
        </w:tc>
        <w:tc>
          <w:tcPr>
            <w:tcW w:w="989" w:type="dxa"/>
            <w:vAlign w:val="center"/>
          </w:tcPr>
          <w:p w:rsidR="00C26990" w:rsidRPr="00BF081A" w:rsidRDefault="00C26990" w:rsidP="00873096">
            <w:pPr>
              <w:widowControl/>
              <w:suppressLineNumbers/>
              <w:suppressAutoHyphens/>
              <w:spacing w:line="360" w:lineRule="auto"/>
              <w:ind w:firstLine="176"/>
              <w:contextualSpacing/>
            </w:pPr>
            <w:r w:rsidRPr="00BF081A">
              <w:t>55,5</w:t>
            </w:r>
          </w:p>
        </w:tc>
        <w:tc>
          <w:tcPr>
            <w:tcW w:w="1080" w:type="dxa"/>
            <w:vAlign w:val="center"/>
          </w:tcPr>
          <w:p w:rsidR="00C26990" w:rsidRPr="00BF081A" w:rsidRDefault="00C26990" w:rsidP="00873096">
            <w:pPr>
              <w:widowControl/>
              <w:suppressLineNumbers/>
              <w:suppressAutoHyphens/>
              <w:spacing w:line="360" w:lineRule="auto"/>
              <w:ind w:firstLine="176"/>
              <w:contextualSpacing/>
            </w:pPr>
            <w:r w:rsidRPr="00BF081A">
              <w:t>46669</w:t>
            </w:r>
          </w:p>
        </w:tc>
        <w:tc>
          <w:tcPr>
            <w:tcW w:w="844" w:type="dxa"/>
            <w:vAlign w:val="center"/>
          </w:tcPr>
          <w:p w:rsidR="00C26990" w:rsidRPr="00BF081A" w:rsidRDefault="00C26990" w:rsidP="00873096">
            <w:pPr>
              <w:widowControl/>
              <w:suppressLineNumbers/>
              <w:suppressAutoHyphens/>
              <w:spacing w:line="360" w:lineRule="auto"/>
              <w:ind w:firstLine="176"/>
              <w:contextualSpacing/>
            </w:pPr>
            <w:r w:rsidRPr="00BF081A">
              <w:t>53</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149</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108</w:t>
            </w:r>
          </w:p>
        </w:tc>
      </w:tr>
      <w:tr w:rsidR="00C26990" w:rsidRPr="00E80868" w:rsidTr="00BF081A">
        <w:tc>
          <w:tcPr>
            <w:tcW w:w="1560" w:type="dxa"/>
            <w:vAlign w:val="center"/>
          </w:tcPr>
          <w:p w:rsidR="00C26990" w:rsidRPr="00BF081A" w:rsidRDefault="00C26990" w:rsidP="00873096">
            <w:pPr>
              <w:widowControl/>
              <w:suppressLineNumbers/>
              <w:suppressAutoHyphens/>
              <w:spacing w:line="360" w:lineRule="auto"/>
              <w:ind w:firstLine="176"/>
              <w:contextualSpacing/>
            </w:pPr>
            <w:r w:rsidRPr="00BF081A">
              <w:t>Итого активов</w:t>
            </w:r>
          </w:p>
        </w:tc>
        <w:tc>
          <w:tcPr>
            <w:tcW w:w="1075" w:type="dxa"/>
            <w:vAlign w:val="center"/>
          </w:tcPr>
          <w:p w:rsidR="00C26990" w:rsidRPr="00BF081A" w:rsidRDefault="00C26990" w:rsidP="00873096">
            <w:pPr>
              <w:widowControl/>
              <w:suppressLineNumbers/>
              <w:suppressAutoHyphens/>
              <w:spacing w:line="360" w:lineRule="auto"/>
              <w:ind w:firstLine="176"/>
              <w:contextualSpacing/>
            </w:pPr>
            <w:r w:rsidRPr="00BF081A">
              <w:t>58916</w:t>
            </w:r>
          </w:p>
        </w:tc>
        <w:tc>
          <w:tcPr>
            <w:tcW w:w="756" w:type="dxa"/>
            <w:vAlign w:val="center"/>
          </w:tcPr>
          <w:p w:rsidR="00C26990" w:rsidRPr="00BF081A" w:rsidRDefault="00C26990" w:rsidP="00873096">
            <w:pPr>
              <w:widowControl/>
              <w:suppressLineNumbers/>
              <w:suppressAutoHyphens/>
              <w:spacing w:line="360" w:lineRule="auto"/>
              <w:ind w:firstLine="176"/>
              <w:contextualSpacing/>
            </w:pPr>
            <w:r w:rsidRPr="00BF081A">
              <w:t>100,0</w:t>
            </w:r>
          </w:p>
        </w:tc>
        <w:tc>
          <w:tcPr>
            <w:tcW w:w="995" w:type="dxa"/>
            <w:vAlign w:val="center"/>
          </w:tcPr>
          <w:p w:rsidR="00C26990" w:rsidRPr="00BF081A" w:rsidRDefault="00C26990" w:rsidP="00873096">
            <w:pPr>
              <w:widowControl/>
              <w:suppressLineNumbers/>
              <w:suppressAutoHyphens/>
              <w:spacing w:line="360" w:lineRule="auto"/>
              <w:ind w:firstLine="176"/>
              <w:contextualSpacing/>
            </w:pPr>
            <w:r w:rsidRPr="00BF081A">
              <w:t>77789</w:t>
            </w:r>
          </w:p>
        </w:tc>
        <w:tc>
          <w:tcPr>
            <w:tcW w:w="989" w:type="dxa"/>
            <w:vAlign w:val="center"/>
          </w:tcPr>
          <w:p w:rsidR="00C26990" w:rsidRPr="00BF081A" w:rsidRDefault="00C26990" w:rsidP="00873096">
            <w:pPr>
              <w:widowControl/>
              <w:suppressLineNumbers/>
              <w:suppressAutoHyphens/>
              <w:spacing w:line="360" w:lineRule="auto"/>
              <w:ind w:firstLine="176"/>
              <w:contextualSpacing/>
            </w:pPr>
            <w:r w:rsidRPr="00BF081A">
              <w:t>100,0</w:t>
            </w:r>
          </w:p>
        </w:tc>
        <w:tc>
          <w:tcPr>
            <w:tcW w:w="1080" w:type="dxa"/>
            <w:vAlign w:val="center"/>
          </w:tcPr>
          <w:p w:rsidR="00C26990" w:rsidRPr="00BF081A" w:rsidRDefault="00C26990" w:rsidP="00873096">
            <w:pPr>
              <w:widowControl/>
              <w:suppressLineNumbers/>
              <w:suppressAutoHyphens/>
              <w:spacing w:line="360" w:lineRule="auto"/>
              <w:ind w:firstLine="176"/>
              <w:contextualSpacing/>
            </w:pPr>
            <w:r w:rsidRPr="00BF081A">
              <w:t>88024</w:t>
            </w:r>
          </w:p>
        </w:tc>
        <w:tc>
          <w:tcPr>
            <w:tcW w:w="844" w:type="dxa"/>
            <w:vAlign w:val="center"/>
          </w:tcPr>
          <w:p w:rsidR="00C26990" w:rsidRPr="00BF081A" w:rsidRDefault="00C26990" w:rsidP="00873096">
            <w:pPr>
              <w:widowControl/>
              <w:suppressLineNumbers/>
              <w:suppressAutoHyphens/>
              <w:spacing w:line="360" w:lineRule="auto"/>
              <w:ind w:firstLine="176"/>
              <w:contextualSpacing/>
            </w:pPr>
            <w:r w:rsidRPr="00BF081A">
              <w:t>100,0</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132</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113</w:t>
            </w:r>
          </w:p>
        </w:tc>
      </w:tr>
      <w:tr w:rsidR="00C26990" w:rsidRPr="00E80868" w:rsidTr="00BF081A">
        <w:tc>
          <w:tcPr>
            <w:tcW w:w="1560" w:type="dxa"/>
            <w:vAlign w:val="center"/>
          </w:tcPr>
          <w:p w:rsidR="00C26990" w:rsidRPr="00BF081A" w:rsidRDefault="00C26990" w:rsidP="00873096">
            <w:pPr>
              <w:widowControl/>
              <w:suppressLineNumbers/>
              <w:suppressAutoHyphens/>
              <w:spacing w:line="360" w:lineRule="auto"/>
              <w:ind w:firstLine="176"/>
              <w:contextualSpacing/>
            </w:pPr>
            <w:r w:rsidRPr="00BF081A">
              <w:t>1. Капитал и резервы</w:t>
            </w:r>
          </w:p>
        </w:tc>
        <w:tc>
          <w:tcPr>
            <w:tcW w:w="1075" w:type="dxa"/>
            <w:vAlign w:val="center"/>
          </w:tcPr>
          <w:p w:rsidR="00C26990" w:rsidRPr="00BF081A" w:rsidRDefault="00C26990" w:rsidP="00873096">
            <w:pPr>
              <w:widowControl/>
              <w:suppressLineNumbers/>
              <w:suppressAutoHyphens/>
              <w:spacing w:line="360" w:lineRule="auto"/>
              <w:ind w:firstLine="176"/>
              <w:contextualSpacing/>
            </w:pPr>
            <w:r w:rsidRPr="00BF081A">
              <w:t>28338</w:t>
            </w:r>
          </w:p>
        </w:tc>
        <w:tc>
          <w:tcPr>
            <w:tcW w:w="756" w:type="dxa"/>
            <w:vAlign w:val="center"/>
          </w:tcPr>
          <w:p w:rsidR="00C26990" w:rsidRPr="00BF081A" w:rsidRDefault="00C26990" w:rsidP="00873096">
            <w:pPr>
              <w:widowControl/>
              <w:suppressLineNumbers/>
              <w:suppressAutoHyphens/>
              <w:spacing w:line="360" w:lineRule="auto"/>
              <w:ind w:firstLine="176"/>
              <w:contextualSpacing/>
            </w:pPr>
            <w:r w:rsidRPr="00BF081A">
              <w:t>48</w:t>
            </w:r>
          </w:p>
        </w:tc>
        <w:tc>
          <w:tcPr>
            <w:tcW w:w="995" w:type="dxa"/>
            <w:vAlign w:val="center"/>
          </w:tcPr>
          <w:p w:rsidR="00C26990" w:rsidRPr="00BF081A" w:rsidRDefault="00C26990" w:rsidP="00873096">
            <w:pPr>
              <w:widowControl/>
              <w:suppressLineNumbers/>
              <w:suppressAutoHyphens/>
              <w:spacing w:line="360" w:lineRule="auto"/>
              <w:ind w:firstLine="176"/>
              <w:contextualSpacing/>
            </w:pPr>
            <w:r w:rsidRPr="00BF081A">
              <w:t>30132</w:t>
            </w:r>
          </w:p>
        </w:tc>
        <w:tc>
          <w:tcPr>
            <w:tcW w:w="989" w:type="dxa"/>
            <w:vAlign w:val="center"/>
          </w:tcPr>
          <w:p w:rsidR="00C26990" w:rsidRPr="00BF081A" w:rsidRDefault="00C26990" w:rsidP="00873096">
            <w:pPr>
              <w:widowControl/>
              <w:suppressLineNumbers/>
              <w:suppressAutoHyphens/>
              <w:spacing w:line="360" w:lineRule="auto"/>
              <w:ind w:firstLine="176"/>
              <w:contextualSpacing/>
            </w:pPr>
            <w:r w:rsidRPr="00BF081A">
              <w:t>38,7</w:t>
            </w:r>
          </w:p>
        </w:tc>
        <w:tc>
          <w:tcPr>
            <w:tcW w:w="1080" w:type="dxa"/>
            <w:vAlign w:val="center"/>
          </w:tcPr>
          <w:p w:rsidR="00C26990" w:rsidRPr="00BF081A" w:rsidRDefault="00C26990" w:rsidP="00873096">
            <w:pPr>
              <w:widowControl/>
              <w:suppressLineNumbers/>
              <w:suppressAutoHyphens/>
              <w:spacing w:line="360" w:lineRule="auto"/>
              <w:ind w:firstLine="176"/>
              <w:contextualSpacing/>
            </w:pPr>
            <w:r w:rsidRPr="00BF081A">
              <w:t>31926</w:t>
            </w:r>
          </w:p>
        </w:tc>
        <w:tc>
          <w:tcPr>
            <w:tcW w:w="844" w:type="dxa"/>
            <w:vAlign w:val="center"/>
          </w:tcPr>
          <w:p w:rsidR="00C26990" w:rsidRPr="00BF081A" w:rsidRDefault="00C26990" w:rsidP="00873096">
            <w:pPr>
              <w:widowControl/>
              <w:suppressLineNumbers/>
              <w:suppressAutoHyphens/>
              <w:spacing w:line="360" w:lineRule="auto"/>
              <w:ind w:firstLine="176"/>
              <w:contextualSpacing/>
            </w:pPr>
            <w:r w:rsidRPr="00BF081A">
              <w:t>36,2</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106</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106</w:t>
            </w:r>
          </w:p>
        </w:tc>
      </w:tr>
      <w:tr w:rsidR="00C26990" w:rsidRPr="00E80868" w:rsidTr="00BF081A">
        <w:tc>
          <w:tcPr>
            <w:tcW w:w="1560" w:type="dxa"/>
            <w:vAlign w:val="center"/>
          </w:tcPr>
          <w:p w:rsidR="00C26990" w:rsidRPr="00BF081A" w:rsidRDefault="00C26990" w:rsidP="00873096">
            <w:pPr>
              <w:widowControl/>
              <w:suppressLineNumbers/>
              <w:suppressAutoHyphens/>
              <w:spacing w:line="360" w:lineRule="auto"/>
              <w:ind w:firstLine="176"/>
              <w:contextualSpacing/>
            </w:pPr>
            <w:r w:rsidRPr="00BF081A">
              <w:t>2. Долгосрочные обязательства</w:t>
            </w:r>
          </w:p>
        </w:tc>
        <w:tc>
          <w:tcPr>
            <w:tcW w:w="1075" w:type="dxa"/>
            <w:vAlign w:val="center"/>
          </w:tcPr>
          <w:p w:rsidR="00C26990" w:rsidRPr="00BF081A" w:rsidRDefault="00C26990" w:rsidP="00873096">
            <w:pPr>
              <w:widowControl/>
              <w:suppressLineNumbers/>
              <w:suppressAutoHyphens/>
              <w:spacing w:line="360" w:lineRule="auto"/>
              <w:ind w:firstLine="176"/>
              <w:contextualSpacing/>
            </w:pPr>
            <w:r w:rsidRPr="00BF081A">
              <w:t>18</w:t>
            </w:r>
          </w:p>
        </w:tc>
        <w:tc>
          <w:tcPr>
            <w:tcW w:w="756" w:type="dxa"/>
            <w:vAlign w:val="center"/>
          </w:tcPr>
          <w:p w:rsidR="00C26990" w:rsidRPr="00BF081A" w:rsidRDefault="00C26990" w:rsidP="00873096">
            <w:pPr>
              <w:widowControl/>
              <w:suppressLineNumbers/>
              <w:suppressAutoHyphens/>
              <w:spacing w:line="360" w:lineRule="auto"/>
              <w:ind w:firstLine="176"/>
              <w:contextualSpacing/>
            </w:pPr>
            <w:r w:rsidRPr="00BF081A">
              <w:t>0,03</w:t>
            </w:r>
          </w:p>
        </w:tc>
        <w:tc>
          <w:tcPr>
            <w:tcW w:w="995" w:type="dxa"/>
            <w:vAlign w:val="center"/>
          </w:tcPr>
          <w:p w:rsidR="00C26990" w:rsidRPr="00BF081A" w:rsidRDefault="00C26990" w:rsidP="00873096">
            <w:pPr>
              <w:widowControl/>
              <w:suppressLineNumbers/>
              <w:suppressAutoHyphens/>
              <w:spacing w:line="360" w:lineRule="auto"/>
              <w:ind w:firstLine="176"/>
              <w:contextualSpacing/>
            </w:pPr>
            <w:r w:rsidRPr="00BF081A">
              <w:t>5</w:t>
            </w:r>
          </w:p>
        </w:tc>
        <w:tc>
          <w:tcPr>
            <w:tcW w:w="989" w:type="dxa"/>
            <w:vAlign w:val="center"/>
          </w:tcPr>
          <w:p w:rsidR="00C26990" w:rsidRPr="00BF081A" w:rsidRDefault="00C26990" w:rsidP="00873096">
            <w:pPr>
              <w:widowControl/>
              <w:suppressLineNumbers/>
              <w:suppressAutoHyphens/>
              <w:spacing w:line="360" w:lineRule="auto"/>
              <w:ind w:firstLine="176"/>
              <w:contextualSpacing/>
            </w:pPr>
            <w:r w:rsidRPr="00BF081A">
              <w:t>0,006</w:t>
            </w:r>
          </w:p>
        </w:tc>
        <w:tc>
          <w:tcPr>
            <w:tcW w:w="1080" w:type="dxa"/>
            <w:vAlign w:val="center"/>
          </w:tcPr>
          <w:p w:rsidR="00C26990" w:rsidRPr="00BF081A" w:rsidRDefault="00C26990" w:rsidP="00873096">
            <w:pPr>
              <w:widowControl/>
              <w:suppressLineNumbers/>
              <w:suppressAutoHyphens/>
              <w:spacing w:line="360" w:lineRule="auto"/>
              <w:ind w:firstLine="176"/>
              <w:contextualSpacing/>
            </w:pPr>
            <w:r w:rsidRPr="00BF081A">
              <w:t>-</w:t>
            </w:r>
          </w:p>
        </w:tc>
        <w:tc>
          <w:tcPr>
            <w:tcW w:w="844" w:type="dxa"/>
            <w:vAlign w:val="center"/>
          </w:tcPr>
          <w:p w:rsidR="00C26990" w:rsidRPr="00BF081A" w:rsidRDefault="00C26990" w:rsidP="00873096">
            <w:pPr>
              <w:widowControl/>
              <w:suppressLineNumbers/>
              <w:suppressAutoHyphens/>
              <w:spacing w:line="360" w:lineRule="auto"/>
              <w:ind w:firstLine="176"/>
              <w:contextualSpacing/>
            </w:pPr>
            <w:r w:rsidRPr="00BF081A">
              <w:t>-</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27</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w:t>
            </w:r>
          </w:p>
        </w:tc>
      </w:tr>
      <w:tr w:rsidR="00C26990" w:rsidRPr="00E80868" w:rsidTr="00BF081A">
        <w:tc>
          <w:tcPr>
            <w:tcW w:w="1560" w:type="dxa"/>
            <w:vAlign w:val="center"/>
          </w:tcPr>
          <w:p w:rsidR="00C26990" w:rsidRPr="00BF081A" w:rsidRDefault="00C26990" w:rsidP="00873096">
            <w:pPr>
              <w:widowControl/>
              <w:suppressLineNumbers/>
              <w:suppressAutoHyphens/>
              <w:spacing w:line="360" w:lineRule="auto"/>
              <w:ind w:firstLine="176"/>
              <w:contextualSpacing/>
            </w:pPr>
            <w:r w:rsidRPr="00BF081A">
              <w:t>3. Краткосрочные обязательства</w:t>
            </w:r>
          </w:p>
        </w:tc>
        <w:tc>
          <w:tcPr>
            <w:tcW w:w="1075" w:type="dxa"/>
            <w:vAlign w:val="center"/>
          </w:tcPr>
          <w:p w:rsidR="00C26990" w:rsidRPr="00BF081A" w:rsidRDefault="00C26990" w:rsidP="00873096">
            <w:pPr>
              <w:widowControl/>
              <w:suppressLineNumbers/>
              <w:suppressAutoHyphens/>
              <w:spacing w:line="360" w:lineRule="auto"/>
              <w:ind w:firstLine="176"/>
              <w:contextualSpacing/>
            </w:pPr>
            <w:r w:rsidRPr="00BF081A">
              <w:t>30560</w:t>
            </w:r>
          </w:p>
        </w:tc>
        <w:tc>
          <w:tcPr>
            <w:tcW w:w="756" w:type="dxa"/>
            <w:vAlign w:val="center"/>
          </w:tcPr>
          <w:p w:rsidR="00C26990" w:rsidRPr="00BF081A" w:rsidRDefault="00C26990" w:rsidP="00873096">
            <w:pPr>
              <w:widowControl/>
              <w:suppressLineNumbers/>
              <w:suppressAutoHyphens/>
              <w:spacing w:line="360" w:lineRule="auto"/>
              <w:ind w:firstLine="176"/>
              <w:contextualSpacing/>
            </w:pPr>
            <w:r w:rsidRPr="00BF081A">
              <w:t>51,97</w:t>
            </w:r>
          </w:p>
        </w:tc>
        <w:tc>
          <w:tcPr>
            <w:tcW w:w="995" w:type="dxa"/>
            <w:vAlign w:val="center"/>
          </w:tcPr>
          <w:p w:rsidR="00C26990" w:rsidRPr="00BF081A" w:rsidRDefault="00C26990" w:rsidP="00873096">
            <w:pPr>
              <w:widowControl/>
              <w:suppressLineNumbers/>
              <w:suppressAutoHyphens/>
              <w:spacing w:line="360" w:lineRule="auto"/>
              <w:ind w:firstLine="176"/>
              <w:contextualSpacing/>
            </w:pPr>
            <w:r w:rsidRPr="00BF081A">
              <w:t>47652</w:t>
            </w:r>
          </w:p>
        </w:tc>
        <w:tc>
          <w:tcPr>
            <w:tcW w:w="989" w:type="dxa"/>
            <w:vAlign w:val="center"/>
          </w:tcPr>
          <w:p w:rsidR="00C26990" w:rsidRPr="00BF081A" w:rsidRDefault="00C26990" w:rsidP="00873096">
            <w:pPr>
              <w:widowControl/>
              <w:suppressLineNumbers/>
              <w:suppressAutoHyphens/>
              <w:spacing w:line="360" w:lineRule="auto"/>
              <w:ind w:firstLine="176"/>
              <w:contextualSpacing/>
            </w:pPr>
            <w:r w:rsidRPr="00BF081A">
              <w:t>61,294</w:t>
            </w:r>
          </w:p>
        </w:tc>
        <w:tc>
          <w:tcPr>
            <w:tcW w:w="1080" w:type="dxa"/>
            <w:vAlign w:val="center"/>
          </w:tcPr>
          <w:p w:rsidR="00C26990" w:rsidRPr="00BF081A" w:rsidRDefault="00C26990" w:rsidP="00873096">
            <w:pPr>
              <w:widowControl/>
              <w:suppressLineNumbers/>
              <w:suppressAutoHyphens/>
              <w:spacing w:line="360" w:lineRule="auto"/>
              <w:ind w:firstLine="176"/>
              <w:contextualSpacing/>
            </w:pPr>
            <w:r w:rsidRPr="00BF081A">
              <w:t>56098</w:t>
            </w:r>
          </w:p>
        </w:tc>
        <w:tc>
          <w:tcPr>
            <w:tcW w:w="844" w:type="dxa"/>
            <w:vAlign w:val="center"/>
          </w:tcPr>
          <w:p w:rsidR="00C26990" w:rsidRPr="00BF081A" w:rsidRDefault="00C26990" w:rsidP="00873096">
            <w:pPr>
              <w:widowControl/>
              <w:suppressLineNumbers/>
              <w:suppressAutoHyphens/>
              <w:spacing w:line="360" w:lineRule="auto"/>
              <w:ind w:firstLine="176"/>
              <w:contextualSpacing/>
            </w:pPr>
            <w:r w:rsidRPr="00BF081A">
              <w:t>63,8</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156</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118</w:t>
            </w:r>
          </w:p>
        </w:tc>
      </w:tr>
      <w:tr w:rsidR="00C26990" w:rsidRPr="00E80868" w:rsidTr="00BF081A">
        <w:tc>
          <w:tcPr>
            <w:tcW w:w="1560" w:type="dxa"/>
            <w:vAlign w:val="center"/>
          </w:tcPr>
          <w:p w:rsidR="00C26990" w:rsidRPr="00BF081A" w:rsidRDefault="00C26990" w:rsidP="00873096">
            <w:pPr>
              <w:widowControl/>
              <w:suppressLineNumbers/>
              <w:suppressAutoHyphens/>
              <w:spacing w:line="360" w:lineRule="auto"/>
              <w:ind w:firstLine="176"/>
              <w:contextualSpacing/>
            </w:pPr>
            <w:r w:rsidRPr="00BF081A">
              <w:t>Итого пассивов</w:t>
            </w:r>
          </w:p>
        </w:tc>
        <w:tc>
          <w:tcPr>
            <w:tcW w:w="1075" w:type="dxa"/>
            <w:vAlign w:val="center"/>
          </w:tcPr>
          <w:p w:rsidR="00C26990" w:rsidRPr="00BF081A" w:rsidRDefault="00C26990" w:rsidP="00873096">
            <w:pPr>
              <w:widowControl/>
              <w:suppressLineNumbers/>
              <w:suppressAutoHyphens/>
              <w:spacing w:line="360" w:lineRule="auto"/>
              <w:ind w:firstLine="176"/>
              <w:contextualSpacing/>
            </w:pPr>
            <w:r w:rsidRPr="00BF081A">
              <w:t>58916</w:t>
            </w:r>
          </w:p>
        </w:tc>
        <w:tc>
          <w:tcPr>
            <w:tcW w:w="756" w:type="dxa"/>
            <w:vAlign w:val="center"/>
          </w:tcPr>
          <w:p w:rsidR="00C26990" w:rsidRPr="00BF081A" w:rsidRDefault="00C26990" w:rsidP="00873096">
            <w:pPr>
              <w:widowControl/>
              <w:suppressLineNumbers/>
              <w:suppressAutoHyphens/>
              <w:spacing w:line="360" w:lineRule="auto"/>
              <w:ind w:firstLine="176"/>
              <w:contextualSpacing/>
            </w:pPr>
            <w:r w:rsidRPr="00BF081A">
              <w:t>100,0</w:t>
            </w:r>
          </w:p>
        </w:tc>
        <w:tc>
          <w:tcPr>
            <w:tcW w:w="995" w:type="dxa"/>
            <w:vAlign w:val="center"/>
          </w:tcPr>
          <w:p w:rsidR="00C26990" w:rsidRPr="00BF081A" w:rsidRDefault="00C26990" w:rsidP="00873096">
            <w:pPr>
              <w:widowControl/>
              <w:suppressLineNumbers/>
              <w:suppressAutoHyphens/>
              <w:spacing w:line="360" w:lineRule="auto"/>
              <w:ind w:firstLine="176"/>
              <w:contextualSpacing/>
            </w:pPr>
            <w:r w:rsidRPr="00BF081A">
              <w:t>77789</w:t>
            </w:r>
          </w:p>
        </w:tc>
        <w:tc>
          <w:tcPr>
            <w:tcW w:w="989" w:type="dxa"/>
            <w:vAlign w:val="center"/>
          </w:tcPr>
          <w:p w:rsidR="00C26990" w:rsidRPr="00BF081A" w:rsidRDefault="00C26990" w:rsidP="00873096">
            <w:pPr>
              <w:widowControl/>
              <w:suppressLineNumbers/>
              <w:suppressAutoHyphens/>
              <w:spacing w:line="360" w:lineRule="auto"/>
              <w:ind w:firstLine="176"/>
              <w:contextualSpacing/>
            </w:pPr>
            <w:r w:rsidRPr="00BF081A">
              <w:t>100,0</w:t>
            </w:r>
          </w:p>
        </w:tc>
        <w:tc>
          <w:tcPr>
            <w:tcW w:w="1080" w:type="dxa"/>
            <w:vAlign w:val="center"/>
          </w:tcPr>
          <w:p w:rsidR="00C26990" w:rsidRPr="00BF081A" w:rsidRDefault="00C26990" w:rsidP="00873096">
            <w:pPr>
              <w:widowControl/>
              <w:suppressLineNumbers/>
              <w:suppressAutoHyphens/>
              <w:spacing w:line="360" w:lineRule="auto"/>
              <w:ind w:firstLine="176"/>
              <w:contextualSpacing/>
            </w:pPr>
            <w:r w:rsidRPr="00BF081A">
              <w:t>88024</w:t>
            </w:r>
          </w:p>
        </w:tc>
        <w:tc>
          <w:tcPr>
            <w:tcW w:w="844" w:type="dxa"/>
            <w:vAlign w:val="center"/>
          </w:tcPr>
          <w:p w:rsidR="00C26990" w:rsidRPr="00BF081A" w:rsidRDefault="00C26990" w:rsidP="00873096">
            <w:pPr>
              <w:widowControl/>
              <w:suppressLineNumbers/>
              <w:suppressAutoHyphens/>
              <w:spacing w:line="360" w:lineRule="auto"/>
              <w:ind w:firstLine="176"/>
              <w:contextualSpacing/>
            </w:pPr>
            <w:r w:rsidRPr="00BF081A">
              <w:t>100,0</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132</w:t>
            </w:r>
          </w:p>
        </w:tc>
        <w:tc>
          <w:tcPr>
            <w:tcW w:w="999" w:type="dxa"/>
            <w:vAlign w:val="center"/>
          </w:tcPr>
          <w:p w:rsidR="00C26990" w:rsidRPr="00BF081A" w:rsidRDefault="00C26990" w:rsidP="00873096">
            <w:pPr>
              <w:widowControl/>
              <w:suppressLineNumbers/>
              <w:suppressAutoHyphens/>
              <w:spacing w:line="360" w:lineRule="auto"/>
              <w:ind w:firstLine="176"/>
              <w:contextualSpacing/>
            </w:pPr>
            <w:r w:rsidRPr="00BF081A">
              <w:t>113</w:t>
            </w:r>
          </w:p>
        </w:tc>
      </w:tr>
    </w:tbl>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p>
    <w:p w:rsidR="00C25274" w:rsidRPr="00E80868" w:rsidRDefault="00C25274"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xml:space="preserve">Одним из основных экономических показателей хозяйственной деятельности </w:t>
      </w:r>
      <w:r w:rsidR="00BF1184" w:rsidRPr="00E80868">
        <w:rPr>
          <w:sz w:val="28"/>
          <w:szCs w:val="28"/>
        </w:rPr>
        <w:t xml:space="preserve">Батыревского райпо </w:t>
      </w:r>
      <w:r w:rsidRPr="00E80868">
        <w:rPr>
          <w:sz w:val="28"/>
          <w:szCs w:val="28"/>
        </w:rPr>
        <w:t>является оборот розничной торговли.</w:t>
      </w:r>
      <w:r w:rsidR="00E80868">
        <w:rPr>
          <w:sz w:val="28"/>
          <w:szCs w:val="28"/>
        </w:rPr>
        <w:t xml:space="preserve"> </w:t>
      </w:r>
    </w:p>
    <w:p w:rsidR="00C25274" w:rsidRPr="00E80868" w:rsidRDefault="00C25274"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Данные, характеризующие объём товарооборота по Батыревскому райпо приведены в табл</w:t>
      </w:r>
      <w:r w:rsidR="00632330" w:rsidRPr="00E80868">
        <w:rPr>
          <w:sz w:val="28"/>
          <w:szCs w:val="28"/>
        </w:rPr>
        <w:t>ице 3.</w:t>
      </w:r>
    </w:p>
    <w:p w:rsidR="00632330" w:rsidRPr="00E80868" w:rsidRDefault="00632330"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Из таблицы видно, что оборот розничной торговли Батыревского райпо возрос в 2007 году по сравнению с 2006 годом на 22,2%, в 2008 году по отношению к 2007 году – на</w:t>
      </w:r>
      <w:r w:rsidR="00E80868">
        <w:rPr>
          <w:sz w:val="28"/>
          <w:szCs w:val="28"/>
        </w:rPr>
        <w:t xml:space="preserve"> </w:t>
      </w:r>
      <w:r w:rsidRPr="00E80868">
        <w:rPr>
          <w:sz w:val="28"/>
          <w:szCs w:val="28"/>
        </w:rPr>
        <w:t xml:space="preserve">26,6%. Если рассматривать товарооборот в сопоставимых ценах, то он увеличился в 2007 году на 14,7 % к предыдущему году. Уменьшился в </w:t>
      </w:r>
      <w:smartTag w:uri="urn:schemas-microsoft-com:office:smarttags" w:element="metricconverter">
        <w:smartTagPr>
          <w:attr w:name="ProductID" w:val="2008 г"/>
        </w:smartTagPr>
        <w:r w:rsidRPr="00E80868">
          <w:rPr>
            <w:sz w:val="28"/>
            <w:szCs w:val="28"/>
          </w:rPr>
          <w:t>2008 г</w:t>
        </w:r>
      </w:smartTag>
      <w:r w:rsidRPr="00E80868">
        <w:rPr>
          <w:sz w:val="28"/>
          <w:szCs w:val="28"/>
        </w:rPr>
        <w:t>. товарооборот по продовольственным товарам, его объём составил 3,9 % к предыдущему году, увеличился</w:t>
      </w:r>
      <w:r w:rsidR="00E80868">
        <w:rPr>
          <w:sz w:val="28"/>
          <w:szCs w:val="28"/>
        </w:rPr>
        <w:t xml:space="preserve"> </w:t>
      </w:r>
      <w:r w:rsidRPr="00E80868">
        <w:rPr>
          <w:sz w:val="28"/>
          <w:szCs w:val="28"/>
        </w:rPr>
        <w:t>товарооборот по непродовольственным товарам и составил 49,0 % к 2007 году.</w:t>
      </w:r>
    </w:p>
    <w:p w:rsidR="00632330" w:rsidRPr="00E80868" w:rsidRDefault="00632330" w:rsidP="00873096">
      <w:pPr>
        <w:pStyle w:val="aa"/>
        <w:widowControl/>
        <w:suppressLineNumbers/>
        <w:tabs>
          <w:tab w:val="left" w:pos="1620"/>
          <w:tab w:val="left" w:pos="5940"/>
        </w:tabs>
        <w:suppressAutoHyphens/>
        <w:spacing w:after="0" w:line="360" w:lineRule="auto"/>
        <w:ind w:left="0" w:firstLine="709"/>
        <w:contextualSpacing/>
        <w:jc w:val="both"/>
        <w:rPr>
          <w:sz w:val="28"/>
          <w:szCs w:val="28"/>
        </w:rPr>
      </w:pPr>
      <w:r w:rsidRPr="00E80868">
        <w:rPr>
          <w:sz w:val="28"/>
          <w:szCs w:val="28"/>
        </w:rPr>
        <w:t>Денежные доходы населения возросли на 13,2 % в 2008 году по сравнению с 2007 годом, процент охвата розничным товарооборотом денежных доходов населения возрос на 5,8 %</w:t>
      </w:r>
      <w:r w:rsidR="00E80868">
        <w:rPr>
          <w:sz w:val="28"/>
          <w:szCs w:val="28"/>
        </w:rPr>
        <w:t xml:space="preserve"> </w:t>
      </w:r>
      <w:r w:rsidRPr="00E80868">
        <w:rPr>
          <w:sz w:val="28"/>
          <w:szCs w:val="28"/>
        </w:rPr>
        <w:t xml:space="preserve">в 2008 году и составил 55,6%. </w:t>
      </w:r>
    </w:p>
    <w:p w:rsidR="00632330" w:rsidRDefault="00632330" w:rsidP="00873096">
      <w:pPr>
        <w:pStyle w:val="aa"/>
        <w:widowControl/>
        <w:suppressLineNumbers/>
        <w:tabs>
          <w:tab w:val="left" w:pos="1620"/>
          <w:tab w:val="left" w:pos="5940"/>
        </w:tabs>
        <w:suppressAutoHyphens/>
        <w:spacing w:after="0" w:line="360" w:lineRule="auto"/>
        <w:ind w:left="0" w:firstLine="709"/>
        <w:contextualSpacing/>
        <w:jc w:val="both"/>
        <w:rPr>
          <w:sz w:val="28"/>
          <w:szCs w:val="28"/>
        </w:rPr>
      </w:pPr>
      <w:r w:rsidRPr="00E80868">
        <w:rPr>
          <w:sz w:val="28"/>
          <w:szCs w:val="28"/>
        </w:rPr>
        <w:t>Объём общего товарооборота</w:t>
      </w:r>
      <w:r w:rsidR="00E80868">
        <w:rPr>
          <w:sz w:val="28"/>
          <w:szCs w:val="28"/>
        </w:rPr>
        <w:t xml:space="preserve"> </w:t>
      </w:r>
      <w:r w:rsidRPr="00E80868">
        <w:rPr>
          <w:sz w:val="28"/>
          <w:szCs w:val="28"/>
        </w:rPr>
        <w:t>увеличился в 2007 году по сравнению с 2006 годом. Положительным фактором, повлиявшим на данное изменение, явился рост цен. В связи с ростом цен, объём товарооборота по продовольственным товарам увеличился на 7651 тыс. руб., по непродовольственным товарам – на 3471 тыс. руб., общий прирост товарооборота за счёт повышения цен составил – 11122 тыс. руб.</w:t>
      </w:r>
    </w:p>
    <w:p w:rsidR="00873096" w:rsidRDefault="00873096" w:rsidP="00873096">
      <w:pPr>
        <w:widowControl/>
        <w:suppressLineNumbers/>
        <w:tabs>
          <w:tab w:val="left" w:pos="1020"/>
          <w:tab w:val="left" w:pos="1620"/>
          <w:tab w:val="left" w:pos="5940"/>
        </w:tabs>
        <w:suppressAutoHyphens/>
        <w:spacing w:line="360" w:lineRule="auto"/>
        <w:contextualSpacing/>
        <w:rPr>
          <w:sz w:val="28"/>
          <w:szCs w:val="28"/>
        </w:rPr>
      </w:pPr>
    </w:p>
    <w:p w:rsidR="00BF081A" w:rsidRPr="00E80868" w:rsidRDefault="00BF081A" w:rsidP="00873096">
      <w:pPr>
        <w:widowControl/>
        <w:suppressLineNumbers/>
        <w:tabs>
          <w:tab w:val="left" w:pos="1020"/>
          <w:tab w:val="left" w:pos="1620"/>
          <w:tab w:val="left" w:pos="5940"/>
        </w:tabs>
        <w:suppressAutoHyphens/>
        <w:spacing w:line="360" w:lineRule="auto"/>
        <w:ind w:firstLine="709"/>
        <w:contextualSpacing/>
        <w:rPr>
          <w:sz w:val="28"/>
          <w:szCs w:val="28"/>
        </w:rPr>
      </w:pPr>
      <w:r w:rsidRPr="00E80868">
        <w:rPr>
          <w:sz w:val="28"/>
          <w:szCs w:val="28"/>
        </w:rPr>
        <w:t>Таблица 3</w:t>
      </w:r>
    </w:p>
    <w:p w:rsidR="00BF081A" w:rsidRPr="00E80868" w:rsidRDefault="00BF081A" w:rsidP="00873096">
      <w:pPr>
        <w:widowControl/>
        <w:suppressLineNumbers/>
        <w:tabs>
          <w:tab w:val="left" w:pos="1020"/>
          <w:tab w:val="left" w:pos="1620"/>
          <w:tab w:val="left" w:pos="5940"/>
        </w:tabs>
        <w:suppressAutoHyphens/>
        <w:spacing w:line="360" w:lineRule="auto"/>
        <w:ind w:firstLine="709"/>
        <w:contextualSpacing/>
        <w:rPr>
          <w:sz w:val="28"/>
          <w:szCs w:val="28"/>
        </w:rPr>
      </w:pPr>
      <w:r w:rsidRPr="00E80868">
        <w:rPr>
          <w:sz w:val="28"/>
          <w:szCs w:val="28"/>
        </w:rPr>
        <w:t>Анализ оборота розничной торговли по Батыревскому райпо</w:t>
      </w:r>
      <w:r w:rsidR="00873096">
        <w:rPr>
          <w:sz w:val="28"/>
          <w:szCs w:val="28"/>
        </w:rPr>
        <w:t xml:space="preserve"> </w:t>
      </w:r>
      <w:r w:rsidRPr="00E80868">
        <w:rPr>
          <w:sz w:val="28"/>
          <w:szCs w:val="28"/>
        </w:rPr>
        <w:t>за 2006 – 2008 гг. (в тыс. руб.,</w:t>
      </w:r>
      <w:r>
        <w:rPr>
          <w:sz w:val="28"/>
          <w:szCs w:val="28"/>
        </w:rPr>
        <w:t xml:space="preserve"> </w:t>
      </w:r>
      <w:r w:rsidRPr="00E80868">
        <w:rPr>
          <w:sz w:val="28"/>
          <w:szCs w:val="28"/>
        </w:rPr>
        <w:t>%)</w:t>
      </w:r>
    </w:p>
    <w:tbl>
      <w:tblPr>
        <w:tblpPr w:leftFromText="180" w:rightFromText="180" w:vertAnchor="text" w:horzAnchor="margin" w:tblpY="59"/>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30"/>
        <w:gridCol w:w="909"/>
        <w:gridCol w:w="851"/>
        <w:gridCol w:w="850"/>
        <w:gridCol w:w="709"/>
        <w:gridCol w:w="851"/>
        <w:gridCol w:w="909"/>
        <w:gridCol w:w="933"/>
      </w:tblGrid>
      <w:tr w:rsidR="00BF081A" w:rsidRPr="00E80868" w:rsidTr="00BF081A">
        <w:trPr>
          <w:cantSplit/>
          <w:trHeight w:val="480"/>
        </w:trPr>
        <w:tc>
          <w:tcPr>
            <w:tcW w:w="3430" w:type="dxa"/>
            <w:vMerge w:val="restart"/>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Показатели</w:t>
            </w:r>
          </w:p>
        </w:tc>
        <w:tc>
          <w:tcPr>
            <w:tcW w:w="909" w:type="dxa"/>
            <w:vMerge w:val="restart"/>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2006</w:t>
            </w:r>
          </w:p>
        </w:tc>
        <w:tc>
          <w:tcPr>
            <w:tcW w:w="851" w:type="dxa"/>
            <w:vMerge w:val="restart"/>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2007</w:t>
            </w:r>
          </w:p>
        </w:tc>
        <w:tc>
          <w:tcPr>
            <w:tcW w:w="850" w:type="dxa"/>
            <w:vMerge w:val="restart"/>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2008</w:t>
            </w:r>
          </w:p>
        </w:tc>
        <w:tc>
          <w:tcPr>
            <w:tcW w:w="1560" w:type="dxa"/>
            <w:gridSpan w:val="2"/>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Динамика</w:t>
            </w:r>
          </w:p>
        </w:tc>
        <w:tc>
          <w:tcPr>
            <w:tcW w:w="1842" w:type="dxa"/>
            <w:gridSpan w:val="2"/>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Отклонение</w:t>
            </w:r>
          </w:p>
        </w:tc>
      </w:tr>
      <w:tr w:rsidR="00BF081A" w:rsidRPr="00E80868" w:rsidTr="00BF081A">
        <w:trPr>
          <w:cantSplit/>
          <w:trHeight w:val="1088"/>
        </w:trPr>
        <w:tc>
          <w:tcPr>
            <w:tcW w:w="3430" w:type="dxa"/>
            <w:vMerge/>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p>
        </w:tc>
        <w:tc>
          <w:tcPr>
            <w:tcW w:w="909" w:type="dxa"/>
            <w:vMerge/>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p>
        </w:tc>
        <w:tc>
          <w:tcPr>
            <w:tcW w:w="851" w:type="dxa"/>
            <w:vMerge/>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p>
        </w:tc>
        <w:tc>
          <w:tcPr>
            <w:tcW w:w="850" w:type="dxa"/>
            <w:vMerge/>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p>
        </w:tc>
        <w:tc>
          <w:tcPr>
            <w:tcW w:w="7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2007/</w:t>
            </w:r>
          </w:p>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2006</w:t>
            </w:r>
          </w:p>
          <w:p w:rsidR="00BF081A" w:rsidRPr="00BF081A" w:rsidRDefault="00BF081A" w:rsidP="00873096">
            <w:pPr>
              <w:widowControl/>
              <w:suppressLineNumbers/>
              <w:tabs>
                <w:tab w:val="left" w:pos="1620"/>
                <w:tab w:val="left" w:pos="5940"/>
              </w:tabs>
              <w:suppressAutoHyphens/>
              <w:spacing w:line="360" w:lineRule="auto"/>
              <w:ind w:firstLine="142"/>
              <w:contextualSpacing/>
            </w:pP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2008/</w:t>
            </w:r>
          </w:p>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2007</w:t>
            </w:r>
          </w:p>
          <w:p w:rsidR="00BF081A" w:rsidRPr="00BF081A" w:rsidRDefault="00BF081A" w:rsidP="00873096">
            <w:pPr>
              <w:widowControl/>
              <w:suppressLineNumbers/>
              <w:tabs>
                <w:tab w:val="left" w:pos="1620"/>
                <w:tab w:val="left" w:pos="5940"/>
              </w:tabs>
              <w:suppressAutoHyphens/>
              <w:spacing w:line="360" w:lineRule="auto"/>
              <w:ind w:firstLine="142"/>
              <w:contextualSpacing/>
            </w:pP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2007/</w:t>
            </w:r>
          </w:p>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2006</w:t>
            </w:r>
          </w:p>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 -)</w:t>
            </w:r>
          </w:p>
        </w:tc>
        <w:tc>
          <w:tcPr>
            <w:tcW w:w="933"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2008/</w:t>
            </w:r>
          </w:p>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2007</w:t>
            </w:r>
          </w:p>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 -)</w:t>
            </w:r>
          </w:p>
        </w:tc>
      </w:tr>
      <w:tr w:rsidR="00BF081A" w:rsidRPr="00E80868" w:rsidTr="00BF081A">
        <w:trPr>
          <w:trHeight w:val="383"/>
        </w:trPr>
        <w:tc>
          <w:tcPr>
            <w:tcW w:w="343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3</w:t>
            </w:r>
          </w:p>
        </w:tc>
        <w:tc>
          <w:tcPr>
            <w:tcW w:w="85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4</w:t>
            </w:r>
          </w:p>
        </w:tc>
        <w:tc>
          <w:tcPr>
            <w:tcW w:w="7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5</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6</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7</w:t>
            </w:r>
          </w:p>
        </w:tc>
        <w:tc>
          <w:tcPr>
            <w:tcW w:w="933"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8</w:t>
            </w:r>
          </w:p>
        </w:tc>
      </w:tr>
      <w:tr w:rsidR="00BF081A" w:rsidRPr="00E80868" w:rsidTr="00BF081A">
        <w:tc>
          <w:tcPr>
            <w:tcW w:w="343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Оборот розничной торговли:</w:t>
            </w:r>
          </w:p>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 xml:space="preserve"> - в действующих ценах</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76764</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93837</w:t>
            </w:r>
          </w:p>
        </w:tc>
        <w:tc>
          <w:tcPr>
            <w:tcW w:w="85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118787</w:t>
            </w:r>
          </w:p>
        </w:tc>
        <w:tc>
          <w:tcPr>
            <w:tcW w:w="7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122,2</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126,6</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+17073</w:t>
            </w:r>
          </w:p>
        </w:tc>
        <w:tc>
          <w:tcPr>
            <w:tcW w:w="933"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+24950</w:t>
            </w:r>
          </w:p>
        </w:tc>
      </w:tr>
      <w:tr w:rsidR="00BF081A" w:rsidRPr="00E80868" w:rsidTr="00BF081A">
        <w:trPr>
          <w:trHeight w:val="396"/>
        </w:trPr>
        <w:tc>
          <w:tcPr>
            <w:tcW w:w="343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 в сопоставимых ценах</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76764</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85252</w:t>
            </w:r>
          </w:p>
        </w:tc>
        <w:tc>
          <w:tcPr>
            <w:tcW w:w="85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107665</w:t>
            </w:r>
          </w:p>
        </w:tc>
        <w:tc>
          <w:tcPr>
            <w:tcW w:w="7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111,1</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114,7</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+8488</w:t>
            </w:r>
          </w:p>
        </w:tc>
        <w:tc>
          <w:tcPr>
            <w:tcW w:w="933"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+22413</w:t>
            </w:r>
          </w:p>
        </w:tc>
      </w:tr>
      <w:tr w:rsidR="00BF081A" w:rsidRPr="00E80868" w:rsidTr="00BF081A">
        <w:trPr>
          <w:cantSplit/>
          <w:trHeight w:val="1429"/>
        </w:trPr>
        <w:tc>
          <w:tcPr>
            <w:tcW w:w="343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 xml:space="preserve">Оборот розничной торговли по продовольственным товарам: </w:t>
            </w:r>
          </w:p>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 xml:space="preserve"> - в действующих ценах</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60750</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71290</w:t>
            </w:r>
          </w:p>
        </w:tc>
        <w:tc>
          <w:tcPr>
            <w:tcW w:w="85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71717</w:t>
            </w:r>
          </w:p>
        </w:tc>
        <w:tc>
          <w:tcPr>
            <w:tcW w:w="7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117,3</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100,6</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+10540</w:t>
            </w:r>
          </w:p>
        </w:tc>
        <w:tc>
          <w:tcPr>
            <w:tcW w:w="933"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+427</w:t>
            </w:r>
          </w:p>
        </w:tc>
      </w:tr>
      <w:tr w:rsidR="00BF081A" w:rsidRPr="00E80868" w:rsidTr="00BF081A">
        <w:trPr>
          <w:cantSplit/>
          <w:trHeight w:val="334"/>
        </w:trPr>
        <w:tc>
          <w:tcPr>
            <w:tcW w:w="343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 в сопоставимых ценах</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60750</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64768</w:t>
            </w:r>
          </w:p>
        </w:tc>
        <w:tc>
          <w:tcPr>
            <w:tcW w:w="85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74066</w:t>
            </w:r>
          </w:p>
        </w:tc>
        <w:tc>
          <w:tcPr>
            <w:tcW w:w="7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106,6</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103,9</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+4018</w:t>
            </w:r>
          </w:p>
        </w:tc>
        <w:tc>
          <w:tcPr>
            <w:tcW w:w="933"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+9298</w:t>
            </w:r>
          </w:p>
        </w:tc>
      </w:tr>
      <w:tr w:rsidR="00BF081A" w:rsidRPr="00E80868" w:rsidTr="00BF081A">
        <w:trPr>
          <w:cantSplit/>
          <w:trHeight w:val="888"/>
        </w:trPr>
        <w:tc>
          <w:tcPr>
            <w:tcW w:w="343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Оборот розничной торговли по непродовольственным товарам:</w:t>
            </w:r>
          </w:p>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 в действующих ценах</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16390</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22547</w:t>
            </w:r>
          </w:p>
        </w:tc>
        <w:tc>
          <w:tcPr>
            <w:tcW w:w="85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37070</w:t>
            </w:r>
          </w:p>
        </w:tc>
        <w:tc>
          <w:tcPr>
            <w:tcW w:w="7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137,6</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164,4</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+6157</w:t>
            </w:r>
          </w:p>
        </w:tc>
        <w:tc>
          <w:tcPr>
            <w:tcW w:w="933"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+14523</w:t>
            </w:r>
          </w:p>
        </w:tc>
      </w:tr>
      <w:tr w:rsidR="00BF081A" w:rsidRPr="00E80868" w:rsidTr="00BF081A">
        <w:trPr>
          <w:cantSplit/>
          <w:trHeight w:val="384"/>
        </w:trPr>
        <w:tc>
          <w:tcPr>
            <w:tcW w:w="343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 в сопоставимых ценах</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16390</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20484</w:t>
            </w:r>
          </w:p>
        </w:tc>
        <w:tc>
          <w:tcPr>
            <w:tcW w:w="85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33599</w:t>
            </w:r>
          </w:p>
        </w:tc>
        <w:tc>
          <w:tcPr>
            <w:tcW w:w="7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124,9</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149,0</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+4094</w:t>
            </w:r>
          </w:p>
        </w:tc>
        <w:tc>
          <w:tcPr>
            <w:tcW w:w="933"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+13115</w:t>
            </w:r>
          </w:p>
        </w:tc>
      </w:tr>
      <w:tr w:rsidR="00BF081A" w:rsidRPr="00E80868" w:rsidTr="00BF081A">
        <w:trPr>
          <w:cantSplit/>
          <w:trHeight w:val="352"/>
        </w:trPr>
        <w:tc>
          <w:tcPr>
            <w:tcW w:w="343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Численность населения</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22903</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22562</w:t>
            </w:r>
          </w:p>
        </w:tc>
        <w:tc>
          <w:tcPr>
            <w:tcW w:w="85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21758</w:t>
            </w:r>
          </w:p>
        </w:tc>
        <w:tc>
          <w:tcPr>
            <w:tcW w:w="7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98,5</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96,4</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-341</w:t>
            </w:r>
          </w:p>
        </w:tc>
        <w:tc>
          <w:tcPr>
            <w:tcW w:w="933"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-804</w:t>
            </w:r>
          </w:p>
        </w:tc>
      </w:tr>
      <w:tr w:rsidR="00BF081A" w:rsidRPr="00E80868" w:rsidTr="00BF081A">
        <w:trPr>
          <w:cantSplit/>
          <w:trHeight w:val="707"/>
        </w:trPr>
        <w:tc>
          <w:tcPr>
            <w:tcW w:w="343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Денежные доходы населения</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167200</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188400</w:t>
            </w:r>
          </w:p>
        </w:tc>
        <w:tc>
          <w:tcPr>
            <w:tcW w:w="85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213500</w:t>
            </w:r>
          </w:p>
        </w:tc>
        <w:tc>
          <w:tcPr>
            <w:tcW w:w="7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112,7</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113,2</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+21200</w:t>
            </w:r>
          </w:p>
        </w:tc>
        <w:tc>
          <w:tcPr>
            <w:tcW w:w="933"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+25100</w:t>
            </w:r>
          </w:p>
        </w:tc>
      </w:tr>
      <w:tr w:rsidR="00BF081A" w:rsidRPr="00E80868" w:rsidTr="00BF081A">
        <w:trPr>
          <w:cantSplit/>
          <w:trHeight w:val="713"/>
        </w:trPr>
        <w:tc>
          <w:tcPr>
            <w:tcW w:w="343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Розничный товарооборот на одного человека, тыс.руб.</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3,4</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4,2</w:t>
            </w:r>
          </w:p>
        </w:tc>
        <w:tc>
          <w:tcPr>
            <w:tcW w:w="85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5,5</w:t>
            </w:r>
          </w:p>
        </w:tc>
        <w:tc>
          <w:tcPr>
            <w:tcW w:w="7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+0,8</w:t>
            </w:r>
          </w:p>
        </w:tc>
        <w:tc>
          <w:tcPr>
            <w:tcW w:w="933"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+1,3</w:t>
            </w:r>
          </w:p>
        </w:tc>
      </w:tr>
      <w:tr w:rsidR="00BF081A" w:rsidRPr="00E80868" w:rsidTr="00BF081A">
        <w:trPr>
          <w:cantSplit/>
          <w:trHeight w:val="888"/>
        </w:trPr>
        <w:tc>
          <w:tcPr>
            <w:tcW w:w="343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 охвата розничным товарооборотом денежных доходов населения,%</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45,9</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49,8</w:t>
            </w:r>
          </w:p>
        </w:tc>
        <w:tc>
          <w:tcPr>
            <w:tcW w:w="850"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55,6</w:t>
            </w:r>
          </w:p>
        </w:tc>
        <w:tc>
          <w:tcPr>
            <w:tcW w:w="7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w:t>
            </w:r>
          </w:p>
        </w:tc>
        <w:tc>
          <w:tcPr>
            <w:tcW w:w="851"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w:t>
            </w:r>
          </w:p>
        </w:tc>
        <w:tc>
          <w:tcPr>
            <w:tcW w:w="909"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+3,9</w:t>
            </w:r>
          </w:p>
        </w:tc>
        <w:tc>
          <w:tcPr>
            <w:tcW w:w="933" w:type="dxa"/>
            <w:vAlign w:val="center"/>
          </w:tcPr>
          <w:p w:rsidR="00BF081A" w:rsidRPr="00BF081A" w:rsidRDefault="00BF081A" w:rsidP="00873096">
            <w:pPr>
              <w:widowControl/>
              <w:suppressLineNumbers/>
              <w:tabs>
                <w:tab w:val="left" w:pos="1620"/>
                <w:tab w:val="left" w:pos="5940"/>
              </w:tabs>
              <w:suppressAutoHyphens/>
              <w:spacing w:line="360" w:lineRule="auto"/>
              <w:ind w:firstLine="142"/>
              <w:contextualSpacing/>
            </w:pPr>
            <w:r w:rsidRPr="00BF081A">
              <w:t>+5,8</w:t>
            </w:r>
          </w:p>
        </w:tc>
      </w:tr>
    </w:tbl>
    <w:p w:rsidR="00BF081A" w:rsidRPr="00E80868" w:rsidRDefault="00BF081A" w:rsidP="00873096">
      <w:pPr>
        <w:pStyle w:val="aa"/>
        <w:widowControl/>
        <w:suppressLineNumbers/>
        <w:tabs>
          <w:tab w:val="left" w:pos="1620"/>
          <w:tab w:val="left" w:pos="5940"/>
        </w:tabs>
        <w:suppressAutoHyphens/>
        <w:spacing w:after="0" w:line="360" w:lineRule="auto"/>
        <w:ind w:left="0" w:firstLine="709"/>
        <w:contextualSpacing/>
        <w:jc w:val="both"/>
        <w:rPr>
          <w:sz w:val="28"/>
          <w:szCs w:val="28"/>
        </w:rPr>
      </w:pPr>
    </w:p>
    <w:p w:rsidR="00BB599B" w:rsidRPr="00E80868" w:rsidRDefault="00BB599B"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Также положительно повлияло увеличение количества проданных товаров. Наибольшее влияние при этом оказало увеличение продажи непродовольственных товаров, под влиянием этого фактора объем продаж увеличился на 11052 тыс. руб., а по продовольственным товарам на 2776 тыс. руб., в результате общий объем товарооборота в 2007 году по сравнению с 2006 годом увеличился на 13828 тыс. руб.</w:t>
      </w:r>
    </w:p>
    <w:p w:rsidR="00BB599B" w:rsidRPr="00E80868" w:rsidRDefault="00BB599B"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Таким образом, один из основных показателей деятельности райпо – товарооборот – увеличился за анализируемый период, при этом прирост в основном получен за счёт повышения цен, а также за счет увеличения объема продажи непродовольственных товаров.</w:t>
      </w:r>
    </w:p>
    <w:p w:rsidR="00BB599B" w:rsidRPr="00E80868" w:rsidRDefault="00BB599B"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xml:space="preserve">В районе с низким уровнем развития экономики большая часть населения не имеет финансовой возможности приобретать дорогостоящие товары и поэтому они их покупают по более низким ценам у частных предпринимателей, которые в силу свой мобильности могут устанавливать процент торговой надбавки ниже, чем установлены в райпо. </w:t>
      </w:r>
    </w:p>
    <w:p w:rsidR="005142BA"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Структура финансовых результатов Батыревского райпо за</w:t>
      </w:r>
      <w:r w:rsidR="00E80868">
        <w:rPr>
          <w:sz w:val="28"/>
          <w:szCs w:val="28"/>
        </w:rPr>
        <w:t xml:space="preserve"> </w:t>
      </w:r>
      <w:r w:rsidRPr="00E80868">
        <w:rPr>
          <w:sz w:val="28"/>
          <w:szCs w:val="28"/>
        </w:rPr>
        <w:t>200</w:t>
      </w:r>
      <w:r w:rsidR="00632330" w:rsidRPr="00E80868">
        <w:rPr>
          <w:sz w:val="28"/>
          <w:szCs w:val="28"/>
        </w:rPr>
        <w:t>6-2008 гг. приведена в таблице 4.</w:t>
      </w:r>
    </w:p>
    <w:p w:rsidR="00C26990" w:rsidRPr="00E80868" w:rsidRDefault="00873096" w:rsidP="00873096">
      <w:pPr>
        <w:widowControl/>
        <w:suppressLineNumbers/>
        <w:tabs>
          <w:tab w:val="left" w:pos="1080"/>
        </w:tabs>
        <w:suppressAutoHyphens/>
        <w:spacing w:line="360" w:lineRule="auto"/>
        <w:ind w:firstLine="709"/>
        <w:contextualSpacing/>
        <w:rPr>
          <w:sz w:val="28"/>
          <w:szCs w:val="28"/>
        </w:rPr>
      </w:pPr>
      <w:r>
        <w:rPr>
          <w:sz w:val="28"/>
          <w:szCs w:val="28"/>
        </w:rPr>
        <w:br w:type="page"/>
      </w:r>
      <w:r w:rsidR="00632330" w:rsidRPr="00E80868">
        <w:rPr>
          <w:sz w:val="28"/>
          <w:szCs w:val="28"/>
        </w:rPr>
        <w:t>Таблица</w:t>
      </w:r>
      <w:r w:rsidR="00E80868">
        <w:rPr>
          <w:sz w:val="28"/>
          <w:szCs w:val="28"/>
        </w:rPr>
        <w:t xml:space="preserve"> </w:t>
      </w:r>
      <w:r w:rsidR="00632330" w:rsidRPr="00E80868">
        <w:rPr>
          <w:sz w:val="28"/>
          <w:szCs w:val="28"/>
        </w:rPr>
        <w:t>4</w:t>
      </w:r>
    </w:p>
    <w:p w:rsidR="00C26990" w:rsidRPr="00E80868" w:rsidRDefault="00C26990"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Структура финансовых результатов Батыревского райпо за</w:t>
      </w:r>
      <w:r w:rsidR="00E80868">
        <w:rPr>
          <w:sz w:val="28"/>
          <w:szCs w:val="28"/>
        </w:rPr>
        <w:t xml:space="preserve"> </w:t>
      </w:r>
      <w:r w:rsidRPr="00E80868">
        <w:rPr>
          <w:sz w:val="28"/>
          <w:szCs w:val="28"/>
        </w:rPr>
        <w:t>2006-2008 гг.</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936"/>
        <w:gridCol w:w="1075"/>
        <w:gridCol w:w="936"/>
        <w:gridCol w:w="1075"/>
        <w:gridCol w:w="936"/>
        <w:gridCol w:w="1075"/>
        <w:gridCol w:w="696"/>
        <w:gridCol w:w="696"/>
      </w:tblGrid>
      <w:tr w:rsidR="00C26990" w:rsidRPr="00E03188" w:rsidTr="00E03188">
        <w:trPr>
          <w:jc w:val="center"/>
        </w:trPr>
        <w:tc>
          <w:tcPr>
            <w:tcW w:w="2091" w:type="dxa"/>
            <w:vMerge w:val="restart"/>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Показатель</w:t>
            </w:r>
          </w:p>
        </w:tc>
        <w:tc>
          <w:tcPr>
            <w:tcW w:w="2011" w:type="dxa"/>
            <w:gridSpan w:val="2"/>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2006г.</w:t>
            </w:r>
          </w:p>
        </w:tc>
        <w:tc>
          <w:tcPr>
            <w:tcW w:w="2011" w:type="dxa"/>
            <w:gridSpan w:val="2"/>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2007г.</w:t>
            </w:r>
          </w:p>
        </w:tc>
        <w:tc>
          <w:tcPr>
            <w:tcW w:w="2011" w:type="dxa"/>
            <w:gridSpan w:val="2"/>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2008г.</w:t>
            </w:r>
          </w:p>
        </w:tc>
        <w:tc>
          <w:tcPr>
            <w:tcW w:w="1392" w:type="dxa"/>
            <w:gridSpan w:val="2"/>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темп измен. %</w:t>
            </w:r>
          </w:p>
        </w:tc>
      </w:tr>
      <w:tr w:rsidR="00C26990" w:rsidRPr="00E03188" w:rsidTr="00E03188">
        <w:trPr>
          <w:jc w:val="center"/>
        </w:trPr>
        <w:tc>
          <w:tcPr>
            <w:tcW w:w="2091" w:type="dxa"/>
            <w:vMerge/>
            <w:shd w:val="clear" w:color="auto" w:fill="auto"/>
            <w:vAlign w:val="center"/>
          </w:tcPr>
          <w:p w:rsidR="00C26990" w:rsidRPr="00BF081A" w:rsidRDefault="00C26990" w:rsidP="00E03188">
            <w:pPr>
              <w:widowControl/>
              <w:suppressLineNumbers/>
              <w:suppressAutoHyphens/>
              <w:spacing w:line="360" w:lineRule="auto"/>
              <w:ind w:firstLine="115"/>
              <w:contextualSpacing/>
            </w:pP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сумма,</w:t>
            </w:r>
          </w:p>
          <w:p w:rsidR="00C26990" w:rsidRPr="00BF081A" w:rsidRDefault="00C26990" w:rsidP="00E03188">
            <w:pPr>
              <w:widowControl/>
              <w:suppressLineNumbers/>
              <w:suppressAutoHyphens/>
              <w:spacing w:line="360" w:lineRule="auto"/>
              <w:ind w:firstLine="115"/>
              <w:contextualSpacing/>
            </w:pPr>
            <w:r w:rsidRPr="00BF081A">
              <w:t>тыс. руб.</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в % к выручке</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сумма,</w:t>
            </w:r>
          </w:p>
          <w:p w:rsidR="00C26990" w:rsidRPr="00BF081A" w:rsidRDefault="00C26990" w:rsidP="00E03188">
            <w:pPr>
              <w:widowControl/>
              <w:suppressLineNumbers/>
              <w:suppressAutoHyphens/>
              <w:spacing w:line="360" w:lineRule="auto"/>
              <w:ind w:firstLine="115"/>
              <w:contextualSpacing/>
            </w:pPr>
            <w:r w:rsidRPr="00BF081A">
              <w:t>тыс. руб.</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в % к выручке</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сумма,</w:t>
            </w:r>
          </w:p>
          <w:p w:rsidR="00C26990" w:rsidRPr="00BF081A" w:rsidRDefault="00C26990" w:rsidP="00E03188">
            <w:pPr>
              <w:widowControl/>
              <w:suppressLineNumbers/>
              <w:suppressAutoHyphens/>
              <w:spacing w:line="360" w:lineRule="auto"/>
              <w:ind w:firstLine="115"/>
              <w:contextualSpacing/>
            </w:pPr>
            <w:r w:rsidRPr="00BF081A">
              <w:t>тыс. руб.</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в % к выручке</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от</w:t>
            </w:r>
          </w:p>
          <w:p w:rsidR="00C26990" w:rsidRPr="00BF081A" w:rsidRDefault="00C26990" w:rsidP="00E03188">
            <w:pPr>
              <w:widowControl/>
              <w:suppressLineNumbers/>
              <w:suppressAutoHyphens/>
              <w:spacing w:line="360" w:lineRule="auto"/>
              <w:ind w:firstLine="115"/>
              <w:contextualSpacing/>
            </w:pPr>
            <w:r w:rsidRPr="00BF081A">
              <w:t>2007</w:t>
            </w:r>
          </w:p>
          <w:p w:rsidR="00C26990" w:rsidRPr="00BF081A" w:rsidRDefault="00C26990" w:rsidP="00E03188">
            <w:pPr>
              <w:widowControl/>
              <w:suppressLineNumbers/>
              <w:suppressAutoHyphens/>
              <w:spacing w:line="360" w:lineRule="auto"/>
              <w:ind w:firstLine="115"/>
              <w:contextualSpacing/>
            </w:pPr>
            <w:r w:rsidRPr="00BF081A">
              <w:t>к</w:t>
            </w:r>
          </w:p>
          <w:p w:rsidR="00C26990" w:rsidRPr="00BF081A" w:rsidRDefault="00C26990" w:rsidP="00E03188">
            <w:pPr>
              <w:widowControl/>
              <w:suppressLineNumbers/>
              <w:suppressAutoHyphens/>
              <w:spacing w:line="360" w:lineRule="auto"/>
              <w:ind w:firstLine="115"/>
              <w:contextualSpacing/>
            </w:pPr>
            <w:r w:rsidRPr="00BF081A">
              <w:t>2006</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от</w:t>
            </w:r>
          </w:p>
          <w:p w:rsidR="00C26990" w:rsidRPr="00BF081A" w:rsidRDefault="00C26990" w:rsidP="00E03188">
            <w:pPr>
              <w:widowControl/>
              <w:suppressLineNumbers/>
              <w:suppressAutoHyphens/>
              <w:spacing w:line="360" w:lineRule="auto"/>
              <w:ind w:firstLine="115"/>
              <w:contextualSpacing/>
            </w:pPr>
            <w:r w:rsidRPr="00BF081A">
              <w:t>2008</w:t>
            </w:r>
          </w:p>
          <w:p w:rsidR="00C26990" w:rsidRPr="00BF081A" w:rsidRDefault="00C26990" w:rsidP="00E03188">
            <w:pPr>
              <w:widowControl/>
              <w:suppressLineNumbers/>
              <w:suppressAutoHyphens/>
              <w:spacing w:line="360" w:lineRule="auto"/>
              <w:ind w:firstLine="115"/>
              <w:contextualSpacing/>
            </w:pPr>
            <w:r w:rsidRPr="00BF081A">
              <w:t>к</w:t>
            </w:r>
          </w:p>
          <w:p w:rsidR="00C26990" w:rsidRPr="00BF081A" w:rsidRDefault="00C26990" w:rsidP="00E03188">
            <w:pPr>
              <w:widowControl/>
              <w:suppressLineNumbers/>
              <w:suppressAutoHyphens/>
              <w:spacing w:line="360" w:lineRule="auto"/>
              <w:ind w:firstLine="115"/>
              <w:contextualSpacing/>
            </w:pPr>
            <w:r w:rsidRPr="00BF081A">
              <w:t>2007</w:t>
            </w:r>
          </w:p>
        </w:tc>
      </w:tr>
      <w:tr w:rsidR="00C26990" w:rsidRPr="00E03188" w:rsidTr="00E03188">
        <w:trPr>
          <w:trHeight w:val="447"/>
          <w:jc w:val="center"/>
        </w:trPr>
        <w:tc>
          <w:tcPr>
            <w:tcW w:w="2091"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А</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3</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4</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5</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6</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7</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8</w:t>
            </w:r>
          </w:p>
        </w:tc>
      </w:tr>
      <w:tr w:rsidR="00C26990" w:rsidRPr="00E03188" w:rsidTr="00E03188">
        <w:trPr>
          <w:jc w:val="center"/>
        </w:trPr>
        <w:tc>
          <w:tcPr>
            <w:tcW w:w="2091" w:type="dxa"/>
            <w:shd w:val="clear" w:color="auto" w:fill="auto"/>
          </w:tcPr>
          <w:p w:rsidR="00C26990" w:rsidRPr="00BF081A" w:rsidRDefault="00C26990" w:rsidP="00E03188">
            <w:pPr>
              <w:widowControl/>
              <w:suppressLineNumbers/>
              <w:suppressAutoHyphens/>
              <w:spacing w:line="360" w:lineRule="auto"/>
              <w:ind w:firstLine="115"/>
              <w:contextualSpacing/>
            </w:pPr>
            <w:r w:rsidRPr="00BF081A">
              <w:t>1. Выручка от продажи товаров, услуг</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153512</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100,0</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195479</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100,0</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241459</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100,0</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127</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123</w:t>
            </w:r>
          </w:p>
        </w:tc>
      </w:tr>
      <w:tr w:rsidR="00C26990" w:rsidRPr="00E03188" w:rsidTr="00E03188">
        <w:trPr>
          <w:trHeight w:val="1467"/>
          <w:jc w:val="center"/>
        </w:trPr>
        <w:tc>
          <w:tcPr>
            <w:tcW w:w="2091" w:type="dxa"/>
            <w:shd w:val="clear" w:color="auto" w:fill="auto"/>
          </w:tcPr>
          <w:p w:rsidR="00C26990" w:rsidRPr="00BF081A" w:rsidRDefault="00C26990" w:rsidP="00E03188">
            <w:pPr>
              <w:widowControl/>
              <w:suppressLineNumbers/>
              <w:suppressAutoHyphens/>
              <w:spacing w:line="360" w:lineRule="auto"/>
              <w:ind w:firstLine="115"/>
              <w:contextualSpacing/>
            </w:pPr>
            <w:r w:rsidRPr="00BF081A">
              <w:t>2.Себестоимость проданных товаров, продукции, работ, услуг в том числе:</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121934</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79</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156485</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80</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193895</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80</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128</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124</w:t>
            </w:r>
          </w:p>
        </w:tc>
      </w:tr>
      <w:tr w:rsidR="00C26990" w:rsidRPr="00E03188" w:rsidTr="00E03188">
        <w:trPr>
          <w:jc w:val="center"/>
        </w:trPr>
        <w:tc>
          <w:tcPr>
            <w:tcW w:w="2091" w:type="dxa"/>
            <w:shd w:val="clear" w:color="auto" w:fill="auto"/>
          </w:tcPr>
          <w:p w:rsidR="00C26990" w:rsidRPr="00BF081A" w:rsidRDefault="00C26990" w:rsidP="00E03188">
            <w:pPr>
              <w:widowControl/>
              <w:suppressLineNumbers/>
              <w:suppressAutoHyphens/>
              <w:spacing w:line="360" w:lineRule="auto"/>
              <w:ind w:firstLine="115"/>
              <w:contextualSpacing/>
            </w:pPr>
            <w:r w:rsidRPr="00BF081A">
              <w:t>3.Валовая прибыль</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31577</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20,5</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38994</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20</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47564</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19,6</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123</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122</w:t>
            </w:r>
          </w:p>
        </w:tc>
      </w:tr>
      <w:tr w:rsidR="00C26990" w:rsidRPr="00E03188" w:rsidTr="00E03188">
        <w:trPr>
          <w:jc w:val="center"/>
        </w:trPr>
        <w:tc>
          <w:tcPr>
            <w:tcW w:w="2091" w:type="dxa"/>
            <w:shd w:val="clear" w:color="auto" w:fill="auto"/>
          </w:tcPr>
          <w:p w:rsidR="00C26990" w:rsidRPr="00BF081A" w:rsidRDefault="00C26990" w:rsidP="00E03188">
            <w:pPr>
              <w:widowControl/>
              <w:suppressLineNumbers/>
              <w:suppressAutoHyphens/>
              <w:spacing w:line="360" w:lineRule="auto"/>
              <w:ind w:firstLine="115"/>
              <w:contextualSpacing/>
            </w:pPr>
            <w:r w:rsidRPr="00BF081A">
              <w:t>4. Коммерческие расходы</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23646</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15</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30749</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16</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38196</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15,8</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130</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124</w:t>
            </w:r>
          </w:p>
        </w:tc>
      </w:tr>
      <w:tr w:rsidR="00C26990" w:rsidRPr="00E03188" w:rsidTr="00E03188">
        <w:trPr>
          <w:jc w:val="center"/>
        </w:trPr>
        <w:tc>
          <w:tcPr>
            <w:tcW w:w="2091" w:type="dxa"/>
            <w:tcBorders>
              <w:bottom w:val="dotted" w:sz="4" w:space="0" w:color="auto"/>
            </w:tcBorders>
            <w:shd w:val="clear" w:color="auto" w:fill="auto"/>
          </w:tcPr>
          <w:p w:rsidR="00C26990" w:rsidRPr="00BF081A" w:rsidRDefault="00C26990" w:rsidP="00E03188">
            <w:pPr>
              <w:widowControl/>
              <w:suppressLineNumbers/>
              <w:suppressAutoHyphens/>
              <w:spacing w:line="360" w:lineRule="auto"/>
              <w:ind w:firstLine="115"/>
              <w:contextualSpacing/>
            </w:pPr>
            <w:r w:rsidRPr="00BF081A">
              <w:t>5. Прибыль от прод.</w:t>
            </w:r>
          </w:p>
        </w:tc>
        <w:tc>
          <w:tcPr>
            <w:tcW w:w="936" w:type="dxa"/>
            <w:tcBorders>
              <w:bottom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7931</w:t>
            </w:r>
          </w:p>
        </w:tc>
        <w:tc>
          <w:tcPr>
            <w:tcW w:w="1075" w:type="dxa"/>
            <w:tcBorders>
              <w:bottom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5</w:t>
            </w:r>
          </w:p>
        </w:tc>
        <w:tc>
          <w:tcPr>
            <w:tcW w:w="936" w:type="dxa"/>
            <w:tcBorders>
              <w:bottom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8245</w:t>
            </w:r>
          </w:p>
        </w:tc>
        <w:tc>
          <w:tcPr>
            <w:tcW w:w="1075" w:type="dxa"/>
            <w:tcBorders>
              <w:bottom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4,2</w:t>
            </w:r>
          </w:p>
        </w:tc>
        <w:tc>
          <w:tcPr>
            <w:tcW w:w="936" w:type="dxa"/>
            <w:tcBorders>
              <w:bottom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9368</w:t>
            </w:r>
          </w:p>
        </w:tc>
        <w:tc>
          <w:tcPr>
            <w:tcW w:w="1075" w:type="dxa"/>
            <w:tcBorders>
              <w:bottom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3,9</w:t>
            </w:r>
          </w:p>
        </w:tc>
        <w:tc>
          <w:tcPr>
            <w:tcW w:w="696" w:type="dxa"/>
            <w:tcBorders>
              <w:bottom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103</w:t>
            </w:r>
          </w:p>
        </w:tc>
        <w:tc>
          <w:tcPr>
            <w:tcW w:w="696" w:type="dxa"/>
            <w:tcBorders>
              <w:bottom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113</w:t>
            </w:r>
          </w:p>
        </w:tc>
      </w:tr>
      <w:tr w:rsidR="00C26990" w:rsidRPr="00E03188" w:rsidTr="00E03188">
        <w:trPr>
          <w:jc w:val="center"/>
        </w:trPr>
        <w:tc>
          <w:tcPr>
            <w:tcW w:w="2091" w:type="dxa"/>
            <w:tcBorders>
              <w:top w:val="dotted" w:sz="4" w:space="0" w:color="auto"/>
            </w:tcBorders>
            <w:shd w:val="clear" w:color="auto" w:fill="auto"/>
          </w:tcPr>
          <w:p w:rsidR="00C26990" w:rsidRPr="00BF081A" w:rsidRDefault="00C26990" w:rsidP="00E03188">
            <w:pPr>
              <w:widowControl/>
              <w:suppressLineNumbers/>
              <w:suppressAutoHyphens/>
              <w:spacing w:line="360" w:lineRule="auto"/>
              <w:ind w:firstLine="115"/>
              <w:contextualSpacing/>
            </w:pPr>
            <w:r w:rsidRPr="00BF081A">
              <w:t>6. Прочие доходы и расходы</w:t>
            </w:r>
          </w:p>
        </w:tc>
        <w:tc>
          <w:tcPr>
            <w:tcW w:w="936" w:type="dxa"/>
            <w:tcBorders>
              <w:top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p>
        </w:tc>
        <w:tc>
          <w:tcPr>
            <w:tcW w:w="1075" w:type="dxa"/>
            <w:tcBorders>
              <w:top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p>
        </w:tc>
        <w:tc>
          <w:tcPr>
            <w:tcW w:w="936" w:type="dxa"/>
            <w:tcBorders>
              <w:top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p>
        </w:tc>
        <w:tc>
          <w:tcPr>
            <w:tcW w:w="1075" w:type="dxa"/>
            <w:tcBorders>
              <w:top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p>
        </w:tc>
        <w:tc>
          <w:tcPr>
            <w:tcW w:w="936" w:type="dxa"/>
            <w:tcBorders>
              <w:top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p>
        </w:tc>
        <w:tc>
          <w:tcPr>
            <w:tcW w:w="1075" w:type="dxa"/>
            <w:tcBorders>
              <w:top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p>
        </w:tc>
        <w:tc>
          <w:tcPr>
            <w:tcW w:w="696" w:type="dxa"/>
            <w:tcBorders>
              <w:top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p>
        </w:tc>
        <w:tc>
          <w:tcPr>
            <w:tcW w:w="696" w:type="dxa"/>
            <w:tcBorders>
              <w:top w:val="dotted" w:sz="4" w:space="0" w:color="auto"/>
            </w:tcBorders>
            <w:shd w:val="clear" w:color="auto" w:fill="auto"/>
            <w:vAlign w:val="center"/>
          </w:tcPr>
          <w:p w:rsidR="00C26990" w:rsidRPr="00BF081A" w:rsidRDefault="00C26990" w:rsidP="00E03188">
            <w:pPr>
              <w:widowControl/>
              <w:suppressLineNumbers/>
              <w:suppressAutoHyphens/>
              <w:spacing w:line="360" w:lineRule="auto"/>
              <w:ind w:firstLine="115"/>
              <w:contextualSpacing/>
            </w:pPr>
          </w:p>
        </w:tc>
      </w:tr>
      <w:tr w:rsidR="00C26990" w:rsidRPr="00E03188" w:rsidTr="00E03188">
        <w:trPr>
          <w:jc w:val="center"/>
        </w:trPr>
        <w:tc>
          <w:tcPr>
            <w:tcW w:w="2091" w:type="dxa"/>
            <w:shd w:val="clear" w:color="auto" w:fill="auto"/>
          </w:tcPr>
          <w:p w:rsidR="00C26990" w:rsidRPr="00BF081A" w:rsidRDefault="00C26990" w:rsidP="00E03188">
            <w:pPr>
              <w:widowControl/>
              <w:suppressLineNumbers/>
              <w:suppressAutoHyphens/>
              <w:spacing w:line="360" w:lineRule="auto"/>
              <w:ind w:firstLine="115"/>
              <w:contextualSpacing/>
            </w:pPr>
            <w:r w:rsidRPr="00BF081A">
              <w:t>6.1. проценты к получению</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13</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0,006</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r>
      <w:tr w:rsidR="00C26990" w:rsidRPr="00E03188" w:rsidTr="00E03188">
        <w:trPr>
          <w:jc w:val="center"/>
        </w:trPr>
        <w:tc>
          <w:tcPr>
            <w:tcW w:w="2091" w:type="dxa"/>
            <w:shd w:val="clear" w:color="auto" w:fill="auto"/>
          </w:tcPr>
          <w:p w:rsidR="00C26990" w:rsidRPr="00BF081A" w:rsidRDefault="00C26990" w:rsidP="00E03188">
            <w:pPr>
              <w:widowControl/>
              <w:suppressLineNumbers/>
              <w:suppressAutoHyphens/>
              <w:spacing w:line="360" w:lineRule="auto"/>
              <w:ind w:firstLine="115"/>
              <w:contextualSpacing/>
            </w:pPr>
            <w:r w:rsidRPr="00BF081A">
              <w:t>6.2. проценты к</w:t>
            </w:r>
            <w:r w:rsidR="00E80868" w:rsidRPr="00BF081A">
              <w:t xml:space="preserve"> </w:t>
            </w:r>
            <w:r w:rsidRPr="00BF081A">
              <w:t>уплате</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879</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0,6</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1027</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0,5</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1626</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0,67</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116</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158</w:t>
            </w:r>
          </w:p>
        </w:tc>
      </w:tr>
      <w:tr w:rsidR="00C26990" w:rsidRPr="00E03188" w:rsidTr="00E03188">
        <w:trPr>
          <w:jc w:val="center"/>
        </w:trPr>
        <w:tc>
          <w:tcPr>
            <w:tcW w:w="2091" w:type="dxa"/>
            <w:shd w:val="clear" w:color="auto" w:fill="auto"/>
          </w:tcPr>
          <w:p w:rsidR="00C26990" w:rsidRPr="00BF081A" w:rsidRDefault="00C26990" w:rsidP="00E03188">
            <w:pPr>
              <w:widowControl/>
              <w:suppressLineNumbers/>
              <w:suppressAutoHyphens/>
              <w:spacing w:line="360" w:lineRule="auto"/>
              <w:ind w:firstLine="115"/>
              <w:contextualSpacing/>
            </w:pPr>
            <w:r w:rsidRPr="00BF081A">
              <w:t>6.3. прочие доходы</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2426</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1,6</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1804</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0,9</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74</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r>
      <w:tr w:rsidR="00C26990" w:rsidRPr="00E03188" w:rsidTr="00E03188">
        <w:trPr>
          <w:jc w:val="center"/>
        </w:trPr>
        <w:tc>
          <w:tcPr>
            <w:tcW w:w="2091" w:type="dxa"/>
            <w:shd w:val="clear" w:color="auto" w:fill="auto"/>
          </w:tcPr>
          <w:p w:rsidR="00C26990" w:rsidRPr="00BF081A" w:rsidRDefault="00C26990" w:rsidP="00E03188">
            <w:pPr>
              <w:widowControl/>
              <w:suppressLineNumbers/>
              <w:suppressAutoHyphens/>
              <w:spacing w:line="360" w:lineRule="auto"/>
              <w:ind w:firstLine="115"/>
              <w:contextualSpacing/>
            </w:pPr>
            <w:r w:rsidRPr="00BF081A">
              <w:t>6.4. прочие расходы</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4044</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2,6</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4920</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2,5</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121</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r>
      <w:tr w:rsidR="00C26990" w:rsidRPr="00E03188" w:rsidTr="00E03188">
        <w:trPr>
          <w:trHeight w:val="654"/>
          <w:jc w:val="center"/>
        </w:trPr>
        <w:tc>
          <w:tcPr>
            <w:tcW w:w="2091" w:type="dxa"/>
            <w:shd w:val="clear" w:color="auto" w:fill="auto"/>
          </w:tcPr>
          <w:p w:rsidR="00C26990" w:rsidRPr="00BF081A" w:rsidRDefault="00C26990" w:rsidP="00E03188">
            <w:pPr>
              <w:widowControl/>
              <w:suppressLineNumbers/>
              <w:suppressAutoHyphens/>
              <w:spacing w:line="360" w:lineRule="auto"/>
              <w:ind w:firstLine="115"/>
              <w:contextualSpacing/>
            </w:pPr>
            <w:r w:rsidRPr="00BF081A">
              <w:t>7. Прибыль до налогообложения</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5433</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3,5</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4115</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4020</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1,66</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76</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97</w:t>
            </w:r>
          </w:p>
        </w:tc>
      </w:tr>
      <w:tr w:rsidR="00C26990" w:rsidRPr="00E03188" w:rsidTr="00E03188">
        <w:trPr>
          <w:jc w:val="center"/>
        </w:trPr>
        <w:tc>
          <w:tcPr>
            <w:tcW w:w="2091" w:type="dxa"/>
            <w:shd w:val="clear" w:color="auto" w:fill="auto"/>
          </w:tcPr>
          <w:p w:rsidR="00C26990" w:rsidRPr="00BF081A" w:rsidRDefault="00C26990" w:rsidP="00E03188">
            <w:pPr>
              <w:widowControl/>
              <w:suppressLineNumbers/>
              <w:suppressAutoHyphens/>
              <w:spacing w:line="360" w:lineRule="auto"/>
              <w:ind w:firstLine="115"/>
              <w:contextualSpacing/>
            </w:pPr>
            <w:r w:rsidRPr="00BF081A">
              <w:t>8. Текущий налог на прибыль</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25</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0,016</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99</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0,05</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4</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w:t>
            </w:r>
          </w:p>
        </w:tc>
      </w:tr>
      <w:tr w:rsidR="00C26990" w:rsidRPr="00E03188" w:rsidTr="00E03188">
        <w:trPr>
          <w:jc w:val="center"/>
        </w:trPr>
        <w:tc>
          <w:tcPr>
            <w:tcW w:w="2091" w:type="dxa"/>
            <w:shd w:val="clear" w:color="auto" w:fill="auto"/>
          </w:tcPr>
          <w:p w:rsidR="00C26990" w:rsidRPr="00BF081A" w:rsidRDefault="00C26990" w:rsidP="00E03188">
            <w:pPr>
              <w:widowControl/>
              <w:suppressLineNumbers/>
              <w:suppressAutoHyphens/>
              <w:spacing w:line="360" w:lineRule="auto"/>
              <w:ind w:firstLine="115"/>
              <w:contextualSpacing/>
            </w:pPr>
            <w:r w:rsidRPr="00BF081A">
              <w:t>9. Прочие платежи в бюджет</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3195</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1981</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2152</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0,89</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62</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108</w:t>
            </w:r>
          </w:p>
        </w:tc>
      </w:tr>
      <w:tr w:rsidR="00C26990" w:rsidRPr="00E03188" w:rsidTr="00E03188">
        <w:trPr>
          <w:trHeight w:val="747"/>
          <w:jc w:val="center"/>
        </w:trPr>
        <w:tc>
          <w:tcPr>
            <w:tcW w:w="2091" w:type="dxa"/>
            <w:shd w:val="clear" w:color="auto" w:fill="auto"/>
          </w:tcPr>
          <w:p w:rsidR="00C26990" w:rsidRPr="00BF081A" w:rsidRDefault="00C26990" w:rsidP="00E03188">
            <w:pPr>
              <w:widowControl/>
              <w:suppressLineNumbers/>
              <w:suppressAutoHyphens/>
              <w:spacing w:line="360" w:lineRule="auto"/>
              <w:ind w:firstLine="115"/>
              <w:contextualSpacing/>
            </w:pPr>
            <w:r w:rsidRPr="00BF081A">
              <w:t>10. Чистая прибыль отчетного периода</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2212</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1,4</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2035</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w:t>
            </w:r>
          </w:p>
        </w:tc>
        <w:tc>
          <w:tcPr>
            <w:tcW w:w="93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1868</w:t>
            </w:r>
          </w:p>
        </w:tc>
        <w:tc>
          <w:tcPr>
            <w:tcW w:w="1075"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0,77</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92</w:t>
            </w:r>
          </w:p>
        </w:tc>
        <w:tc>
          <w:tcPr>
            <w:tcW w:w="696" w:type="dxa"/>
            <w:shd w:val="clear" w:color="auto" w:fill="auto"/>
            <w:vAlign w:val="center"/>
          </w:tcPr>
          <w:p w:rsidR="00C26990" w:rsidRPr="00BF081A" w:rsidRDefault="00C26990" w:rsidP="00E03188">
            <w:pPr>
              <w:widowControl/>
              <w:suppressLineNumbers/>
              <w:suppressAutoHyphens/>
              <w:spacing w:line="360" w:lineRule="auto"/>
              <w:ind w:firstLine="115"/>
              <w:contextualSpacing/>
            </w:pPr>
            <w:r w:rsidRPr="00BF081A">
              <w:t>92</w:t>
            </w:r>
          </w:p>
        </w:tc>
      </w:tr>
    </w:tbl>
    <w:p w:rsidR="00C26990" w:rsidRDefault="00873096" w:rsidP="00873096">
      <w:pPr>
        <w:widowControl/>
        <w:suppressLineNumbers/>
        <w:tabs>
          <w:tab w:val="left" w:pos="1080"/>
        </w:tabs>
        <w:suppressAutoHyphens/>
        <w:spacing w:line="360" w:lineRule="auto"/>
        <w:contextualSpacing/>
        <w:jc w:val="both"/>
        <w:rPr>
          <w:sz w:val="28"/>
          <w:szCs w:val="28"/>
        </w:rPr>
      </w:pPr>
      <w:r>
        <w:rPr>
          <w:sz w:val="28"/>
          <w:szCs w:val="28"/>
        </w:rPr>
        <w:tab/>
      </w:r>
      <w:r w:rsidR="00C26990" w:rsidRPr="00E80868">
        <w:rPr>
          <w:sz w:val="28"/>
          <w:szCs w:val="28"/>
        </w:rPr>
        <w:t>Для более наглядного отображения финансовых показателей,</w:t>
      </w:r>
      <w:r w:rsidR="00E80868">
        <w:rPr>
          <w:sz w:val="28"/>
          <w:szCs w:val="28"/>
        </w:rPr>
        <w:t xml:space="preserve"> </w:t>
      </w:r>
      <w:r w:rsidR="00C26990" w:rsidRPr="00E80868">
        <w:rPr>
          <w:sz w:val="28"/>
          <w:szCs w:val="28"/>
        </w:rPr>
        <w:t>предостав</w:t>
      </w:r>
      <w:r w:rsidR="00DC5CEF" w:rsidRPr="00E80868">
        <w:rPr>
          <w:sz w:val="28"/>
          <w:szCs w:val="28"/>
        </w:rPr>
        <w:t>им</w:t>
      </w:r>
      <w:r w:rsidR="00E80868">
        <w:rPr>
          <w:sz w:val="28"/>
          <w:szCs w:val="28"/>
        </w:rPr>
        <w:t xml:space="preserve"> </w:t>
      </w:r>
      <w:r w:rsidR="00DC5CEF" w:rsidRPr="00E80868">
        <w:rPr>
          <w:sz w:val="28"/>
          <w:szCs w:val="28"/>
        </w:rPr>
        <w:t>данные в виде графика (Рис.9</w:t>
      </w:r>
      <w:r w:rsidR="00C26990" w:rsidRPr="00E80868">
        <w:rPr>
          <w:sz w:val="28"/>
          <w:szCs w:val="28"/>
        </w:rPr>
        <w:t>).</w:t>
      </w:r>
    </w:p>
    <w:p w:rsidR="00BF081A" w:rsidRPr="00E80868" w:rsidRDefault="00BF081A" w:rsidP="00873096">
      <w:pPr>
        <w:widowControl/>
        <w:suppressLineNumbers/>
        <w:tabs>
          <w:tab w:val="left" w:pos="1080"/>
        </w:tabs>
        <w:suppressAutoHyphens/>
        <w:spacing w:line="360" w:lineRule="auto"/>
        <w:ind w:firstLine="709"/>
        <w:contextualSpacing/>
        <w:jc w:val="both"/>
        <w:rPr>
          <w:sz w:val="28"/>
          <w:szCs w:val="28"/>
        </w:rPr>
      </w:pPr>
    </w:p>
    <w:p w:rsidR="00BF1184" w:rsidRPr="00E80868" w:rsidRDefault="00D75440" w:rsidP="00873096">
      <w:pPr>
        <w:widowControl/>
        <w:suppressLineNumbers/>
        <w:tabs>
          <w:tab w:val="left" w:pos="1080"/>
        </w:tabs>
        <w:suppressAutoHyphens/>
        <w:spacing w:line="360" w:lineRule="auto"/>
        <w:ind w:firstLine="709"/>
        <w:contextualSpacing/>
        <w:jc w:val="both"/>
        <w:rPr>
          <w:sz w:val="28"/>
          <w:szCs w:val="28"/>
        </w:rPr>
      </w:pPr>
      <w:r>
        <w:rPr>
          <w:noProof/>
        </w:rPr>
        <w:pict>
          <v:shape id="_x0000_s1030" type="#_x0000_t75" style="position:absolute;left:0;text-align:left;margin-left:63pt;margin-top:5.7pt;width:342pt;height:131.05pt;z-index:251637760">
            <v:imagedata r:id="rId11" o:title=""/>
            <w10:wrap type="square" side="right"/>
          </v:shape>
        </w:pict>
      </w:r>
    </w:p>
    <w:p w:rsidR="00BF1184" w:rsidRPr="00E80868" w:rsidRDefault="00BF1184" w:rsidP="00873096">
      <w:pPr>
        <w:widowControl/>
        <w:suppressLineNumbers/>
        <w:tabs>
          <w:tab w:val="left" w:pos="1080"/>
        </w:tabs>
        <w:suppressAutoHyphens/>
        <w:spacing w:line="360" w:lineRule="auto"/>
        <w:ind w:firstLine="709"/>
        <w:contextualSpacing/>
        <w:jc w:val="both"/>
        <w:rPr>
          <w:sz w:val="28"/>
          <w:szCs w:val="28"/>
        </w:rPr>
      </w:pPr>
    </w:p>
    <w:p w:rsidR="00BF1184" w:rsidRPr="00E80868" w:rsidRDefault="00BF1184" w:rsidP="00873096">
      <w:pPr>
        <w:widowControl/>
        <w:suppressLineNumbers/>
        <w:tabs>
          <w:tab w:val="left" w:pos="1080"/>
        </w:tabs>
        <w:suppressAutoHyphens/>
        <w:spacing w:line="360" w:lineRule="auto"/>
        <w:ind w:firstLine="709"/>
        <w:contextualSpacing/>
        <w:jc w:val="both"/>
        <w:rPr>
          <w:sz w:val="28"/>
          <w:szCs w:val="28"/>
        </w:rPr>
      </w:pPr>
    </w:p>
    <w:p w:rsidR="00BF1184" w:rsidRPr="00E80868" w:rsidRDefault="00BF1184" w:rsidP="00873096">
      <w:pPr>
        <w:widowControl/>
        <w:suppressLineNumbers/>
        <w:tabs>
          <w:tab w:val="left" w:pos="1080"/>
        </w:tabs>
        <w:suppressAutoHyphens/>
        <w:spacing w:line="360" w:lineRule="auto"/>
        <w:ind w:firstLine="709"/>
        <w:contextualSpacing/>
        <w:jc w:val="both"/>
        <w:rPr>
          <w:sz w:val="28"/>
          <w:szCs w:val="28"/>
        </w:rPr>
      </w:pPr>
    </w:p>
    <w:p w:rsidR="00BF1184" w:rsidRPr="00E80868" w:rsidRDefault="00BF1184" w:rsidP="00873096">
      <w:pPr>
        <w:widowControl/>
        <w:suppressLineNumbers/>
        <w:tabs>
          <w:tab w:val="left" w:pos="1080"/>
        </w:tabs>
        <w:suppressAutoHyphens/>
        <w:spacing w:line="360" w:lineRule="auto"/>
        <w:ind w:firstLine="709"/>
        <w:contextualSpacing/>
        <w:jc w:val="both"/>
        <w:rPr>
          <w:sz w:val="28"/>
          <w:szCs w:val="28"/>
        </w:rPr>
      </w:pPr>
    </w:p>
    <w:p w:rsidR="00BF1184" w:rsidRPr="00E80868" w:rsidRDefault="00BF1184" w:rsidP="00873096">
      <w:pPr>
        <w:widowControl/>
        <w:suppressLineNumbers/>
        <w:tabs>
          <w:tab w:val="left" w:pos="1080"/>
        </w:tabs>
        <w:suppressAutoHyphens/>
        <w:spacing w:line="360" w:lineRule="auto"/>
        <w:ind w:firstLine="709"/>
        <w:contextualSpacing/>
        <w:jc w:val="both"/>
        <w:rPr>
          <w:sz w:val="28"/>
          <w:szCs w:val="28"/>
        </w:rPr>
      </w:pPr>
    </w:p>
    <w:p w:rsidR="00BF1184" w:rsidRPr="00E80868" w:rsidRDefault="00BF1184"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Рис.9.</w:t>
      </w:r>
      <w:r w:rsidR="00E80868">
        <w:rPr>
          <w:sz w:val="28"/>
          <w:szCs w:val="28"/>
        </w:rPr>
        <w:t xml:space="preserve"> </w:t>
      </w:r>
      <w:r w:rsidRPr="00E80868">
        <w:rPr>
          <w:sz w:val="28"/>
          <w:szCs w:val="28"/>
        </w:rPr>
        <w:t>Динамика финансовых результатов Батыревского райпо</w:t>
      </w:r>
    </w:p>
    <w:p w:rsidR="00BF1184" w:rsidRPr="00E80868" w:rsidRDefault="00BF1184"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за</w:t>
      </w:r>
      <w:r w:rsidR="00E80868">
        <w:rPr>
          <w:sz w:val="28"/>
          <w:szCs w:val="28"/>
        </w:rPr>
        <w:t xml:space="preserve"> </w:t>
      </w:r>
      <w:r w:rsidRPr="00E80868">
        <w:rPr>
          <w:sz w:val="28"/>
          <w:szCs w:val="28"/>
        </w:rPr>
        <w:t>2006 -2008 гг. (тыс. руб.)</w:t>
      </w:r>
    </w:p>
    <w:p w:rsidR="00BF081A" w:rsidRDefault="00BF081A" w:rsidP="00873096">
      <w:pPr>
        <w:widowControl/>
        <w:suppressLineNumbers/>
        <w:tabs>
          <w:tab w:val="left" w:pos="1080"/>
        </w:tabs>
        <w:suppressAutoHyphens/>
        <w:spacing w:line="360" w:lineRule="auto"/>
        <w:ind w:firstLine="709"/>
        <w:contextualSpacing/>
        <w:jc w:val="both"/>
        <w:rPr>
          <w:sz w:val="28"/>
          <w:szCs w:val="28"/>
        </w:rPr>
      </w:pPr>
    </w:p>
    <w:p w:rsidR="00A94299"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За анализируемый период выручка организации возросла на 87 947 тыс. р., что составляет 57,3% по отношению на начало периода. Резко возросла себестоимость производимых товаров и услуг, это связано с мировым экономическим кризисом, оптовые поставщики увеличивают цены на закупочные товары. Можно отметить, что чистая прибыль организации снизилась на 15,5% и составила на конец года 1868 тыс. руб.</w:t>
      </w:r>
    </w:p>
    <w:p w:rsidR="00BF081A" w:rsidRDefault="00BF081A" w:rsidP="00873096">
      <w:pPr>
        <w:widowControl/>
        <w:suppressLineNumbers/>
        <w:tabs>
          <w:tab w:val="left" w:pos="1080"/>
        </w:tabs>
        <w:suppressAutoHyphens/>
        <w:spacing w:line="360" w:lineRule="auto"/>
        <w:ind w:firstLine="709"/>
        <w:contextualSpacing/>
        <w:rPr>
          <w:sz w:val="28"/>
          <w:szCs w:val="28"/>
        </w:rPr>
      </w:pPr>
    </w:p>
    <w:p w:rsidR="00BF081A" w:rsidRDefault="00873096" w:rsidP="00873096">
      <w:pPr>
        <w:widowControl/>
        <w:suppressLineNumbers/>
        <w:tabs>
          <w:tab w:val="left" w:pos="1080"/>
        </w:tabs>
        <w:suppressAutoHyphens/>
        <w:spacing w:line="360" w:lineRule="auto"/>
        <w:ind w:firstLine="709"/>
        <w:contextualSpacing/>
        <w:rPr>
          <w:b/>
          <w:sz w:val="28"/>
          <w:szCs w:val="28"/>
        </w:rPr>
      </w:pPr>
      <w:r>
        <w:rPr>
          <w:b/>
          <w:sz w:val="28"/>
          <w:szCs w:val="28"/>
        </w:rPr>
        <w:t>2.2</w:t>
      </w:r>
      <w:r w:rsidR="00293B74" w:rsidRPr="00E80868">
        <w:rPr>
          <w:b/>
          <w:sz w:val="28"/>
          <w:szCs w:val="28"/>
        </w:rPr>
        <w:t xml:space="preserve"> Оценка структуры и динамики направлений и источников </w:t>
      </w:r>
    </w:p>
    <w:p w:rsidR="0045228A" w:rsidRPr="00E80868" w:rsidRDefault="00293B74" w:rsidP="00873096">
      <w:pPr>
        <w:widowControl/>
        <w:suppressLineNumbers/>
        <w:tabs>
          <w:tab w:val="left" w:pos="1080"/>
        </w:tabs>
        <w:suppressAutoHyphens/>
        <w:spacing w:line="360" w:lineRule="auto"/>
        <w:contextualSpacing/>
        <w:rPr>
          <w:sz w:val="28"/>
          <w:szCs w:val="28"/>
        </w:rPr>
      </w:pPr>
      <w:r w:rsidRPr="00E80868">
        <w:rPr>
          <w:b/>
          <w:sz w:val="28"/>
          <w:szCs w:val="28"/>
        </w:rPr>
        <w:t>финансирования инвестиционной деятельности организации</w:t>
      </w:r>
    </w:p>
    <w:p w:rsidR="006377E5" w:rsidRPr="00E80868" w:rsidRDefault="006377E5" w:rsidP="00873096">
      <w:pPr>
        <w:widowControl/>
        <w:suppressLineNumbers/>
        <w:tabs>
          <w:tab w:val="left" w:pos="1080"/>
        </w:tabs>
        <w:suppressAutoHyphens/>
        <w:spacing w:line="360" w:lineRule="auto"/>
        <w:ind w:firstLine="709"/>
        <w:contextualSpacing/>
        <w:rPr>
          <w:sz w:val="28"/>
          <w:szCs w:val="28"/>
        </w:rPr>
      </w:pPr>
    </w:p>
    <w:p w:rsidR="00BF081A"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Для оценки структуры и динамики направлений и источников финансирования инвестиционной деятельности организации рассмотрим динамику показателей бухгалтерского баланса предприятия. Рассмотрим первую часть бухгалтерского баланса, в которой отражается имущество по составу и размещению, что позволяет нам охарактеризовать инвестиционную деятельность организации. Состав, структура и динамика активов баланса предоставлена в таблице </w:t>
      </w:r>
      <w:r w:rsidR="009A25FA" w:rsidRPr="00E80868">
        <w:rPr>
          <w:sz w:val="28"/>
          <w:szCs w:val="28"/>
        </w:rPr>
        <w:t>5</w:t>
      </w:r>
      <w:r w:rsidR="00DC5CEF" w:rsidRPr="00E80868">
        <w:rPr>
          <w:sz w:val="28"/>
          <w:szCs w:val="28"/>
        </w:rPr>
        <w:t>.</w:t>
      </w:r>
    </w:p>
    <w:p w:rsidR="00BF081A" w:rsidRDefault="00BF081A" w:rsidP="00873096">
      <w:pPr>
        <w:widowControl/>
        <w:suppressLineNumbers/>
        <w:tabs>
          <w:tab w:val="left" w:pos="1080"/>
        </w:tabs>
        <w:suppressAutoHyphens/>
        <w:spacing w:line="360" w:lineRule="auto"/>
        <w:ind w:firstLine="709"/>
        <w:contextualSpacing/>
        <w:rPr>
          <w:sz w:val="28"/>
          <w:szCs w:val="28"/>
        </w:rPr>
      </w:pPr>
    </w:p>
    <w:p w:rsidR="00BF081A" w:rsidRDefault="00BF081A" w:rsidP="00873096">
      <w:pPr>
        <w:widowControl/>
        <w:suppressLineNumbers/>
        <w:tabs>
          <w:tab w:val="left" w:pos="1080"/>
        </w:tabs>
        <w:suppressAutoHyphens/>
        <w:spacing w:line="360" w:lineRule="auto"/>
        <w:ind w:firstLine="709"/>
        <w:contextualSpacing/>
        <w:rPr>
          <w:sz w:val="28"/>
          <w:szCs w:val="28"/>
        </w:rPr>
        <w:sectPr w:rsidR="00BF081A" w:rsidSect="00873096">
          <w:footerReference w:type="even" r:id="rId12"/>
          <w:footerReference w:type="default" r:id="rId13"/>
          <w:pgSz w:w="11906" w:h="16838" w:code="9"/>
          <w:pgMar w:top="1134" w:right="851" w:bottom="1134" w:left="1701" w:header="709" w:footer="709" w:gutter="0"/>
          <w:pgNumType w:start="2"/>
          <w:cols w:space="708"/>
          <w:docGrid w:linePitch="360"/>
        </w:sectPr>
      </w:pPr>
    </w:p>
    <w:p w:rsidR="00C26990" w:rsidRPr="00E80868" w:rsidRDefault="00C26990" w:rsidP="00873096">
      <w:pPr>
        <w:widowControl/>
        <w:suppressLineNumbers/>
        <w:tabs>
          <w:tab w:val="left" w:pos="1080"/>
        </w:tabs>
        <w:suppressAutoHyphens/>
        <w:spacing w:line="360" w:lineRule="auto"/>
        <w:ind w:firstLine="709"/>
        <w:contextualSpacing/>
        <w:rPr>
          <w:sz w:val="28"/>
          <w:szCs w:val="28"/>
        </w:rPr>
      </w:pPr>
      <w:r w:rsidRPr="00E80868">
        <w:rPr>
          <w:sz w:val="28"/>
          <w:szCs w:val="28"/>
        </w:rPr>
        <w:t>Таблица</w:t>
      </w:r>
      <w:r w:rsidR="009A25FA" w:rsidRPr="00E80868">
        <w:rPr>
          <w:sz w:val="28"/>
          <w:szCs w:val="28"/>
        </w:rPr>
        <w:t xml:space="preserve"> 5</w:t>
      </w:r>
    </w:p>
    <w:p w:rsidR="00C26990" w:rsidRPr="00E80868" w:rsidRDefault="00C26990" w:rsidP="00873096">
      <w:pPr>
        <w:widowControl/>
        <w:suppressLineNumbers/>
        <w:tabs>
          <w:tab w:val="left" w:pos="1080"/>
        </w:tabs>
        <w:suppressAutoHyphens/>
        <w:spacing w:line="360" w:lineRule="auto"/>
        <w:ind w:firstLine="709"/>
        <w:contextualSpacing/>
        <w:rPr>
          <w:sz w:val="28"/>
          <w:szCs w:val="28"/>
        </w:rPr>
      </w:pPr>
      <w:r w:rsidRPr="00E80868">
        <w:rPr>
          <w:sz w:val="28"/>
          <w:szCs w:val="28"/>
        </w:rPr>
        <w:t>Состав</w:t>
      </w:r>
      <w:r w:rsidR="00E80868">
        <w:rPr>
          <w:sz w:val="28"/>
          <w:szCs w:val="28"/>
        </w:rPr>
        <w:t xml:space="preserve"> </w:t>
      </w:r>
      <w:r w:rsidRPr="00E80868">
        <w:rPr>
          <w:sz w:val="28"/>
          <w:szCs w:val="28"/>
        </w:rPr>
        <w:t>и структура</w:t>
      </w:r>
      <w:r w:rsidR="00E80868">
        <w:rPr>
          <w:sz w:val="28"/>
          <w:szCs w:val="28"/>
        </w:rPr>
        <w:t xml:space="preserve"> </w:t>
      </w:r>
      <w:r w:rsidRPr="00E80868">
        <w:rPr>
          <w:sz w:val="28"/>
          <w:szCs w:val="28"/>
        </w:rPr>
        <w:t>активов баланса Батыревское райпо по состоянию</w:t>
      </w:r>
      <w:r w:rsidR="00BF081A">
        <w:rPr>
          <w:sz w:val="28"/>
          <w:szCs w:val="28"/>
        </w:rPr>
        <w:t xml:space="preserve"> </w:t>
      </w:r>
      <w:r w:rsidRPr="00E80868">
        <w:rPr>
          <w:sz w:val="28"/>
          <w:szCs w:val="28"/>
        </w:rPr>
        <w:t>на 1 января</w:t>
      </w:r>
      <w:r w:rsidR="00E80868">
        <w:rPr>
          <w:sz w:val="28"/>
          <w:szCs w:val="28"/>
        </w:rPr>
        <w:t xml:space="preserve"> </w:t>
      </w:r>
      <w:r w:rsidRPr="00E80868">
        <w:rPr>
          <w:sz w:val="28"/>
          <w:szCs w:val="28"/>
        </w:rPr>
        <w:t>2007-2009гг.</w:t>
      </w:r>
    </w:p>
    <w:tbl>
      <w:tblPr>
        <w:tblW w:w="136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
        <w:gridCol w:w="2977"/>
        <w:gridCol w:w="28"/>
        <w:gridCol w:w="1957"/>
        <w:gridCol w:w="1275"/>
        <w:gridCol w:w="1701"/>
        <w:gridCol w:w="993"/>
        <w:gridCol w:w="1134"/>
        <w:gridCol w:w="992"/>
        <w:gridCol w:w="992"/>
        <w:gridCol w:w="1418"/>
        <w:gridCol w:w="71"/>
      </w:tblGrid>
      <w:tr w:rsidR="00BF081A" w:rsidRPr="00BF081A" w:rsidTr="00BF081A">
        <w:trPr>
          <w:cantSplit/>
        </w:trPr>
        <w:tc>
          <w:tcPr>
            <w:tcW w:w="3079" w:type="dxa"/>
            <w:gridSpan w:val="3"/>
            <w:vMerge w:val="restart"/>
            <w:vAlign w:val="center"/>
          </w:tcPr>
          <w:p w:rsidR="00C26990" w:rsidRPr="00BF081A" w:rsidRDefault="00C26990" w:rsidP="00873096">
            <w:pPr>
              <w:widowControl/>
              <w:suppressLineNumbers/>
              <w:suppressAutoHyphens/>
              <w:spacing w:line="360" w:lineRule="auto"/>
              <w:ind w:firstLine="176"/>
              <w:contextualSpacing/>
            </w:pPr>
            <w:r w:rsidRPr="00BF081A">
              <w:t>Показатели</w:t>
            </w:r>
          </w:p>
        </w:tc>
        <w:tc>
          <w:tcPr>
            <w:tcW w:w="3232"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На 01.01.2007 г.</w:t>
            </w:r>
          </w:p>
        </w:tc>
        <w:tc>
          <w:tcPr>
            <w:tcW w:w="2694"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На 01.01.2008 г.</w:t>
            </w:r>
          </w:p>
        </w:tc>
        <w:tc>
          <w:tcPr>
            <w:tcW w:w="2126"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На 01.01.2009 г.</w:t>
            </w:r>
          </w:p>
        </w:tc>
        <w:tc>
          <w:tcPr>
            <w:tcW w:w="2481" w:type="dxa"/>
            <w:gridSpan w:val="3"/>
            <w:vAlign w:val="center"/>
          </w:tcPr>
          <w:p w:rsidR="00C26990" w:rsidRPr="00BF081A" w:rsidRDefault="00C26990" w:rsidP="00873096">
            <w:pPr>
              <w:widowControl/>
              <w:suppressLineNumbers/>
              <w:suppressAutoHyphens/>
              <w:spacing w:line="360" w:lineRule="auto"/>
              <w:ind w:firstLine="176"/>
              <w:contextualSpacing/>
            </w:pPr>
            <w:r w:rsidRPr="00BF081A">
              <w:t>Темп изм., %</w:t>
            </w:r>
          </w:p>
        </w:tc>
      </w:tr>
      <w:tr w:rsidR="00BF081A" w:rsidRPr="00BF081A" w:rsidTr="00BF081A">
        <w:trPr>
          <w:cantSplit/>
        </w:trPr>
        <w:tc>
          <w:tcPr>
            <w:tcW w:w="3079" w:type="dxa"/>
            <w:gridSpan w:val="3"/>
            <w:vMerge/>
            <w:vAlign w:val="center"/>
          </w:tcPr>
          <w:p w:rsidR="00C26990" w:rsidRPr="00BF081A" w:rsidRDefault="00C26990" w:rsidP="00873096">
            <w:pPr>
              <w:widowControl/>
              <w:suppressLineNumbers/>
              <w:suppressAutoHyphens/>
              <w:spacing w:line="360" w:lineRule="auto"/>
              <w:ind w:firstLine="176"/>
              <w:contextualSpacing/>
            </w:pPr>
          </w:p>
        </w:tc>
        <w:tc>
          <w:tcPr>
            <w:tcW w:w="1957" w:type="dxa"/>
            <w:vAlign w:val="center"/>
          </w:tcPr>
          <w:p w:rsidR="00C26990" w:rsidRPr="00BF081A" w:rsidRDefault="00C26990" w:rsidP="00873096">
            <w:pPr>
              <w:widowControl/>
              <w:suppressLineNumbers/>
              <w:suppressAutoHyphens/>
              <w:spacing w:line="360" w:lineRule="auto"/>
              <w:ind w:firstLine="176"/>
              <w:contextualSpacing/>
            </w:pPr>
            <w:r w:rsidRPr="00BF081A">
              <w:t>Сумма, тыс. руб.</w:t>
            </w:r>
          </w:p>
        </w:tc>
        <w:tc>
          <w:tcPr>
            <w:tcW w:w="1275" w:type="dxa"/>
            <w:vAlign w:val="center"/>
          </w:tcPr>
          <w:p w:rsidR="00C26990" w:rsidRPr="00BF081A" w:rsidRDefault="00C26990" w:rsidP="00873096">
            <w:pPr>
              <w:widowControl/>
              <w:suppressLineNumbers/>
              <w:suppressAutoHyphens/>
              <w:spacing w:line="360" w:lineRule="auto"/>
              <w:ind w:firstLine="176"/>
              <w:contextualSpacing/>
            </w:pPr>
            <w:r w:rsidRPr="00BF081A">
              <w:t>Уд. вес, %</w:t>
            </w:r>
          </w:p>
        </w:tc>
        <w:tc>
          <w:tcPr>
            <w:tcW w:w="1701" w:type="dxa"/>
            <w:vAlign w:val="center"/>
          </w:tcPr>
          <w:p w:rsidR="00C26990" w:rsidRPr="00BF081A" w:rsidRDefault="00C26990" w:rsidP="00873096">
            <w:pPr>
              <w:widowControl/>
              <w:suppressLineNumbers/>
              <w:suppressAutoHyphens/>
              <w:spacing w:line="360" w:lineRule="auto"/>
              <w:ind w:firstLine="176"/>
              <w:contextualSpacing/>
            </w:pPr>
            <w:r w:rsidRPr="00BF081A">
              <w:t>Сумма, тыс.руб.</w:t>
            </w:r>
          </w:p>
        </w:tc>
        <w:tc>
          <w:tcPr>
            <w:tcW w:w="993" w:type="dxa"/>
            <w:vAlign w:val="center"/>
          </w:tcPr>
          <w:p w:rsidR="00C26990" w:rsidRPr="00BF081A" w:rsidRDefault="00C26990" w:rsidP="00873096">
            <w:pPr>
              <w:widowControl/>
              <w:suppressLineNumbers/>
              <w:suppressAutoHyphens/>
              <w:spacing w:line="360" w:lineRule="auto"/>
              <w:ind w:firstLine="176"/>
              <w:contextualSpacing/>
            </w:pPr>
            <w:r w:rsidRPr="00BF081A">
              <w:t>Уд.</w:t>
            </w:r>
          </w:p>
          <w:p w:rsidR="00C26990" w:rsidRPr="00BF081A" w:rsidRDefault="00C26990" w:rsidP="00873096">
            <w:pPr>
              <w:widowControl/>
              <w:suppressLineNumbers/>
              <w:suppressAutoHyphens/>
              <w:spacing w:line="360" w:lineRule="auto"/>
              <w:ind w:firstLine="176"/>
              <w:contextualSpacing/>
            </w:pPr>
            <w:r w:rsidRPr="00BF081A">
              <w:t>вес, %</w:t>
            </w:r>
          </w:p>
        </w:tc>
        <w:tc>
          <w:tcPr>
            <w:tcW w:w="1134" w:type="dxa"/>
            <w:vAlign w:val="center"/>
          </w:tcPr>
          <w:p w:rsidR="00C26990" w:rsidRPr="00BF081A" w:rsidRDefault="00C26990" w:rsidP="00873096">
            <w:pPr>
              <w:widowControl/>
              <w:suppressLineNumbers/>
              <w:suppressAutoHyphens/>
              <w:spacing w:line="360" w:lineRule="auto"/>
              <w:ind w:firstLine="176"/>
              <w:contextualSpacing/>
            </w:pPr>
            <w:r w:rsidRPr="00BF081A">
              <w:t>Сумма, тыс. руб.</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Уд. вес, %</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01.01.08 к 01.01.07</w:t>
            </w:r>
          </w:p>
        </w:tc>
        <w:tc>
          <w:tcPr>
            <w:tcW w:w="1489"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01.01.09 к 01.01.08</w:t>
            </w:r>
          </w:p>
        </w:tc>
      </w:tr>
      <w:tr w:rsidR="00BF081A" w:rsidRPr="00BF081A" w:rsidTr="00BF081A">
        <w:tc>
          <w:tcPr>
            <w:tcW w:w="3079" w:type="dxa"/>
            <w:gridSpan w:val="3"/>
            <w:vAlign w:val="center"/>
          </w:tcPr>
          <w:p w:rsidR="00C26990" w:rsidRPr="00BF081A" w:rsidRDefault="00C26990" w:rsidP="00873096">
            <w:pPr>
              <w:widowControl/>
              <w:suppressLineNumbers/>
              <w:suppressAutoHyphens/>
              <w:spacing w:line="360" w:lineRule="auto"/>
              <w:ind w:firstLine="176"/>
              <w:contextualSpacing/>
            </w:pPr>
            <w:r w:rsidRPr="00BF081A">
              <w:t>А</w:t>
            </w:r>
          </w:p>
        </w:tc>
        <w:tc>
          <w:tcPr>
            <w:tcW w:w="1957" w:type="dxa"/>
            <w:vAlign w:val="center"/>
          </w:tcPr>
          <w:p w:rsidR="00C26990" w:rsidRPr="00BF081A" w:rsidRDefault="00C26990" w:rsidP="00873096">
            <w:pPr>
              <w:widowControl/>
              <w:suppressLineNumbers/>
              <w:suppressAutoHyphens/>
              <w:spacing w:line="360" w:lineRule="auto"/>
              <w:ind w:firstLine="176"/>
              <w:contextualSpacing/>
            </w:pPr>
            <w:r w:rsidRPr="00BF081A">
              <w:t>1</w:t>
            </w:r>
          </w:p>
        </w:tc>
        <w:tc>
          <w:tcPr>
            <w:tcW w:w="1275" w:type="dxa"/>
            <w:vAlign w:val="center"/>
          </w:tcPr>
          <w:p w:rsidR="00C26990" w:rsidRPr="00BF081A" w:rsidRDefault="00C26990" w:rsidP="00873096">
            <w:pPr>
              <w:widowControl/>
              <w:suppressLineNumbers/>
              <w:suppressAutoHyphens/>
              <w:spacing w:line="360" w:lineRule="auto"/>
              <w:ind w:firstLine="176"/>
              <w:contextualSpacing/>
            </w:pPr>
            <w:r w:rsidRPr="00BF081A">
              <w:t>2</w:t>
            </w:r>
          </w:p>
        </w:tc>
        <w:tc>
          <w:tcPr>
            <w:tcW w:w="1701" w:type="dxa"/>
            <w:vAlign w:val="center"/>
          </w:tcPr>
          <w:p w:rsidR="00C26990" w:rsidRPr="00BF081A" w:rsidRDefault="00C26990" w:rsidP="00873096">
            <w:pPr>
              <w:widowControl/>
              <w:suppressLineNumbers/>
              <w:suppressAutoHyphens/>
              <w:spacing w:line="360" w:lineRule="auto"/>
              <w:ind w:firstLine="176"/>
              <w:contextualSpacing/>
            </w:pPr>
            <w:r w:rsidRPr="00BF081A">
              <w:t>3</w:t>
            </w:r>
          </w:p>
        </w:tc>
        <w:tc>
          <w:tcPr>
            <w:tcW w:w="993" w:type="dxa"/>
            <w:vAlign w:val="center"/>
          </w:tcPr>
          <w:p w:rsidR="00C26990" w:rsidRPr="00BF081A" w:rsidRDefault="00C26990" w:rsidP="00873096">
            <w:pPr>
              <w:widowControl/>
              <w:suppressLineNumbers/>
              <w:suppressAutoHyphens/>
              <w:spacing w:line="360" w:lineRule="auto"/>
              <w:ind w:firstLine="176"/>
              <w:contextualSpacing/>
            </w:pPr>
            <w:r w:rsidRPr="00BF081A">
              <w:t>4</w:t>
            </w:r>
          </w:p>
        </w:tc>
        <w:tc>
          <w:tcPr>
            <w:tcW w:w="1134" w:type="dxa"/>
            <w:vAlign w:val="center"/>
          </w:tcPr>
          <w:p w:rsidR="00C26990" w:rsidRPr="00BF081A" w:rsidRDefault="00C26990" w:rsidP="00873096">
            <w:pPr>
              <w:widowControl/>
              <w:suppressLineNumbers/>
              <w:suppressAutoHyphens/>
              <w:spacing w:line="360" w:lineRule="auto"/>
              <w:ind w:firstLine="176"/>
              <w:contextualSpacing/>
            </w:pPr>
            <w:r w:rsidRPr="00BF081A">
              <w:t>5</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6</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7</w:t>
            </w:r>
          </w:p>
        </w:tc>
        <w:tc>
          <w:tcPr>
            <w:tcW w:w="1489"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8</w:t>
            </w:r>
          </w:p>
        </w:tc>
      </w:tr>
      <w:tr w:rsidR="00BF081A" w:rsidRPr="00BF081A" w:rsidTr="00BF081A">
        <w:tc>
          <w:tcPr>
            <w:tcW w:w="3079" w:type="dxa"/>
            <w:gridSpan w:val="3"/>
            <w:vAlign w:val="center"/>
          </w:tcPr>
          <w:p w:rsidR="00C26990" w:rsidRPr="00BF081A" w:rsidRDefault="00C26990" w:rsidP="00873096">
            <w:pPr>
              <w:widowControl/>
              <w:suppressLineNumbers/>
              <w:suppressAutoHyphens/>
              <w:spacing w:line="360" w:lineRule="auto"/>
              <w:ind w:firstLine="176"/>
              <w:contextualSpacing/>
            </w:pPr>
            <w:r w:rsidRPr="00BF081A">
              <w:t>I. Внеоборотные активы</w:t>
            </w:r>
          </w:p>
        </w:tc>
        <w:tc>
          <w:tcPr>
            <w:tcW w:w="1957" w:type="dxa"/>
            <w:vAlign w:val="center"/>
          </w:tcPr>
          <w:p w:rsidR="00C26990" w:rsidRPr="00BF081A" w:rsidRDefault="00C26990" w:rsidP="00873096">
            <w:pPr>
              <w:widowControl/>
              <w:suppressLineNumbers/>
              <w:suppressAutoHyphens/>
              <w:spacing w:line="360" w:lineRule="auto"/>
              <w:ind w:firstLine="176"/>
              <w:contextualSpacing/>
            </w:pPr>
          </w:p>
        </w:tc>
        <w:tc>
          <w:tcPr>
            <w:tcW w:w="1275" w:type="dxa"/>
            <w:vAlign w:val="center"/>
          </w:tcPr>
          <w:p w:rsidR="00C26990" w:rsidRPr="00BF081A" w:rsidRDefault="00C26990" w:rsidP="00873096">
            <w:pPr>
              <w:widowControl/>
              <w:suppressLineNumbers/>
              <w:suppressAutoHyphens/>
              <w:spacing w:line="360" w:lineRule="auto"/>
              <w:ind w:firstLine="176"/>
              <w:contextualSpacing/>
            </w:pPr>
          </w:p>
        </w:tc>
        <w:tc>
          <w:tcPr>
            <w:tcW w:w="1701" w:type="dxa"/>
            <w:vAlign w:val="center"/>
          </w:tcPr>
          <w:p w:rsidR="00C26990" w:rsidRPr="00BF081A" w:rsidRDefault="00C26990" w:rsidP="00873096">
            <w:pPr>
              <w:widowControl/>
              <w:suppressLineNumbers/>
              <w:suppressAutoHyphens/>
              <w:spacing w:line="360" w:lineRule="auto"/>
              <w:ind w:firstLine="176"/>
              <w:contextualSpacing/>
            </w:pPr>
          </w:p>
        </w:tc>
        <w:tc>
          <w:tcPr>
            <w:tcW w:w="993" w:type="dxa"/>
            <w:vAlign w:val="center"/>
          </w:tcPr>
          <w:p w:rsidR="00C26990" w:rsidRPr="00BF081A" w:rsidRDefault="00C26990" w:rsidP="00873096">
            <w:pPr>
              <w:widowControl/>
              <w:suppressLineNumbers/>
              <w:suppressAutoHyphens/>
              <w:spacing w:line="360" w:lineRule="auto"/>
              <w:ind w:firstLine="176"/>
              <w:contextualSpacing/>
            </w:pPr>
          </w:p>
        </w:tc>
        <w:tc>
          <w:tcPr>
            <w:tcW w:w="1134" w:type="dxa"/>
            <w:vAlign w:val="center"/>
          </w:tcPr>
          <w:p w:rsidR="00C26990" w:rsidRPr="00BF081A" w:rsidRDefault="00C26990" w:rsidP="00873096">
            <w:pPr>
              <w:widowControl/>
              <w:suppressLineNumbers/>
              <w:suppressAutoHyphens/>
              <w:spacing w:line="360" w:lineRule="auto"/>
              <w:ind w:firstLine="176"/>
              <w:contextualSpacing/>
            </w:pPr>
          </w:p>
        </w:tc>
        <w:tc>
          <w:tcPr>
            <w:tcW w:w="992" w:type="dxa"/>
            <w:vAlign w:val="center"/>
          </w:tcPr>
          <w:p w:rsidR="00C26990" w:rsidRPr="00BF081A" w:rsidRDefault="00C26990" w:rsidP="00873096">
            <w:pPr>
              <w:widowControl/>
              <w:suppressLineNumbers/>
              <w:suppressAutoHyphens/>
              <w:spacing w:line="360" w:lineRule="auto"/>
              <w:ind w:firstLine="176"/>
              <w:contextualSpacing/>
            </w:pPr>
          </w:p>
        </w:tc>
        <w:tc>
          <w:tcPr>
            <w:tcW w:w="992" w:type="dxa"/>
            <w:vAlign w:val="center"/>
          </w:tcPr>
          <w:p w:rsidR="00C26990" w:rsidRPr="00BF081A" w:rsidRDefault="00C26990" w:rsidP="00873096">
            <w:pPr>
              <w:widowControl/>
              <w:suppressLineNumbers/>
              <w:suppressAutoHyphens/>
              <w:spacing w:line="360" w:lineRule="auto"/>
              <w:ind w:firstLine="176"/>
              <w:contextualSpacing/>
            </w:pPr>
          </w:p>
        </w:tc>
        <w:tc>
          <w:tcPr>
            <w:tcW w:w="1489" w:type="dxa"/>
            <w:gridSpan w:val="2"/>
            <w:vAlign w:val="center"/>
          </w:tcPr>
          <w:p w:rsidR="00C26990" w:rsidRPr="00BF081A" w:rsidRDefault="00C26990" w:rsidP="00873096">
            <w:pPr>
              <w:widowControl/>
              <w:suppressLineNumbers/>
              <w:suppressAutoHyphens/>
              <w:spacing w:line="360" w:lineRule="auto"/>
              <w:ind w:firstLine="176"/>
              <w:contextualSpacing/>
            </w:pPr>
          </w:p>
        </w:tc>
      </w:tr>
      <w:tr w:rsidR="00BF081A" w:rsidRPr="00BF081A" w:rsidTr="00BF081A">
        <w:tc>
          <w:tcPr>
            <w:tcW w:w="3079" w:type="dxa"/>
            <w:gridSpan w:val="3"/>
            <w:vAlign w:val="center"/>
          </w:tcPr>
          <w:p w:rsidR="00C26990" w:rsidRPr="00BF081A" w:rsidRDefault="00C26990" w:rsidP="00873096">
            <w:pPr>
              <w:widowControl/>
              <w:suppressLineNumbers/>
              <w:suppressAutoHyphens/>
              <w:spacing w:line="360" w:lineRule="auto"/>
              <w:ind w:firstLine="176"/>
              <w:contextualSpacing/>
            </w:pPr>
            <w:r w:rsidRPr="00BF081A">
              <w:t>Основные средства</w:t>
            </w:r>
          </w:p>
        </w:tc>
        <w:tc>
          <w:tcPr>
            <w:tcW w:w="1957" w:type="dxa"/>
            <w:vAlign w:val="center"/>
          </w:tcPr>
          <w:p w:rsidR="00C26990" w:rsidRPr="00BF081A" w:rsidRDefault="00C26990" w:rsidP="00873096">
            <w:pPr>
              <w:widowControl/>
              <w:suppressLineNumbers/>
              <w:suppressAutoHyphens/>
              <w:spacing w:line="360" w:lineRule="auto"/>
              <w:ind w:firstLine="176"/>
              <w:contextualSpacing/>
            </w:pPr>
            <w:r w:rsidRPr="00BF081A">
              <w:t>29873</w:t>
            </w:r>
          </w:p>
        </w:tc>
        <w:tc>
          <w:tcPr>
            <w:tcW w:w="1275" w:type="dxa"/>
            <w:vAlign w:val="center"/>
          </w:tcPr>
          <w:p w:rsidR="00C26990" w:rsidRPr="00BF081A" w:rsidRDefault="00C26990" w:rsidP="00873096">
            <w:pPr>
              <w:widowControl/>
              <w:suppressLineNumbers/>
              <w:suppressAutoHyphens/>
              <w:spacing w:line="360" w:lineRule="auto"/>
              <w:ind w:firstLine="176"/>
              <w:contextualSpacing/>
            </w:pPr>
            <w:r w:rsidRPr="00BF081A">
              <w:t>50,7</w:t>
            </w:r>
          </w:p>
        </w:tc>
        <w:tc>
          <w:tcPr>
            <w:tcW w:w="1701" w:type="dxa"/>
            <w:vAlign w:val="center"/>
          </w:tcPr>
          <w:p w:rsidR="00C26990" w:rsidRPr="00BF081A" w:rsidRDefault="00C26990" w:rsidP="00873096">
            <w:pPr>
              <w:widowControl/>
              <w:suppressLineNumbers/>
              <w:suppressAutoHyphens/>
              <w:spacing w:line="360" w:lineRule="auto"/>
              <w:ind w:firstLine="176"/>
              <w:contextualSpacing/>
            </w:pPr>
            <w:r w:rsidRPr="00BF081A">
              <w:t>34597</w:t>
            </w:r>
          </w:p>
        </w:tc>
        <w:tc>
          <w:tcPr>
            <w:tcW w:w="993" w:type="dxa"/>
            <w:vAlign w:val="center"/>
          </w:tcPr>
          <w:p w:rsidR="00C26990" w:rsidRPr="00BF081A" w:rsidRDefault="00C26990" w:rsidP="00873096">
            <w:pPr>
              <w:widowControl/>
              <w:suppressLineNumbers/>
              <w:suppressAutoHyphens/>
              <w:spacing w:line="360" w:lineRule="auto"/>
              <w:ind w:firstLine="176"/>
              <w:contextualSpacing/>
            </w:pPr>
            <w:r w:rsidRPr="00BF081A">
              <w:t>44,47</w:t>
            </w:r>
          </w:p>
        </w:tc>
        <w:tc>
          <w:tcPr>
            <w:tcW w:w="1134" w:type="dxa"/>
            <w:vAlign w:val="center"/>
          </w:tcPr>
          <w:p w:rsidR="00C26990" w:rsidRPr="00BF081A" w:rsidRDefault="00C26990" w:rsidP="00873096">
            <w:pPr>
              <w:widowControl/>
              <w:suppressLineNumbers/>
              <w:suppressAutoHyphens/>
              <w:spacing w:line="360" w:lineRule="auto"/>
              <w:ind w:firstLine="176"/>
              <w:contextualSpacing/>
            </w:pPr>
            <w:r w:rsidRPr="00BF081A">
              <w:t>39875</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45,3</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116</w:t>
            </w:r>
          </w:p>
        </w:tc>
        <w:tc>
          <w:tcPr>
            <w:tcW w:w="1489"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115</w:t>
            </w:r>
          </w:p>
        </w:tc>
      </w:tr>
      <w:tr w:rsidR="00BF081A" w:rsidRPr="00BF081A" w:rsidTr="00BF081A">
        <w:tc>
          <w:tcPr>
            <w:tcW w:w="3079" w:type="dxa"/>
            <w:gridSpan w:val="3"/>
            <w:vAlign w:val="center"/>
          </w:tcPr>
          <w:p w:rsidR="00C26990" w:rsidRPr="00BF081A" w:rsidRDefault="00C26990" w:rsidP="00873096">
            <w:pPr>
              <w:widowControl/>
              <w:suppressLineNumbers/>
              <w:suppressAutoHyphens/>
              <w:spacing w:line="360" w:lineRule="auto"/>
              <w:ind w:firstLine="176"/>
              <w:contextualSpacing/>
            </w:pPr>
            <w:r w:rsidRPr="00BF081A">
              <w:t>Незавершенное</w:t>
            </w:r>
          </w:p>
          <w:p w:rsidR="00C26990" w:rsidRPr="00BF081A" w:rsidRDefault="00C26990" w:rsidP="00873096">
            <w:pPr>
              <w:widowControl/>
              <w:suppressLineNumbers/>
              <w:suppressAutoHyphens/>
              <w:spacing w:line="360" w:lineRule="auto"/>
              <w:ind w:firstLine="176"/>
              <w:contextualSpacing/>
            </w:pPr>
            <w:r w:rsidRPr="00BF081A">
              <w:t>строительство</w:t>
            </w:r>
          </w:p>
        </w:tc>
        <w:tc>
          <w:tcPr>
            <w:tcW w:w="1957" w:type="dxa"/>
            <w:vAlign w:val="center"/>
          </w:tcPr>
          <w:p w:rsidR="00C26990" w:rsidRPr="00BF081A" w:rsidRDefault="00C26990" w:rsidP="00873096">
            <w:pPr>
              <w:widowControl/>
              <w:suppressLineNumbers/>
              <w:suppressAutoHyphens/>
              <w:spacing w:line="360" w:lineRule="auto"/>
              <w:ind w:firstLine="176"/>
              <w:contextualSpacing/>
            </w:pPr>
            <w:r w:rsidRPr="00BF081A">
              <w:t>73</w:t>
            </w:r>
          </w:p>
        </w:tc>
        <w:tc>
          <w:tcPr>
            <w:tcW w:w="1275" w:type="dxa"/>
            <w:vAlign w:val="center"/>
          </w:tcPr>
          <w:p w:rsidR="00C26990" w:rsidRPr="00BF081A" w:rsidRDefault="00C26990" w:rsidP="00873096">
            <w:pPr>
              <w:widowControl/>
              <w:suppressLineNumbers/>
              <w:suppressAutoHyphens/>
              <w:spacing w:line="360" w:lineRule="auto"/>
              <w:ind w:firstLine="176"/>
              <w:contextualSpacing/>
            </w:pPr>
            <w:r w:rsidRPr="00BF081A">
              <w:t>0,12</w:t>
            </w:r>
          </w:p>
        </w:tc>
        <w:tc>
          <w:tcPr>
            <w:tcW w:w="1701" w:type="dxa"/>
            <w:vAlign w:val="center"/>
          </w:tcPr>
          <w:p w:rsidR="00C26990" w:rsidRPr="00BF081A" w:rsidRDefault="00C26990" w:rsidP="00873096">
            <w:pPr>
              <w:widowControl/>
              <w:suppressLineNumbers/>
              <w:suppressAutoHyphens/>
              <w:spacing w:line="360" w:lineRule="auto"/>
              <w:ind w:firstLine="176"/>
              <w:contextualSpacing/>
            </w:pPr>
            <w:r w:rsidRPr="00BF081A">
              <w:t>16</w:t>
            </w:r>
          </w:p>
        </w:tc>
        <w:tc>
          <w:tcPr>
            <w:tcW w:w="993" w:type="dxa"/>
            <w:vAlign w:val="center"/>
          </w:tcPr>
          <w:p w:rsidR="00C26990" w:rsidRPr="00BF081A" w:rsidRDefault="00C26990" w:rsidP="00873096">
            <w:pPr>
              <w:widowControl/>
              <w:suppressLineNumbers/>
              <w:suppressAutoHyphens/>
              <w:spacing w:line="360" w:lineRule="auto"/>
              <w:ind w:firstLine="176"/>
              <w:contextualSpacing/>
            </w:pPr>
            <w:r w:rsidRPr="00BF081A">
              <w:t>0,02</w:t>
            </w:r>
          </w:p>
        </w:tc>
        <w:tc>
          <w:tcPr>
            <w:tcW w:w="1134" w:type="dxa"/>
            <w:vAlign w:val="center"/>
          </w:tcPr>
          <w:p w:rsidR="00C26990" w:rsidRPr="00BF081A" w:rsidRDefault="00C26990" w:rsidP="00873096">
            <w:pPr>
              <w:widowControl/>
              <w:suppressLineNumbers/>
              <w:suppressAutoHyphens/>
              <w:spacing w:line="360" w:lineRule="auto"/>
              <w:ind w:firstLine="176"/>
              <w:contextualSpacing/>
            </w:pPr>
            <w:r w:rsidRPr="00BF081A">
              <w:t>1472</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1,69</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22</w:t>
            </w:r>
          </w:p>
        </w:tc>
        <w:tc>
          <w:tcPr>
            <w:tcW w:w="1489"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9200</w:t>
            </w:r>
          </w:p>
        </w:tc>
      </w:tr>
      <w:tr w:rsidR="00BF081A" w:rsidRPr="00BF081A" w:rsidTr="00BF081A">
        <w:tc>
          <w:tcPr>
            <w:tcW w:w="3079" w:type="dxa"/>
            <w:gridSpan w:val="3"/>
            <w:vAlign w:val="center"/>
          </w:tcPr>
          <w:p w:rsidR="00C26990" w:rsidRPr="00BF081A" w:rsidRDefault="00C26990" w:rsidP="00873096">
            <w:pPr>
              <w:widowControl/>
              <w:suppressLineNumbers/>
              <w:suppressAutoHyphens/>
              <w:spacing w:line="360" w:lineRule="auto"/>
              <w:ind w:firstLine="176"/>
              <w:contextualSpacing/>
            </w:pPr>
            <w:r w:rsidRPr="00BF081A">
              <w:t>Долгосрочные</w:t>
            </w:r>
          </w:p>
          <w:p w:rsidR="00C26990" w:rsidRPr="00BF081A" w:rsidRDefault="00C26990" w:rsidP="00873096">
            <w:pPr>
              <w:widowControl/>
              <w:suppressLineNumbers/>
              <w:suppressAutoHyphens/>
              <w:spacing w:line="360" w:lineRule="auto"/>
              <w:ind w:firstLine="176"/>
              <w:contextualSpacing/>
            </w:pPr>
            <w:r w:rsidRPr="00BF081A">
              <w:t>финансовые</w:t>
            </w:r>
          </w:p>
          <w:p w:rsidR="00C26990" w:rsidRPr="00BF081A" w:rsidRDefault="00C26990" w:rsidP="00873096">
            <w:pPr>
              <w:widowControl/>
              <w:suppressLineNumbers/>
              <w:suppressAutoHyphens/>
              <w:spacing w:line="360" w:lineRule="auto"/>
              <w:ind w:firstLine="176"/>
              <w:contextualSpacing/>
            </w:pPr>
            <w:r w:rsidRPr="00BF081A">
              <w:t>вложения</w:t>
            </w:r>
          </w:p>
        </w:tc>
        <w:tc>
          <w:tcPr>
            <w:tcW w:w="1957" w:type="dxa"/>
            <w:vAlign w:val="center"/>
          </w:tcPr>
          <w:p w:rsidR="00C26990" w:rsidRPr="00BF081A" w:rsidRDefault="00C26990" w:rsidP="00873096">
            <w:pPr>
              <w:widowControl/>
              <w:suppressLineNumbers/>
              <w:suppressAutoHyphens/>
              <w:spacing w:line="360" w:lineRule="auto"/>
              <w:ind w:firstLine="176"/>
              <w:contextualSpacing/>
            </w:pPr>
            <w:r w:rsidRPr="00BF081A">
              <w:t>5</w:t>
            </w:r>
          </w:p>
        </w:tc>
        <w:tc>
          <w:tcPr>
            <w:tcW w:w="1275" w:type="dxa"/>
            <w:vAlign w:val="center"/>
          </w:tcPr>
          <w:p w:rsidR="00C26990" w:rsidRPr="00BF081A" w:rsidRDefault="00C26990" w:rsidP="00873096">
            <w:pPr>
              <w:widowControl/>
              <w:suppressLineNumbers/>
              <w:suppressAutoHyphens/>
              <w:spacing w:line="360" w:lineRule="auto"/>
              <w:ind w:firstLine="176"/>
              <w:contextualSpacing/>
            </w:pPr>
            <w:r w:rsidRPr="00BF081A">
              <w:t>0,01</w:t>
            </w:r>
          </w:p>
        </w:tc>
        <w:tc>
          <w:tcPr>
            <w:tcW w:w="1701" w:type="dxa"/>
            <w:vAlign w:val="center"/>
          </w:tcPr>
          <w:p w:rsidR="00C26990" w:rsidRPr="00BF081A" w:rsidRDefault="00C26990" w:rsidP="00873096">
            <w:pPr>
              <w:widowControl/>
              <w:suppressLineNumbers/>
              <w:suppressAutoHyphens/>
              <w:spacing w:line="360" w:lineRule="auto"/>
              <w:ind w:firstLine="176"/>
              <w:contextualSpacing/>
            </w:pPr>
            <w:r w:rsidRPr="00BF081A">
              <w:t>8</w:t>
            </w:r>
          </w:p>
        </w:tc>
        <w:tc>
          <w:tcPr>
            <w:tcW w:w="993" w:type="dxa"/>
            <w:vAlign w:val="center"/>
          </w:tcPr>
          <w:p w:rsidR="00C26990" w:rsidRPr="00BF081A" w:rsidRDefault="00C26990" w:rsidP="00873096">
            <w:pPr>
              <w:widowControl/>
              <w:suppressLineNumbers/>
              <w:suppressAutoHyphens/>
              <w:spacing w:line="360" w:lineRule="auto"/>
              <w:ind w:firstLine="176"/>
              <w:contextualSpacing/>
            </w:pPr>
            <w:r w:rsidRPr="00BF081A">
              <w:t>0,01</w:t>
            </w:r>
          </w:p>
        </w:tc>
        <w:tc>
          <w:tcPr>
            <w:tcW w:w="1134" w:type="dxa"/>
            <w:vAlign w:val="center"/>
          </w:tcPr>
          <w:p w:rsidR="00C26990" w:rsidRPr="00BF081A" w:rsidRDefault="00C26990" w:rsidP="00873096">
            <w:pPr>
              <w:widowControl/>
              <w:suppressLineNumbers/>
              <w:suppressAutoHyphens/>
              <w:spacing w:line="360" w:lineRule="auto"/>
              <w:ind w:firstLine="176"/>
              <w:contextualSpacing/>
            </w:pPr>
            <w:r w:rsidRPr="00BF081A">
              <w:t>8</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0,01</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160</w:t>
            </w:r>
          </w:p>
        </w:tc>
        <w:tc>
          <w:tcPr>
            <w:tcW w:w="1489"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100</w:t>
            </w:r>
          </w:p>
        </w:tc>
      </w:tr>
      <w:tr w:rsidR="00BF081A" w:rsidRPr="00BF081A" w:rsidTr="00BF081A">
        <w:tc>
          <w:tcPr>
            <w:tcW w:w="3079" w:type="dxa"/>
            <w:gridSpan w:val="3"/>
            <w:vAlign w:val="center"/>
          </w:tcPr>
          <w:p w:rsidR="00C26990" w:rsidRPr="00BF081A" w:rsidRDefault="00C26990" w:rsidP="00873096">
            <w:pPr>
              <w:widowControl/>
              <w:suppressLineNumbers/>
              <w:suppressAutoHyphens/>
              <w:spacing w:line="360" w:lineRule="auto"/>
              <w:ind w:firstLine="176"/>
              <w:contextualSpacing/>
            </w:pPr>
            <w:r w:rsidRPr="00BF081A">
              <w:t>Итого по разделу I</w:t>
            </w:r>
          </w:p>
        </w:tc>
        <w:tc>
          <w:tcPr>
            <w:tcW w:w="1957" w:type="dxa"/>
            <w:vAlign w:val="center"/>
          </w:tcPr>
          <w:p w:rsidR="00C26990" w:rsidRPr="00BF081A" w:rsidRDefault="00C26990" w:rsidP="00873096">
            <w:pPr>
              <w:widowControl/>
              <w:suppressLineNumbers/>
              <w:suppressAutoHyphens/>
              <w:spacing w:line="360" w:lineRule="auto"/>
              <w:ind w:firstLine="176"/>
              <w:contextualSpacing/>
            </w:pPr>
            <w:r w:rsidRPr="00BF081A">
              <w:t>29951</w:t>
            </w:r>
          </w:p>
        </w:tc>
        <w:tc>
          <w:tcPr>
            <w:tcW w:w="1275" w:type="dxa"/>
            <w:vAlign w:val="center"/>
          </w:tcPr>
          <w:p w:rsidR="00C26990" w:rsidRPr="00BF081A" w:rsidRDefault="00C26990" w:rsidP="00873096">
            <w:pPr>
              <w:widowControl/>
              <w:suppressLineNumbers/>
              <w:suppressAutoHyphens/>
              <w:spacing w:line="360" w:lineRule="auto"/>
              <w:ind w:firstLine="176"/>
              <w:contextualSpacing/>
            </w:pPr>
            <w:r w:rsidRPr="00BF081A">
              <w:t>50,83</w:t>
            </w:r>
          </w:p>
        </w:tc>
        <w:tc>
          <w:tcPr>
            <w:tcW w:w="1701" w:type="dxa"/>
            <w:vAlign w:val="center"/>
          </w:tcPr>
          <w:p w:rsidR="00C26990" w:rsidRPr="00BF081A" w:rsidRDefault="00C26990" w:rsidP="00873096">
            <w:pPr>
              <w:widowControl/>
              <w:suppressLineNumbers/>
              <w:suppressAutoHyphens/>
              <w:spacing w:line="360" w:lineRule="auto"/>
              <w:ind w:firstLine="176"/>
              <w:contextualSpacing/>
            </w:pPr>
            <w:r w:rsidRPr="00BF081A">
              <w:t>34622</w:t>
            </w:r>
          </w:p>
        </w:tc>
        <w:tc>
          <w:tcPr>
            <w:tcW w:w="993" w:type="dxa"/>
            <w:vAlign w:val="center"/>
          </w:tcPr>
          <w:p w:rsidR="00C26990" w:rsidRPr="00BF081A" w:rsidRDefault="00C26990" w:rsidP="00873096">
            <w:pPr>
              <w:widowControl/>
              <w:suppressLineNumbers/>
              <w:suppressAutoHyphens/>
              <w:spacing w:line="360" w:lineRule="auto"/>
              <w:ind w:firstLine="176"/>
              <w:contextualSpacing/>
            </w:pPr>
            <w:r w:rsidRPr="00BF081A">
              <w:t>44,5</w:t>
            </w:r>
          </w:p>
        </w:tc>
        <w:tc>
          <w:tcPr>
            <w:tcW w:w="1134" w:type="dxa"/>
            <w:vAlign w:val="center"/>
          </w:tcPr>
          <w:p w:rsidR="00C26990" w:rsidRPr="00BF081A" w:rsidRDefault="00C26990" w:rsidP="00873096">
            <w:pPr>
              <w:widowControl/>
              <w:suppressLineNumbers/>
              <w:suppressAutoHyphens/>
              <w:spacing w:line="360" w:lineRule="auto"/>
              <w:ind w:firstLine="176"/>
              <w:contextualSpacing/>
            </w:pPr>
            <w:r w:rsidRPr="00BF081A">
              <w:t>41355</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47</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115,6</w:t>
            </w:r>
          </w:p>
        </w:tc>
        <w:tc>
          <w:tcPr>
            <w:tcW w:w="1489"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119</w:t>
            </w:r>
          </w:p>
        </w:tc>
      </w:tr>
      <w:tr w:rsidR="00BF081A" w:rsidRPr="00BF081A" w:rsidTr="00BF081A">
        <w:tc>
          <w:tcPr>
            <w:tcW w:w="3079" w:type="dxa"/>
            <w:gridSpan w:val="3"/>
            <w:vAlign w:val="center"/>
          </w:tcPr>
          <w:p w:rsidR="00C26990" w:rsidRPr="00BF081A" w:rsidRDefault="00C26990" w:rsidP="00873096">
            <w:pPr>
              <w:widowControl/>
              <w:suppressLineNumbers/>
              <w:suppressAutoHyphens/>
              <w:spacing w:line="360" w:lineRule="auto"/>
              <w:ind w:firstLine="176"/>
              <w:contextualSpacing/>
            </w:pPr>
            <w:r w:rsidRPr="00BF081A">
              <w:t>II. Оборотные активы</w:t>
            </w:r>
          </w:p>
        </w:tc>
        <w:tc>
          <w:tcPr>
            <w:tcW w:w="1957" w:type="dxa"/>
            <w:vAlign w:val="center"/>
          </w:tcPr>
          <w:p w:rsidR="00C26990" w:rsidRPr="00BF081A" w:rsidRDefault="00C26990" w:rsidP="00873096">
            <w:pPr>
              <w:widowControl/>
              <w:suppressLineNumbers/>
              <w:suppressAutoHyphens/>
              <w:spacing w:line="360" w:lineRule="auto"/>
              <w:ind w:firstLine="176"/>
              <w:contextualSpacing/>
            </w:pPr>
          </w:p>
        </w:tc>
        <w:tc>
          <w:tcPr>
            <w:tcW w:w="1275" w:type="dxa"/>
            <w:vAlign w:val="center"/>
          </w:tcPr>
          <w:p w:rsidR="00C26990" w:rsidRPr="00BF081A" w:rsidRDefault="00C26990" w:rsidP="00873096">
            <w:pPr>
              <w:widowControl/>
              <w:suppressLineNumbers/>
              <w:suppressAutoHyphens/>
              <w:spacing w:line="360" w:lineRule="auto"/>
              <w:ind w:firstLine="176"/>
              <w:contextualSpacing/>
            </w:pPr>
          </w:p>
        </w:tc>
        <w:tc>
          <w:tcPr>
            <w:tcW w:w="1701" w:type="dxa"/>
            <w:vAlign w:val="center"/>
          </w:tcPr>
          <w:p w:rsidR="00C26990" w:rsidRPr="00BF081A" w:rsidRDefault="00C26990" w:rsidP="00873096">
            <w:pPr>
              <w:widowControl/>
              <w:suppressLineNumbers/>
              <w:suppressAutoHyphens/>
              <w:spacing w:line="360" w:lineRule="auto"/>
              <w:ind w:firstLine="176"/>
              <w:contextualSpacing/>
            </w:pPr>
          </w:p>
        </w:tc>
        <w:tc>
          <w:tcPr>
            <w:tcW w:w="993" w:type="dxa"/>
            <w:vAlign w:val="center"/>
          </w:tcPr>
          <w:p w:rsidR="00C26990" w:rsidRPr="00BF081A" w:rsidRDefault="00C26990" w:rsidP="00873096">
            <w:pPr>
              <w:widowControl/>
              <w:suppressLineNumbers/>
              <w:suppressAutoHyphens/>
              <w:spacing w:line="360" w:lineRule="auto"/>
              <w:ind w:firstLine="176"/>
              <w:contextualSpacing/>
            </w:pPr>
          </w:p>
        </w:tc>
        <w:tc>
          <w:tcPr>
            <w:tcW w:w="1134" w:type="dxa"/>
            <w:vAlign w:val="center"/>
          </w:tcPr>
          <w:p w:rsidR="00C26990" w:rsidRPr="00BF081A" w:rsidRDefault="00C26990" w:rsidP="00873096">
            <w:pPr>
              <w:widowControl/>
              <w:suppressLineNumbers/>
              <w:suppressAutoHyphens/>
              <w:spacing w:line="360" w:lineRule="auto"/>
              <w:ind w:firstLine="176"/>
              <w:contextualSpacing/>
            </w:pPr>
          </w:p>
        </w:tc>
        <w:tc>
          <w:tcPr>
            <w:tcW w:w="992" w:type="dxa"/>
            <w:vAlign w:val="center"/>
          </w:tcPr>
          <w:p w:rsidR="00C26990" w:rsidRPr="00BF081A" w:rsidRDefault="00C26990" w:rsidP="00873096">
            <w:pPr>
              <w:widowControl/>
              <w:suppressLineNumbers/>
              <w:suppressAutoHyphens/>
              <w:spacing w:line="360" w:lineRule="auto"/>
              <w:ind w:firstLine="176"/>
              <w:contextualSpacing/>
            </w:pPr>
          </w:p>
        </w:tc>
        <w:tc>
          <w:tcPr>
            <w:tcW w:w="992" w:type="dxa"/>
            <w:vAlign w:val="center"/>
          </w:tcPr>
          <w:p w:rsidR="00C26990" w:rsidRPr="00BF081A" w:rsidRDefault="00C26990" w:rsidP="00873096">
            <w:pPr>
              <w:widowControl/>
              <w:suppressLineNumbers/>
              <w:suppressAutoHyphens/>
              <w:spacing w:line="360" w:lineRule="auto"/>
              <w:ind w:firstLine="176"/>
              <w:contextualSpacing/>
            </w:pPr>
          </w:p>
        </w:tc>
        <w:tc>
          <w:tcPr>
            <w:tcW w:w="1489" w:type="dxa"/>
            <w:gridSpan w:val="2"/>
            <w:vAlign w:val="center"/>
          </w:tcPr>
          <w:p w:rsidR="00C26990" w:rsidRPr="00BF081A" w:rsidRDefault="00C26990" w:rsidP="00873096">
            <w:pPr>
              <w:widowControl/>
              <w:suppressLineNumbers/>
              <w:suppressAutoHyphens/>
              <w:spacing w:line="360" w:lineRule="auto"/>
              <w:ind w:firstLine="176"/>
              <w:contextualSpacing/>
            </w:pPr>
          </w:p>
        </w:tc>
      </w:tr>
      <w:tr w:rsidR="00BF081A" w:rsidRPr="00BF081A" w:rsidTr="00BF081A">
        <w:tc>
          <w:tcPr>
            <w:tcW w:w="3079" w:type="dxa"/>
            <w:gridSpan w:val="3"/>
            <w:vAlign w:val="center"/>
          </w:tcPr>
          <w:p w:rsidR="00C26990" w:rsidRPr="00BF081A" w:rsidRDefault="00C26990" w:rsidP="00873096">
            <w:pPr>
              <w:widowControl/>
              <w:suppressLineNumbers/>
              <w:suppressAutoHyphens/>
              <w:spacing w:line="360" w:lineRule="auto"/>
              <w:ind w:firstLine="176"/>
              <w:contextualSpacing/>
            </w:pPr>
            <w:r w:rsidRPr="00BF081A">
              <w:t>Запасы в</w:t>
            </w:r>
          </w:p>
          <w:p w:rsidR="00C26990" w:rsidRPr="00BF081A" w:rsidRDefault="00C26990" w:rsidP="00873096">
            <w:pPr>
              <w:widowControl/>
              <w:suppressLineNumbers/>
              <w:suppressAutoHyphens/>
              <w:spacing w:line="360" w:lineRule="auto"/>
              <w:ind w:firstLine="176"/>
              <w:contextualSpacing/>
            </w:pPr>
            <w:r w:rsidRPr="00BF081A">
              <w:t>том числе:</w:t>
            </w:r>
          </w:p>
        </w:tc>
        <w:tc>
          <w:tcPr>
            <w:tcW w:w="1957" w:type="dxa"/>
            <w:vAlign w:val="center"/>
          </w:tcPr>
          <w:p w:rsidR="00C26990" w:rsidRPr="00BF081A" w:rsidRDefault="00C26990" w:rsidP="00873096">
            <w:pPr>
              <w:widowControl/>
              <w:suppressLineNumbers/>
              <w:suppressAutoHyphens/>
              <w:spacing w:line="360" w:lineRule="auto"/>
              <w:ind w:firstLine="176"/>
              <w:contextualSpacing/>
            </w:pPr>
            <w:r w:rsidRPr="00BF081A">
              <w:t>25748</w:t>
            </w:r>
          </w:p>
        </w:tc>
        <w:tc>
          <w:tcPr>
            <w:tcW w:w="1275" w:type="dxa"/>
            <w:vAlign w:val="center"/>
          </w:tcPr>
          <w:p w:rsidR="00C26990" w:rsidRPr="00BF081A" w:rsidRDefault="00C26990" w:rsidP="00873096">
            <w:pPr>
              <w:widowControl/>
              <w:suppressLineNumbers/>
              <w:suppressAutoHyphens/>
              <w:spacing w:line="360" w:lineRule="auto"/>
              <w:ind w:firstLine="176"/>
              <w:contextualSpacing/>
            </w:pPr>
            <w:r w:rsidRPr="00BF081A">
              <w:t>43,7</w:t>
            </w:r>
          </w:p>
        </w:tc>
        <w:tc>
          <w:tcPr>
            <w:tcW w:w="1701" w:type="dxa"/>
            <w:vAlign w:val="center"/>
          </w:tcPr>
          <w:p w:rsidR="00C26990" w:rsidRPr="00BF081A" w:rsidRDefault="00C26990" w:rsidP="00873096">
            <w:pPr>
              <w:widowControl/>
              <w:suppressLineNumbers/>
              <w:suppressAutoHyphens/>
              <w:spacing w:line="360" w:lineRule="auto"/>
              <w:ind w:firstLine="176"/>
              <w:contextualSpacing/>
            </w:pPr>
            <w:r w:rsidRPr="00BF081A">
              <w:t>38004</w:t>
            </w:r>
          </w:p>
        </w:tc>
        <w:tc>
          <w:tcPr>
            <w:tcW w:w="993" w:type="dxa"/>
            <w:vAlign w:val="center"/>
          </w:tcPr>
          <w:p w:rsidR="00C26990" w:rsidRPr="00BF081A" w:rsidRDefault="00C26990" w:rsidP="00873096">
            <w:pPr>
              <w:widowControl/>
              <w:suppressLineNumbers/>
              <w:suppressAutoHyphens/>
              <w:spacing w:line="360" w:lineRule="auto"/>
              <w:ind w:firstLine="176"/>
              <w:contextualSpacing/>
            </w:pPr>
            <w:r w:rsidRPr="00BF081A">
              <w:t>48,8</w:t>
            </w:r>
          </w:p>
        </w:tc>
        <w:tc>
          <w:tcPr>
            <w:tcW w:w="1134" w:type="dxa"/>
            <w:vAlign w:val="center"/>
          </w:tcPr>
          <w:p w:rsidR="00C26990" w:rsidRPr="00BF081A" w:rsidRDefault="00C26990" w:rsidP="00873096">
            <w:pPr>
              <w:widowControl/>
              <w:suppressLineNumbers/>
              <w:suppressAutoHyphens/>
              <w:spacing w:line="360" w:lineRule="auto"/>
              <w:ind w:firstLine="176"/>
              <w:contextualSpacing/>
            </w:pPr>
            <w:r w:rsidRPr="00BF081A">
              <w:t>42829</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48,6</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147</w:t>
            </w:r>
          </w:p>
        </w:tc>
        <w:tc>
          <w:tcPr>
            <w:tcW w:w="1489"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112</w:t>
            </w:r>
          </w:p>
        </w:tc>
      </w:tr>
      <w:tr w:rsidR="00BF081A" w:rsidRPr="00BF081A" w:rsidTr="00BF081A">
        <w:tc>
          <w:tcPr>
            <w:tcW w:w="3079" w:type="dxa"/>
            <w:gridSpan w:val="3"/>
            <w:vAlign w:val="center"/>
          </w:tcPr>
          <w:p w:rsidR="00C26990" w:rsidRPr="00BF081A" w:rsidRDefault="00C26990" w:rsidP="00873096">
            <w:pPr>
              <w:widowControl/>
              <w:suppressLineNumbers/>
              <w:suppressAutoHyphens/>
              <w:spacing w:line="360" w:lineRule="auto"/>
              <w:ind w:firstLine="176"/>
              <w:contextualSpacing/>
            </w:pPr>
            <w:r w:rsidRPr="00BF081A">
              <w:t xml:space="preserve">сырье материалы и др. аналог. </w:t>
            </w:r>
            <w:r w:rsidR="003537AC" w:rsidRPr="00BF081A">
              <w:t>Ц</w:t>
            </w:r>
            <w:r w:rsidRPr="00BF081A">
              <w:t>ен.</w:t>
            </w:r>
          </w:p>
        </w:tc>
        <w:tc>
          <w:tcPr>
            <w:tcW w:w="1957" w:type="dxa"/>
            <w:vAlign w:val="center"/>
          </w:tcPr>
          <w:p w:rsidR="00C26990" w:rsidRPr="00BF081A" w:rsidRDefault="00C26990" w:rsidP="00873096">
            <w:pPr>
              <w:widowControl/>
              <w:suppressLineNumbers/>
              <w:suppressAutoHyphens/>
              <w:spacing w:line="360" w:lineRule="auto"/>
              <w:ind w:firstLine="176"/>
              <w:contextualSpacing/>
            </w:pPr>
            <w:r w:rsidRPr="00BF081A">
              <w:t>2723</w:t>
            </w:r>
          </w:p>
        </w:tc>
        <w:tc>
          <w:tcPr>
            <w:tcW w:w="1275" w:type="dxa"/>
            <w:vAlign w:val="center"/>
          </w:tcPr>
          <w:p w:rsidR="00C26990" w:rsidRPr="00BF081A" w:rsidRDefault="00C26990" w:rsidP="00873096">
            <w:pPr>
              <w:widowControl/>
              <w:suppressLineNumbers/>
              <w:suppressAutoHyphens/>
              <w:spacing w:line="360" w:lineRule="auto"/>
              <w:ind w:firstLine="176"/>
              <w:contextualSpacing/>
            </w:pPr>
            <w:r w:rsidRPr="00BF081A">
              <w:t>4,63</w:t>
            </w:r>
          </w:p>
        </w:tc>
        <w:tc>
          <w:tcPr>
            <w:tcW w:w="1701" w:type="dxa"/>
            <w:vAlign w:val="center"/>
          </w:tcPr>
          <w:p w:rsidR="00C26990" w:rsidRPr="00BF081A" w:rsidRDefault="00C26990" w:rsidP="00873096">
            <w:pPr>
              <w:widowControl/>
              <w:suppressLineNumbers/>
              <w:suppressAutoHyphens/>
              <w:spacing w:line="360" w:lineRule="auto"/>
              <w:ind w:firstLine="176"/>
              <w:contextualSpacing/>
            </w:pPr>
            <w:r w:rsidRPr="00BF081A">
              <w:t>3279</w:t>
            </w:r>
          </w:p>
        </w:tc>
        <w:tc>
          <w:tcPr>
            <w:tcW w:w="993" w:type="dxa"/>
            <w:vAlign w:val="center"/>
          </w:tcPr>
          <w:p w:rsidR="00C26990" w:rsidRPr="00BF081A" w:rsidRDefault="00C26990" w:rsidP="00873096">
            <w:pPr>
              <w:widowControl/>
              <w:suppressLineNumbers/>
              <w:suppressAutoHyphens/>
              <w:spacing w:line="360" w:lineRule="auto"/>
              <w:ind w:firstLine="176"/>
              <w:contextualSpacing/>
            </w:pPr>
            <w:r w:rsidRPr="00BF081A">
              <w:t>4,21</w:t>
            </w:r>
          </w:p>
        </w:tc>
        <w:tc>
          <w:tcPr>
            <w:tcW w:w="1134" w:type="dxa"/>
            <w:vAlign w:val="center"/>
          </w:tcPr>
          <w:p w:rsidR="00C26990" w:rsidRPr="00BF081A" w:rsidRDefault="00C26990" w:rsidP="00873096">
            <w:pPr>
              <w:widowControl/>
              <w:suppressLineNumbers/>
              <w:suppressAutoHyphens/>
              <w:spacing w:line="360" w:lineRule="auto"/>
              <w:ind w:firstLine="176"/>
              <w:contextualSpacing/>
            </w:pPr>
            <w:r w:rsidRPr="00BF081A">
              <w:t>3318</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3,77</w:t>
            </w:r>
          </w:p>
        </w:tc>
        <w:tc>
          <w:tcPr>
            <w:tcW w:w="992" w:type="dxa"/>
            <w:vAlign w:val="center"/>
          </w:tcPr>
          <w:p w:rsidR="00C26990" w:rsidRPr="00BF081A" w:rsidRDefault="00C26990" w:rsidP="00873096">
            <w:pPr>
              <w:widowControl/>
              <w:suppressLineNumbers/>
              <w:suppressAutoHyphens/>
              <w:spacing w:line="360" w:lineRule="auto"/>
              <w:ind w:firstLine="176"/>
              <w:contextualSpacing/>
            </w:pPr>
            <w:r w:rsidRPr="00BF081A">
              <w:t>120</w:t>
            </w:r>
          </w:p>
        </w:tc>
        <w:tc>
          <w:tcPr>
            <w:tcW w:w="1489" w:type="dxa"/>
            <w:gridSpan w:val="2"/>
            <w:vAlign w:val="center"/>
          </w:tcPr>
          <w:p w:rsidR="00C26990" w:rsidRPr="00BF081A" w:rsidRDefault="00C26990" w:rsidP="00873096">
            <w:pPr>
              <w:widowControl/>
              <w:suppressLineNumbers/>
              <w:suppressAutoHyphens/>
              <w:spacing w:line="360" w:lineRule="auto"/>
              <w:ind w:firstLine="176"/>
              <w:contextualSpacing/>
            </w:pPr>
            <w:r w:rsidRPr="00BF081A">
              <w:t>101</w:t>
            </w:r>
          </w:p>
        </w:tc>
      </w:tr>
      <w:tr w:rsidR="00BF081A" w:rsidRPr="00BF081A" w:rsidTr="00BF081A">
        <w:tc>
          <w:tcPr>
            <w:tcW w:w="3079" w:type="dxa"/>
            <w:gridSpan w:val="3"/>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животные на выращивании и окорме</w:t>
            </w:r>
          </w:p>
        </w:tc>
        <w:tc>
          <w:tcPr>
            <w:tcW w:w="1957"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42</w:t>
            </w:r>
          </w:p>
        </w:tc>
        <w:tc>
          <w:tcPr>
            <w:tcW w:w="1275"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0,07</w:t>
            </w:r>
          </w:p>
        </w:tc>
        <w:tc>
          <w:tcPr>
            <w:tcW w:w="1701"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62</w:t>
            </w:r>
          </w:p>
        </w:tc>
        <w:tc>
          <w:tcPr>
            <w:tcW w:w="993"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0,07</w:t>
            </w:r>
          </w:p>
        </w:tc>
        <w:tc>
          <w:tcPr>
            <w:tcW w:w="1134"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44</w:t>
            </w:r>
          </w:p>
        </w:tc>
        <w:tc>
          <w:tcPr>
            <w:tcW w:w="992"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0,05</w:t>
            </w:r>
          </w:p>
        </w:tc>
        <w:tc>
          <w:tcPr>
            <w:tcW w:w="992"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147</w:t>
            </w:r>
          </w:p>
        </w:tc>
        <w:tc>
          <w:tcPr>
            <w:tcW w:w="1489" w:type="dxa"/>
            <w:gridSpan w:val="2"/>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71</w:t>
            </w:r>
          </w:p>
        </w:tc>
      </w:tr>
      <w:tr w:rsidR="00BF081A" w:rsidRPr="00BF081A" w:rsidTr="00BF081A">
        <w:trPr>
          <w:gridBefore w:val="1"/>
          <w:gridAfter w:val="1"/>
          <w:wBefore w:w="74" w:type="dxa"/>
          <w:wAfter w:w="71" w:type="dxa"/>
        </w:trPr>
        <w:tc>
          <w:tcPr>
            <w:tcW w:w="2977"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готовая продукция</w:t>
            </w:r>
          </w:p>
          <w:p w:rsidR="00C26990" w:rsidRPr="00BF081A" w:rsidRDefault="00C26990" w:rsidP="00873096">
            <w:pPr>
              <w:widowControl/>
              <w:suppressLineNumbers/>
              <w:suppressAutoHyphens/>
              <w:spacing w:line="360" w:lineRule="auto"/>
              <w:ind w:firstLine="176"/>
              <w:contextualSpacing/>
            </w:pPr>
            <w:r w:rsidRPr="00BF081A">
              <w:t>и товары для перепродажи</w:t>
            </w:r>
          </w:p>
        </w:tc>
        <w:tc>
          <w:tcPr>
            <w:tcW w:w="1985" w:type="dxa"/>
            <w:gridSpan w:val="2"/>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22411</w:t>
            </w:r>
          </w:p>
        </w:tc>
        <w:tc>
          <w:tcPr>
            <w:tcW w:w="1275"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38,0</w:t>
            </w:r>
          </w:p>
        </w:tc>
        <w:tc>
          <w:tcPr>
            <w:tcW w:w="1701"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34133</w:t>
            </w:r>
          </w:p>
        </w:tc>
        <w:tc>
          <w:tcPr>
            <w:tcW w:w="993"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43,9</w:t>
            </w:r>
          </w:p>
        </w:tc>
        <w:tc>
          <w:tcPr>
            <w:tcW w:w="1134"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39052</w:t>
            </w:r>
          </w:p>
        </w:tc>
        <w:tc>
          <w:tcPr>
            <w:tcW w:w="992"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44,4</w:t>
            </w:r>
          </w:p>
        </w:tc>
        <w:tc>
          <w:tcPr>
            <w:tcW w:w="992"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152</w:t>
            </w:r>
          </w:p>
        </w:tc>
        <w:tc>
          <w:tcPr>
            <w:tcW w:w="1418"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114</w:t>
            </w:r>
          </w:p>
        </w:tc>
      </w:tr>
      <w:tr w:rsidR="00BF081A" w:rsidRPr="00BF081A" w:rsidTr="00BF081A">
        <w:trPr>
          <w:gridBefore w:val="1"/>
          <w:gridAfter w:val="1"/>
          <w:wBefore w:w="74" w:type="dxa"/>
          <w:wAfter w:w="71" w:type="dxa"/>
        </w:trPr>
        <w:tc>
          <w:tcPr>
            <w:tcW w:w="2977"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расходы будущих периодов</w:t>
            </w:r>
          </w:p>
        </w:tc>
        <w:tc>
          <w:tcPr>
            <w:tcW w:w="1985" w:type="dxa"/>
            <w:gridSpan w:val="2"/>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188</w:t>
            </w:r>
          </w:p>
        </w:tc>
        <w:tc>
          <w:tcPr>
            <w:tcW w:w="1275"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0,32</w:t>
            </w:r>
          </w:p>
        </w:tc>
        <w:tc>
          <w:tcPr>
            <w:tcW w:w="1701"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180</w:t>
            </w:r>
          </w:p>
        </w:tc>
        <w:tc>
          <w:tcPr>
            <w:tcW w:w="993"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0,23</w:t>
            </w:r>
          </w:p>
        </w:tc>
        <w:tc>
          <w:tcPr>
            <w:tcW w:w="1134"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33</w:t>
            </w:r>
          </w:p>
        </w:tc>
        <w:tc>
          <w:tcPr>
            <w:tcW w:w="992"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0,04</w:t>
            </w:r>
          </w:p>
        </w:tc>
        <w:tc>
          <w:tcPr>
            <w:tcW w:w="992"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96</w:t>
            </w:r>
          </w:p>
        </w:tc>
        <w:tc>
          <w:tcPr>
            <w:tcW w:w="1418" w:type="dxa"/>
            <w:tcBorders>
              <w:bottom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18</w:t>
            </w:r>
          </w:p>
        </w:tc>
      </w:tr>
      <w:tr w:rsidR="00BF081A" w:rsidRPr="00E80868" w:rsidTr="00BF081A">
        <w:trPr>
          <w:gridBefore w:val="1"/>
          <w:gridAfter w:val="1"/>
          <w:wBefore w:w="74" w:type="dxa"/>
          <w:wAfter w:w="71" w:type="dxa"/>
        </w:trPr>
        <w:tc>
          <w:tcPr>
            <w:tcW w:w="2977"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pPr>
            <w:r w:rsidRPr="00BF081A">
              <w:t>прочие запасы и затраты</w:t>
            </w:r>
          </w:p>
        </w:tc>
        <w:tc>
          <w:tcPr>
            <w:tcW w:w="1985" w:type="dxa"/>
            <w:gridSpan w:val="2"/>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jc w:val="center"/>
            </w:pPr>
            <w:r w:rsidRPr="00BF081A">
              <w:t>382</w:t>
            </w:r>
          </w:p>
        </w:tc>
        <w:tc>
          <w:tcPr>
            <w:tcW w:w="1275"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jc w:val="center"/>
            </w:pPr>
            <w:r w:rsidRPr="00BF081A">
              <w:t>0,68</w:t>
            </w:r>
          </w:p>
        </w:tc>
        <w:tc>
          <w:tcPr>
            <w:tcW w:w="1701"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jc w:val="center"/>
            </w:pPr>
            <w:r w:rsidRPr="00BF081A">
              <w:t>349</w:t>
            </w:r>
          </w:p>
        </w:tc>
        <w:tc>
          <w:tcPr>
            <w:tcW w:w="993"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jc w:val="center"/>
            </w:pPr>
            <w:r w:rsidRPr="00BF081A">
              <w:t>0,39</w:t>
            </w:r>
          </w:p>
        </w:tc>
        <w:tc>
          <w:tcPr>
            <w:tcW w:w="1134"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jc w:val="center"/>
            </w:pPr>
            <w:r w:rsidRPr="00BF081A">
              <w:t>382</w:t>
            </w:r>
          </w:p>
        </w:tc>
        <w:tc>
          <w:tcPr>
            <w:tcW w:w="992"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jc w:val="center"/>
            </w:pPr>
            <w:r w:rsidRPr="00BF081A">
              <w:t>0,34</w:t>
            </w:r>
          </w:p>
        </w:tc>
        <w:tc>
          <w:tcPr>
            <w:tcW w:w="992"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jc w:val="center"/>
            </w:pPr>
            <w:r w:rsidRPr="00BF081A">
              <w:t>91</w:t>
            </w:r>
          </w:p>
        </w:tc>
        <w:tc>
          <w:tcPr>
            <w:tcW w:w="1418" w:type="dxa"/>
            <w:tcBorders>
              <w:top w:val="dotted" w:sz="4" w:space="0" w:color="auto"/>
            </w:tcBorders>
            <w:vAlign w:val="center"/>
          </w:tcPr>
          <w:p w:rsidR="00C26990" w:rsidRPr="00BF081A" w:rsidRDefault="00C26990" w:rsidP="00873096">
            <w:pPr>
              <w:widowControl/>
              <w:suppressLineNumbers/>
              <w:suppressAutoHyphens/>
              <w:spacing w:line="360" w:lineRule="auto"/>
              <w:ind w:firstLine="176"/>
              <w:contextualSpacing/>
              <w:jc w:val="center"/>
            </w:pPr>
            <w:r w:rsidRPr="00BF081A">
              <w:t>109</w:t>
            </w:r>
          </w:p>
        </w:tc>
      </w:tr>
      <w:tr w:rsidR="00BF081A" w:rsidRPr="00E80868" w:rsidTr="00BF081A">
        <w:trPr>
          <w:gridBefore w:val="1"/>
          <w:gridAfter w:val="1"/>
          <w:wBefore w:w="74" w:type="dxa"/>
          <w:wAfter w:w="71" w:type="dxa"/>
        </w:trPr>
        <w:tc>
          <w:tcPr>
            <w:tcW w:w="2977" w:type="dxa"/>
            <w:vAlign w:val="center"/>
          </w:tcPr>
          <w:p w:rsidR="00C26990" w:rsidRPr="00BF081A" w:rsidRDefault="00C26990" w:rsidP="00873096">
            <w:pPr>
              <w:widowControl/>
              <w:suppressLineNumbers/>
              <w:suppressAutoHyphens/>
              <w:spacing w:line="360" w:lineRule="auto"/>
              <w:ind w:firstLine="176"/>
              <w:contextualSpacing/>
            </w:pPr>
            <w:r w:rsidRPr="00BF081A">
              <w:t>Налог на добавленную стоимость по приобретенным ценностям</w:t>
            </w:r>
          </w:p>
        </w:tc>
        <w:tc>
          <w:tcPr>
            <w:tcW w:w="1985" w:type="dxa"/>
            <w:gridSpan w:val="2"/>
            <w:vAlign w:val="center"/>
          </w:tcPr>
          <w:p w:rsidR="00C26990" w:rsidRPr="00BF081A" w:rsidRDefault="00C26990" w:rsidP="00873096">
            <w:pPr>
              <w:widowControl/>
              <w:suppressLineNumbers/>
              <w:suppressAutoHyphens/>
              <w:spacing w:line="360" w:lineRule="auto"/>
              <w:ind w:firstLine="176"/>
              <w:contextualSpacing/>
              <w:jc w:val="center"/>
            </w:pPr>
            <w:r w:rsidRPr="00BF081A">
              <w:t>216</w:t>
            </w:r>
          </w:p>
        </w:tc>
        <w:tc>
          <w:tcPr>
            <w:tcW w:w="1275"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0,36</w:t>
            </w:r>
          </w:p>
        </w:tc>
        <w:tc>
          <w:tcPr>
            <w:tcW w:w="1701"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246</w:t>
            </w:r>
          </w:p>
        </w:tc>
        <w:tc>
          <w:tcPr>
            <w:tcW w:w="993"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0,31</w:t>
            </w:r>
          </w:p>
        </w:tc>
        <w:tc>
          <w:tcPr>
            <w:tcW w:w="1134"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279</w:t>
            </w:r>
          </w:p>
        </w:tc>
        <w:tc>
          <w:tcPr>
            <w:tcW w:w="992"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0,34</w:t>
            </w:r>
          </w:p>
        </w:tc>
        <w:tc>
          <w:tcPr>
            <w:tcW w:w="992"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114</w:t>
            </w:r>
          </w:p>
        </w:tc>
        <w:tc>
          <w:tcPr>
            <w:tcW w:w="1418"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113</w:t>
            </w:r>
          </w:p>
        </w:tc>
      </w:tr>
      <w:tr w:rsidR="00BF081A" w:rsidRPr="00E80868" w:rsidTr="00BF081A">
        <w:trPr>
          <w:gridBefore w:val="1"/>
          <w:gridAfter w:val="1"/>
          <w:wBefore w:w="74" w:type="dxa"/>
          <w:wAfter w:w="71" w:type="dxa"/>
        </w:trPr>
        <w:tc>
          <w:tcPr>
            <w:tcW w:w="2977" w:type="dxa"/>
            <w:vAlign w:val="center"/>
          </w:tcPr>
          <w:p w:rsidR="00C26990" w:rsidRPr="00BF081A" w:rsidRDefault="00C26990" w:rsidP="00873096">
            <w:pPr>
              <w:widowControl/>
              <w:suppressLineNumbers/>
              <w:suppressAutoHyphens/>
              <w:spacing w:line="360" w:lineRule="auto"/>
              <w:ind w:firstLine="176"/>
              <w:contextualSpacing/>
            </w:pPr>
            <w:r w:rsidRPr="00BF081A">
              <w:t>Дебиторская задолженность(платежи,</w:t>
            </w:r>
          </w:p>
          <w:p w:rsidR="00C26990" w:rsidRPr="00BF081A" w:rsidRDefault="00C26990" w:rsidP="00873096">
            <w:pPr>
              <w:widowControl/>
              <w:suppressLineNumbers/>
              <w:suppressAutoHyphens/>
              <w:spacing w:line="360" w:lineRule="auto"/>
              <w:ind w:firstLine="176"/>
              <w:contextualSpacing/>
            </w:pPr>
            <w:r w:rsidRPr="00BF081A">
              <w:t>по которой ожид. в течении 12мес.)</w:t>
            </w:r>
          </w:p>
          <w:p w:rsidR="00C26990" w:rsidRPr="00BF081A" w:rsidRDefault="00C26990" w:rsidP="00873096">
            <w:pPr>
              <w:widowControl/>
              <w:suppressLineNumbers/>
              <w:suppressAutoHyphens/>
              <w:spacing w:line="360" w:lineRule="auto"/>
              <w:ind w:firstLine="176"/>
              <w:contextualSpacing/>
            </w:pPr>
            <w:r w:rsidRPr="00BF081A">
              <w:t>в том числе:</w:t>
            </w:r>
          </w:p>
        </w:tc>
        <w:tc>
          <w:tcPr>
            <w:tcW w:w="1985" w:type="dxa"/>
            <w:gridSpan w:val="2"/>
            <w:vAlign w:val="center"/>
          </w:tcPr>
          <w:p w:rsidR="00C26990" w:rsidRPr="00BF081A" w:rsidRDefault="00C26990" w:rsidP="00873096">
            <w:pPr>
              <w:widowControl/>
              <w:suppressLineNumbers/>
              <w:suppressAutoHyphens/>
              <w:spacing w:line="360" w:lineRule="auto"/>
              <w:ind w:firstLine="176"/>
              <w:contextualSpacing/>
              <w:jc w:val="center"/>
            </w:pPr>
            <w:r w:rsidRPr="00BF081A">
              <w:t>2807</w:t>
            </w:r>
          </w:p>
        </w:tc>
        <w:tc>
          <w:tcPr>
            <w:tcW w:w="1275"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4,76</w:t>
            </w:r>
          </w:p>
        </w:tc>
        <w:tc>
          <w:tcPr>
            <w:tcW w:w="1701"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4834</w:t>
            </w:r>
          </w:p>
        </w:tc>
        <w:tc>
          <w:tcPr>
            <w:tcW w:w="993"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6,21</w:t>
            </w:r>
          </w:p>
        </w:tc>
        <w:tc>
          <w:tcPr>
            <w:tcW w:w="1134"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3316</w:t>
            </w:r>
          </w:p>
        </w:tc>
        <w:tc>
          <w:tcPr>
            <w:tcW w:w="992"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3,77</w:t>
            </w:r>
          </w:p>
        </w:tc>
        <w:tc>
          <w:tcPr>
            <w:tcW w:w="992"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172</w:t>
            </w:r>
          </w:p>
        </w:tc>
        <w:tc>
          <w:tcPr>
            <w:tcW w:w="1418"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68</w:t>
            </w:r>
          </w:p>
        </w:tc>
      </w:tr>
      <w:tr w:rsidR="00BF081A" w:rsidRPr="00E80868" w:rsidTr="00BF081A">
        <w:trPr>
          <w:gridBefore w:val="1"/>
          <w:gridAfter w:val="1"/>
          <w:wBefore w:w="74" w:type="dxa"/>
          <w:wAfter w:w="71" w:type="dxa"/>
        </w:trPr>
        <w:tc>
          <w:tcPr>
            <w:tcW w:w="2977" w:type="dxa"/>
            <w:vAlign w:val="center"/>
          </w:tcPr>
          <w:p w:rsidR="00C26990" w:rsidRPr="00BF081A" w:rsidRDefault="00C26990" w:rsidP="00873096">
            <w:pPr>
              <w:widowControl/>
              <w:suppressLineNumbers/>
              <w:suppressAutoHyphens/>
              <w:spacing w:line="360" w:lineRule="auto"/>
              <w:ind w:firstLine="176"/>
              <w:contextualSpacing/>
            </w:pPr>
            <w:r w:rsidRPr="00BF081A">
              <w:t>покупатели и заказчики</w:t>
            </w:r>
          </w:p>
        </w:tc>
        <w:tc>
          <w:tcPr>
            <w:tcW w:w="1985" w:type="dxa"/>
            <w:gridSpan w:val="2"/>
            <w:vAlign w:val="center"/>
          </w:tcPr>
          <w:p w:rsidR="00C26990" w:rsidRPr="00BF081A" w:rsidRDefault="00C26990" w:rsidP="00873096">
            <w:pPr>
              <w:widowControl/>
              <w:suppressLineNumbers/>
              <w:suppressAutoHyphens/>
              <w:spacing w:line="360" w:lineRule="auto"/>
              <w:ind w:firstLine="176"/>
              <w:contextualSpacing/>
              <w:jc w:val="center"/>
            </w:pPr>
            <w:r w:rsidRPr="00BF081A">
              <w:t>1671</w:t>
            </w:r>
          </w:p>
        </w:tc>
        <w:tc>
          <w:tcPr>
            <w:tcW w:w="1275"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2,83</w:t>
            </w:r>
          </w:p>
        </w:tc>
        <w:tc>
          <w:tcPr>
            <w:tcW w:w="1701"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873</w:t>
            </w:r>
          </w:p>
        </w:tc>
        <w:tc>
          <w:tcPr>
            <w:tcW w:w="993"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1,12</w:t>
            </w:r>
          </w:p>
        </w:tc>
        <w:tc>
          <w:tcPr>
            <w:tcW w:w="1134"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1109</w:t>
            </w:r>
          </w:p>
        </w:tc>
        <w:tc>
          <w:tcPr>
            <w:tcW w:w="992"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1,26</w:t>
            </w:r>
          </w:p>
        </w:tc>
        <w:tc>
          <w:tcPr>
            <w:tcW w:w="992"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52</w:t>
            </w:r>
          </w:p>
        </w:tc>
        <w:tc>
          <w:tcPr>
            <w:tcW w:w="1418"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127</w:t>
            </w:r>
          </w:p>
        </w:tc>
      </w:tr>
      <w:tr w:rsidR="00BF081A" w:rsidRPr="00E80868" w:rsidTr="00BF081A">
        <w:trPr>
          <w:gridBefore w:val="1"/>
          <w:gridAfter w:val="1"/>
          <w:wBefore w:w="74" w:type="dxa"/>
          <w:wAfter w:w="71" w:type="dxa"/>
        </w:trPr>
        <w:tc>
          <w:tcPr>
            <w:tcW w:w="2977" w:type="dxa"/>
            <w:vAlign w:val="center"/>
          </w:tcPr>
          <w:p w:rsidR="00C26990" w:rsidRPr="00BF081A" w:rsidRDefault="00C26990" w:rsidP="00873096">
            <w:pPr>
              <w:widowControl/>
              <w:suppressLineNumbers/>
              <w:suppressAutoHyphens/>
              <w:spacing w:line="360" w:lineRule="auto"/>
              <w:ind w:firstLine="176"/>
              <w:contextualSpacing/>
            </w:pPr>
            <w:r w:rsidRPr="00BF081A">
              <w:t>Денежные средства</w:t>
            </w:r>
          </w:p>
        </w:tc>
        <w:tc>
          <w:tcPr>
            <w:tcW w:w="1985" w:type="dxa"/>
            <w:gridSpan w:val="2"/>
            <w:vAlign w:val="center"/>
          </w:tcPr>
          <w:p w:rsidR="00C26990" w:rsidRPr="00BF081A" w:rsidRDefault="00C26990" w:rsidP="00873096">
            <w:pPr>
              <w:widowControl/>
              <w:suppressLineNumbers/>
              <w:suppressAutoHyphens/>
              <w:spacing w:line="360" w:lineRule="auto"/>
              <w:ind w:firstLine="176"/>
              <w:contextualSpacing/>
              <w:jc w:val="center"/>
            </w:pPr>
            <w:r w:rsidRPr="00BF081A">
              <w:t>192</w:t>
            </w:r>
          </w:p>
        </w:tc>
        <w:tc>
          <w:tcPr>
            <w:tcW w:w="1275"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0,35</w:t>
            </w:r>
          </w:p>
        </w:tc>
        <w:tc>
          <w:tcPr>
            <w:tcW w:w="1701"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81</w:t>
            </w:r>
          </w:p>
        </w:tc>
        <w:tc>
          <w:tcPr>
            <w:tcW w:w="993"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0,18</w:t>
            </w:r>
          </w:p>
        </w:tc>
        <w:tc>
          <w:tcPr>
            <w:tcW w:w="1134"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245</w:t>
            </w:r>
          </w:p>
        </w:tc>
        <w:tc>
          <w:tcPr>
            <w:tcW w:w="992"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0,28</w:t>
            </w:r>
          </w:p>
        </w:tc>
        <w:tc>
          <w:tcPr>
            <w:tcW w:w="992"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42</w:t>
            </w:r>
          </w:p>
        </w:tc>
        <w:tc>
          <w:tcPr>
            <w:tcW w:w="1418"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302</w:t>
            </w:r>
          </w:p>
        </w:tc>
      </w:tr>
      <w:tr w:rsidR="00BF081A" w:rsidRPr="00E80868" w:rsidTr="00BF081A">
        <w:trPr>
          <w:gridBefore w:val="1"/>
          <w:gridAfter w:val="1"/>
          <w:wBefore w:w="74" w:type="dxa"/>
          <w:wAfter w:w="71" w:type="dxa"/>
        </w:trPr>
        <w:tc>
          <w:tcPr>
            <w:tcW w:w="2977" w:type="dxa"/>
            <w:vAlign w:val="center"/>
          </w:tcPr>
          <w:p w:rsidR="00C26990" w:rsidRPr="00BF081A" w:rsidRDefault="00C26990" w:rsidP="00873096">
            <w:pPr>
              <w:widowControl/>
              <w:suppressLineNumbers/>
              <w:suppressAutoHyphens/>
              <w:spacing w:line="360" w:lineRule="auto"/>
              <w:ind w:firstLine="176"/>
              <w:contextualSpacing/>
            </w:pPr>
            <w:r w:rsidRPr="00BF081A">
              <w:t>Итого по разделу II</w:t>
            </w:r>
          </w:p>
        </w:tc>
        <w:tc>
          <w:tcPr>
            <w:tcW w:w="1985" w:type="dxa"/>
            <w:gridSpan w:val="2"/>
            <w:vAlign w:val="center"/>
          </w:tcPr>
          <w:p w:rsidR="00C26990" w:rsidRPr="00BF081A" w:rsidRDefault="00C26990" w:rsidP="00873096">
            <w:pPr>
              <w:widowControl/>
              <w:suppressLineNumbers/>
              <w:suppressAutoHyphens/>
              <w:spacing w:line="360" w:lineRule="auto"/>
              <w:ind w:firstLine="176"/>
              <w:contextualSpacing/>
              <w:jc w:val="center"/>
            </w:pPr>
            <w:r w:rsidRPr="00BF081A">
              <w:t>28964</w:t>
            </w:r>
          </w:p>
        </w:tc>
        <w:tc>
          <w:tcPr>
            <w:tcW w:w="1275"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49,17</w:t>
            </w:r>
          </w:p>
        </w:tc>
        <w:tc>
          <w:tcPr>
            <w:tcW w:w="1701"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43167</w:t>
            </w:r>
          </w:p>
        </w:tc>
        <w:tc>
          <w:tcPr>
            <w:tcW w:w="993"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55,5</w:t>
            </w:r>
          </w:p>
        </w:tc>
        <w:tc>
          <w:tcPr>
            <w:tcW w:w="1134"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46669</w:t>
            </w:r>
          </w:p>
        </w:tc>
        <w:tc>
          <w:tcPr>
            <w:tcW w:w="992"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53</w:t>
            </w:r>
          </w:p>
        </w:tc>
        <w:tc>
          <w:tcPr>
            <w:tcW w:w="992"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149</w:t>
            </w:r>
          </w:p>
        </w:tc>
        <w:tc>
          <w:tcPr>
            <w:tcW w:w="1418"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108</w:t>
            </w:r>
          </w:p>
        </w:tc>
      </w:tr>
      <w:tr w:rsidR="00BF081A" w:rsidRPr="00E80868" w:rsidTr="00BF081A">
        <w:trPr>
          <w:gridBefore w:val="1"/>
          <w:gridAfter w:val="1"/>
          <w:wBefore w:w="74" w:type="dxa"/>
          <w:wAfter w:w="71" w:type="dxa"/>
        </w:trPr>
        <w:tc>
          <w:tcPr>
            <w:tcW w:w="2977" w:type="dxa"/>
            <w:vAlign w:val="center"/>
          </w:tcPr>
          <w:p w:rsidR="00C26990" w:rsidRPr="00BF081A" w:rsidRDefault="00C26990" w:rsidP="00873096">
            <w:pPr>
              <w:widowControl/>
              <w:suppressLineNumbers/>
              <w:suppressAutoHyphens/>
              <w:spacing w:line="360" w:lineRule="auto"/>
              <w:ind w:firstLine="176"/>
              <w:contextualSpacing/>
            </w:pPr>
            <w:r w:rsidRPr="00BF081A">
              <w:t>Итого активов</w:t>
            </w:r>
          </w:p>
        </w:tc>
        <w:tc>
          <w:tcPr>
            <w:tcW w:w="1985" w:type="dxa"/>
            <w:gridSpan w:val="2"/>
            <w:vAlign w:val="center"/>
          </w:tcPr>
          <w:p w:rsidR="00C26990" w:rsidRPr="00BF081A" w:rsidRDefault="00C26990" w:rsidP="00873096">
            <w:pPr>
              <w:widowControl/>
              <w:suppressLineNumbers/>
              <w:suppressAutoHyphens/>
              <w:spacing w:line="360" w:lineRule="auto"/>
              <w:ind w:firstLine="176"/>
              <w:contextualSpacing/>
              <w:jc w:val="center"/>
            </w:pPr>
            <w:r w:rsidRPr="00BF081A">
              <w:t>58916</w:t>
            </w:r>
          </w:p>
        </w:tc>
        <w:tc>
          <w:tcPr>
            <w:tcW w:w="1275"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100,0</w:t>
            </w:r>
          </w:p>
        </w:tc>
        <w:tc>
          <w:tcPr>
            <w:tcW w:w="1701"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77789</w:t>
            </w:r>
          </w:p>
        </w:tc>
        <w:tc>
          <w:tcPr>
            <w:tcW w:w="993"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100,0</w:t>
            </w:r>
          </w:p>
        </w:tc>
        <w:tc>
          <w:tcPr>
            <w:tcW w:w="1134"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88024</w:t>
            </w:r>
          </w:p>
        </w:tc>
        <w:tc>
          <w:tcPr>
            <w:tcW w:w="992"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100,0</w:t>
            </w:r>
          </w:p>
        </w:tc>
        <w:tc>
          <w:tcPr>
            <w:tcW w:w="992"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132</w:t>
            </w:r>
          </w:p>
        </w:tc>
        <w:tc>
          <w:tcPr>
            <w:tcW w:w="1418" w:type="dxa"/>
            <w:vAlign w:val="center"/>
          </w:tcPr>
          <w:p w:rsidR="00C26990" w:rsidRPr="00BF081A" w:rsidRDefault="00C26990" w:rsidP="00873096">
            <w:pPr>
              <w:widowControl/>
              <w:suppressLineNumbers/>
              <w:suppressAutoHyphens/>
              <w:spacing w:line="360" w:lineRule="auto"/>
              <w:ind w:firstLine="176"/>
              <w:contextualSpacing/>
              <w:jc w:val="center"/>
            </w:pPr>
            <w:r w:rsidRPr="00BF081A">
              <w:t>113</w:t>
            </w:r>
          </w:p>
        </w:tc>
      </w:tr>
    </w:tbl>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p>
    <w:p w:rsidR="00BF081A" w:rsidRDefault="00BF081A" w:rsidP="00873096">
      <w:pPr>
        <w:widowControl/>
        <w:suppressLineNumbers/>
        <w:tabs>
          <w:tab w:val="left" w:pos="1080"/>
        </w:tabs>
        <w:suppressAutoHyphens/>
        <w:spacing w:line="360" w:lineRule="auto"/>
        <w:ind w:firstLine="709"/>
        <w:contextualSpacing/>
        <w:jc w:val="both"/>
        <w:rPr>
          <w:sz w:val="28"/>
          <w:szCs w:val="28"/>
        </w:rPr>
        <w:sectPr w:rsidR="00BF081A" w:rsidSect="00BF081A">
          <w:pgSz w:w="16838" w:h="11906" w:orient="landscape" w:code="9"/>
          <w:pgMar w:top="1134" w:right="851" w:bottom="1134" w:left="1701" w:header="709" w:footer="709" w:gutter="0"/>
          <w:pgNumType w:start="2"/>
          <w:cols w:space="708"/>
          <w:docGrid w:linePitch="360"/>
        </w:sect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За рассматриваемый период</w:t>
      </w:r>
      <w:r w:rsidR="00873096">
        <w:rPr>
          <w:sz w:val="28"/>
          <w:szCs w:val="28"/>
        </w:rPr>
        <w:t xml:space="preserve"> </w:t>
      </w:r>
      <w:r w:rsidRPr="00E80868">
        <w:rPr>
          <w:sz w:val="28"/>
          <w:szCs w:val="28"/>
        </w:rPr>
        <w:t>валюта баланса за 2 года увеличилась на 29 млн. рублей и составила на конец года 88024 тыс. рублей.</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Наиболее существенные изме</w:t>
      </w:r>
      <w:r w:rsidR="00293B74" w:rsidRPr="00E80868">
        <w:rPr>
          <w:sz w:val="28"/>
          <w:szCs w:val="28"/>
        </w:rPr>
        <w:t xml:space="preserve">нения произошли (по сравнению с </w:t>
      </w:r>
      <w:r w:rsidRPr="00E80868">
        <w:rPr>
          <w:sz w:val="28"/>
          <w:szCs w:val="28"/>
        </w:rPr>
        <w:t>данными по состоянию на 31.12.2006):</w:t>
      </w:r>
    </w:p>
    <w:p w:rsidR="00C26990" w:rsidRPr="00E80868" w:rsidRDefault="00DD270F"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1) В</w:t>
      </w:r>
      <w:r w:rsidR="00C26990" w:rsidRPr="00E80868">
        <w:rPr>
          <w:sz w:val="28"/>
          <w:szCs w:val="28"/>
        </w:rPr>
        <w:t xml:space="preserve"> части активов: значительно увеличились суммы по статьям: «Денежные средства»</w:t>
      </w:r>
      <w:r w:rsidR="00E80868">
        <w:rPr>
          <w:sz w:val="28"/>
          <w:szCs w:val="28"/>
        </w:rPr>
        <w:t xml:space="preserve"> </w:t>
      </w:r>
      <w:r w:rsidR="00C26990" w:rsidRPr="00E80868">
        <w:rPr>
          <w:sz w:val="28"/>
          <w:szCs w:val="28"/>
        </w:rPr>
        <w:t>с 01.01.2008 по 01.01.2009 на 164 тыс. руб.; «Основные средства»</w:t>
      </w:r>
      <w:r w:rsidR="00873096">
        <w:rPr>
          <w:sz w:val="28"/>
          <w:szCs w:val="28"/>
        </w:rPr>
        <w:t xml:space="preserve"> </w:t>
      </w:r>
      <w:r w:rsidR="00C26990" w:rsidRPr="00E80868">
        <w:rPr>
          <w:sz w:val="28"/>
          <w:szCs w:val="28"/>
        </w:rPr>
        <w:t>за рассматриваемый период увеличились на 10002 тыс. руб. 133 %; «Незавершенное строительство»</w:t>
      </w:r>
      <w:r w:rsidR="00E80868">
        <w:rPr>
          <w:sz w:val="28"/>
          <w:szCs w:val="28"/>
        </w:rPr>
        <w:t xml:space="preserve"> </w:t>
      </w:r>
      <w:r w:rsidR="00C26990" w:rsidRPr="00E80868">
        <w:rPr>
          <w:sz w:val="28"/>
          <w:szCs w:val="28"/>
        </w:rPr>
        <w:t xml:space="preserve">увеличилось с 73 тыс. руб. до 1472 руб. в 01.01.2009 по отношению 01.01. </w:t>
      </w:r>
      <w:smartTag w:uri="urn:schemas-microsoft-com:office:smarttags" w:element="metricconverter">
        <w:smartTagPr>
          <w:attr w:name="ProductID" w:val="2007 г"/>
        </w:smartTagPr>
        <w:r w:rsidR="00C26990" w:rsidRPr="00E80868">
          <w:rPr>
            <w:sz w:val="28"/>
            <w:szCs w:val="28"/>
          </w:rPr>
          <w:t>2007 г</w:t>
        </w:r>
      </w:smartTag>
      <w:r w:rsidR="00C26990" w:rsidRPr="00E80868">
        <w:rPr>
          <w:sz w:val="28"/>
          <w:szCs w:val="28"/>
        </w:rPr>
        <w:t>. В статье «Запасы»</w:t>
      </w:r>
      <w:r w:rsidR="00873096">
        <w:rPr>
          <w:sz w:val="28"/>
          <w:szCs w:val="28"/>
        </w:rPr>
        <w:t xml:space="preserve"> </w:t>
      </w:r>
      <w:r w:rsidR="00C26990" w:rsidRPr="00E80868">
        <w:rPr>
          <w:sz w:val="28"/>
          <w:szCs w:val="28"/>
        </w:rPr>
        <w:t>увеличилась сумма на 17081 тыс.руб. , в том числе «Запасы сырья материалов» (на</w:t>
      </w:r>
      <w:r w:rsidR="00E80868">
        <w:rPr>
          <w:sz w:val="28"/>
          <w:szCs w:val="28"/>
        </w:rPr>
        <w:t xml:space="preserve"> </w:t>
      </w:r>
      <w:r w:rsidR="00C26990" w:rsidRPr="00E80868">
        <w:rPr>
          <w:sz w:val="28"/>
          <w:szCs w:val="28"/>
        </w:rPr>
        <w:t>595 тыс. руб.), «Готовая продукция» (на 16641 тыс.руб.).; Сумма «Дебиторской задолженности»</w:t>
      </w:r>
      <w:r w:rsidR="00E80868">
        <w:rPr>
          <w:sz w:val="28"/>
          <w:szCs w:val="28"/>
        </w:rPr>
        <w:t xml:space="preserve"> </w:t>
      </w:r>
      <w:r w:rsidR="00C26990" w:rsidRPr="00E80868">
        <w:rPr>
          <w:sz w:val="28"/>
          <w:szCs w:val="28"/>
        </w:rPr>
        <w:t>(платежи, по которой ожид. в течении 12мес.)</w:t>
      </w:r>
      <w:r w:rsidR="00E80868">
        <w:rPr>
          <w:sz w:val="28"/>
          <w:szCs w:val="28"/>
        </w:rPr>
        <w:t xml:space="preserve"> </w:t>
      </w:r>
      <w:r w:rsidR="00C26990" w:rsidRPr="00E80868">
        <w:rPr>
          <w:sz w:val="28"/>
          <w:szCs w:val="28"/>
        </w:rPr>
        <w:t>с 01.01.2007 по 01.01.2008 увеличилось на 2028 тыс.руб. (172%), по отношению 01.01.2008 к 01.01.2009 сумма уменьшилась на 1519 тыс.руб. (145%).</w:t>
      </w:r>
    </w:p>
    <w:p w:rsidR="00003D96"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DD270F" w:rsidRPr="00E80868">
        <w:rPr>
          <w:sz w:val="28"/>
          <w:szCs w:val="28"/>
        </w:rPr>
        <w:t>В</w:t>
      </w:r>
      <w:r w:rsidR="00C26990" w:rsidRPr="00E80868">
        <w:rPr>
          <w:sz w:val="28"/>
          <w:szCs w:val="28"/>
        </w:rPr>
        <w:t xml:space="preserve"> части активов значительных уменьшений по статьям не наблюдается. </w:t>
      </w:r>
      <w:r w:rsidR="009A25FA" w:rsidRPr="00E80868">
        <w:rPr>
          <w:sz w:val="28"/>
          <w:szCs w:val="28"/>
        </w:rPr>
        <w:t xml:space="preserve">Произошло </w:t>
      </w:r>
      <w:r w:rsidR="00C26990" w:rsidRPr="00E80868">
        <w:rPr>
          <w:sz w:val="28"/>
          <w:szCs w:val="28"/>
        </w:rPr>
        <w:t>уменьшение сумм с 01.01.2008 по 01.01.2009 в статьях «Дебиторская задолженности»</w:t>
      </w:r>
      <w:r w:rsidR="009A25FA" w:rsidRPr="00E80868">
        <w:rPr>
          <w:sz w:val="28"/>
          <w:szCs w:val="28"/>
        </w:rPr>
        <w:t xml:space="preserve"> </w:t>
      </w:r>
      <w:r w:rsidR="00C26990" w:rsidRPr="00E80868">
        <w:rPr>
          <w:sz w:val="28"/>
          <w:szCs w:val="28"/>
        </w:rPr>
        <w:t>(платежи, по которой ожид. в течени</w:t>
      </w:r>
      <w:r w:rsidR="009A25FA" w:rsidRPr="00E80868">
        <w:rPr>
          <w:sz w:val="28"/>
          <w:szCs w:val="28"/>
        </w:rPr>
        <w:t>е</w:t>
      </w:r>
      <w:r w:rsidR="00C26990" w:rsidRPr="00E80868">
        <w:rPr>
          <w:sz w:val="28"/>
          <w:szCs w:val="28"/>
        </w:rPr>
        <w:t xml:space="preserve"> 12мес.).</w:t>
      </w:r>
    </w:p>
    <w:p w:rsidR="00873096" w:rsidRPr="00E80868" w:rsidRDefault="00873096"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rPr>
          <w:sz w:val="28"/>
          <w:szCs w:val="28"/>
        </w:rPr>
      </w:pPr>
      <w:r w:rsidRPr="00E80868">
        <w:rPr>
          <w:sz w:val="28"/>
          <w:szCs w:val="28"/>
        </w:rPr>
        <w:t xml:space="preserve">Таблица </w:t>
      </w:r>
      <w:r w:rsidR="009A25FA" w:rsidRPr="00E80868">
        <w:rPr>
          <w:sz w:val="28"/>
          <w:szCs w:val="28"/>
        </w:rPr>
        <w:t>6</w:t>
      </w:r>
    </w:p>
    <w:p w:rsidR="00C26990" w:rsidRPr="00E80868" w:rsidRDefault="00C26990"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Состав</w:t>
      </w:r>
      <w:r w:rsidR="00E80868">
        <w:rPr>
          <w:sz w:val="28"/>
          <w:szCs w:val="28"/>
        </w:rPr>
        <w:t xml:space="preserve"> </w:t>
      </w:r>
      <w:r w:rsidRPr="00E80868">
        <w:rPr>
          <w:sz w:val="28"/>
          <w:szCs w:val="28"/>
        </w:rPr>
        <w:t>и структура</w:t>
      </w:r>
      <w:r w:rsidR="00E80868">
        <w:rPr>
          <w:sz w:val="28"/>
          <w:szCs w:val="28"/>
        </w:rPr>
        <w:t xml:space="preserve"> </w:t>
      </w:r>
      <w:r w:rsidRPr="00E80868">
        <w:rPr>
          <w:sz w:val="28"/>
          <w:szCs w:val="28"/>
        </w:rPr>
        <w:t>пассивов баланса Батыревское райпо по состоянию</w:t>
      </w:r>
      <w:r w:rsidR="00BF081A">
        <w:rPr>
          <w:sz w:val="28"/>
          <w:szCs w:val="28"/>
        </w:rPr>
        <w:t xml:space="preserve"> </w:t>
      </w:r>
      <w:r w:rsidR="00003D96" w:rsidRPr="00E80868">
        <w:rPr>
          <w:sz w:val="28"/>
          <w:szCs w:val="28"/>
        </w:rPr>
        <w:t>на 1 января</w:t>
      </w:r>
      <w:r w:rsidR="00E80868">
        <w:rPr>
          <w:sz w:val="28"/>
          <w:szCs w:val="28"/>
        </w:rPr>
        <w:t xml:space="preserve"> </w:t>
      </w:r>
      <w:r w:rsidR="00003D96" w:rsidRPr="00E80868">
        <w:rPr>
          <w:sz w:val="28"/>
          <w:szCs w:val="28"/>
        </w:rPr>
        <w:t>2007-2009</w:t>
      </w:r>
      <w:r w:rsidRPr="00E80868">
        <w:rPr>
          <w:sz w:val="28"/>
          <w:szCs w:val="28"/>
        </w:rPr>
        <w:t>гг.</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9"/>
        <w:gridCol w:w="1034"/>
        <w:gridCol w:w="742"/>
        <w:gridCol w:w="969"/>
        <w:gridCol w:w="913"/>
        <w:gridCol w:w="851"/>
        <w:gridCol w:w="813"/>
        <w:gridCol w:w="986"/>
        <w:gridCol w:w="1177"/>
      </w:tblGrid>
      <w:tr w:rsidR="00C26990" w:rsidRPr="00E80868" w:rsidTr="00873096">
        <w:trPr>
          <w:cantSplit/>
        </w:trPr>
        <w:tc>
          <w:tcPr>
            <w:tcW w:w="2089" w:type="dxa"/>
            <w:vMerge w:val="restart"/>
            <w:vAlign w:val="center"/>
          </w:tcPr>
          <w:p w:rsidR="00C26990" w:rsidRPr="00BF081A" w:rsidRDefault="00C26990" w:rsidP="00873096">
            <w:pPr>
              <w:widowControl/>
              <w:suppressLineNumbers/>
              <w:suppressAutoHyphens/>
              <w:spacing w:line="360" w:lineRule="auto"/>
              <w:ind w:firstLine="110"/>
              <w:contextualSpacing/>
            </w:pPr>
            <w:r w:rsidRPr="00BF081A">
              <w:t>Показатели</w:t>
            </w:r>
          </w:p>
        </w:tc>
        <w:tc>
          <w:tcPr>
            <w:tcW w:w="1776" w:type="dxa"/>
            <w:gridSpan w:val="2"/>
            <w:vAlign w:val="center"/>
          </w:tcPr>
          <w:p w:rsidR="00C26990" w:rsidRPr="00BF081A" w:rsidRDefault="00C26990" w:rsidP="00873096">
            <w:pPr>
              <w:widowControl/>
              <w:suppressLineNumbers/>
              <w:suppressAutoHyphens/>
              <w:spacing w:line="360" w:lineRule="auto"/>
              <w:ind w:firstLine="110"/>
              <w:contextualSpacing/>
            </w:pPr>
            <w:r w:rsidRPr="00BF081A">
              <w:t>На 01.01.2007 г.</w:t>
            </w:r>
          </w:p>
        </w:tc>
        <w:tc>
          <w:tcPr>
            <w:tcW w:w="1882" w:type="dxa"/>
            <w:gridSpan w:val="2"/>
            <w:vAlign w:val="center"/>
          </w:tcPr>
          <w:p w:rsidR="00C26990" w:rsidRPr="00BF081A" w:rsidRDefault="00C26990" w:rsidP="00873096">
            <w:pPr>
              <w:widowControl/>
              <w:suppressLineNumbers/>
              <w:suppressAutoHyphens/>
              <w:spacing w:line="360" w:lineRule="auto"/>
              <w:ind w:firstLine="110"/>
              <w:contextualSpacing/>
            </w:pPr>
            <w:r w:rsidRPr="00BF081A">
              <w:t>На 01.01.2008 г.</w:t>
            </w:r>
          </w:p>
        </w:tc>
        <w:tc>
          <w:tcPr>
            <w:tcW w:w="1664" w:type="dxa"/>
            <w:gridSpan w:val="2"/>
            <w:vAlign w:val="center"/>
          </w:tcPr>
          <w:p w:rsidR="00C26990" w:rsidRPr="00BF081A" w:rsidRDefault="00C26990" w:rsidP="00873096">
            <w:pPr>
              <w:widowControl/>
              <w:suppressLineNumbers/>
              <w:suppressAutoHyphens/>
              <w:spacing w:line="360" w:lineRule="auto"/>
              <w:ind w:firstLine="110"/>
              <w:contextualSpacing/>
            </w:pPr>
            <w:r w:rsidRPr="00BF081A">
              <w:t>На 01.01.2009 г.</w:t>
            </w:r>
          </w:p>
        </w:tc>
        <w:tc>
          <w:tcPr>
            <w:tcW w:w="2163" w:type="dxa"/>
            <w:gridSpan w:val="2"/>
            <w:vAlign w:val="center"/>
          </w:tcPr>
          <w:p w:rsidR="00C26990" w:rsidRPr="00BF081A" w:rsidRDefault="00C26990" w:rsidP="00873096">
            <w:pPr>
              <w:widowControl/>
              <w:suppressLineNumbers/>
              <w:suppressAutoHyphens/>
              <w:spacing w:line="360" w:lineRule="auto"/>
              <w:ind w:firstLine="110"/>
              <w:contextualSpacing/>
            </w:pPr>
            <w:r w:rsidRPr="00BF081A">
              <w:t>Темп изм., %</w:t>
            </w:r>
          </w:p>
        </w:tc>
      </w:tr>
      <w:tr w:rsidR="00C26990" w:rsidRPr="00E80868" w:rsidTr="00873096">
        <w:trPr>
          <w:cantSplit/>
        </w:trPr>
        <w:tc>
          <w:tcPr>
            <w:tcW w:w="2089" w:type="dxa"/>
            <w:vMerge/>
            <w:vAlign w:val="center"/>
          </w:tcPr>
          <w:p w:rsidR="00C26990" w:rsidRPr="00BF081A" w:rsidRDefault="00C26990" w:rsidP="00873096">
            <w:pPr>
              <w:widowControl/>
              <w:suppressLineNumbers/>
              <w:suppressAutoHyphens/>
              <w:spacing w:line="360" w:lineRule="auto"/>
              <w:ind w:firstLine="110"/>
              <w:contextualSpacing/>
            </w:pP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Сумма, тыс. руб.</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Уд. вес, %</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Сумма, тыс. руб.</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Уд. вес, %</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Сумма, тыс. руб.</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Уд. вес, %</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01.01.08 к 01.01.07</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01.01.09 к 01.01.08</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А</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1</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2</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3</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4</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5</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6</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7</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8</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1. Капитал и резервы</w:t>
            </w:r>
          </w:p>
        </w:tc>
        <w:tc>
          <w:tcPr>
            <w:tcW w:w="1034" w:type="dxa"/>
            <w:vAlign w:val="center"/>
          </w:tcPr>
          <w:p w:rsidR="00C26990" w:rsidRPr="00BF081A" w:rsidRDefault="00C26990" w:rsidP="00873096">
            <w:pPr>
              <w:widowControl/>
              <w:suppressLineNumbers/>
              <w:suppressAutoHyphens/>
              <w:spacing w:line="360" w:lineRule="auto"/>
              <w:ind w:firstLine="110"/>
              <w:contextualSpacing/>
            </w:pPr>
          </w:p>
        </w:tc>
        <w:tc>
          <w:tcPr>
            <w:tcW w:w="742" w:type="dxa"/>
            <w:vAlign w:val="center"/>
          </w:tcPr>
          <w:p w:rsidR="00C26990" w:rsidRPr="00BF081A" w:rsidRDefault="00C26990" w:rsidP="00873096">
            <w:pPr>
              <w:widowControl/>
              <w:suppressLineNumbers/>
              <w:suppressAutoHyphens/>
              <w:spacing w:line="360" w:lineRule="auto"/>
              <w:ind w:firstLine="110"/>
              <w:contextualSpacing/>
            </w:pPr>
          </w:p>
        </w:tc>
        <w:tc>
          <w:tcPr>
            <w:tcW w:w="969" w:type="dxa"/>
            <w:vAlign w:val="center"/>
          </w:tcPr>
          <w:p w:rsidR="00C26990" w:rsidRPr="00BF081A" w:rsidRDefault="00C26990" w:rsidP="00873096">
            <w:pPr>
              <w:widowControl/>
              <w:suppressLineNumbers/>
              <w:suppressAutoHyphens/>
              <w:spacing w:line="360" w:lineRule="auto"/>
              <w:ind w:firstLine="110"/>
              <w:contextualSpacing/>
            </w:pPr>
          </w:p>
        </w:tc>
        <w:tc>
          <w:tcPr>
            <w:tcW w:w="913" w:type="dxa"/>
            <w:vAlign w:val="center"/>
          </w:tcPr>
          <w:p w:rsidR="00C26990" w:rsidRPr="00BF081A" w:rsidRDefault="00C26990" w:rsidP="00873096">
            <w:pPr>
              <w:widowControl/>
              <w:suppressLineNumbers/>
              <w:suppressAutoHyphens/>
              <w:spacing w:line="360" w:lineRule="auto"/>
              <w:ind w:firstLine="110"/>
              <w:contextualSpacing/>
            </w:pPr>
          </w:p>
        </w:tc>
        <w:tc>
          <w:tcPr>
            <w:tcW w:w="851" w:type="dxa"/>
            <w:vAlign w:val="center"/>
          </w:tcPr>
          <w:p w:rsidR="00C26990" w:rsidRPr="00BF081A" w:rsidRDefault="00C26990" w:rsidP="00873096">
            <w:pPr>
              <w:widowControl/>
              <w:suppressLineNumbers/>
              <w:suppressAutoHyphens/>
              <w:spacing w:line="360" w:lineRule="auto"/>
              <w:ind w:firstLine="110"/>
              <w:contextualSpacing/>
            </w:pPr>
          </w:p>
        </w:tc>
        <w:tc>
          <w:tcPr>
            <w:tcW w:w="813" w:type="dxa"/>
            <w:vAlign w:val="center"/>
          </w:tcPr>
          <w:p w:rsidR="00C26990" w:rsidRPr="00BF081A" w:rsidRDefault="00C26990" w:rsidP="00873096">
            <w:pPr>
              <w:widowControl/>
              <w:suppressLineNumbers/>
              <w:suppressAutoHyphens/>
              <w:spacing w:line="360" w:lineRule="auto"/>
              <w:ind w:firstLine="110"/>
              <w:contextualSpacing/>
            </w:pPr>
          </w:p>
        </w:tc>
        <w:tc>
          <w:tcPr>
            <w:tcW w:w="986" w:type="dxa"/>
            <w:vAlign w:val="center"/>
          </w:tcPr>
          <w:p w:rsidR="00C26990" w:rsidRPr="00BF081A" w:rsidRDefault="00C26990" w:rsidP="00873096">
            <w:pPr>
              <w:widowControl/>
              <w:suppressLineNumbers/>
              <w:suppressAutoHyphens/>
              <w:spacing w:line="360" w:lineRule="auto"/>
              <w:ind w:firstLine="110"/>
              <w:contextualSpacing/>
            </w:pPr>
          </w:p>
        </w:tc>
        <w:tc>
          <w:tcPr>
            <w:tcW w:w="1177" w:type="dxa"/>
            <w:vAlign w:val="center"/>
          </w:tcPr>
          <w:p w:rsidR="00C26990" w:rsidRPr="00BF081A" w:rsidRDefault="00C26990" w:rsidP="00873096">
            <w:pPr>
              <w:widowControl/>
              <w:suppressLineNumbers/>
              <w:suppressAutoHyphens/>
              <w:spacing w:line="360" w:lineRule="auto"/>
              <w:ind w:firstLine="110"/>
              <w:contextualSpacing/>
            </w:pP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Уставный капитал</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976</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1,65</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992</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1,27</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1056</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1,20</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101</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106</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В т.ч. паевой фонд</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437</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0,74</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453</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0,58</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103</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Добавочный капитал</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27214</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46,2</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26957</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34,05</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28979</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32,85</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99</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107</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Резервный капитал</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23</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0,04</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23</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0,03</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23</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0,03</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1</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1</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Нераспределенная прибыль</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124</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0,21</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2159</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2,77</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1868</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2,12</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1741</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86</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Итого по разд. III</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28338</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48,1</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30132</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38,7</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31926</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36,20</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106</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106</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2. Долгосрочные обязательства</w:t>
            </w:r>
          </w:p>
        </w:tc>
        <w:tc>
          <w:tcPr>
            <w:tcW w:w="1034" w:type="dxa"/>
            <w:vAlign w:val="center"/>
          </w:tcPr>
          <w:p w:rsidR="00C26990" w:rsidRPr="00BF081A" w:rsidRDefault="00C26990" w:rsidP="00873096">
            <w:pPr>
              <w:widowControl/>
              <w:suppressLineNumbers/>
              <w:suppressAutoHyphens/>
              <w:spacing w:line="360" w:lineRule="auto"/>
              <w:ind w:firstLine="110"/>
              <w:contextualSpacing/>
            </w:pPr>
          </w:p>
        </w:tc>
        <w:tc>
          <w:tcPr>
            <w:tcW w:w="742" w:type="dxa"/>
            <w:vAlign w:val="center"/>
          </w:tcPr>
          <w:p w:rsidR="00C26990" w:rsidRPr="00BF081A" w:rsidRDefault="00C26990" w:rsidP="00873096">
            <w:pPr>
              <w:widowControl/>
              <w:suppressLineNumbers/>
              <w:suppressAutoHyphens/>
              <w:spacing w:line="360" w:lineRule="auto"/>
              <w:ind w:firstLine="110"/>
              <w:contextualSpacing/>
            </w:pPr>
          </w:p>
        </w:tc>
        <w:tc>
          <w:tcPr>
            <w:tcW w:w="969" w:type="dxa"/>
            <w:vAlign w:val="center"/>
          </w:tcPr>
          <w:p w:rsidR="00C26990" w:rsidRPr="00BF081A" w:rsidRDefault="00C26990" w:rsidP="00873096">
            <w:pPr>
              <w:widowControl/>
              <w:suppressLineNumbers/>
              <w:suppressAutoHyphens/>
              <w:spacing w:line="360" w:lineRule="auto"/>
              <w:ind w:firstLine="110"/>
              <w:contextualSpacing/>
            </w:pPr>
          </w:p>
        </w:tc>
        <w:tc>
          <w:tcPr>
            <w:tcW w:w="913" w:type="dxa"/>
            <w:vAlign w:val="center"/>
          </w:tcPr>
          <w:p w:rsidR="00C26990" w:rsidRPr="00BF081A" w:rsidRDefault="00C26990" w:rsidP="00873096">
            <w:pPr>
              <w:widowControl/>
              <w:suppressLineNumbers/>
              <w:suppressAutoHyphens/>
              <w:spacing w:line="360" w:lineRule="auto"/>
              <w:ind w:firstLine="110"/>
              <w:contextualSpacing/>
            </w:pPr>
          </w:p>
        </w:tc>
        <w:tc>
          <w:tcPr>
            <w:tcW w:w="851" w:type="dxa"/>
            <w:vAlign w:val="center"/>
          </w:tcPr>
          <w:p w:rsidR="00C26990" w:rsidRPr="00BF081A" w:rsidRDefault="00C26990" w:rsidP="00873096">
            <w:pPr>
              <w:widowControl/>
              <w:suppressLineNumbers/>
              <w:suppressAutoHyphens/>
              <w:spacing w:line="360" w:lineRule="auto"/>
              <w:ind w:firstLine="110"/>
              <w:contextualSpacing/>
            </w:pPr>
          </w:p>
        </w:tc>
        <w:tc>
          <w:tcPr>
            <w:tcW w:w="813" w:type="dxa"/>
            <w:vAlign w:val="center"/>
          </w:tcPr>
          <w:p w:rsidR="00C26990" w:rsidRPr="00BF081A" w:rsidRDefault="00C26990" w:rsidP="00873096">
            <w:pPr>
              <w:widowControl/>
              <w:suppressLineNumbers/>
              <w:suppressAutoHyphens/>
              <w:spacing w:line="360" w:lineRule="auto"/>
              <w:ind w:firstLine="110"/>
              <w:contextualSpacing/>
            </w:pPr>
          </w:p>
        </w:tc>
        <w:tc>
          <w:tcPr>
            <w:tcW w:w="986" w:type="dxa"/>
            <w:vAlign w:val="center"/>
          </w:tcPr>
          <w:p w:rsidR="00C26990" w:rsidRPr="00BF081A" w:rsidRDefault="00C26990" w:rsidP="00873096">
            <w:pPr>
              <w:widowControl/>
              <w:suppressLineNumbers/>
              <w:suppressAutoHyphens/>
              <w:spacing w:line="360" w:lineRule="auto"/>
              <w:ind w:firstLine="110"/>
              <w:contextualSpacing/>
            </w:pPr>
          </w:p>
        </w:tc>
        <w:tc>
          <w:tcPr>
            <w:tcW w:w="1177" w:type="dxa"/>
            <w:vAlign w:val="center"/>
          </w:tcPr>
          <w:p w:rsidR="00C26990" w:rsidRPr="00BF081A" w:rsidRDefault="00C26990" w:rsidP="00873096">
            <w:pPr>
              <w:widowControl/>
              <w:suppressLineNumbers/>
              <w:suppressAutoHyphens/>
              <w:spacing w:line="360" w:lineRule="auto"/>
              <w:ind w:firstLine="110"/>
              <w:contextualSpacing/>
            </w:pP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Займы и кредиты</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18</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18</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5</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0,006</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27</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Итого по разд. IV</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18</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0,03</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5</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0,006</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27</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3. Краткосрочные обязательства</w:t>
            </w:r>
          </w:p>
        </w:tc>
        <w:tc>
          <w:tcPr>
            <w:tcW w:w="1034" w:type="dxa"/>
            <w:vAlign w:val="center"/>
          </w:tcPr>
          <w:p w:rsidR="00C26990" w:rsidRPr="00BF081A" w:rsidRDefault="00C26990" w:rsidP="00873096">
            <w:pPr>
              <w:widowControl/>
              <w:suppressLineNumbers/>
              <w:suppressAutoHyphens/>
              <w:spacing w:line="360" w:lineRule="auto"/>
              <w:ind w:firstLine="110"/>
              <w:contextualSpacing/>
            </w:pPr>
          </w:p>
        </w:tc>
        <w:tc>
          <w:tcPr>
            <w:tcW w:w="742" w:type="dxa"/>
            <w:vAlign w:val="center"/>
          </w:tcPr>
          <w:p w:rsidR="00C26990" w:rsidRPr="00BF081A" w:rsidRDefault="00C26990" w:rsidP="00873096">
            <w:pPr>
              <w:widowControl/>
              <w:suppressLineNumbers/>
              <w:suppressAutoHyphens/>
              <w:spacing w:line="360" w:lineRule="auto"/>
              <w:ind w:firstLine="110"/>
              <w:contextualSpacing/>
            </w:pPr>
          </w:p>
        </w:tc>
        <w:tc>
          <w:tcPr>
            <w:tcW w:w="969" w:type="dxa"/>
            <w:vAlign w:val="center"/>
          </w:tcPr>
          <w:p w:rsidR="00C26990" w:rsidRPr="00BF081A" w:rsidRDefault="00C26990" w:rsidP="00873096">
            <w:pPr>
              <w:widowControl/>
              <w:suppressLineNumbers/>
              <w:suppressAutoHyphens/>
              <w:spacing w:line="360" w:lineRule="auto"/>
              <w:ind w:firstLine="110"/>
              <w:contextualSpacing/>
            </w:pPr>
          </w:p>
        </w:tc>
        <w:tc>
          <w:tcPr>
            <w:tcW w:w="913" w:type="dxa"/>
            <w:vAlign w:val="center"/>
          </w:tcPr>
          <w:p w:rsidR="00C26990" w:rsidRPr="00BF081A" w:rsidRDefault="00C26990" w:rsidP="00873096">
            <w:pPr>
              <w:widowControl/>
              <w:suppressLineNumbers/>
              <w:suppressAutoHyphens/>
              <w:spacing w:line="360" w:lineRule="auto"/>
              <w:ind w:firstLine="110"/>
              <w:contextualSpacing/>
            </w:pPr>
          </w:p>
        </w:tc>
        <w:tc>
          <w:tcPr>
            <w:tcW w:w="851" w:type="dxa"/>
            <w:vAlign w:val="center"/>
          </w:tcPr>
          <w:p w:rsidR="00C26990" w:rsidRPr="00BF081A" w:rsidRDefault="00C26990" w:rsidP="00873096">
            <w:pPr>
              <w:widowControl/>
              <w:suppressLineNumbers/>
              <w:suppressAutoHyphens/>
              <w:spacing w:line="360" w:lineRule="auto"/>
              <w:ind w:firstLine="110"/>
              <w:contextualSpacing/>
            </w:pPr>
          </w:p>
        </w:tc>
        <w:tc>
          <w:tcPr>
            <w:tcW w:w="813" w:type="dxa"/>
            <w:vAlign w:val="center"/>
          </w:tcPr>
          <w:p w:rsidR="00C26990" w:rsidRPr="00BF081A" w:rsidRDefault="00C26990" w:rsidP="00873096">
            <w:pPr>
              <w:widowControl/>
              <w:suppressLineNumbers/>
              <w:suppressAutoHyphens/>
              <w:spacing w:line="360" w:lineRule="auto"/>
              <w:ind w:firstLine="110"/>
              <w:contextualSpacing/>
            </w:pPr>
          </w:p>
        </w:tc>
        <w:tc>
          <w:tcPr>
            <w:tcW w:w="986" w:type="dxa"/>
            <w:vAlign w:val="center"/>
          </w:tcPr>
          <w:p w:rsidR="00C26990" w:rsidRPr="00BF081A" w:rsidRDefault="00C26990" w:rsidP="00873096">
            <w:pPr>
              <w:widowControl/>
              <w:suppressLineNumbers/>
              <w:suppressAutoHyphens/>
              <w:spacing w:line="360" w:lineRule="auto"/>
              <w:ind w:firstLine="110"/>
              <w:contextualSpacing/>
            </w:pPr>
          </w:p>
        </w:tc>
        <w:tc>
          <w:tcPr>
            <w:tcW w:w="1177" w:type="dxa"/>
            <w:vAlign w:val="center"/>
          </w:tcPr>
          <w:p w:rsidR="00C26990" w:rsidRPr="00BF081A" w:rsidRDefault="00C26990" w:rsidP="00873096">
            <w:pPr>
              <w:widowControl/>
              <w:suppressLineNumbers/>
              <w:suppressAutoHyphens/>
              <w:spacing w:line="360" w:lineRule="auto"/>
              <w:ind w:firstLine="110"/>
              <w:contextualSpacing/>
            </w:pP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Займы и кредиты</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9915</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16,8</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19849</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25,554</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23639</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26,85</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200</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119</w:t>
            </w:r>
          </w:p>
        </w:tc>
      </w:tr>
      <w:tr w:rsidR="00C26990" w:rsidRPr="00E80868" w:rsidTr="00873096">
        <w:trPr>
          <w:trHeight w:val="509"/>
        </w:trPr>
        <w:tc>
          <w:tcPr>
            <w:tcW w:w="2089" w:type="dxa"/>
            <w:vAlign w:val="bottom"/>
          </w:tcPr>
          <w:p w:rsidR="00C26990" w:rsidRPr="00BF081A" w:rsidRDefault="00C26990" w:rsidP="00873096">
            <w:pPr>
              <w:widowControl/>
              <w:suppressLineNumbers/>
              <w:suppressAutoHyphens/>
              <w:spacing w:line="360" w:lineRule="auto"/>
              <w:ind w:firstLine="110"/>
              <w:contextualSpacing/>
            </w:pPr>
            <w:r w:rsidRPr="00BF081A">
              <w:t>Кредиторская задолженность в т</w:t>
            </w:r>
          </w:p>
          <w:p w:rsidR="00C26990" w:rsidRPr="00BF081A" w:rsidRDefault="00C26990" w:rsidP="00873096">
            <w:pPr>
              <w:widowControl/>
              <w:suppressLineNumbers/>
              <w:suppressAutoHyphens/>
              <w:spacing w:line="360" w:lineRule="auto"/>
              <w:contextualSpacing/>
            </w:pPr>
          </w:p>
        </w:tc>
        <w:tc>
          <w:tcPr>
            <w:tcW w:w="1034" w:type="dxa"/>
            <w:vAlign w:val="bottom"/>
          </w:tcPr>
          <w:p w:rsidR="00C26990" w:rsidRPr="00BF081A" w:rsidRDefault="00C26990" w:rsidP="00873096">
            <w:pPr>
              <w:widowControl/>
              <w:suppressLineNumbers/>
              <w:suppressAutoHyphens/>
              <w:spacing w:line="360" w:lineRule="auto"/>
              <w:ind w:firstLine="110"/>
              <w:contextualSpacing/>
            </w:pPr>
            <w:r w:rsidRPr="00BF081A">
              <w:t>20645</w:t>
            </w:r>
          </w:p>
          <w:p w:rsidR="00C26990" w:rsidRPr="00BF081A" w:rsidRDefault="00C26990" w:rsidP="00873096">
            <w:pPr>
              <w:widowControl/>
              <w:suppressLineNumbers/>
              <w:suppressAutoHyphens/>
              <w:spacing w:line="360" w:lineRule="auto"/>
              <w:ind w:firstLine="110"/>
              <w:contextualSpacing/>
            </w:pPr>
          </w:p>
          <w:p w:rsidR="00C26990" w:rsidRPr="00BF081A" w:rsidRDefault="00C26990" w:rsidP="00873096">
            <w:pPr>
              <w:widowControl/>
              <w:suppressLineNumbers/>
              <w:suppressAutoHyphens/>
              <w:spacing w:line="360" w:lineRule="auto"/>
              <w:contextualSpacing/>
            </w:pPr>
          </w:p>
        </w:tc>
        <w:tc>
          <w:tcPr>
            <w:tcW w:w="742" w:type="dxa"/>
            <w:vAlign w:val="bottom"/>
          </w:tcPr>
          <w:p w:rsidR="00C26990" w:rsidRPr="00BF081A" w:rsidRDefault="00C26990" w:rsidP="00873096">
            <w:pPr>
              <w:widowControl/>
              <w:suppressLineNumbers/>
              <w:suppressAutoHyphens/>
              <w:spacing w:line="360" w:lineRule="auto"/>
              <w:ind w:firstLine="110"/>
              <w:contextualSpacing/>
            </w:pPr>
            <w:r w:rsidRPr="00BF081A">
              <w:t>35,07</w:t>
            </w:r>
          </w:p>
          <w:p w:rsidR="00C26990" w:rsidRPr="00BF081A" w:rsidRDefault="00C26990" w:rsidP="00873096">
            <w:pPr>
              <w:widowControl/>
              <w:suppressLineNumbers/>
              <w:suppressAutoHyphens/>
              <w:spacing w:line="360" w:lineRule="auto"/>
              <w:ind w:firstLine="110"/>
              <w:contextualSpacing/>
            </w:pPr>
          </w:p>
          <w:p w:rsidR="00C26990" w:rsidRPr="00BF081A" w:rsidRDefault="00C26990" w:rsidP="00873096">
            <w:pPr>
              <w:widowControl/>
              <w:suppressLineNumbers/>
              <w:suppressAutoHyphens/>
              <w:spacing w:line="360" w:lineRule="auto"/>
              <w:contextualSpacing/>
            </w:pPr>
          </w:p>
        </w:tc>
        <w:tc>
          <w:tcPr>
            <w:tcW w:w="969" w:type="dxa"/>
            <w:vAlign w:val="bottom"/>
          </w:tcPr>
          <w:p w:rsidR="00C26990" w:rsidRPr="00BF081A" w:rsidRDefault="00C26990" w:rsidP="00873096">
            <w:pPr>
              <w:widowControl/>
              <w:suppressLineNumbers/>
              <w:suppressAutoHyphens/>
              <w:spacing w:line="360" w:lineRule="auto"/>
              <w:ind w:firstLine="110"/>
              <w:contextualSpacing/>
            </w:pPr>
            <w:r w:rsidRPr="00BF081A">
              <w:t>27803</w:t>
            </w:r>
          </w:p>
          <w:p w:rsidR="00C26990" w:rsidRPr="00BF081A" w:rsidRDefault="00C26990" w:rsidP="00873096">
            <w:pPr>
              <w:widowControl/>
              <w:suppressLineNumbers/>
              <w:suppressAutoHyphens/>
              <w:spacing w:line="360" w:lineRule="auto"/>
              <w:ind w:firstLine="110"/>
              <w:contextualSpacing/>
            </w:pPr>
          </w:p>
          <w:p w:rsidR="00C26990" w:rsidRPr="00BF081A" w:rsidRDefault="00C26990" w:rsidP="00873096">
            <w:pPr>
              <w:widowControl/>
              <w:suppressLineNumbers/>
              <w:suppressAutoHyphens/>
              <w:spacing w:line="360" w:lineRule="auto"/>
              <w:contextualSpacing/>
            </w:pPr>
          </w:p>
        </w:tc>
        <w:tc>
          <w:tcPr>
            <w:tcW w:w="913" w:type="dxa"/>
            <w:vAlign w:val="bottom"/>
          </w:tcPr>
          <w:p w:rsidR="00C26990" w:rsidRPr="00BF081A" w:rsidRDefault="00C26990" w:rsidP="00873096">
            <w:pPr>
              <w:widowControl/>
              <w:suppressLineNumbers/>
              <w:suppressAutoHyphens/>
              <w:spacing w:line="360" w:lineRule="auto"/>
              <w:ind w:firstLine="110"/>
              <w:contextualSpacing/>
            </w:pPr>
            <w:r w:rsidRPr="00BF081A">
              <w:t>35,74</w:t>
            </w:r>
          </w:p>
          <w:p w:rsidR="00C26990" w:rsidRPr="00BF081A" w:rsidRDefault="00C26990" w:rsidP="00873096">
            <w:pPr>
              <w:widowControl/>
              <w:suppressLineNumbers/>
              <w:suppressAutoHyphens/>
              <w:spacing w:line="360" w:lineRule="auto"/>
              <w:ind w:firstLine="110"/>
              <w:contextualSpacing/>
            </w:pPr>
          </w:p>
          <w:p w:rsidR="00C26990" w:rsidRPr="00BF081A" w:rsidRDefault="00C26990" w:rsidP="00873096">
            <w:pPr>
              <w:widowControl/>
              <w:suppressLineNumbers/>
              <w:suppressAutoHyphens/>
              <w:spacing w:line="360" w:lineRule="auto"/>
              <w:contextualSpacing/>
            </w:pPr>
          </w:p>
        </w:tc>
        <w:tc>
          <w:tcPr>
            <w:tcW w:w="851" w:type="dxa"/>
            <w:vAlign w:val="bottom"/>
          </w:tcPr>
          <w:p w:rsidR="00C26990" w:rsidRPr="00BF081A" w:rsidRDefault="00C26990" w:rsidP="00873096">
            <w:pPr>
              <w:widowControl/>
              <w:suppressLineNumbers/>
              <w:suppressAutoHyphens/>
              <w:spacing w:line="360" w:lineRule="auto"/>
              <w:ind w:firstLine="110"/>
              <w:contextualSpacing/>
            </w:pPr>
            <w:r w:rsidRPr="00BF081A">
              <w:t>32459</w:t>
            </w:r>
          </w:p>
          <w:p w:rsidR="00C26990" w:rsidRPr="00BF081A" w:rsidRDefault="00C26990" w:rsidP="00873096">
            <w:pPr>
              <w:widowControl/>
              <w:suppressLineNumbers/>
              <w:suppressAutoHyphens/>
              <w:spacing w:line="360" w:lineRule="auto"/>
              <w:ind w:firstLine="110"/>
              <w:contextualSpacing/>
            </w:pPr>
          </w:p>
          <w:p w:rsidR="00C26990" w:rsidRPr="00BF081A" w:rsidRDefault="00C26990" w:rsidP="00873096">
            <w:pPr>
              <w:widowControl/>
              <w:suppressLineNumbers/>
              <w:suppressAutoHyphens/>
              <w:spacing w:line="360" w:lineRule="auto"/>
              <w:contextualSpacing/>
            </w:pPr>
          </w:p>
        </w:tc>
        <w:tc>
          <w:tcPr>
            <w:tcW w:w="813" w:type="dxa"/>
            <w:vAlign w:val="bottom"/>
          </w:tcPr>
          <w:p w:rsidR="00C26990" w:rsidRPr="00BF081A" w:rsidRDefault="00C26990" w:rsidP="00873096">
            <w:pPr>
              <w:widowControl/>
              <w:suppressLineNumbers/>
              <w:suppressAutoHyphens/>
              <w:spacing w:line="360" w:lineRule="auto"/>
              <w:ind w:firstLine="110"/>
              <w:contextualSpacing/>
            </w:pPr>
            <w:r w:rsidRPr="00BF081A">
              <w:t>36,95</w:t>
            </w:r>
          </w:p>
          <w:p w:rsidR="00C26990" w:rsidRPr="00BF081A" w:rsidRDefault="00C26990" w:rsidP="00873096">
            <w:pPr>
              <w:widowControl/>
              <w:suppressLineNumbers/>
              <w:suppressAutoHyphens/>
              <w:spacing w:line="360" w:lineRule="auto"/>
              <w:ind w:firstLine="110"/>
              <w:contextualSpacing/>
            </w:pPr>
          </w:p>
          <w:p w:rsidR="00C26990" w:rsidRPr="00BF081A" w:rsidRDefault="00C26990" w:rsidP="00873096">
            <w:pPr>
              <w:widowControl/>
              <w:suppressLineNumbers/>
              <w:suppressAutoHyphens/>
              <w:spacing w:line="360" w:lineRule="auto"/>
              <w:contextualSpacing/>
            </w:pPr>
          </w:p>
        </w:tc>
        <w:tc>
          <w:tcPr>
            <w:tcW w:w="986" w:type="dxa"/>
            <w:vAlign w:val="bottom"/>
          </w:tcPr>
          <w:p w:rsidR="00C26990" w:rsidRPr="00BF081A" w:rsidRDefault="00C26990" w:rsidP="00873096">
            <w:pPr>
              <w:widowControl/>
              <w:suppressLineNumbers/>
              <w:suppressAutoHyphens/>
              <w:spacing w:line="360" w:lineRule="auto"/>
              <w:ind w:firstLine="110"/>
              <w:contextualSpacing/>
            </w:pPr>
            <w:r w:rsidRPr="00BF081A">
              <w:t>135</w:t>
            </w:r>
          </w:p>
          <w:p w:rsidR="00C26990" w:rsidRPr="00BF081A" w:rsidRDefault="00C26990" w:rsidP="00873096">
            <w:pPr>
              <w:widowControl/>
              <w:suppressLineNumbers/>
              <w:suppressAutoHyphens/>
              <w:spacing w:line="360" w:lineRule="auto"/>
              <w:ind w:firstLine="110"/>
              <w:contextualSpacing/>
            </w:pPr>
          </w:p>
          <w:p w:rsidR="00C26990" w:rsidRPr="00BF081A" w:rsidRDefault="00C26990" w:rsidP="00873096">
            <w:pPr>
              <w:widowControl/>
              <w:suppressLineNumbers/>
              <w:suppressAutoHyphens/>
              <w:spacing w:line="360" w:lineRule="auto"/>
              <w:contextualSpacing/>
            </w:pPr>
          </w:p>
        </w:tc>
        <w:tc>
          <w:tcPr>
            <w:tcW w:w="1177" w:type="dxa"/>
            <w:vAlign w:val="bottom"/>
          </w:tcPr>
          <w:p w:rsidR="00C26990" w:rsidRPr="00BF081A" w:rsidRDefault="00C26990" w:rsidP="00873096">
            <w:pPr>
              <w:widowControl/>
              <w:suppressLineNumbers/>
              <w:suppressAutoHyphens/>
              <w:spacing w:line="360" w:lineRule="auto"/>
              <w:ind w:firstLine="110"/>
              <w:contextualSpacing/>
            </w:pPr>
            <w:r w:rsidRPr="00BF081A">
              <w:t>117</w:t>
            </w:r>
          </w:p>
          <w:p w:rsidR="00C26990" w:rsidRPr="00BF081A" w:rsidRDefault="00C26990" w:rsidP="00873096">
            <w:pPr>
              <w:widowControl/>
              <w:suppressLineNumbers/>
              <w:suppressAutoHyphens/>
              <w:spacing w:line="360" w:lineRule="auto"/>
              <w:ind w:firstLine="110"/>
              <w:contextualSpacing/>
            </w:pPr>
          </w:p>
          <w:p w:rsidR="00C26990" w:rsidRPr="00BF081A" w:rsidRDefault="00C26990" w:rsidP="00873096">
            <w:pPr>
              <w:widowControl/>
              <w:suppressLineNumbers/>
              <w:suppressAutoHyphens/>
              <w:spacing w:line="360" w:lineRule="auto"/>
              <w:contextualSpacing/>
            </w:pPr>
          </w:p>
        </w:tc>
      </w:tr>
      <w:tr w:rsidR="00895CD4" w:rsidRPr="00E80868" w:rsidTr="00873096">
        <w:tc>
          <w:tcPr>
            <w:tcW w:w="2089" w:type="dxa"/>
            <w:vAlign w:val="bottom"/>
          </w:tcPr>
          <w:p w:rsidR="00895CD4" w:rsidRPr="00BF081A" w:rsidRDefault="00895CD4" w:rsidP="00873096">
            <w:pPr>
              <w:widowControl/>
              <w:suppressLineNumbers/>
              <w:suppressAutoHyphens/>
              <w:spacing w:line="360" w:lineRule="auto"/>
              <w:ind w:firstLine="110"/>
              <w:contextualSpacing/>
            </w:pPr>
            <w:r w:rsidRPr="00BF081A">
              <w:t>А</w:t>
            </w:r>
          </w:p>
        </w:tc>
        <w:tc>
          <w:tcPr>
            <w:tcW w:w="1034" w:type="dxa"/>
            <w:vAlign w:val="bottom"/>
          </w:tcPr>
          <w:p w:rsidR="00895CD4" w:rsidRPr="00BF081A" w:rsidRDefault="00895CD4" w:rsidP="00873096">
            <w:pPr>
              <w:widowControl/>
              <w:suppressLineNumbers/>
              <w:suppressAutoHyphens/>
              <w:spacing w:line="360" w:lineRule="auto"/>
              <w:ind w:firstLine="110"/>
              <w:contextualSpacing/>
            </w:pPr>
            <w:r w:rsidRPr="00BF081A">
              <w:t>1</w:t>
            </w:r>
          </w:p>
        </w:tc>
        <w:tc>
          <w:tcPr>
            <w:tcW w:w="742" w:type="dxa"/>
            <w:vAlign w:val="bottom"/>
          </w:tcPr>
          <w:p w:rsidR="00895CD4" w:rsidRPr="00BF081A" w:rsidRDefault="00895CD4" w:rsidP="00873096">
            <w:pPr>
              <w:widowControl/>
              <w:suppressLineNumbers/>
              <w:suppressAutoHyphens/>
              <w:spacing w:line="360" w:lineRule="auto"/>
              <w:ind w:firstLine="110"/>
              <w:contextualSpacing/>
            </w:pPr>
            <w:r w:rsidRPr="00BF081A">
              <w:t>2</w:t>
            </w:r>
          </w:p>
        </w:tc>
        <w:tc>
          <w:tcPr>
            <w:tcW w:w="969" w:type="dxa"/>
            <w:vAlign w:val="bottom"/>
          </w:tcPr>
          <w:p w:rsidR="00895CD4" w:rsidRPr="00BF081A" w:rsidRDefault="00895CD4" w:rsidP="00873096">
            <w:pPr>
              <w:widowControl/>
              <w:suppressLineNumbers/>
              <w:suppressAutoHyphens/>
              <w:spacing w:line="360" w:lineRule="auto"/>
              <w:ind w:firstLine="110"/>
              <w:contextualSpacing/>
            </w:pPr>
            <w:r w:rsidRPr="00BF081A">
              <w:t>3</w:t>
            </w:r>
          </w:p>
        </w:tc>
        <w:tc>
          <w:tcPr>
            <w:tcW w:w="913" w:type="dxa"/>
            <w:vAlign w:val="bottom"/>
          </w:tcPr>
          <w:p w:rsidR="00895CD4" w:rsidRPr="00BF081A" w:rsidRDefault="00895CD4" w:rsidP="00873096">
            <w:pPr>
              <w:widowControl/>
              <w:suppressLineNumbers/>
              <w:suppressAutoHyphens/>
              <w:spacing w:line="360" w:lineRule="auto"/>
              <w:ind w:firstLine="110"/>
              <w:contextualSpacing/>
            </w:pPr>
            <w:r w:rsidRPr="00BF081A">
              <w:t>4</w:t>
            </w:r>
          </w:p>
        </w:tc>
        <w:tc>
          <w:tcPr>
            <w:tcW w:w="851" w:type="dxa"/>
            <w:vAlign w:val="bottom"/>
          </w:tcPr>
          <w:p w:rsidR="00895CD4" w:rsidRPr="00BF081A" w:rsidRDefault="00895CD4" w:rsidP="00873096">
            <w:pPr>
              <w:widowControl/>
              <w:suppressLineNumbers/>
              <w:suppressAutoHyphens/>
              <w:spacing w:line="360" w:lineRule="auto"/>
              <w:ind w:firstLine="110"/>
              <w:contextualSpacing/>
            </w:pPr>
            <w:r w:rsidRPr="00BF081A">
              <w:t>5</w:t>
            </w:r>
          </w:p>
        </w:tc>
        <w:tc>
          <w:tcPr>
            <w:tcW w:w="813" w:type="dxa"/>
            <w:vAlign w:val="bottom"/>
          </w:tcPr>
          <w:p w:rsidR="00895CD4" w:rsidRPr="00BF081A" w:rsidRDefault="00895CD4" w:rsidP="00873096">
            <w:pPr>
              <w:widowControl/>
              <w:suppressLineNumbers/>
              <w:suppressAutoHyphens/>
              <w:spacing w:line="360" w:lineRule="auto"/>
              <w:ind w:firstLine="110"/>
              <w:contextualSpacing/>
            </w:pPr>
            <w:r w:rsidRPr="00BF081A">
              <w:t>6</w:t>
            </w:r>
          </w:p>
        </w:tc>
        <w:tc>
          <w:tcPr>
            <w:tcW w:w="986" w:type="dxa"/>
            <w:vAlign w:val="bottom"/>
          </w:tcPr>
          <w:p w:rsidR="00895CD4" w:rsidRPr="00BF081A" w:rsidRDefault="00895CD4" w:rsidP="00873096">
            <w:pPr>
              <w:widowControl/>
              <w:suppressLineNumbers/>
              <w:suppressAutoHyphens/>
              <w:spacing w:line="360" w:lineRule="auto"/>
              <w:ind w:firstLine="110"/>
              <w:contextualSpacing/>
            </w:pPr>
            <w:r w:rsidRPr="00BF081A">
              <w:t>7</w:t>
            </w:r>
          </w:p>
        </w:tc>
        <w:tc>
          <w:tcPr>
            <w:tcW w:w="1177" w:type="dxa"/>
            <w:vAlign w:val="bottom"/>
          </w:tcPr>
          <w:p w:rsidR="00895CD4" w:rsidRPr="00BF081A" w:rsidRDefault="00895CD4" w:rsidP="00873096">
            <w:pPr>
              <w:widowControl/>
              <w:suppressLineNumbers/>
              <w:suppressAutoHyphens/>
              <w:spacing w:line="360" w:lineRule="auto"/>
              <w:ind w:firstLine="110"/>
              <w:contextualSpacing/>
            </w:pPr>
            <w:r w:rsidRPr="00BF081A">
              <w:t>8</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поставщики и подрядчики</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18204</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30,9</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23767</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30,55</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29237</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33,21</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130</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123</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задолженность перед персоналом организации</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1021</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1,73</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1293</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1,66</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1514</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1,72</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127</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117</w:t>
            </w:r>
          </w:p>
        </w:tc>
      </w:tr>
      <w:tr w:rsidR="00C26990" w:rsidRPr="00E80868" w:rsidTr="00873096">
        <w:trPr>
          <w:trHeight w:val="1184"/>
        </w:trPr>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задолженность перед государственными внебюджетными фондами</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176</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0,34</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223</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0,28</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177</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0,20</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127</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79</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задолженность по налогам и сборам</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1236</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2,09</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880</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1,13</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1030</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1,17</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71</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117</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прочие кредиторы</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7</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0,01</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1640</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2,11</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501</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0,65</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23428</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30</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Итого по разд. V</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30560</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51,87</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47652</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61,29</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56098</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63,8</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156</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118</w:t>
            </w:r>
          </w:p>
        </w:tc>
      </w:tr>
      <w:tr w:rsidR="00C26990" w:rsidRPr="00E80868" w:rsidTr="00873096">
        <w:tc>
          <w:tcPr>
            <w:tcW w:w="2089" w:type="dxa"/>
            <w:vAlign w:val="center"/>
          </w:tcPr>
          <w:p w:rsidR="00C26990" w:rsidRPr="00BF081A" w:rsidRDefault="00C26990" w:rsidP="00873096">
            <w:pPr>
              <w:widowControl/>
              <w:suppressLineNumbers/>
              <w:suppressAutoHyphens/>
              <w:spacing w:line="360" w:lineRule="auto"/>
              <w:ind w:firstLine="110"/>
              <w:contextualSpacing/>
            </w:pPr>
            <w:r w:rsidRPr="00BF081A">
              <w:t>Итого пассивов</w:t>
            </w:r>
          </w:p>
        </w:tc>
        <w:tc>
          <w:tcPr>
            <w:tcW w:w="1034" w:type="dxa"/>
            <w:vAlign w:val="center"/>
          </w:tcPr>
          <w:p w:rsidR="00C26990" w:rsidRPr="00BF081A" w:rsidRDefault="00C26990" w:rsidP="00873096">
            <w:pPr>
              <w:widowControl/>
              <w:suppressLineNumbers/>
              <w:suppressAutoHyphens/>
              <w:spacing w:line="360" w:lineRule="auto"/>
              <w:ind w:firstLine="110"/>
              <w:contextualSpacing/>
            </w:pPr>
            <w:r w:rsidRPr="00BF081A">
              <w:t>58916</w:t>
            </w:r>
          </w:p>
        </w:tc>
        <w:tc>
          <w:tcPr>
            <w:tcW w:w="742" w:type="dxa"/>
            <w:vAlign w:val="center"/>
          </w:tcPr>
          <w:p w:rsidR="00C26990" w:rsidRPr="00BF081A" w:rsidRDefault="00C26990" w:rsidP="00873096">
            <w:pPr>
              <w:widowControl/>
              <w:suppressLineNumbers/>
              <w:suppressAutoHyphens/>
              <w:spacing w:line="360" w:lineRule="auto"/>
              <w:ind w:firstLine="110"/>
              <w:contextualSpacing/>
            </w:pPr>
            <w:r w:rsidRPr="00BF081A">
              <w:t>100,0</w:t>
            </w:r>
          </w:p>
        </w:tc>
        <w:tc>
          <w:tcPr>
            <w:tcW w:w="969" w:type="dxa"/>
            <w:vAlign w:val="center"/>
          </w:tcPr>
          <w:p w:rsidR="00C26990" w:rsidRPr="00BF081A" w:rsidRDefault="00C26990" w:rsidP="00873096">
            <w:pPr>
              <w:widowControl/>
              <w:suppressLineNumbers/>
              <w:suppressAutoHyphens/>
              <w:spacing w:line="360" w:lineRule="auto"/>
              <w:ind w:firstLine="110"/>
              <w:contextualSpacing/>
            </w:pPr>
            <w:r w:rsidRPr="00BF081A">
              <w:t>77789</w:t>
            </w:r>
          </w:p>
        </w:tc>
        <w:tc>
          <w:tcPr>
            <w:tcW w:w="913" w:type="dxa"/>
            <w:vAlign w:val="center"/>
          </w:tcPr>
          <w:p w:rsidR="00C26990" w:rsidRPr="00BF081A" w:rsidRDefault="00C26990" w:rsidP="00873096">
            <w:pPr>
              <w:widowControl/>
              <w:suppressLineNumbers/>
              <w:suppressAutoHyphens/>
              <w:spacing w:line="360" w:lineRule="auto"/>
              <w:ind w:firstLine="110"/>
              <w:contextualSpacing/>
            </w:pPr>
            <w:r w:rsidRPr="00BF081A">
              <w:t>100,0</w:t>
            </w:r>
          </w:p>
        </w:tc>
        <w:tc>
          <w:tcPr>
            <w:tcW w:w="851" w:type="dxa"/>
            <w:vAlign w:val="center"/>
          </w:tcPr>
          <w:p w:rsidR="00C26990" w:rsidRPr="00BF081A" w:rsidRDefault="00C26990" w:rsidP="00873096">
            <w:pPr>
              <w:widowControl/>
              <w:suppressLineNumbers/>
              <w:suppressAutoHyphens/>
              <w:spacing w:line="360" w:lineRule="auto"/>
              <w:ind w:firstLine="110"/>
              <w:contextualSpacing/>
            </w:pPr>
            <w:r w:rsidRPr="00BF081A">
              <w:t>88024</w:t>
            </w:r>
          </w:p>
        </w:tc>
        <w:tc>
          <w:tcPr>
            <w:tcW w:w="813" w:type="dxa"/>
            <w:vAlign w:val="center"/>
          </w:tcPr>
          <w:p w:rsidR="00C26990" w:rsidRPr="00BF081A" w:rsidRDefault="00C26990" w:rsidP="00873096">
            <w:pPr>
              <w:widowControl/>
              <w:suppressLineNumbers/>
              <w:suppressAutoHyphens/>
              <w:spacing w:line="360" w:lineRule="auto"/>
              <w:ind w:firstLine="110"/>
              <w:contextualSpacing/>
            </w:pPr>
            <w:r w:rsidRPr="00BF081A">
              <w:t>100,0</w:t>
            </w:r>
          </w:p>
        </w:tc>
        <w:tc>
          <w:tcPr>
            <w:tcW w:w="986" w:type="dxa"/>
            <w:vAlign w:val="center"/>
          </w:tcPr>
          <w:p w:rsidR="00C26990" w:rsidRPr="00BF081A" w:rsidRDefault="00C26990" w:rsidP="00873096">
            <w:pPr>
              <w:widowControl/>
              <w:suppressLineNumbers/>
              <w:suppressAutoHyphens/>
              <w:spacing w:line="360" w:lineRule="auto"/>
              <w:ind w:firstLine="110"/>
              <w:contextualSpacing/>
            </w:pPr>
            <w:r w:rsidRPr="00BF081A">
              <w:t>132</w:t>
            </w:r>
          </w:p>
        </w:tc>
        <w:tc>
          <w:tcPr>
            <w:tcW w:w="1177" w:type="dxa"/>
            <w:vAlign w:val="center"/>
          </w:tcPr>
          <w:p w:rsidR="00C26990" w:rsidRPr="00BF081A" w:rsidRDefault="00C26990" w:rsidP="00873096">
            <w:pPr>
              <w:widowControl/>
              <w:suppressLineNumbers/>
              <w:suppressAutoHyphens/>
              <w:spacing w:line="360" w:lineRule="auto"/>
              <w:ind w:firstLine="110"/>
              <w:contextualSpacing/>
            </w:pPr>
            <w:r w:rsidRPr="00BF081A">
              <w:t>113</w:t>
            </w:r>
          </w:p>
        </w:tc>
      </w:tr>
    </w:tbl>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3537AC"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2) В </w:t>
      </w:r>
      <w:r w:rsidR="00C26990" w:rsidRPr="00E80868">
        <w:rPr>
          <w:sz w:val="28"/>
          <w:szCs w:val="28"/>
        </w:rPr>
        <w:t>части пассивов</w:t>
      </w:r>
      <w:r w:rsidR="009A25FA" w:rsidRPr="00E80868">
        <w:rPr>
          <w:sz w:val="28"/>
          <w:szCs w:val="28"/>
        </w:rPr>
        <w:t xml:space="preserve"> (табл.6</w:t>
      </w:r>
      <w:r w:rsidR="00DC5CEF" w:rsidRPr="00E80868">
        <w:rPr>
          <w:sz w:val="28"/>
          <w:szCs w:val="28"/>
        </w:rPr>
        <w:t>)</w:t>
      </w:r>
      <w:r w:rsidR="00C26990" w:rsidRPr="00E80868">
        <w:rPr>
          <w:sz w:val="28"/>
          <w:szCs w:val="28"/>
        </w:rPr>
        <w:t>: значительно увеличились суммы по статьям: в пятом разделе баланса «Краткосрочные обязательства»</w:t>
      </w:r>
      <w:r w:rsidR="00E80868">
        <w:rPr>
          <w:sz w:val="28"/>
          <w:szCs w:val="28"/>
        </w:rPr>
        <w:t xml:space="preserve"> </w:t>
      </w:r>
      <w:r w:rsidR="00C26990" w:rsidRPr="00E80868">
        <w:rPr>
          <w:sz w:val="28"/>
          <w:szCs w:val="28"/>
        </w:rPr>
        <w:t>произошли значительные увеличения, на 25538 тыс.руб.,в том числе,</w:t>
      </w:r>
      <w:r w:rsidR="00E80868">
        <w:rPr>
          <w:sz w:val="28"/>
          <w:szCs w:val="28"/>
        </w:rPr>
        <w:t xml:space="preserve"> </w:t>
      </w:r>
      <w:r w:rsidR="00C26990" w:rsidRPr="00E80868">
        <w:rPr>
          <w:sz w:val="28"/>
          <w:szCs w:val="28"/>
        </w:rPr>
        <w:t>«Кредиторская задолженность» (на 11814 тыс.руб., или 158 %). Задолженности по кредитам</w:t>
      </w:r>
      <w:r w:rsidR="00E80868">
        <w:rPr>
          <w:sz w:val="28"/>
          <w:szCs w:val="28"/>
        </w:rPr>
        <w:t xml:space="preserve"> </w:t>
      </w:r>
      <w:r w:rsidR="00C26990" w:rsidRPr="00E80868">
        <w:rPr>
          <w:sz w:val="28"/>
          <w:szCs w:val="28"/>
        </w:rPr>
        <w:t>и займам по состоянию с</w:t>
      </w:r>
      <w:r w:rsidR="00E80868">
        <w:rPr>
          <w:sz w:val="28"/>
          <w:szCs w:val="28"/>
        </w:rPr>
        <w:t xml:space="preserve"> </w:t>
      </w:r>
      <w:r w:rsidR="00C26990" w:rsidRPr="00E80868">
        <w:rPr>
          <w:sz w:val="28"/>
          <w:szCs w:val="28"/>
        </w:rPr>
        <w:t>01.101.2007 по</w:t>
      </w:r>
      <w:r w:rsidR="00E80868">
        <w:rPr>
          <w:sz w:val="28"/>
          <w:szCs w:val="28"/>
        </w:rPr>
        <w:t xml:space="preserve"> </w:t>
      </w:r>
      <w:r w:rsidR="00C26990" w:rsidRPr="00E80868">
        <w:rPr>
          <w:sz w:val="28"/>
          <w:szCs w:val="28"/>
        </w:rPr>
        <w:t>01.01.2008</w:t>
      </w:r>
      <w:r w:rsidR="00E80868">
        <w:rPr>
          <w:sz w:val="28"/>
          <w:szCs w:val="28"/>
        </w:rPr>
        <w:t xml:space="preserve"> </w:t>
      </w:r>
      <w:r w:rsidR="00C26990" w:rsidRPr="00E80868">
        <w:rPr>
          <w:sz w:val="28"/>
          <w:szCs w:val="28"/>
        </w:rPr>
        <w:t>на 9934 тыс.руб., а с 01.01.2008 по 01.01.2009 на 3790 тыс.руб.</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Нераспределенная прибыль»</w:t>
      </w:r>
      <w:r w:rsidR="00E80868">
        <w:rPr>
          <w:sz w:val="28"/>
          <w:szCs w:val="28"/>
        </w:rPr>
        <w:t xml:space="preserve"> </w:t>
      </w:r>
      <w:r w:rsidRPr="00E80868">
        <w:rPr>
          <w:sz w:val="28"/>
          <w:szCs w:val="28"/>
        </w:rPr>
        <w:t>с 01.01.2008 по 01.01.2009 уменьшилась на 291 тыс.руб.</w:t>
      </w:r>
    </w:p>
    <w:p w:rsidR="00C26990" w:rsidRPr="00E80868" w:rsidRDefault="00003D96"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Наибольший удельный вес в валюте баланса составляют:</w:t>
      </w:r>
    </w:p>
    <w:p w:rsidR="00C26990" w:rsidRPr="00E80868" w:rsidRDefault="009A25FA"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r w:rsidR="00C26990" w:rsidRPr="00E80868">
        <w:rPr>
          <w:sz w:val="28"/>
          <w:szCs w:val="28"/>
        </w:rPr>
        <w:t>в части активов - основные средства (45,3%), запасы (48,6%);</w:t>
      </w:r>
    </w:p>
    <w:p w:rsidR="00C26990" w:rsidRPr="00E80868" w:rsidRDefault="009A25FA"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в</w:t>
      </w:r>
      <w:r w:rsidR="00C26990" w:rsidRPr="00E80868">
        <w:rPr>
          <w:sz w:val="28"/>
          <w:szCs w:val="28"/>
        </w:rPr>
        <w:t xml:space="preserve"> части пассивов – добавочный капитал (32,85 %), кредиторская задолженность (36,5 %).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Для оценки достаточности собственного капитала для финансирования инвестиций в основные фонды проведем расчет объема и динамики собственных оборотных средств предприятия</w:t>
      </w:r>
      <w:r w:rsidR="00E80868">
        <w:rPr>
          <w:sz w:val="28"/>
          <w:szCs w:val="28"/>
        </w:rPr>
        <w:t xml:space="preserve"> </w:t>
      </w:r>
      <w:r w:rsidRPr="00E80868">
        <w:rPr>
          <w:sz w:val="28"/>
          <w:szCs w:val="28"/>
        </w:rPr>
        <w:t>и рассчитаем показатели оценки удовлетворительности структуры баланса.</w:t>
      </w:r>
    </w:p>
    <w:p w:rsidR="00BC1976" w:rsidRPr="00E80868" w:rsidRDefault="00520C21"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Батыревское</w:t>
      </w:r>
      <w:r w:rsidR="00D71B30" w:rsidRPr="00E80868">
        <w:rPr>
          <w:sz w:val="28"/>
          <w:szCs w:val="28"/>
        </w:rPr>
        <w:t xml:space="preserve"> райпо осуществляе</w:t>
      </w:r>
      <w:r w:rsidR="00BC1976" w:rsidRPr="00E80868">
        <w:rPr>
          <w:sz w:val="28"/>
          <w:szCs w:val="28"/>
        </w:rPr>
        <w:t>т многоотраслевую деятельность:</w:t>
      </w:r>
    </w:p>
    <w:p w:rsidR="00BC1976" w:rsidRPr="00E80868" w:rsidRDefault="00BC1976"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розничная торговля;</w:t>
      </w:r>
    </w:p>
    <w:p w:rsidR="00BC1976" w:rsidRPr="00E80868" w:rsidRDefault="00BC1976"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оказание услуг общественного питания;</w:t>
      </w:r>
    </w:p>
    <w:p w:rsidR="00BC1976" w:rsidRPr="00E80868" w:rsidRDefault="00BC1976"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xml:space="preserve">- </w:t>
      </w:r>
      <w:r w:rsidR="00B24756" w:rsidRPr="00E80868">
        <w:rPr>
          <w:sz w:val="28"/>
          <w:szCs w:val="28"/>
        </w:rPr>
        <w:t>закупка, переработка у населения сельхоз продукции;</w:t>
      </w:r>
    </w:p>
    <w:p w:rsidR="00B24756" w:rsidRPr="00E80868" w:rsidRDefault="00B24756"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производство и реализация собственной продукции;</w:t>
      </w:r>
    </w:p>
    <w:p w:rsidR="00B24756" w:rsidRPr="00E80868" w:rsidRDefault="00B24756"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оказание прочих услуг;</w:t>
      </w:r>
    </w:p>
    <w:p w:rsidR="009A25FA" w:rsidRPr="00E80868" w:rsidRDefault="008438E1"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П</w:t>
      </w:r>
      <w:r w:rsidR="00D71B30" w:rsidRPr="00E80868">
        <w:rPr>
          <w:sz w:val="28"/>
          <w:szCs w:val="28"/>
        </w:rPr>
        <w:t>роанализир</w:t>
      </w:r>
      <w:r w:rsidRPr="00E80868">
        <w:rPr>
          <w:sz w:val="28"/>
          <w:szCs w:val="28"/>
        </w:rPr>
        <w:t xml:space="preserve">уем </w:t>
      </w:r>
      <w:r w:rsidR="00D71B30" w:rsidRPr="00E80868">
        <w:rPr>
          <w:sz w:val="28"/>
          <w:szCs w:val="28"/>
        </w:rPr>
        <w:t>изменение объёмов деятельности п</w:t>
      </w:r>
      <w:r w:rsidR="00520C21" w:rsidRPr="00E80868">
        <w:rPr>
          <w:sz w:val="28"/>
          <w:szCs w:val="28"/>
        </w:rPr>
        <w:t xml:space="preserve">о основным отраслям в таблице </w:t>
      </w:r>
      <w:r w:rsidR="009A25FA" w:rsidRPr="00E80868">
        <w:rPr>
          <w:sz w:val="28"/>
          <w:szCs w:val="28"/>
        </w:rPr>
        <w:t>8.</w:t>
      </w:r>
    </w:p>
    <w:p w:rsidR="000A4C69" w:rsidRPr="00E80868" w:rsidRDefault="000A4C69" w:rsidP="00873096">
      <w:pPr>
        <w:widowControl/>
        <w:suppressLineNumbers/>
        <w:tabs>
          <w:tab w:val="left" w:pos="1620"/>
          <w:tab w:val="left" w:pos="5940"/>
        </w:tabs>
        <w:suppressAutoHyphens/>
        <w:spacing w:line="360" w:lineRule="auto"/>
        <w:ind w:firstLine="709"/>
        <w:contextualSpacing/>
        <w:jc w:val="both"/>
        <w:rPr>
          <w:sz w:val="28"/>
          <w:szCs w:val="28"/>
        </w:rPr>
      </w:pPr>
    </w:p>
    <w:p w:rsidR="00520C21" w:rsidRPr="00E80868" w:rsidRDefault="00520C21" w:rsidP="00873096">
      <w:pPr>
        <w:widowControl/>
        <w:suppressLineNumbers/>
        <w:tabs>
          <w:tab w:val="left" w:pos="1620"/>
          <w:tab w:val="left" w:pos="5940"/>
        </w:tabs>
        <w:suppressAutoHyphens/>
        <w:spacing w:line="360" w:lineRule="auto"/>
        <w:ind w:firstLine="709"/>
        <w:contextualSpacing/>
        <w:rPr>
          <w:sz w:val="28"/>
          <w:szCs w:val="28"/>
        </w:rPr>
      </w:pPr>
      <w:r w:rsidRPr="00E80868">
        <w:rPr>
          <w:sz w:val="28"/>
          <w:szCs w:val="28"/>
        </w:rPr>
        <w:t>Таблица</w:t>
      </w:r>
      <w:r w:rsidR="009A25FA" w:rsidRPr="00E80868">
        <w:rPr>
          <w:sz w:val="28"/>
          <w:szCs w:val="28"/>
        </w:rPr>
        <w:t xml:space="preserve"> 8</w:t>
      </w:r>
    </w:p>
    <w:p w:rsidR="00D71B30" w:rsidRPr="00E80868" w:rsidRDefault="00D71B30" w:rsidP="00873096">
      <w:pPr>
        <w:widowControl/>
        <w:suppressLineNumbers/>
        <w:tabs>
          <w:tab w:val="left" w:pos="1620"/>
          <w:tab w:val="left" w:pos="5940"/>
        </w:tabs>
        <w:suppressAutoHyphens/>
        <w:spacing w:line="360" w:lineRule="auto"/>
        <w:ind w:firstLine="709"/>
        <w:contextualSpacing/>
        <w:rPr>
          <w:sz w:val="28"/>
          <w:szCs w:val="28"/>
        </w:rPr>
      </w:pPr>
      <w:r w:rsidRPr="00E80868">
        <w:rPr>
          <w:sz w:val="28"/>
          <w:szCs w:val="28"/>
        </w:rPr>
        <w:t>Анализ отраслевой структу</w:t>
      </w:r>
      <w:r w:rsidR="005142BA" w:rsidRPr="00E80868">
        <w:rPr>
          <w:sz w:val="28"/>
          <w:szCs w:val="28"/>
        </w:rPr>
        <w:t>ры за 2006 – 2008</w:t>
      </w:r>
      <w:r w:rsidR="00520C21" w:rsidRPr="00E80868">
        <w:rPr>
          <w:sz w:val="28"/>
          <w:szCs w:val="28"/>
        </w:rPr>
        <w:t xml:space="preserve"> гг. (</w:t>
      </w:r>
      <w:r w:rsidR="009A25FA" w:rsidRPr="00E80868">
        <w:rPr>
          <w:sz w:val="28"/>
          <w:szCs w:val="28"/>
        </w:rPr>
        <w:t>тыс. руб.,</w:t>
      </w:r>
      <w:r w:rsidRPr="00E80868">
        <w:rPr>
          <w:sz w:val="28"/>
          <w:szCs w:val="28"/>
        </w:rPr>
        <w:t xml:space="preserve"> % </w:t>
      </w:r>
      <w:r w:rsidR="00520C21" w:rsidRPr="00E80868">
        <w:rPr>
          <w:sz w:val="28"/>
          <w:szCs w:val="28"/>
        </w:rPr>
        <w:t>)</w:t>
      </w:r>
    </w:p>
    <w:tbl>
      <w:tblPr>
        <w:tblW w:w="9504"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2"/>
        <w:gridCol w:w="850"/>
        <w:gridCol w:w="992"/>
        <w:gridCol w:w="901"/>
        <w:gridCol w:w="800"/>
        <w:gridCol w:w="834"/>
        <w:gridCol w:w="867"/>
        <w:gridCol w:w="708"/>
        <w:gridCol w:w="900"/>
      </w:tblGrid>
      <w:tr w:rsidR="00D71B30" w:rsidRPr="00E80868" w:rsidTr="00873096">
        <w:trPr>
          <w:cantSplit/>
          <w:trHeight w:val="480"/>
        </w:trPr>
        <w:tc>
          <w:tcPr>
            <w:tcW w:w="2652" w:type="dxa"/>
            <w:vMerge w:val="restart"/>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Показатели</w:t>
            </w:r>
          </w:p>
        </w:tc>
        <w:tc>
          <w:tcPr>
            <w:tcW w:w="850" w:type="dxa"/>
            <w:vMerge w:val="restart"/>
            <w:vAlign w:val="center"/>
          </w:tcPr>
          <w:p w:rsidR="00D71B30" w:rsidRPr="00BF081A" w:rsidRDefault="00520C21" w:rsidP="00873096">
            <w:pPr>
              <w:widowControl/>
              <w:suppressLineNumbers/>
              <w:tabs>
                <w:tab w:val="left" w:pos="1620"/>
                <w:tab w:val="left" w:pos="5940"/>
              </w:tabs>
              <w:suppressAutoHyphens/>
              <w:spacing w:line="360" w:lineRule="auto"/>
              <w:ind w:firstLine="134"/>
              <w:contextualSpacing/>
            </w:pPr>
            <w:r w:rsidRPr="00BF081A">
              <w:t>2006</w:t>
            </w:r>
          </w:p>
        </w:tc>
        <w:tc>
          <w:tcPr>
            <w:tcW w:w="992" w:type="dxa"/>
            <w:vMerge w:val="restart"/>
            <w:vAlign w:val="center"/>
          </w:tcPr>
          <w:p w:rsidR="00D71B30" w:rsidRPr="00BF081A" w:rsidRDefault="00520C21" w:rsidP="00873096">
            <w:pPr>
              <w:widowControl/>
              <w:suppressLineNumbers/>
              <w:tabs>
                <w:tab w:val="left" w:pos="1620"/>
                <w:tab w:val="left" w:pos="5940"/>
              </w:tabs>
              <w:suppressAutoHyphens/>
              <w:spacing w:line="360" w:lineRule="auto"/>
              <w:ind w:firstLine="134"/>
              <w:contextualSpacing/>
            </w:pPr>
            <w:r w:rsidRPr="00BF081A">
              <w:t>2007</w:t>
            </w:r>
          </w:p>
        </w:tc>
        <w:tc>
          <w:tcPr>
            <w:tcW w:w="901" w:type="dxa"/>
            <w:vMerge w:val="restart"/>
            <w:vAlign w:val="center"/>
          </w:tcPr>
          <w:p w:rsidR="00D71B30" w:rsidRPr="00BF081A" w:rsidRDefault="00520C21" w:rsidP="00873096">
            <w:pPr>
              <w:widowControl/>
              <w:suppressLineNumbers/>
              <w:tabs>
                <w:tab w:val="left" w:pos="1620"/>
                <w:tab w:val="left" w:pos="5940"/>
              </w:tabs>
              <w:suppressAutoHyphens/>
              <w:spacing w:line="360" w:lineRule="auto"/>
              <w:ind w:firstLine="134"/>
              <w:contextualSpacing/>
            </w:pPr>
            <w:r w:rsidRPr="00BF081A">
              <w:t>2008</w:t>
            </w:r>
          </w:p>
        </w:tc>
        <w:tc>
          <w:tcPr>
            <w:tcW w:w="2501" w:type="dxa"/>
            <w:gridSpan w:val="3"/>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Удельный вес</w:t>
            </w:r>
          </w:p>
        </w:tc>
        <w:tc>
          <w:tcPr>
            <w:tcW w:w="1608" w:type="dxa"/>
            <w:gridSpan w:val="2"/>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Динамика в сопоставимых ценах</w:t>
            </w:r>
          </w:p>
        </w:tc>
      </w:tr>
      <w:tr w:rsidR="00D71B30" w:rsidRPr="00E80868" w:rsidTr="00873096">
        <w:trPr>
          <w:cantSplit/>
          <w:trHeight w:val="480"/>
        </w:trPr>
        <w:tc>
          <w:tcPr>
            <w:tcW w:w="2652" w:type="dxa"/>
            <w:vMerge/>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p>
        </w:tc>
        <w:tc>
          <w:tcPr>
            <w:tcW w:w="850" w:type="dxa"/>
            <w:vMerge/>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p>
        </w:tc>
        <w:tc>
          <w:tcPr>
            <w:tcW w:w="992" w:type="dxa"/>
            <w:vMerge/>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p>
        </w:tc>
        <w:tc>
          <w:tcPr>
            <w:tcW w:w="901" w:type="dxa"/>
            <w:vMerge/>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p>
        </w:tc>
        <w:tc>
          <w:tcPr>
            <w:tcW w:w="800" w:type="dxa"/>
            <w:vAlign w:val="center"/>
          </w:tcPr>
          <w:p w:rsidR="00D71B30" w:rsidRPr="00BF081A" w:rsidRDefault="00520C21" w:rsidP="00873096">
            <w:pPr>
              <w:widowControl/>
              <w:suppressLineNumbers/>
              <w:tabs>
                <w:tab w:val="left" w:pos="1620"/>
                <w:tab w:val="left" w:pos="5940"/>
              </w:tabs>
              <w:suppressAutoHyphens/>
              <w:spacing w:line="360" w:lineRule="auto"/>
              <w:ind w:firstLine="134"/>
              <w:contextualSpacing/>
            </w:pPr>
            <w:r w:rsidRPr="00BF081A">
              <w:t>2006</w:t>
            </w:r>
          </w:p>
        </w:tc>
        <w:tc>
          <w:tcPr>
            <w:tcW w:w="834" w:type="dxa"/>
            <w:vAlign w:val="center"/>
          </w:tcPr>
          <w:p w:rsidR="00D71B30" w:rsidRPr="00BF081A" w:rsidRDefault="00520C21" w:rsidP="00873096">
            <w:pPr>
              <w:widowControl/>
              <w:suppressLineNumbers/>
              <w:tabs>
                <w:tab w:val="left" w:pos="1620"/>
                <w:tab w:val="left" w:pos="5940"/>
              </w:tabs>
              <w:suppressAutoHyphens/>
              <w:spacing w:line="360" w:lineRule="auto"/>
              <w:ind w:firstLine="134"/>
              <w:contextualSpacing/>
            </w:pPr>
            <w:r w:rsidRPr="00BF081A">
              <w:t>2007</w:t>
            </w:r>
          </w:p>
        </w:tc>
        <w:tc>
          <w:tcPr>
            <w:tcW w:w="867" w:type="dxa"/>
            <w:vAlign w:val="center"/>
          </w:tcPr>
          <w:p w:rsidR="00D71B30" w:rsidRPr="00BF081A" w:rsidRDefault="00520C21" w:rsidP="00873096">
            <w:pPr>
              <w:widowControl/>
              <w:suppressLineNumbers/>
              <w:tabs>
                <w:tab w:val="left" w:pos="1620"/>
                <w:tab w:val="left" w:pos="5940"/>
              </w:tabs>
              <w:suppressAutoHyphens/>
              <w:spacing w:line="360" w:lineRule="auto"/>
              <w:ind w:firstLine="134"/>
              <w:contextualSpacing/>
            </w:pPr>
            <w:r w:rsidRPr="00BF081A">
              <w:t>2008</w:t>
            </w:r>
          </w:p>
        </w:tc>
        <w:tc>
          <w:tcPr>
            <w:tcW w:w="708" w:type="dxa"/>
            <w:vAlign w:val="center"/>
          </w:tcPr>
          <w:p w:rsidR="00D71B30" w:rsidRPr="00BF081A" w:rsidRDefault="00520C21" w:rsidP="00873096">
            <w:pPr>
              <w:widowControl/>
              <w:suppressLineNumbers/>
              <w:tabs>
                <w:tab w:val="left" w:pos="1620"/>
                <w:tab w:val="left" w:pos="5940"/>
              </w:tabs>
              <w:suppressAutoHyphens/>
              <w:spacing w:line="360" w:lineRule="auto"/>
              <w:ind w:firstLine="134"/>
              <w:contextualSpacing/>
            </w:pPr>
            <w:r w:rsidRPr="00BF081A">
              <w:t>2007/</w:t>
            </w:r>
            <w:r w:rsidRPr="00BF081A">
              <w:br/>
              <w:t>2006</w:t>
            </w:r>
          </w:p>
        </w:tc>
        <w:tc>
          <w:tcPr>
            <w:tcW w:w="900" w:type="dxa"/>
            <w:vAlign w:val="center"/>
          </w:tcPr>
          <w:p w:rsidR="00D71B30" w:rsidRPr="00BF081A" w:rsidRDefault="00520C21" w:rsidP="00873096">
            <w:pPr>
              <w:widowControl/>
              <w:suppressLineNumbers/>
              <w:tabs>
                <w:tab w:val="left" w:pos="1620"/>
                <w:tab w:val="left" w:pos="5940"/>
              </w:tabs>
              <w:suppressAutoHyphens/>
              <w:spacing w:line="360" w:lineRule="auto"/>
              <w:ind w:firstLine="134"/>
              <w:contextualSpacing/>
            </w:pPr>
            <w:r w:rsidRPr="00BF081A">
              <w:t>2008/</w:t>
            </w:r>
            <w:r w:rsidRPr="00BF081A">
              <w:br/>
              <w:t>2007</w:t>
            </w:r>
          </w:p>
        </w:tc>
      </w:tr>
      <w:tr w:rsidR="00D71B30" w:rsidRPr="00E80868" w:rsidTr="00873096">
        <w:trPr>
          <w:trHeight w:val="247"/>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2</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3</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4</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5</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6</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7</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8</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9</w:t>
            </w:r>
          </w:p>
        </w:tc>
      </w:tr>
      <w:tr w:rsidR="00D71B30" w:rsidRPr="00E80868" w:rsidTr="00873096">
        <w:trPr>
          <w:cantSplit/>
          <w:trHeight w:val="686"/>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Оборот розничной торговли:</w:t>
            </w:r>
          </w:p>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действующих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76764</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93837</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118787</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48,2</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52,9</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57,0</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r>
      <w:tr w:rsidR="00D71B30" w:rsidRPr="00E80868" w:rsidTr="00873096">
        <w:trPr>
          <w:cantSplit/>
          <w:trHeight w:val="441"/>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сопоставимых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76764</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85252</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107665</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48,2</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52,9</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57</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111,1</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114,7</w:t>
            </w:r>
          </w:p>
        </w:tc>
      </w:tr>
      <w:tr w:rsidR="00D71B30" w:rsidRPr="00E80868" w:rsidTr="00873096">
        <w:trPr>
          <w:cantSplit/>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xml:space="preserve"> Оборот общественного питания:</w:t>
            </w:r>
          </w:p>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действующих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11873</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12034</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13202</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7,6</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6,8</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6,2</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r>
      <w:tr w:rsidR="00D71B30" w:rsidRPr="00E80868" w:rsidTr="00873096">
        <w:trPr>
          <w:cantSplit/>
          <w:trHeight w:val="365"/>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сопоставимых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11873</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10962</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11780</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7,6</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6,8</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6,2</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92,3</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97,9</w:t>
            </w:r>
          </w:p>
        </w:tc>
      </w:tr>
      <w:tr w:rsidR="00D71B30" w:rsidRPr="00E80868" w:rsidTr="00873096">
        <w:trPr>
          <w:cantSplit/>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В т.ч. собственной продукции</w:t>
            </w:r>
          </w:p>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действующих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6718</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7696</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8450</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r>
      <w:tr w:rsidR="00D71B30" w:rsidRPr="00E80868" w:rsidTr="00873096">
        <w:trPr>
          <w:cantSplit/>
          <w:trHeight w:val="367"/>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сопоставимых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6718</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7010</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7544</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104,3</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98,0</w:t>
            </w:r>
          </w:p>
        </w:tc>
      </w:tr>
      <w:tr w:rsidR="00D71B30" w:rsidRPr="00E80868" w:rsidTr="00873096">
        <w:trPr>
          <w:cantSplit/>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xml:space="preserve"> Объём реализованной продукции:</w:t>
            </w:r>
          </w:p>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действующих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55871</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55271</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55627</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35,1</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31,1</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26,7</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r>
      <w:tr w:rsidR="00D71B30" w:rsidRPr="00E80868" w:rsidTr="00873096">
        <w:trPr>
          <w:cantSplit/>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сопоставимых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55871</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50146</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50538</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35,1</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31,1</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26,7</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89,8</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91,4</w:t>
            </w:r>
          </w:p>
        </w:tc>
      </w:tr>
      <w:tr w:rsidR="00D71B30" w:rsidRPr="00E80868" w:rsidTr="00873096">
        <w:trPr>
          <w:cantSplit/>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xml:space="preserve"> Оборот сельского хозяйства</w:t>
            </w:r>
          </w:p>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действующих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14086</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15539</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19788</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8,8</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8,8</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9,5</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r>
      <w:tr w:rsidR="00D71B30" w:rsidRPr="00E80868" w:rsidTr="00873096">
        <w:trPr>
          <w:cantSplit/>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сопоставимых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14086</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14156</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17978</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8,8</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8,8</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9,5</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100,5</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115,7</w:t>
            </w:r>
          </w:p>
        </w:tc>
      </w:tr>
      <w:tr w:rsidR="00D71B30" w:rsidRPr="00E80868" w:rsidTr="00873096">
        <w:trPr>
          <w:cantSplit/>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Объём оказанных услуг</w:t>
            </w:r>
          </w:p>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действующих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576</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670</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1159</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0,4</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0,4</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0,6</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r>
      <w:tr w:rsidR="00D71B30" w:rsidRPr="00E80868" w:rsidTr="00873096">
        <w:trPr>
          <w:cantSplit/>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сопоставимых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576</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609</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1050</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0,4</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0,4</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0,6</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105,7</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156,7</w:t>
            </w:r>
          </w:p>
        </w:tc>
      </w:tr>
      <w:tr w:rsidR="00D71B30" w:rsidRPr="00E80868" w:rsidTr="00873096">
        <w:trPr>
          <w:cantSplit/>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Итого совокупный оборот</w:t>
            </w:r>
          </w:p>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действующих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159170</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177351</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208563</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100</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100</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100</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w:t>
            </w:r>
          </w:p>
        </w:tc>
      </w:tr>
      <w:tr w:rsidR="00D71B30" w:rsidRPr="00E80868" w:rsidTr="00873096">
        <w:trPr>
          <w:cantSplit/>
        </w:trPr>
        <w:tc>
          <w:tcPr>
            <w:tcW w:w="265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 в сопоставимых ценах</w:t>
            </w:r>
          </w:p>
        </w:tc>
        <w:tc>
          <w:tcPr>
            <w:tcW w:w="85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159170</w:t>
            </w:r>
          </w:p>
        </w:tc>
        <w:tc>
          <w:tcPr>
            <w:tcW w:w="992"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161125</w:t>
            </w:r>
          </w:p>
        </w:tc>
        <w:tc>
          <w:tcPr>
            <w:tcW w:w="901"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189011</w:t>
            </w:r>
          </w:p>
        </w:tc>
        <w:tc>
          <w:tcPr>
            <w:tcW w:w="8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100</w:t>
            </w:r>
          </w:p>
        </w:tc>
        <w:tc>
          <w:tcPr>
            <w:tcW w:w="834"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100</w:t>
            </w:r>
          </w:p>
        </w:tc>
        <w:tc>
          <w:tcPr>
            <w:tcW w:w="867"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100</w:t>
            </w:r>
          </w:p>
        </w:tc>
        <w:tc>
          <w:tcPr>
            <w:tcW w:w="708"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101,2</w:t>
            </w:r>
          </w:p>
        </w:tc>
        <w:tc>
          <w:tcPr>
            <w:tcW w:w="900" w:type="dxa"/>
            <w:vAlign w:val="center"/>
          </w:tcPr>
          <w:p w:rsidR="00D71B30" w:rsidRPr="00BF081A" w:rsidRDefault="00D71B30" w:rsidP="00873096">
            <w:pPr>
              <w:widowControl/>
              <w:suppressLineNumbers/>
              <w:tabs>
                <w:tab w:val="left" w:pos="1620"/>
                <w:tab w:val="left" w:pos="5940"/>
              </w:tabs>
              <w:suppressAutoHyphens/>
              <w:spacing w:line="360" w:lineRule="auto"/>
              <w:ind w:firstLine="134"/>
              <w:contextualSpacing/>
            </w:pPr>
            <w:r w:rsidRPr="00BF081A">
              <w:t>106,6</w:t>
            </w:r>
          </w:p>
        </w:tc>
      </w:tr>
    </w:tbl>
    <w:p w:rsidR="00D71B30" w:rsidRPr="00E80868" w:rsidRDefault="00D71B30" w:rsidP="00873096">
      <w:pPr>
        <w:widowControl/>
        <w:suppressLineNumbers/>
        <w:tabs>
          <w:tab w:val="left" w:pos="1620"/>
          <w:tab w:val="left" w:pos="5940"/>
        </w:tabs>
        <w:suppressAutoHyphens/>
        <w:spacing w:line="360" w:lineRule="auto"/>
        <w:ind w:firstLine="709"/>
        <w:contextualSpacing/>
        <w:jc w:val="both"/>
        <w:rPr>
          <w:sz w:val="28"/>
          <w:szCs w:val="28"/>
        </w:rPr>
      </w:pPr>
    </w:p>
    <w:p w:rsidR="00D71B30" w:rsidRPr="00E80868" w:rsidRDefault="00520C21"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Данные таблицы</w:t>
      </w:r>
      <w:r w:rsidR="00E80868">
        <w:rPr>
          <w:sz w:val="28"/>
          <w:szCs w:val="28"/>
        </w:rPr>
        <w:t xml:space="preserve"> </w:t>
      </w:r>
      <w:r w:rsidR="00D71B30" w:rsidRPr="00E80868">
        <w:rPr>
          <w:sz w:val="28"/>
          <w:szCs w:val="28"/>
        </w:rPr>
        <w:t>показывают, что динамика объёма оборота в сопоставимых ценах показыва</w:t>
      </w:r>
      <w:r w:rsidRPr="00E80868">
        <w:rPr>
          <w:sz w:val="28"/>
          <w:szCs w:val="28"/>
        </w:rPr>
        <w:t>ет, что совокупный оборот в 2007</w:t>
      </w:r>
      <w:r w:rsidR="00D71B30" w:rsidRPr="00E80868">
        <w:rPr>
          <w:sz w:val="28"/>
          <w:szCs w:val="28"/>
        </w:rPr>
        <w:t xml:space="preserve"> году состав</w:t>
      </w:r>
      <w:r w:rsidRPr="00E80868">
        <w:rPr>
          <w:sz w:val="28"/>
          <w:szCs w:val="28"/>
        </w:rPr>
        <w:t>ил 101,2 % к уровню оборота 2006 года, а в 2008 году – 106,6 % к уровню 2007 года. В 2007 году по сравнению с 2006</w:t>
      </w:r>
      <w:r w:rsidR="00E80868">
        <w:rPr>
          <w:sz w:val="28"/>
          <w:szCs w:val="28"/>
        </w:rPr>
        <w:t xml:space="preserve"> </w:t>
      </w:r>
      <w:r w:rsidR="00D71B30" w:rsidRPr="00E80868">
        <w:rPr>
          <w:sz w:val="28"/>
          <w:szCs w:val="28"/>
        </w:rPr>
        <w:t>годом оборот розничной торговли в сопоставимых ценах увеличился на 11,1 %,</w:t>
      </w:r>
      <w:r w:rsidR="00E80868">
        <w:rPr>
          <w:sz w:val="28"/>
          <w:szCs w:val="28"/>
        </w:rPr>
        <w:t xml:space="preserve"> </w:t>
      </w:r>
      <w:r w:rsidR="00D71B30" w:rsidRPr="00E80868">
        <w:rPr>
          <w:sz w:val="28"/>
          <w:szCs w:val="28"/>
        </w:rPr>
        <w:t>объем оказанных услуг – на 5,7 %, оборот сельского хозяйства – на 5,7 %. Однако резко снизился объем выпущенной и реализованной продукции, его объем снизился за этот период на 10,2 процентных пункта, а так же оборот общественного питания на - 7,3 %.</w:t>
      </w:r>
    </w:p>
    <w:p w:rsidR="00D71B30" w:rsidRPr="00E80868" w:rsidRDefault="00D71B30"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Анализ об</w:t>
      </w:r>
      <w:r w:rsidR="00520C21" w:rsidRPr="00E80868">
        <w:rPr>
          <w:sz w:val="28"/>
          <w:szCs w:val="28"/>
        </w:rPr>
        <w:t xml:space="preserve">ъёмов деятельности райпо за 2008 год по сравнению с 2007 </w:t>
      </w:r>
      <w:r w:rsidRPr="00E80868">
        <w:rPr>
          <w:sz w:val="28"/>
          <w:szCs w:val="28"/>
        </w:rPr>
        <w:t>годом показывает, что совокупный оборот за анализируемый период увеличился на 6,6%, чему способствовало увеличение оборота розничной торговли на 14,7 %, объёма оказанных услуг – на 56,7 %, оборота сельского хозяйства – на 15,7 %.</w:t>
      </w:r>
      <w:r w:rsidR="00E80868">
        <w:rPr>
          <w:sz w:val="28"/>
          <w:szCs w:val="28"/>
        </w:rPr>
        <w:t xml:space="preserve"> </w:t>
      </w:r>
      <w:r w:rsidRPr="00E80868">
        <w:rPr>
          <w:sz w:val="28"/>
          <w:szCs w:val="28"/>
        </w:rPr>
        <w:t>Однако, снизился за данный период оборот общественного питания на 2,1 %, также сократился оборот общественного питания по собственной продукции на 2,0%. Также сократился объем реализованной продукции – на 8,6 %.</w:t>
      </w:r>
    </w:p>
    <w:p w:rsidR="00BF081A" w:rsidRPr="00E80868" w:rsidRDefault="00D71B30"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xml:space="preserve">Чтобы наглядно изобразить изменение структуры оборотов по отраслям </w:t>
      </w:r>
      <w:r w:rsidR="00520C21" w:rsidRPr="00E80868">
        <w:rPr>
          <w:sz w:val="28"/>
          <w:szCs w:val="28"/>
        </w:rPr>
        <w:t>Батыревского райпо за 20</w:t>
      </w:r>
      <w:r w:rsidR="009A25FA" w:rsidRPr="00E80868">
        <w:rPr>
          <w:sz w:val="28"/>
          <w:szCs w:val="28"/>
        </w:rPr>
        <w:t>06 – 2008 гг. построим диаграммы (рис.10)</w:t>
      </w:r>
      <w:r w:rsidR="00520C21" w:rsidRPr="00E80868">
        <w:rPr>
          <w:sz w:val="28"/>
          <w:szCs w:val="28"/>
        </w:rPr>
        <w:t>.</w:t>
      </w:r>
    </w:p>
    <w:p w:rsidR="00873096" w:rsidRDefault="00D75440" w:rsidP="00873096">
      <w:pPr>
        <w:pStyle w:val="aa"/>
        <w:widowControl/>
        <w:suppressLineNumbers/>
        <w:tabs>
          <w:tab w:val="left" w:pos="1620"/>
          <w:tab w:val="left" w:pos="5940"/>
        </w:tabs>
        <w:suppressAutoHyphens/>
        <w:spacing w:after="0" w:line="360" w:lineRule="auto"/>
        <w:ind w:left="0" w:firstLine="709"/>
        <w:contextualSpacing/>
        <w:rPr>
          <w:sz w:val="28"/>
          <w:szCs w:val="28"/>
        </w:rPr>
      </w:pPr>
      <w:r>
        <w:rPr>
          <w:sz w:val="28"/>
          <w:szCs w:val="28"/>
        </w:rPr>
        <w:pict>
          <v:shape id="_x0000_i1028" type="#_x0000_t75" style="width:280.5pt;height:169.5pt" o:allowoverlap="f" fillcolor="window">
            <v:imagedata r:id="rId14" o:title=""/>
          </v:shape>
        </w:pict>
      </w:r>
    </w:p>
    <w:p w:rsidR="00873096" w:rsidRDefault="00873096" w:rsidP="00873096">
      <w:pPr>
        <w:pStyle w:val="aa"/>
        <w:widowControl/>
        <w:suppressLineNumbers/>
        <w:tabs>
          <w:tab w:val="left" w:pos="1620"/>
          <w:tab w:val="left" w:pos="5940"/>
        </w:tabs>
        <w:suppressAutoHyphens/>
        <w:spacing w:after="0" w:line="360" w:lineRule="auto"/>
        <w:ind w:left="0" w:firstLine="709"/>
        <w:contextualSpacing/>
        <w:rPr>
          <w:sz w:val="28"/>
          <w:szCs w:val="28"/>
        </w:rPr>
      </w:pPr>
    </w:p>
    <w:p w:rsidR="00873096" w:rsidRDefault="00D75440" w:rsidP="00873096">
      <w:pPr>
        <w:pStyle w:val="aa"/>
        <w:widowControl/>
        <w:suppressLineNumbers/>
        <w:tabs>
          <w:tab w:val="left" w:pos="1620"/>
          <w:tab w:val="left" w:pos="5940"/>
        </w:tabs>
        <w:suppressAutoHyphens/>
        <w:spacing w:after="0" w:line="360" w:lineRule="auto"/>
        <w:ind w:left="0" w:firstLine="709"/>
        <w:contextualSpacing/>
        <w:rPr>
          <w:sz w:val="28"/>
          <w:szCs w:val="28"/>
        </w:rPr>
      </w:pPr>
      <w:r>
        <w:rPr>
          <w:sz w:val="28"/>
          <w:szCs w:val="28"/>
        </w:rPr>
        <w:pict>
          <v:shape id="_x0000_i1029" type="#_x0000_t75" style="width:313.5pt;height:169.5pt" fillcolor="window">
            <v:imagedata r:id="rId15" o:title=""/>
          </v:shape>
        </w:pict>
      </w:r>
    </w:p>
    <w:p w:rsidR="00D71B30" w:rsidRPr="00E80868" w:rsidRDefault="00D75440" w:rsidP="00873096">
      <w:pPr>
        <w:pStyle w:val="aa"/>
        <w:widowControl/>
        <w:suppressLineNumbers/>
        <w:tabs>
          <w:tab w:val="left" w:pos="1620"/>
          <w:tab w:val="left" w:pos="5940"/>
        </w:tabs>
        <w:suppressAutoHyphens/>
        <w:spacing w:after="0" w:line="360" w:lineRule="auto"/>
        <w:ind w:left="0" w:firstLine="709"/>
        <w:contextualSpacing/>
        <w:rPr>
          <w:sz w:val="28"/>
          <w:szCs w:val="28"/>
        </w:rPr>
      </w:pPr>
      <w:r>
        <w:rPr>
          <w:sz w:val="28"/>
          <w:szCs w:val="28"/>
        </w:rPr>
        <w:pict>
          <v:shape id="_x0000_i1030" type="#_x0000_t75" style="width:426pt;height:225pt" fillcolor="window">
            <v:imagedata r:id="rId16" o:title=""/>
          </v:shape>
        </w:pict>
      </w:r>
    </w:p>
    <w:p w:rsidR="00520C21" w:rsidRPr="00E80868" w:rsidRDefault="00520C21" w:rsidP="00873096">
      <w:pPr>
        <w:widowControl/>
        <w:suppressLineNumbers/>
        <w:tabs>
          <w:tab w:val="left" w:pos="1620"/>
          <w:tab w:val="left" w:pos="5940"/>
        </w:tabs>
        <w:suppressAutoHyphens/>
        <w:spacing w:line="360" w:lineRule="auto"/>
        <w:ind w:firstLine="709"/>
        <w:contextualSpacing/>
        <w:jc w:val="center"/>
        <w:rPr>
          <w:sz w:val="28"/>
          <w:szCs w:val="28"/>
        </w:rPr>
      </w:pPr>
      <w:r w:rsidRPr="00E80868">
        <w:rPr>
          <w:sz w:val="28"/>
          <w:szCs w:val="28"/>
        </w:rPr>
        <w:t>Рис.</w:t>
      </w:r>
      <w:r w:rsidR="009A25FA" w:rsidRPr="00E80868">
        <w:rPr>
          <w:sz w:val="28"/>
          <w:szCs w:val="28"/>
        </w:rPr>
        <w:t xml:space="preserve"> 10.</w:t>
      </w:r>
      <w:r w:rsidR="00E80868">
        <w:rPr>
          <w:sz w:val="28"/>
          <w:szCs w:val="28"/>
        </w:rPr>
        <w:t xml:space="preserve"> </w:t>
      </w:r>
      <w:r w:rsidR="00D71B30" w:rsidRPr="00E80868">
        <w:rPr>
          <w:sz w:val="28"/>
          <w:szCs w:val="28"/>
        </w:rPr>
        <w:t xml:space="preserve">Динамика отраслевой структуры </w:t>
      </w:r>
      <w:r w:rsidRPr="00E80868">
        <w:rPr>
          <w:sz w:val="28"/>
          <w:szCs w:val="28"/>
        </w:rPr>
        <w:t xml:space="preserve">Батыревского </w:t>
      </w:r>
      <w:r w:rsidR="00D71B30" w:rsidRPr="00E80868">
        <w:rPr>
          <w:sz w:val="28"/>
          <w:szCs w:val="28"/>
        </w:rPr>
        <w:t>райпо</w:t>
      </w:r>
    </w:p>
    <w:p w:rsidR="00D71B30" w:rsidRPr="00E80868" w:rsidRDefault="00520C21" w:rsidP="00873096">
      <w:pPr>
        <w:widowControl/>
        <w:suppressLineNumbers/>
        <w:tabs>
          <w:tab w:val="left" w:pos="1620"/>
          <w:tab w:val="left" w:pos="5940"/>
        </w:tabs>
        <w:suppressAutoHyphens/>
        <w:spacing w:line="360" w:lineRule="auto"/>
        <w:ind w:firstLine="709"/>
        <w:contextualSpacing/>
        <w:jc w:val="center"/>
        <w:rPr>
          <w:sz w:val="28"/>
          <w:szCs w:val="28"/>
        </w:rPr>
      </w:pPr>
      <w:r w:rsidRPr="00E80868">
        <w:rPr>
          <w:sz w:val="28"/>
          <w:szCs w:val="28"/>
        </w:rPr>
        <w:t>за 2006 – 2008</w:t>
      </w:r>
      <w:r w:rsidR="00D71B30" w:rsidRPr="00E80868">
        <w:rPr>
          <w:sz w:val="28"/>
          <w:szCs w:val="28"/>
        </w:rPr>
        <w:t xml:space="preserve"> гг.</w:t>
      </w:r>
    </w:p>
    <w:p w:rsidR="00873096" w:rsidRDefault="00873096" w:rsidP="00873096">
      <w:pPr>
        <w:pStyle w:val="aa"/>
        <w:widowControl/>
        <w:suppressLineNumbers/>
        <w:tabs>
          <w:tab w:val="left" w:pos="1620"/>
          <w:tab w:val="left" w:pos="5940"/>
        </w:tabs>
        <w:suppressAutoHyphens/>
        <w:spacing w:after="0" w:line="360" w:lineRule="auto"/>
        <w:ind w:left="0" w:firstLine="709"/>
        <w:contextualSpacing/>
        <w:jc w:val="both"/>
        <w:rPr>
          <w:sz w:val="28"/>
          <w:szCs w:val="28"/>
        </w:rPr>
      </w:pPr>
    </w:p>
    <w:p w:rsidR="00D71B30" w:rsidRPr="00E80868" w:rsidRDefault="00520C21" w:rsidP="00873096">
      <w:pPr>
        <w:pStyle w:val="aa"/>
        <w:widowControl/>
        <w:suppressLineNumbers/>
        <w:tabs>
          <w:tab w:val="left" w:pos="1620"/>
          <w:tab w:val="left" w:pos="5940"/>
        </w:tabs>
        <w:suppressAutoHyphens/>
        <w:spacing w:after="0" w:line="360" w:lineRule="auto"/>
        <w:ind w:left="0" w:firstLine="709"/>
        <w:contextualSpacing/>
        <w:jc w:val="both"/>
        <w:rPr>
          <w:sz w:val="28"/>
          <w:szCs w:val="28"/>
        </w:rPr>
      </w:pPr>
      <w:r w:rsidRPr="00E80868">
        <w:rPr>
          <w:sz w:val="28"/>
          <w:szCs w:val="28"/>
        </w:rPr>
        <w:t>Диаграмма показывает, что в 2008</w:t>
      </w:r>
      <w:r w:rsidR="00D71B30" w:rsidRPr="00E80868">
        <w:rPr>
          <w:sz w:val="28"/>
          <w:szCs w:val="28"/>
        </w:rPr>
        <w:t xml:space="preserve"> году наибольший удельный вес в общем обороте составляет оборот розничной торговли (57,0 %), затем следует объём выпускаемой и реализованной продукции (26,7%), далее - оборот сельского хозяйства (9,5 %), оборот общественного питания – (6,2 %) и объём оказанных услуг (0,6 %).</w:t>
      </w:r>
    </w:p>
    <w:p w:rsidR="00D71B30" w:rsidRPr="00E80868" w:rsidRDefault="00D71B30" w:rsidP="00873096">
      <w:pPr>
        <w:pStyle w:val="aa"/>
        <w:widowControl/>
        <w:suppressLineNumbers/>
        <w:tabs>
          <w:tab w:val="left" w:pos="1620"/>
          <w:tab w:val="left" w:pos="5940"/>
        </w:tabs>
        <w:suppressAutoHyphens/>
        <w:spacing w:after="0" w:line="360" w:lineRule="auto"/>
        <w:ind w:left="0" w:firstLine="709"/>
        <w:contextualSpacing/>
        <w:jc w:val="both"/>
        <w:rPr>
          <w:sz w:val="28"/>
          <w:szCs w:val="28"/>
        </w:rPr>
      </w:pPr>
      <w:r w:rsidRPr="00E80868">
        <w:rPr>
          <w:sz w:val="28"/>
          <w:szCs w:val="28"/>
        </w:rPr>
        <w:t>За весь анализируемый период наибольший удельный вес занимает оборот розничной торговл</w:t>
      </w:r>
      <w:r w:rsidR="00520C21" w:rsidRPr="00E80868">
        <w:rPr>
          <w:sz w:val="28"/>
          <w:szCs w:val="28"/>
        </w:rPr>
        <w:t>и, при этом доля торговли в 2008</w:t>
      </w:r>
      <w:r w:rsidRPr="00E80868">
        <w:rPr>
          <w:sz w:val="28"/>
          <w:szCs w:val="28"/>
        </w:rPr>
        <w:t xml:space="preserve"> году по ср</w:t>
      </w:r>
      <w:r w:rsidR="00520C21" w:rsidRPr="00E80868">
        <w:rPr>
          <w:sz w:val="28"/>
          <w:szCs w:val="28"/>
        </w:rPr>
        <w:t>авнению к 2007</w:t>
      </w:r>
      <w:r w:rsidRPr="00E80868">
        <w:rPr>
          <w:sz w:val="28"/>
          <w:szCs w:val="28"/>
        </w:rPr>
        <w:t xml:space="preserve"> году возросла на 4,1 %. Д</w:t>
      </w:r>
      <w:r w:rsidR="00520C21" w:rsidRPr="00E80868">
        <w:rPr>
          <w:sz w:val="28"/>
          <w:szCs w:val="28"/>
        </w:rPr>
        <w:t>оля общественного питания в 2007</w:t>
      </w:r>
      <w:r w:rsidRPr="00E80868">
        <w:rPr>
          <w:sz w:val="28"/>
          <w:szCs w:val="28"/>
        </w:rPr>
        <w:t xml:space="preserve"> году</w:t>
      </w:r>
      <w:r w:rsidR="00520C21" w:rsidRPr="00E80868">
        <w:rPr>
          <w:sz w:val="28"/>
          <w:szCs w:val="28"/>
        </w:rPr>
        <w:t xml:space="preserve"> уменьшилась по сравнению с 2006 годом на 0,7 % и</w:t>
      </w:r>
      <w:r w:rsidR="00E80868">
        <w:rPr>
          <w:sz w:val="28"/>
          <w:szCs w:val="28"/>
        </w:rPr>
        <w:t xml:space="preserve"> </w:t>
      </w:r>
      <w:r w:rsidR="00520C21" w:rsidRPr="00E80868">
        <w:rPr>
          <w:sz w:val="28"/>
          <w:szCs w:val="28"/>
        </w:rPr>
        <w:t>в 2008</w:t>
      </w:r>
      <w:r w:rsidRPr="00E80868">
        <w:rPr>
          <w:sz w:val="28"/>
          <w:szCs w:val="28"/>
        </w:rPr>
        <w:t xml:space="preserve"> году - сократилась на 1,4%. Кроме того, наметилась тенденция к снижению доли собств</w:t>
      </w:r>
      <w:r w:rsidR="00520C21" w:rsidRPr="00E80868">
        <w:rPr>
          <w:sz w:val="28"/>
          <w:szCs w:val="28"/>
        </w:rPr>
        <w:t>енной продукции. Если она в 2007</w:t>
      </w:r>
      <w:r w:rsidRPr="00E80868">
        <w:rPr>
          <w:sz w:val="28"/>
          <w:szCs w:val="28"/>
        </w:rPr>
        <w:t xml:space="preserve"> году составляла 4,3 % в сов</w:t>
      </w:r>
      <w:r w:rsidR="00520C21" w:rsidRPr="00E80868">
        <w:rPr>
          <w:sz w:val="28"/>
          <w:szCs w:val="28"/>
        </w:rPr>
        <w:t>окупном обороте райпо, то в 2008</w:t>
      </w:r>
      <w:r w:rsidRPr="00E80868">
        <w:rPr>
          <w:sz w:val="28"/>
          <w:szCs w:val="28"/>
        </w:rPr>
        <w:t xml:space="preserve"> году снизился на 0,3 %, что является отрицательным в </w:t>
      </w:r>
      <w:r w:rsidR="00520C21" w:rsidRPr="00E80868">
        <w:rPr>
          <w:sz w:val="28"/>
          <w:szCs w:val="28"/>
        </w:rPr>
        <w:t>деятельности райпо. Также в 2007 году по сравнению с 2006</w:t>
      </w:r>
      <w:r w:rsidRPr="00E80868">
        <w:rPr>
          <w:sz w:val="28"/>
          <w:szCs w:val="28"/>
        </w:rPr>
        <w:t xml:space="preserve"> годом снизилась доля объема реализован</w:t>
      </w:r>
      <w:r w:rsidR="00520C21" w:rsidRPr="00E80868">
        <w:rPr>
          <w:sz w:val="28"/>
          <w:szCs w:val="28"/>
        </w:rPr>
        <w:t>ной продукции на 4,0 %, а в 2008</w:t>
      </w:r>
      <w:r w:rsidRPr="00E80868">
        <w:rPr>
          <w:sz w:val="28"/>
          <w:szCs w:val="28"/>
        </w:rPr>
        <w:t xml:space="preserve"> году уменьшилась на 4,4%. </w:t>
      </w:r>
    </w:p>
    <w:p w:rsidR="00B24756" w:rsidRPr="00E80868" w:rsidRDefault="00B24756" w:rsidP="00873096">
      <w:pPr>
        <w:widowControl/>
        <w:suppressLineNumbers/>
        <w:suppressAutoHyphens/>
        <w:spacing w:line="360" w:lineRule="auto"/>
        <w:ind w:firstLine="709"/>
        <w:contextualSpacing/>
        <w:jc w:val="both"/>
        <w:rPr>
          <w:sz w:val="28"/>
          <w:szCs w:val="28"/>
        </w:rPr>
      </w:pPr>
      <w:r w:rsidRPr="00E80868">
        <w:rPr>
          <w:sz w:val="28"/>
          <w:szCs w:val="28"/>
        </w:rPr>
        <w:t>Ориентируясь на данные показатели, мы можем выявить приоритетные направления для инвестиционной деятельности кооперации. Это:</w:t>
      </w:r>
    </w:p>
    <w:p w:rsidR="00B24756" w:rsidRPr="00E80868" w:rsidRDefault="00B24756" w:rsidP="00873096">
      <w:pPr>
        <w:widowControl/>
        <w:suppressLineNumbers/>
        <w:suppressAutoHyphens/>
        <w:spacing w:line="360" w:lineRule="auto"/>
        <w:ind w:firstLine="709"/>
        <w:contextualSpacing/>
        <w:jc w:val="both"/>
        <w:rPr>
          <w:sz w:val="28"/>
          <w:szCs w:val="28"/>
        </w:rPr>
      </w:pPr>
      <w:r w:rsidRPr="00E80868">
        <w:rPr>
          <w:sz w:val="28"/>
          <w:szCs w:val="28"/>
        </w:rPr>
        <w:t>- розничная торговля;</w:t>
      </w:r>
    </w:p>
    <w:p w:rsidR="00B24756" w:rsidRPr="00E80868" w:rsidRDefault="00B24756" w:rsidP="00873096">
      <w:pPr>
        <w:widowControl/>
        <w:suppressLineNumbers/>
        <w:suppressAutoHyphens/>
        <w:spacing w:line="360" w:lineRule="auto"/>
        <w:ind w:firstLine="709"/>
        <w:contextualSpacing/>
        <w:jc w:val="both"/>
        <w:rPr>
          <w:sz w:val="28"/>
          <w:szCs w:val="28"/>
        </w:rPr>
      </w:pPr>
      <w:r w:rsidRPr="00E80868">
        <w:rPr>
          <w:sz w:val="28"/>
          <w:szCs w:val="28"/>
        </w:rPr>
        <w:t xml:space="preserve">- закупка </w:t>
      </w:r>
      <w:r w:rsidR="008438E1" w:rsidRPr="00E80868">
        <w:rPr>
          <w:sz w:val="28"/>
          <w:szCs w:val="28"/>
        </w:rPr>
        <w:t>у населения сельхоз продукции (</w:t>
      </w:r>
      <w:r w:rsidRPr="00E80868">
        <w:rPr>
          <w:sz w:val="28"/>
          <w:szCs w:val="28"/>
        </w:rPr>
        <w:t>мясо, молоко);</w:t>
      </w:r>
    </w:p>
    <w:p w:rsidR="00B24756" w:rsidRPr="00E80868" w:rsidRDefault="00B24756" w:rsidP="00873096">
      <w:pPr>
        <w:widowControl/>
        <w:suppressLineNumbers/>
        <w:suppressAutoHyphens/>
        <w:spacing w:line="360" w:lineRule="auto"/>
        <w:ind w:firstLine="709"/>
        <w:contextualSpacing/>
        <w:jc w:val="both"/>
        <w:rPr>
          <w:sz w:val="28"/>
          <w:szCs w:val="28"/>
        </w:rPr>
      </w:pPr>
      <w:r w:rsidRPr="00E80868">
        <w:rPr>
          <w:sz w:val="28"/>
          <w:szCs w:val="28"/>
        </w:rPr>
        <w:t>- производство и реа</w:t>
      </w:r>
      <w:r w:rsidR="00E03501" w:rsidRPr="00E80868">
        <w:rPr>
          <w:sz w:val="28"/>
          <w:szCs w:val="28"/>
        </w:rPr>
        <w:t>лизация собственной продукции (</w:t>
      </w:r>
      <w:r w:rsidRPr="00E80868">
        <w:rPr>
          <w:sz w:val="28"/>
          <w:szCs w:val="28"/>
        </w:rPr>
        <w:t>хлебобулочные изделия, безалкогольные напитки);</w:t>
      </w:r>
    </w:p>
    <w:p w:rsidR="00B24756" w:rsidRPr="00E80868" w:rsidRDefault="00B24756" w:rsidP="00873096">
      <w:pPr>
        <w:widowControl/>
        <w:suppressLineNumbers/>
        <w:suppressAutoHyphens/>
        <w:spacing w:line="360" w:lineRule="auto"/>
        <w:ind w:firstLine="709"/>
        <w:contextualSpacing/>
        <w:jc w:val="both"/>
        <w:rPr>
          <w:sz w:val="28"/>
          <w:szCs w:val="28"/>
        </w:rPr>
      </w:pPr>
      <w:r w:rsidRPr="00E80868">
        <w:rPr>
          <w:sz w:val="28"/>
          <w:szCs w:val="28"/>
        </w:rPr>
        <w:t>- предоставления услуг общественного питания;</w:t>
      </w:r>
    </w:p>
    <w:p w:rsidR="00586BF0" w:rsidRPr="00E80868" w:rsidRDefault="00586BF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На предприятии используются прямые инвестиции, которые вкладываются в вышеуказанные, наиболее приоритетные направления деятельности райпо.</w:t>
      </w:r>
      <w:r w:rsidR="009A25FA" w:rsidRPr="00E80868">
        <w:rPr>
          <w:sz w:val="28"/>
          <w:szCs w:val="28"/>
        </w:rPr>
        <w:t xml:space="preserve"> </w:t>
      </w:r>
    </w:p>
    <w:p w:rsidR="00586BF0" w:rsidRDefault="00586BF0" w:rsidP="00873096">
      <w:pPr>
        <w:widowControl/>
        <w:suppressLineNumbers/>
        <w:suppressAutoHyphens/>
        <w:spacing w:line="360" w:lineRule="auto"/>
        <w:ind w:firstLine="709"/>
        <w:contextualSpacing/>
        <w:jc w:val="both"/>
        <w:rPr>
          <w:sz w:val="28"/>
          <w:szCs w:val="28"/>
        </w:rPr>
      </w:pPr>
      <w:r w:rsidRPr="00E80868">
        <w:rPr>
          <w:sz w:val="28"/>
          <w:szCs w:val="28"/>
        </w:rPr>
        <w:t>Источниками финансирования</w:t>
      </w:r>
      <w:r w:rsidR="00E80868">
        <w:rPr>
          <w:sz w:val="28"/>
          <w:szCs w:val="28"/>
        </w:rPr>
        <w:t xml:space="preserve"> </w:t>
      </w:r>
      <w:r w:rsidR="008438E1" w:rsidRPr="00E80868">
        <w:rPr>
          <w:sz w:val="28"/>
          <w:szCs w:val="28"/>
        </w:rPr>
        <w:t xml:space="preserve">деятельности Батыревского райпо </w:t>
      </w:r>
      <w:r w:rsidR="00AA0EC6" w:rsidRPr="00E80868">
        <w:rPr>
          <w:sz w:val="28"/>
          <w:szCs w:val="28"/>
        </w:rPr>
        <w:t>(рис.</w:t>
      </w:r>
      <w:r w:rsidR="009A25FA" w:rsidRPr="00E80868">
        <w:rPr>
          <w:sz w:val="28"/>
          <w:szCs w:val="28"/>
        </w:rPr>
        <w:t>11</w:t>
      </w:r>
      <w:r w:rsidR="00AA0EC6" w:rsidRPr="00E80868">
        <w:rPr>
          <w:sz w:val="28"/>
          <w:szCs w:val="28"/>
        </w:rPr>
        <w:t xml:space="preserve">) </w:t>
      </w:r>
      <w:r w:rsidR="008438E1" w:rsidRPr="00E80868">
        <w:rPr>
          <w:sz w:val="28"/>
          <w:szCs w:val="28"/>
        </w:rPr>
        <w:t>происходит за счет собственных и заемных средств. Наибольшую долю в общем объеме финансирования занимают краткосрочные и долгосрочные кредиты, прибыль остающаяся в распоряжении предприятия</w:t>
      </w:r>
      <w:r w:rsidR="009116DC" w:rsidRPr="00E80868">
        <w:rPr>
          <w:sz w:val="28"/>
          <w:szCs w:val="28"/>
        </w:rPr>
        <w:t>.</w:t>
      </w:r>
    </w:p>
    <w:p w:rsidR="00873096" w:rsidRPr="00E80868" w:rsidRDefault="00873096" w:rsidP="00873096">
      <w:pPr>
        <w:widowControl/>
        <w:suppressLineNumbers/>
        <w:suppressAutoHyphens/>
        <w:spacing w:line="360" w:lineRule="auto"/>
        <w:contextualSpacing/>
        <w:jc w:val="both"/>
        <w:rPr>
          <w:sz w:val="28"/>
          <w:szCs w:val="28"/>
        </w:rPr>
      </w:pPr>
    </w:p>
    <w:p w:rsidR="00586BF0" w:rsidRPr="00E80868" w:rsidRDefault="00D75440" w:rsidP="00873096">
      <w:pPr>
        <w:widowControl/>
        <w:suppressLineNumbers/>
        <w:tabs>
          <w:tab w:val="left" w:pos="1620"/>
          <w:tab w:val="left" w:pos="5940"/>
        </w:tabs>
        <w:suppressAutoHyphens/>
        <w:spacing w:line="360" w:lineRule="auto"/>
        <w:ind w:firstLine="709"/>
        <w:contextualSpacing/>
        <w:jc w:val="both"/>
        <w:rPr>
          <w:sz w:val="28"/>
          <w:szCs w:val="28"/>
        </w:rPr>
      </w:pPr>
      <w:r>
        <w:rPr>
          <w:noProof/>
        </w:rPr>
        <w:pict>
          <v:line id="_x0000_s1031" style="position:absolute;left:0;text-align:left;z-index:251681792" from="189pt,108pt" to="198pt,108pt" o:allowincell="f">
            <v:stroke endarrow="block"/>
          </v:line>
        </w:pict>
      </w:r>
      <w:r>
        <w:rPr>
          <w:noProof/>
        </w:rPr>
        <w:pict>
          <v:line id="_x0000_s1032" style="position:absolute;left:0;text-align:left;z-index:251680768" from="189pt,162pt" to="198pt,162pt" o:allowincell="f">
            <v:stroke endarrow="block"/>
          </v:line>
        </w:pict>
      </w:r>
      <w:r>
        <w:rPr>
          <w:noProof/>
        </w:rPr>
        <w:pict>
          <v:line id="_x0000_s1033" style="position:absolute;left:0;text-align:left;z-index:251679744" from="189pt,225pt" to="198pt,225pt" o:allowincell="f">
            <v:stroke endarrow="block"/>
          </v:line>
        </w:pict>
      </w:r>
      <w:r>
        <w:rPr>
          <w:noProof/>
        </w:rPr>
        <w:pict>
          <v:line id="_x0000_s1034" style="position:absolute;left:0;text-align:left;z-index:251678720" from="189pt,4in" to="198pt,4in" o:allowincell="f">
            <v:stroke endarrow="block"/>
          </v:line>
        </w:pict>
      </w:r>
      <w:r>
        <w:rPr>
          <w:noProof/>
        </w:rPr>
        <w:pict>
          <v:line id="_x0000_s1035" style="position:absolute;left:0;text-align:left;z-index:251677696" from="189pt,351pt" to="198pt,351pt" o:allowincell="f">
            <v:stroke endarrow="block"/>
          </v:line>
        </w:pict>
      </w:r>
      <w:r>
        <w:rPr>
          <w:noProof/>
        </w:rPr>
        <w:pict>
          <v:line id="_x0000_s1036" style="position:absolute;left:0;text-align:left;z-index:251676672" from="9pt,108pt" to="18pt,108pt" o:allowincell="f">
            <v:stroke endarrow="block"/>
          </v:line>
        </w:pict>
      </w:r>
      <w:r>
        <w:rPr>
          <w:noProof/>
        </w:rPr>
        <w:pict>
          <v:line id="_x0000_s1037" style="position:absolute;left:0;text-align:left;z-index:251675648" from="9pt,162pt" to="18pt,162pt" o:allowincell="f">
            <v:stroke endarrow="block"/>
          </v:line>
        </w:pict>
      </w:r>
      <w:r>
        <w:rPr>
          <w:noProof/>
        </w:rPr>
        <w:pict>
          <v:line id="_x0000_s1038" style="position:absolute;left:0;text-align:left;z-index:251674624" from="9pt,234pt" to="18pt,234pt" o:allowincell="f">
            <v:stroke endarrow="block"/>
          </v:line>
        </w:pict>
      </w:r>
      <w:r>
        <w:rPr>
          <w:noProof/>
        </w:rPr>
        <w:pict>
          <v:line id="_x0000_s1039" style="position:absolute;left:0;text-align:left;z-index:251673600" from="9pt,297pt" to="18pt,297pt" o:allowincell="f">
            <v:stroke endarrow="block"/>
          </v:line>
        </w:pict>
      </w:r>
      <w:r>
        <w:rPr>
          <w:noProof/>
        </w:rPr>
        <w:pict>
          <v:line id="_x0000_s1040" style="position:absolute;left:0;text-align:left;z-index:251672576" from="9pt,333pt" to="18pt,333pt" o:allowincell="f">
            <v:stroke endarrow="block"/>
          </v:line>
        </w:pict>
      </w:r>
      <w:r>
        <w:rPr>
          <w:noProof/>
        </w:rPr>
        <w:pict>
          <v:line id="_x0000_s1041" style="position:absolute;left:0;text-align:left;z-index:251670528" from="9pt,108pt" to="9pt,333pt" o:allowincell="f"/>
        </w:pict>
      </w:r>
      <w:r>
        <w:rPr>
          <w:noProof/>
        </w:rPr>
        <w:pict>
          <v:line id="_x0000_s1042" style="position:absolute;left:0;text-align:left;z-index:251669504" from="252pt,90pt" to="252pt,99pt" o:allowincell="f">
            <v:stroke endarrow="block"/>
          </v:line>
        </w:pict>
      </w:r>
      <w:r>
        <w:rPr>
          <w:noProof/>
        </w:rPr>
        <w:pict>
          <v:line id="_x0000_s1043" style="position:absolute;left:0;text-align:left;z-index:251668480" from="63pt,90pt" to="63pt,99pt" o:allowincell="f">
            <v:stroke endarrow="block"/>
          </v:line>
        </w:pict>
      </w:r>
      <w:r>
        <w:rPr>
          <w:noProof/>
        </w:rPr>
        <w:pict>
          <v:line id="_x0000_s1044" style="position:absolute;left:0;text-align:left;z-index:251667456" from="2in,81pt" to="2in,90pt" o:allowincell="f"/>
        </w:pict>
      </w:r>
      <w:r>
        <w:rPr>
          <w:noProof/>
        </w:rPr>
        <w:pict>
          <v:line id="_x0000_s1045" style="position:absolute;left:0;text-align:left;z-index:251666432" from="63pt,90pt" to="252pt,90pt" o:allowincell="f"/>
        </w:pict>
      </w:r>
      <w:r>
        <w:rPr>
          <w:noProof/>
        </w:rPr>
        <w:pict>
          <v:rect id="_x0000_s1046" style="position:absolute;left:0;text-align:left;margin-left:18pt;margin-top:324pt;width:117pt;height:27pt;z-index:251665408" o:allowincell="f">
            <v:textbox style="mso-next-textbox:#_x0000_s1046">
              <w:txbxContent>
                <w:p w:rsidR="00E80868" w:rsidRDefault="00E80868" w:rsidP="00586BF0">
                  <w:pPr>
                    <w:jc w:val="center"/>
                  </w:pPr>
                  <w:r>
                    <w:t>Прочие источники</w:t>
                  </w:r>
                </w:p>
              </w:txbxContent>
            </v:textbox>
          </v:rect>
        </w:pict>
      </w:r>
      <w:r>
        <w:rPr>
          <w:noProof/>
        </w:rPr>
        <w:pict>
          <v:rect id="_x0000_s1047" style="position:absolute;left:0;text-align:left;margin-left:18pt;margin-top:279pt;width:117pt;height:36pt;z-index:251664384" o:allowincell="f">
            <v:textbox style="mso-next-textbox:#_x0000_s1047">
              <w:txbxContent>
                <w:p w:rsidR="00E80868" w:rsidRDefault="00E80868" w:rsidP="00586BF0">
                  <w:pPr>
                    <w:jc w:val="center"/>
                  </w:pPr>
                  <w:r>
                    <w:t>Амортизационные отчисления</w:t>
                  </w:r>
                </w:p>
              </w:txbxContent>
            </v:textbox>
          </v:rect>
        </w:pict>
      </w:r>
      <w:r>
        <w:rPr>
          <w:noProof/>
        </w:rPr>
        <w:pict>
          <v:rect id="_x0000_s1048" style="position:absolute;left:0;text-align:left;margin-left:18pt;margin-top:207pt;width:117pt;height:63pt;z-index:251663360" o:allowincell="f">
            <v:textbox style="mso-next-textbox:#_x0000_s1048">
              <w:txbxContent>
                <w:p w:rsidR="00E80868" w:rsidRDefault="00E80868" w:rsidP="00586BF0">
                  <w:pPr>
                    <w:jc w:val="center"/>
                  </w:pPr>
                  <w:r>
                    <w:t>Прибыль, остающаяся в распоряжении организации</w:t>
                  </w:r>
                </w:p>
              </w:txbxContent>
            </v:textbox>
          </v:rect>
        </w:pict>
      </w:r>
      <w:r>
        <w:rPr>
          <w:noProof/>
        </w:rPr>
        <w:pict>
          <v:rect id="_x0000_s1049" style="position:absolute;left:0;text-align:left;margin-left:18pt;margin-top:135pt;width:117pt;height:63pt;z-index:251662336" o:allowincell="f">
            <v:textbox style="mso-next-textbox:#_x0000_s1049">
              <w:txbxContent>
                <w:p w:rsidR="00E80868" w:rsidRDefault="00E80868" w:rsidP="00586BF0">
                  <w:pPr>
                    <w:jc w:val="center"/>
                  </w:pPr>
                  <w:r>
                    <w:t>Поступления от учредителей при формировании уставного капитала</w:t>
                  </w:r>
                </w:p>
              </w:txbxContent>
            </v:textbox>
          </v:rect>
        </w:pict>
      </w:r>
      <w:r>
        <w:rPr>
          <w:noProof/>
        </w:rPr>
        <w:pict>
          <v:rect id="_x0000_s1050" style="position:absolute;left:0;text-align:left;margin-left:198pt;margin-top:135pt;width:117pt;height:54pt;z-index:251658240" o:allowincell="f">
            <v:textbox style="mso-next-textbox:#_x0000_s1050">
              <w:txbxContent>
                <w:p w:rsidR="00E80868" w:rsidRDefault="00E80868" w:rsidP="00586BF0">
                  <w:pPr>
                    <w:jc w:val="center"/>
                  </w:pPr>
                  <w:r>
                    <w:t>Дополнительные взносы средств в уставной капитал</w:t>
                  </w:r>
                </w:p>
              </w:txbxContent>
            </v:textbox>
          </v:rect>
        </w:pict>
      </w:r>
      <w:r>
        <w:rPr>
          <w:noProof/>
        </w:rPr>
        <w:pict>
          <v:rect id="_x0000_s1051" style="position:absolute;left:0;text-align:left;margin-left:198pt;margin-top:99pt;width:117pt;height:27pt;z-index:251657216" o:allowincell="f">
            <v:textbox style="mso-next-textbox:#_x0000_s1051">
              <w:txbxContent>
                <w:p w:rsidR="00E80868" w:rsidRDefault="00E80868" w:rsidP="00586BF0">
                  <w:pPr>
                    <w:jc w:val="center"/>
                  </w:pPr>
                  <w:r>
                    <w:t xml:space="preserve">Внешние </w:t>
                  </w:r>
                </w:p>
              </w:txbxContent>
            </v:textbox>
          </v:rect>
        </w:pict>
      </w:r>
      <w:r>
        <w:rPr>
          <w:noProof/>
        </w:rPr>
        <w:pict>
          <v:rect id="_x0000_s1052" style="position:absolute;left:0;text-align:left;margin-left:18pt;margin-top:99pt;width:117pt;height:27pt;z-index:251656192" o:allowincell="f">
            <v:textbox style="mso-next-textbox:#_x0000_s1052">
              <w:txbxContent>
                <w:p w:rsidR="00E80868" w:rsidRDefault="00E80868" w:rsidP="00586BF0">
                  <w:pPr>
                    <w:jc w:val="center"/>
                  </w:pPr>
                  <w:r>
                    <w:t>Внутренние</w:t>
                  </w:r>
                </w:p>
              </w:txbxContent>
            </v:textbox>
          </v:rect>
        </w:pict>
      </w:r>
      <w:r>
        <w:rPr>
          <w:noProof/>
        </w:rPr>
        <w:pict>
          <v:line id="_x0000_s1053" style="position:absolute;left:0;text-align:left;z-index:251655168" from="342pt,63pt" to="351pt,63pt" o:allowincell="f">
            <v:stroke endarrow="block"/>
          </v:line>
        </w:pict>
      </w:r>
      <w:r>
        <w:rPr>
          <w:noProof/>
        </w:rPr>
        <w:pict>
          <v:line id="_x0000_s1054" style="position:absolute;left:0;text-align:left;z-index:251654144" from="342pt,108pt" to="351pt,108pt" o:allowincell="f">
            <v:stroke endarrow="block"/>
          </v:line>
        </w:pict>
      </w:r>
      <w:r>
        <w:rPr>
          <w:noProof/>
        </w:rPr>
        <w:pict>
          <v:line id="_x0000_s1055" style="position:absolute;left:0;text-align:left;z-index:251653120" from="342pt,153pt" to="351pt,153pt" o:allowincell="f">
            <v:stroke endarrow="block"/>
          </v:line>
        </w:pict>
      </w:r>
      <w:r>
        <w:rPr>
          <w:noProof/>
        </w:rPr>
        <w:pict>
          <v:line id="_x0000_s1056" style="position:absolute;left:0;text-align:left;z-index:251652096" from="342pt,198pt" to="351pt,198pt" o:allowincell="f">
            <v:stroke endarrow="block"/>
          </v:line>
        </w:pict>
      </w:r>
      <w:r>
        <w:rPr>
          <w:noProof/>
        </w:rPr>
        <w:pict>
          <v:line id="_x0000_s1057" style="position:absolute;left:0;text-align:left;z-index:251651072" from="342pt,252pt" to="351pt,252pt" o:allowincell="f">
            <v:stroke endarrow="block"/>
          </v:line>
        </w:pict>
      </w:r>
      <w:r>
        <w:rPr>
          <w:noProof/>
        </w:rPr>
        <w:pict>
          <v:line id="_x0000_s1058" style="position:absolute;left:0;text-align:left;z-index:251649024" from="405pt,45pt" to="405pt,54pt" o:allowincell="f">
            <v:stroke endarrow="block"/>
          </v:line>
        </w:pict>
      </w:r>
      <w:r>
        <w:rPr>
          <w:noProof/>
        </w:rPr>
        <w:pict>
          <v:line id="_x0000_s1059" style="position:absolute;left:0;text-align:left;z-index:251648000" from="117pt,45pt" to="117pt,54pt" o:allowincell="f">
            <v:stroke endarrow="block"/>
          </v:line>
        </w:pict>
      </w:r>
      <w:r>
        <w:rPr>
          <w:noProof/>
        </w:rPr>
        <w:pict>
          <v:line id="_x0000_s1060" style="position:absolute;left:0;text-align:left;z-index:251646976" from="243pt,27pt" to="243pt,45pt" o:allowincell="f">
            <v:stroke endarrow="block"/>
          </v:line>
        </w:pict>
      </w:r>
      <w:r>
        <w:rPr>
          <w:noProof/>
        </w:rPr>
        <w:pict>
          <v:line id="_x0000_s1061" style="position:absolute;left:0;text-align:left;z-index:251645952" from="117pt,45pt" to="405pt,45pt" o:allowincell="f"/>
        </w:pict>
      </w:r>
      <w:r>
        <w:rPr>
          <w:noProof/>
        </w:rPr>
        <w:pict>
          <v:rect id="_x0000_s1062" style="position:absolute;left:0;text-align:left;margin-left:63pt;margin-top:0;width:369pt;height:27pt;z-index:251638784" o:allowincell="f">
            <v:textbox style="mso-next-textbox:#_x0000_s1062">
              <w:txbxContent>
                <w:p w:rsidR="00E80868" w:rsidRPr="00586BF0" w:rsidRDefault="00E80868" w:rsidP="00586BF0">
                  <w:pPr>
                    <w:jc w:val="center"/>
                    <w:rPr>
                      <w:sz w:val="24"/>
                      <w:szCs w:val="24"/>
                    </w:rPr>
                  </w:pPr>
                  <w:r w:rsidRPr="00586BF0">
                    <w:rPr>
                      <w:sz w:val="24"/>
                      <w:szCs w:val="24"/>
                    </w:rPr>
                    <w:t>Источники финансирования деятельности Батыревского райпо</w:t>
                  </w:r>
                </w:p>
              </w:txbxContent>
            </v:textbox>
          </v:rect>
        </w:pict>
      </w:r>
      <w:r>
        <w:rPr>
          <w:noProof/>
        </w:rPr>
        <w:pict>
          <v:rect id="_x0000_s1063" style="position:absolute;left:0;text-align:left;margin-left:351pt;margin-top:180pt;width:117pt;height:36pt;z-index:251643904" o:allowincell="f">
            <v:textbox style="mso-next-textbox:#_x0000_s1063">
              <w:txbxContent>
                <w:p w:rsidR="00E80868" w:rsidRDefault="00E80868" w:rsidP="00586BF0">
                  <w:pPr>
                    <w:jc w:val="center"/>
                  </w:pPr>
                  <w:r>
                    <w:t>Коммерческий кредит</w:t>
                  </w:r>
                </w:p>
              </w:txbxContent>
            </v:textbox>
          </v:rect>
        </w:pict>
      </w:r>
      <w:r>
        <w:rPr>
          <w:noProof/>
        </w:rPr>
        <w:pict>
          <v:rect id="_x0000_s1064" style="position:absolute;left:0;text-align:left;margin-left:351pt;margin-top:135pt;width:117pt;height:36pt;z-index:251642880" o:allowincell="f">
            <v:textbox style="mso-next-textbox:#_x0000_s1064">
              <w:txbxContent>
                <w:p w:rsidR="00E80868" w:rsidRDefault="00E80868" w:rsidP="00586BF0">
                  <w:pPr>
                    <w:jc w:val="center"/>
                  </w:pPr>
                  <w:r>
                    <w:t>Краткосрочный кредит банка</w:t>
                  </w:r>
                </w:p>
              </w:txbxContent>
            </v:textbox>
          </v:rect>
        </w:pict>
      </w:r>
      <w:r>
        <w:rPr>
          <w:noProof/>
        </w:rPr>
        <w:pict>
          <v:rect id="_x0000_s1065" style="position:absolute;left:0;text-align:left;margin-left:351pt;margin-top:90pt;width:117pt;height:36pt;z-index:251641856" o:allowincell="f">
            <v:textbox style="mso-next-textbox:#_x0000_s1065">
              <w:txbxContent>
                <w:p w:rsidR="00E80868" w:rsidRDefault="00E80868" w:rsidP="00586BF0">
                  <w:pPr>
                    <w:jc w:val="center"/>
                  </w:pPr>
                  <w:r>
                    <w:t>Долгосрочный кредит банка</w:t>
                  </w:r>
                </w:p>
              </w:txbxContent>
            </v:textbox>
          </v:rect>
        </w:pict>
      </w:r>
      <w:r>
        <w:rPr>
          <w:noProof/>
        </w:rPr>
        <w:pict>
          <v:rect id="_x0000_s1066" style="position:absolute;left:0;text-align:left;margin-left:351pt;margin-top:54pt;width:117pt;height:27pt;z-index:251640832" o:allowincell="f">
            <v:textbox style="mso-next-textbox:#_x0000_s1066">
              <w:txbxContent>
                <w:p w:rsidR="00E80868" w:rsidRDefault="00E80868" w:rsidP="00586BF0">
                  <w:pPr>
                    <w:jc w:val="center"/>
                  </w:pPr>
                  <w:r>
                    <w:t>Заемные источники</w:t>
                  </w:r>
                </w:p>
              </w:txbxContent>
            </v:textbox>
          </v:rect>
        </w:pict>
      </w:r>
      <w:r>
        <w:rPr>
          <w:noProof/>
        </w:rPr>
        <w:pict>
          <v:rect id="_x0000_s1067" style="position:absolute;left:0;text-align:left;margin-left:36pt;margin-top:54pt;width:189pt;height:27pt;z-index:251639808" o:allowincell="f">
            <v:textbox style="mso-next-textbox:#_x0000_s1067">
              <w:txbxContent>
                <w:p w:rsidR="00E80868" w:rsidRPr="000928FE" w:rsidRDefault="00E80868" w:rsidP="00586BF0">
                  <w:pPr>
                    <w:jc w:val="center"/>
                  </w:pPr>
                  <w:r w:rsidRPr="000928FE">
                    <w:t>Собственные источники</w:t>
                  </w:r>
                </w:p>
              </w:txbxContent>
            </v:textbox>
          </v:rect>
        </w:pict>
      </w:r>
    </w:p>
    <w:p w:rsidR="00586BF0" w:rsidRPr="00E80868" w:rsidRDefault="00D75440" w:rsidP="00873096">
      <w:pPr>
        <w:widowControl/>
        <w:suppressLineNumbers/>
        <w:tabs>
          <w:tab w:val="left" w:pos="1620"/>
          <w:tab w:val="left" w:pos="5940"/>
        </w:tabs>
        <w:suppressAutoHyphens/>
        <w:spacing w:line="360" w:lineRule="auto"/>
        <w:ind w:firstLine="709"/>
        <w:contextualSpacing/>
        <w:jc w:val="both"/>
        <w:rPr>
          <w:sz w:val="28"/>
          <w:szCs w:val="28"/>
        </w:rPr>
      </w:pPr>
      <w:r>
        <w:rPr>
          <w:noProof/>
        </w:rPr>
        <w:pict>
          <v:line id="_x0000_s1068" style="position:absolute;left:0;text-align:left;z-index:251650048" from="342pt,19.1pt" to="342pt,226.1pt"/>
        </w:pict>
      </w:r>
    </w:p>
    <w:p w:rsidR="00586BF0" w:rsidRPr="00E80868" w:rsidRDefault="00586BF0" w:rsidP="00873096">
      <w:pPr>
        <w:widowControl/>
        <w:suppressLineNumbers/>
        <w:tabs>
          <w:tab w:val="left" w:pos="1620"/>
          <w:tab w:val="left" w:pos="5940"/>
        </w:tabs>
        <w:suppressAutoHyphens/>
        <w:spacing w:line="360" w:lineRule="auto"/>
        <w:ind w:firstLine="709"/>
        <w:contextualSpacing/>
        <w:jc w:val="both"/>
        <w:rPr>
          <w:sz w:val="28"/>
          <w:szCs w:val="28"/>
        </w:rPr>
      </w:pPr>
    </w:p>
    <w:p w:rsidR="00586BF0" w:rsidRPr="00E80868" w:rsidRDefault="00586BF0" w:rsidP="00873096">
      <w:pPr>
        <w:widowControl/>
        <w:suppressLineNumbers/>
        <w:tabs>
          <w:tab w:val="left" w:pos="1620"/>
          <w:tab w:val="left" w:pos="5940"/>
        </w:tabs>
        <w:suppressAutoHyphens/>
        <w:spacing w:line="360" w:lineRule="auto"/>
        <w:ind w:firstLine="709"/>
        <w:contextualSpacing/>
        <w:jc w:val="both"/>
        <w:rPr>
          <w:sz w:val="28"/>
          <w:szCs w:val="28"/>
        </w:rPr>
      </w:pPr>
    </w:p>
    <w:p w:rsidR="00586BF0" w:rsidRPr="00E80868" w:rsidRDefault="00D75440" w:rsidP="00873096">
      <w:pPr>
        <w:widowControl/>
        <w:suppressLineNumbers/>
        <w:tabs>
          <w:tab w:val="left" w:pos="1620"/>
          <w:tab w:val="left" w:pos="5940"/>
        </w:tabs>
        <w:suppressAutoHyphens/>
        <w:spacing w:line="360" w:lineRule="auto"/>
        <w:ind w:firstLine="709"/>
        <w:contextualSpacing/>
        <w:jc w:val="both"/>
        <w:rPr>
          <w:sz w:val="28"/>
          <w:szCs w:val="28"/>
        </w:rPr>
      </w:pPr>
      <w:r>
        <w:rPr>
          <w:noProof/>
        </w:rPr>
        <w:pict>
          <v:line id="_x0000_s1069" style="position:absolute;left:0;text-align:left;z-index:251671552" from="189pt,11.45pt" to="189pt,252.65pt" o:allowincell="f"/>
        </w:pict>
      </w:r>
    </w:p>
    <w:p w:rsidR="00586BF0" w:rsidRPr="00E80868" w:rsidRDefault="00586BF0" w:rsidP="00873096">
      <w:pPr>
        <w:widowControl/>
        <w:suppressLineNumbers/>
        <w:tabs>
          <w:tab w:val="left" w:pos="1620"/>
          <w:tab w:val="left" w:pos="5940"/>
        </w:tabs>
        <w:suppressAutoHyphens/>
        <w:spacing w:line="360" w:lineRule="auto"/>
        <w:ind w:firstLine="709"/>
        <w:contextualSpacing/>
        <w:jc w:val="both"/>
        <w:rPr>
          <w:sz w:val="28"/>
          <w:szCs w:val="28"/>
        </w:rPr>
      </w:pPr>
    </w:p>
    <w:p w:rsidR="00586BF0" w:rsidRPr="00E80868" w:rsidRDefault="00586BF0" w:rsidP="00873096">
      <w:pPr>
        <w:widowControl/>
        <w:suppressLineNumbers/>
        <w:tabs>
          <w:tab w:val="left" w:pos="1620"/>
          <w:tab w:val="left" w:pos="5940"/>
        </w:tabs>
        <w:suppressAutoHyphens/>
        <w:spacing w:line="360" w:lineRule="auto"/>
        <w:ind w:firstLine="709"/>
        <w:contextualSpacing/>
        <w:jc w:val="both"/>
        <w:rPr>
          <w:sz w:val="28"/>
          <w:szCs w:val="28"/>
        </w:rPr>
      </w:pPr>
    </w:p>
    <w:p w:rsidR="00586BF0" w:rsidRPr="00E80868" w:rsidRDefault="00586BF0" w:rsidP="00873096">
      <w:pPr>
        <w:widowControl/>
        <w:suppressLineNumbers/>
        <w:tabs>
          <w:tab w:val="left" w:pos="1620"/>
          <w:tab w:val="left" w:pos="5940"/>
        </w:tabs>
        <w:suppressAutoHyphens/>
        <w:spacing w:line="360" w:lineRule="auto"/>
        <w:ind w:firstLine="709"/>
        <w:contextualSpacing/>
        <w:jc w:val="both"/>
        <w:rPr>
          <w:sz w:val="28"/>
          <w:szCs w:val="28"/>
        </w:rPr>
      </w:pPr>
    </w:p>
    <w:p w:rsidR="00586BF0" w:rsidRPr="00E80868" w:rsidRDefault="00D75440" w:rsidP="00873096">
      <w:pPr>
        <w:widowControl/>
        <w:suppressLineNumbers/>
        <w:tabs>
          <w:tab w:val="left" w:pos="1620"/>
          <w:tab w:val="left" w:pos="5940"/>
        </w:tabs>
        <w:suppressAutoHyphens/>
        <w:spacing w:line="360" w:lineRule="auto"/>
        <w:ind w:firstLine="709"/>
        <w:contextualSpacing/>
        <w:jc w:val="both"/>
        <w:rPr>
          <w:sz w:val="28"/>
          <w:szCs w:val="28"/>
        </w:rPr>
      </w:pPr>
      <w:r>
        <w:rPr>
          <w:noProof/>
        </w:rPr>
        <w:pict>
          <v:rect id="_x0000_s1070" style="position:absolute;left:0;text-align:left;margin-left:198pt;margin-top:3.05pt;width:117pt;height:63pt;z-index:251659264">
            <v:textbox style="mso-next-textbox:#_x0000_s1070">
              <w:txbxContent>
                <w:p w:rsidR="00E80868" w:rsidRDefault="00E80868" w:rsidP="00586BF0">
                  <w:pPr>
                    <w:jc w:val="center"/>
                  </w:pPr>
                  <w:r>
                    <w:t>Средства, поступающие в порядке перераспределения</w:t>
                  </w:r>
                </w:p>
              </w:txbxContent>
            </v:textbox>
          </v:rect>
        </w:pict>
      </w:r>
    </w:p>
    <w:p w:rsidR="00586BF0" w:rsidRPr="00E80868" w:rsidRDefault="00D75440" w:rsidP="00873096">
      <w:pPr>
        <w:widowControl/>
        <w:suppressLineNumbers/>
        <w:tabs>
          <w:tab w:val="left" w:pos="1620"/>
          <w:tab w:val="left" w:pos="5940"/>
        </w:tabs>
        <w:suppressAutoHyphens/>
        <w:spacing w:line="360" w:lineRule="auto"/>
        <w:ind w:firstLine="709"/>
        <w:contextualSpacing/>
        <w:jc w:val="both"/>
        <w:rPr>
          <w:sz w:val="28"/>
          <w:szCs w:val="28"/>
        </w:rPr>
      </w:pPr>
      <w:r>
        <w:rPr>
          <w:noProof/>
        </w:rPr>
        <w:pict>
          <v:rect id="_x0000_s1071" style="position:absolute;left:0;text-align:left;margin-left:351pt;margin-top:14.9pt;width:117pt;height:36pt;z-index:251644928" o:allowincell="f">
            <v:textbox style="mso-next-textbox:#_x0000_s1071">
              <w:txbxContent>
                <w:p w:rsidR="00E80868" w:rsidRDefault="00E80868" w:rsidP="00586BF0">
                  <w:pPr>
                    <w:jc w:val="center"/>
                    <w:rPr>
                      <w:lang w:val="en-US"/>
                    </w:rPr>
                  </w:pPr>
                </w:p>
                <w:p w:rsidR="00E80868" w:rsidRDefault="00E80868" w:rsidP="00586BF0">
                  <w:pPr>
                    <w:jc w:val="center"/>
                  </w:pPr>
                  <w:r>
                    <w:t>Прочие источники</w:t>
                  </w:r>
                </w:p>
              </w:txbxContent>
            </v:textbox>
          </v:rect>
        </w:pict>
      </w:r>
    </w:p>
    <w:p w:rsidR="00586BF0" w:rsidRPr="00E80868" w:rsidRDefault="00586BF0" w:rsidP="00873096">
      <w:pPr>
        <w:widowControl/>
        <w:suppressLineNumbers/>
        <w:tabs>
          <w:tab w:val="left" w:pos="1620"/>
          <w:tab w:val="left" w:pos="5940"/>
        </w:tabs>
        <w:suppressAutoHyphens/>
        <w:spacing w:line="360" w:lineRule="auto"/>
        <w:ind w:firstLine="709"/>
        <w:contextualSpacing/>
        <w:jc w:val="both"/>
        <w:rPr>
          <w:sz w:val="28"/>
          <w:szCs w:val="28"/>
        </w:rPr>
      </w:pPr>
    </w:p>
    <w:p w:rsidR="00586BF0" w:rsidRPr="00E80868" w:rsidRDefault="00D75440" w:rsidP="00873096">
      <w:pPr>
        <w:widowControl/>
        <w:suppressLineNumbers/>
        <w:tabs>
          <w:tab w:val="left" w:pos="1620"/>
          <w:tab w:val="left" w:pos="5940"/>
        </w:tabs>
        <w:suppressAutoHyphens/>
        <w:spacing w:line="360" w:lineRule="auto"/>
        <w:ind w:firstLine="709"/>
        <w:contextualSpacing/>
        <w:jc w:val="both"/>
        <w:rPr>
          <w:sz w:val="28"/>
          <w:szCs w:val="28"/>
        </w:rPr>
      </w:pPr>
      <w:r>
        <w:rPr>
          <w:noProof/>
        </w:rPr>
        <w:pict>
          <v:rect id="_x0000_s1072" style="position:absolute;left:0;text-align:left;margin-left:198pt;margin-top:2.6pt;width:117pt;height:36pt;z-index:251660288">
            <v:textbox style="mso-next-textbox:#_x0000_s1072">
              <w:txbxContent>
                <w:p w:rsidR="00E80868" w:rsidRDefault="00E80868" w:rsidP="00586BF0">
                  <w:pPr>
                    <w:jc w:val="center"/>
                  </w:pPr>
                  <w:r>
                    <w:t>Бюджетные ассигнования</w:t>
                  </w:r>
                </w:p>
              </w:txbxContent>
            </v:textbox>
          </v:rect>
        </w:pict>
      </w:r>
    </w:p>
    <w:p w:rsidR="00586BF0" w:rsidRPr="00E80868" w:rsidRDefault="00586BF0" w:rsidP="00873096">
      <w:pPr>
        <w:widowControl/>
        <w:suppressLineNumbers/>
        <w:tabs>
          <w:tab w:val="left" w:pos="1620"/>
          <w:tab w:val="left" w:pos="5940"/>
        </w:tabs>
        <w:suppressAutoHyphens/>
        <w:spacing w:line="360" w:lineRule="auto"/>
        <w:ind w:firstLine="709"/>
        <w:contextualSpacing/>
        <w:jc w:val="both"/>
        <w:rPr>
          <w:sz w:val="28"/>
          <w:szCs w:val="28"/>
        </w:rPr>
      </w:pPr>
    </w:p>
    <w:p w:rsidR="00586BF0" w:rsidRPr="00E80868" w:rsidRDefault="00D75440" w:rsidP="00873096">
      <w:pPr>
        <w:widowControl/>
        <w:suppressLineNumbers/>
        <w:tabs>
          <w:tab w:val="left" w:pos="1620"/>
          <w:tab w:val="left" w:pos="5940"/>
        </w:tabs>
        <w:suppressAutoHyphens/>
        <w:spacing w:line="360" w:lineRule="auto"/>
        <w:ind w:firstLine="709"/>
        <w:contextualSpacing/>
        <w:jc w:val="both"/>
        <w:rPr>
          <w:sz w:val="28"/>
          <w:szCs w:val="28"/>
        </w:rPr>
      </w:pPr>
      <w:r>
        <w:rPr>
          <w:noProof/>
        </w:rPr>
        <w:pict>
          <v:rect id="_x0000_s1073" style="position:absolute;left:0;text-align:left;margin-left:198pt;margin-top:17.3pt;width:117pt;height:36pt;z-index:251661312" o:allowincell="f">
            <v:textbox style="mso-next-textbox:#_x0000_s1073">
              <w:txbxContent>
                <w:p w:rsidR="00E80868" w:rsidRDefault="00E80868" w:rsidP="00586BF0">
                  <w:pPr>
                    <w:jc w:val="center"/>
                  </w:pPr>
                  <w:r>
                    <w:t>Прочие источники</w:t>
                  </w:r>
                </w:p>
              </w:txbxContent>
            </v:textbox>
          </v:rect>
        </w:pict>
      </w:r>
    </w:p>
    <w:p w:rsidR="00586BF0" w:rsidRPr="00E80868" w:rsidRDefault="00586BF0" w:rsidP="00873096">
      <w:pPr>
        <w:widowControl/>
        <w:suppressLineNumbers/>
        <w:tabs>
          <w:tab w:val="left" w:pos="1620"/>
          <w:tab w:val="left" w:pos="5940"/>
        </w:tabs>
        <w:suppressAutoHyphens/>
        <w:spacing w:line="360" w:lineRule="auto"/>
        <w:ind w:firstLine="709"/>
        <w:contextualSpacing/>
        <w:jc w:val="both"/>
        <w:rPr>
          <w:sz w:val="28"/>
          <w:szCs w:val="28"/>
        </w:rPr>
      </w:pPr>
    </w:p>
    <w:p w:rsidR="00586BF0" w:rsidRPr="00E80868" w:rsidRDefault="00586BF0" w:rsidP="00873096">
      <w:pPr>
        <w:widowControl/>
        <w:suppressLineNumbers/>
        <w:tabs>
          <w:tab w:val="left" w:pos="1620"/>
          <w:tab w:val="left" w:pos="5940"/>
        </w:tabs>
        <w:suppressAutoHyphens/>
        <w:spacing w:line="360" w:lineRule="auto"/>
        <w:ind w:firstLine="709"/>
        <w:contextualSpacing/>
        <w:jc w:val="both"/>
        <w:rPr>
          <w:sz w:val="28"/>
          <w:szCs w:val="28"/>
        </w:rPr>
      </w:pPr>
    </w:p>
    <w:p w:rsidR="00AF428D" w:rsidRPr="00E80868" w:rsidRDefault="00586BF0" w:rsidP="00873096">
      <w:pPr>
        <w:widowControl/>
        <w:suppressLineNumbers/>
        <w:suppressAutoHyphens/>
        <w:spacing w:line="360" w:lineRule="auto"/>
        <w:ind w:firstLine="709"/>
        <w:contextualSpacing/>
        <w:jc w:val="center"/>
        <w:rPr>
          <w:sz w:val="28"/>
          <w:szCs w:val="28"/>
        </w:rPr>
      </w:pPr>
      <w:r w:rsidRPr="00E80868">
        <w:rPr>
          <w:sz w:val="28"/>
          <w:szCs w:val="28"/>
        </w:rPr>
        <w:t>Рис</w:t>
      </w:r>
      <w:r w:rsidR="009A25FA" w:rsidRPr="00E80868">
        <w:rPr>
          <w:sz w:val="28"/>
          <w:szCs w:val="28"/>
        </w:rPr>
        <w:t xml:space="preserve">. 11. </w:t>
      </w:r>
      <w:r w:rsidR="008438E1" w:rsidRPr="00E80868">
        <w:rPr>
          <w:sz w:val="28"/>
          <w:szCs w:val="28"/>
        </w:rPr>
        <w:t>Источники финансирования деятельности Батыревского райп</w:t>
      </w:r>
      <w:r w:rsidR="00AF428D" w:rsidRPr="00E80868">
        <w:rPr>
          <w:sz w:val="28"/>
          <w:szCs w:val="28"/>
        </w:rPr>
        <w:t>о.</w:t>
      </w:r>
    </w:p>
    <w:p w:rsidR="006772E2" w:rsidRPr="00E80868" w:rsidRDefault="00873096" w:rsidP="00873096">
      <w:pPr>
        <w:widowControl/>
        <w:suppressLineNumbers/>
        <w:tabs>
          <w:tab w:val="left" w:pos="1080"/>
        </w:tabs>
        <w:suppressAutoHyphens/>
        <w:spacing w:line="360" w:lineRule="auto"/>
        <w:contextualSpacing/>
        <w:jc w:val="both"/>
        <w:rPr>
          <w:sz w:val="28"/>
          <w:szCs w:val="28"/>
        </w:rPr>
      </w:pPr>
      <w:r>
        <w:rPr>
          <w:sz w:val="28"/>
          <w:szCs w:val="28"/>
        </w:rPr>
        <w:tab/>
      </w:r>
      <w:r w:rsidR="00BD6FA5" w:rsidRPr="00E80868">
        <w:rPr>
          <w:sz w:val="28"/>
          <w:szCs w:val="28"/>
        </w:rPr>
        <w:t>В структуре инвестиций в основной капитал за счет всех источников наибольший удельный</w:t>
      </w:r>
      <w:r w:rsidR="00E80868">
        <w:rPr>
          <w:sz w:val="28"/>
          <w:szCs w:val="28"/>
        </w:rPr>
        <w:t xml:space="preserve"> </w:t>
      </w:r>
      <w:r w:rsidR="00BD6FA5" w:rsidRPr="00E80868">
        <w:rPr>
          <w:sz w:val="28"/>
          <w:szCs w:val="28"/>
        </w:rPr>
        <w:t xml:space="preserve">вес в </w:t>
      </w:r>
      <w:r w:rsidR="002447A9" w:rsidRPr="00E80868">
        <w:rPr>
          <w:sz w:val="28"/>
          <w:szCs w:val="28"/>
        </w:rPr>
        <w:t xml:space="preserve">настоящем </w:t>
      </w:r>
      <w:r w:rsidR="00BD6FA5" w:rsidRPr="00E80868">
        <w:rPr>
          <w:sz w:val="28"/>
          <w:szCs w:val="28"/>
        </w:rPr>
        <w:t xml:space="preserve">периоде </w:t>
      </w:r>
      <w:r w:rsidR="002447A9" w:rsidRPr="00E80868">
        <w:rPr>
          <w:sz w:val="28"/>
          <w:szCs w:val="28"/>
        </w:rPr>
        <w:t>имеют</w:t>
      </w:r>
      <w:r w:rsidR="00E80868">
        <w:rPr>
          <w:sz w:val="28"/>
          <w:szCs w:val="28"/>
        </w:rPr>
        <w:t xml:space="preserve"> </w:t>
      </w:r>
      <w:r w:rsidR="00BD6FA5" w:rsidRPr="00E80868">
        <w:rPr>
          <w:sz w:val="28"/>
          <w:szCs w:val="28"/>
        </w:rPr>
        <w:t>собствен</w:t>
      </w:r>
      <w:r w:rsidR="002447A9" w:rsidRPr="00E80868">
        <w:rPr>
          <w:sz w:val="28"/>
          <w:szCs w:val="28"/>
        </w:rPr>
        <w:t xml:space="preserve">ные средства организаций. </w:t>
      </w:r>
    </w:p>
    <w:p w:rsidR="00ED24C1" w:rsidRPr="00E80868" w:rsidRDefault="000A4C6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Денежные средства в виде прибыли, полученной </w:t>
      </w:r>
      <w:r w:rsidR="00ED24C1" w:rsidRPr="00E80868">
        <w:rPr>
          <w:sz w:val="28"/>
          <w:szCs w:val="28"/>
        </w:rPr>
        <w:t>от основных видов деятельности, коммерческие кредиты были направлены на развитие розничной торговл</w:t>
      </w:r>
      <w:r w:rsidR="006377E5" w:rsidRPr="00E80868">
        <w:rPr>
          <w:sz w:val="28"/>
          <w:szCs w:val="28"/>
        </w:rPr>
        <w:t>и путем увеличение ассортимента</w:t>
      </w:r>
      <w:r w:rsidR="00E80868">
        <w:rPr>
          <w:sz w:val="28"/>
          <w:szCs w:val="28"/>
        </w:rPr>
        <w:t xml:space="preserve"> </w:t>
      </w:r>
      <w:r w:rsidR="00ED24C1" w:rsidRPr="00E80868">
        <w:rPr>
          <w:sz w:val="28"/>
          <w:szCs w:val="28"/>
        </w:rPr>
        <w:t>предлагаемых товаров и расширением торговых площадей.</w:t>
      </w:r>
    </w:p>
    <w:p w:rsidR="00D530BC" w:rsidRPr="00E80868" w:rsidRDefault="00BD6FA5"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На территории района </w:t>
      </w:r>
      <w:r w:rsidR="002447A9" w:rsidRPr="00E80868">
        <w:rPr>
          <w:sz w:val="28"/>
          <w:szCs w:val="28"/>
        </w:rPr>
        <w:t xml:space="preserve">за последние три года были открыты два магазина с общей площадью </w:t>
      </w:r>
      <w:r w:rsidR="00D530BC" w:rsidRPr="00E80868">
        <w:rPr>
          <w:sz w:val="28"/>
          <w:szCs w:val="28"/>
        </w:rPr>
        <w:t>160 кв.м.</w:t>
      </w:r>
    </w:p>
    <w:p w:rsidR="00BF081A" w:rsidRDefault="00BF081A" w:rsidP="00873096">
      <w:pPr>
        <w:widowControl/>
        <w:suppressLineNumbers/>
        <w:tabs>
          <w:tab w:val="left" w:pos="1080"/>
        </w:tabs>
        <w:suppressAutoHyphens/>
        <w:spacing w:line="360" w:lineRule="auto"/>
        <w:ind w:firstLine="709"/>
        <w:contextualSpacing/>
        <w:rPr>
          <w:sz w:val="28"/>
          <w:szCs w:val="28"/>
        </w:rPr>
      </w:pPr>
    </w:p>
    <w:p w:rsidR="00EC21BA" w:rsidRPr="00E80868" w:rsidRDefault="00EC21BA" w:rsidP="00873096">
      <w:pPr>
        <w:widowControl/>
        <w:suppressLineNumbers/>
        <w:tabs>
          <w:tab w:val="left" w:pos="1080"/>
        </w:tabs>
        <w:suppressAutoHyphens/>
        <w:spacing w:line="360" w:lineRule="auto"/>
        <w:ind w:firstLine="709"/>
        <w:contextualSpacing/>
        <w:rPr>
          <w:sz w:val="28"/>
          <w:szCs w:val="28"/>
        </w:rPr>
      </w:pPr>
      <w:r w:rsidRPr="00E80868">
        <w:rPr>
          <w:sz w:val="28"/>
          <w:szCs w:val="28"/>
        </w:rPr>
        <w:t>Таблица 9</w:t>
      </w:r>
    </w:p>
    <w:p w:rsidR="008D133B" w:rsidRPr="00E80868" w:rsidRDefault="00D530BC"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Расходы, связанные введением в эксплуатацию магазина в с. Батырево</w:t>
      </w:r>
      <w:r w:rsidR="00EE5E66" w:rsidRPr="00E80868">
        <w:rPr>
          <w:sz w:val="28"/>
          <w:szCs w:val="28"/>
        </w:rPr>
        <w:t xml:space="preserve"> </w:t>
      </w:r>
    </w:p>
    <w:tbl>
      <w:tblPr>
        <w:tblW w:w="90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4444"/>
        <w:gridCol w:w="3190"/>
      </w:tblGrid>
      <w:tr w:rsidR="008D133B" w:rsidRPr="00E03188" w:rsidTr="00E03188">
        <w:tc>
          <w:tcPr>
            <w:tcW w:w="1368" w:type="dxa"/>
            <w:shd w:val="clear" w:color="auto" w:fill="auto"/>
          </w:tcPr>
          <w:p w:rsidR="008D133B" w:rsidRPr="00BF081A" w:rsidRDefault="008D133B" w:rsidP="00E03188">
            <w:pPr>
              <w:widowControl/>
              <w:suppressLineNumbers/>
              <w:tabs>
                <w:tab w:val="left" w:pos="1080"/>
              </w:tabs>
              <w:suppressAutoHyphens/>
              <w:spacing w:line="360" w:lineRule="auto"/>
              <w:ind w:firstLine="176"/>
              <w:contextualSpacing/>
              <w:jc w:val="center"/>
            </w:pPr>
            <w:r w:rsidRPr="00BF081A">
              <w:t>№п/п</w:t>
            </w:r>
          </w:p>
        </w:tc>
        <w:tc>
          <w:tcPr>
            <w:tcW w:w="4444" w:type="dxa"/>
            <w:shd w:val="clear" w:color="auto" w:fill="auto"/>
          </w:tcPr>
          <w:p w:rsidR="008D133B" w:rsidRPr="00BF081A" w:rsidRDefault="008D133B" w:rsidP="00E03188">
            <w:pPr>
              <w:widowControl/>
              <w:suppressLineNumbers/>
              <w:tabs>
                <w:tab w:val="left" w:pos="1080"/>
              </w:tabs>
              <w:suppressAutoHyphens/>
              <w:spacing w:line="360" w:lineRule="auto"/>
              <w:ind w:firstLine="176"/>
              <w:contextualSpacing/>
              <w:jc w:val="center"/>
            </w:pPr>
            <w:r w:rsidRPr="00BF081A">
              <w:t>Название</w:t>
            </w:r>
          </w:p>
        </w:tc>
        <w:tc>
          <w:tcPr>
            <w:tcW w:w="3190" w:type="dxa"/>
            <w:shd w:val="clear" w:color="auto" w:fill="auto"/>
          </w:tcPr>
          <w:p w:rsidR="008D133B" w:rsidRPr="00BF081A" w:rsidRDefault="008D133B" w:rsidP="00E03188">
            <w:pPr>
              <w:widowControl/>
              <w:suppressLineNumbers/>
              <w:suppressAutoHyphens/>
              <w:spacing w:line="360" w:lineRule="auto"/>
              <w:ind w:firstLine="176"/>
              <w:contextualSpacing/>
              <w:jc w:val="center"/>
            </w:pPr>
            <w:r w:rsidRPr="00BF081A">
              <w:t>Суммарная</w:t>
            </w:r>
          </w:p>
          <w:p w:rsidR="008D133B" w:rsidRPr="00BF081A" w:rsidRDefault="008D133B" w:rsidP="00E03188">
            <w:pPr>
              <w:widowControl/>
              <w:suppressLineNumbers/>
              <w:tabs>
                <w:tab w:val="left" w:pos="1080"/>
              </w:tabs>
              <w:suppressAutoHyphens/>
              <w:spacing w:line="360" w:lineRule="auto"/>
              <w:ind w:firstLine="176"/>
              <w:contextualSpacing/>
              <w:jc w:val="center"/>
            </w:pPr>
            <w:r w:rsidRPr="00BF081A">
              <w:t>цена</w:t>
            </w:r>
            <w:r w:rsidR="00E80868" w:rsidRPr="00BF081A">
              <w:t xml:space="preserve"> </w:t>
            </w:r>
            <w:r w:rsidRPr="00BF081A">
              <w:t>(руб.)</w:t>
            </w:r>
          </w:p>
        </w:tc>
      </w:tr>
      <w:tr w:rsidR="008D133B" w:rsidRPr="00E03188" w:rsidTr="00E03188">
        <w:tc>
          <w:tcPr>
            <w:tcW w:w="1368" w:type="dxa"/>
            <w:shd w:val="clear" w:color="auto" w:fill="auto"/>
          </w:tcPr>
          <w:p w:rsidR="008D133B" w:rsidRPr="00BF081A" w:rsidRDefault="008D133B" w:rsidP="00E03188">
            <w:pPr>
              <w:widowControl/>
              <w:suppressLineNumbers/>
              <w:tabs>
                <w:tab w:val="left" w:pos="1080"/>
              </w:tabs>
              <w:suppressAutoHyphens/>
              <w:spacing w:line="360" w:lineRule="auto"/>
              <w:ind w:firstLine="176"/>
              <w:contextualSpacing/>
              <w:jc w:val="center"/>
            </w:pPr>
            <w:r w:rsidRPr="00BF081A">
              <w:t>1.</w:t>
            </w:r>
          </w:p>
        </w:tc>
        <w:tc>
          <w:tcPr>
            <w:tcW w:w="4444" w:type="dxa"/>
            <w:shd w:val="clear" w:color="auto" w:fill="auto"/>
          </w:tcPr>
          <w:p w:rsidR="008D133B" w:rsidRPr="00BF081A" w:rsidRDefault="008264D0" w:rsidP="00E03188">
            <w:pPr>
              <w:widowControl/>
              <w:suppressLineNumbers/>
              <w:tabs>
                <w:tab w:val="left" w:pos="1080"/>
              </w:tabs>
              <w:suppressAutoHyphens/>
              <w:spacing w:line="360" w:lineRule="auto"/>
              <w:ind w:firstLine="176"/>
              <w:contextualSpacing/>
              <w:jc w:val="both"/>
            </w:pPr>
            <w:r w:rsidRPr="00BF081A">
              <w:t>Строительство некапитального здания</w:t>
            </w:r>
          </w:p>
          <w:p w:rsidR="008264D0" w:rsidRPr="00BF081A" w:rsidRDefault="008264D0" w:rsidP="00E03188">
            <w:pPr>
              <w:widowControl/>
              <w:suppressLineNumbers/>
              <w:tabs>
                <w:tab w:val="left" w:pos="1080"/>
              </w:tabs>
              <w:suppressAutoHyphens/>
              <w:spacing w:line="360" w:lineRule="auto"/>
              <w:ind w:firstLine="176"/>
              <w:contextualSpacing/>
              <w:jc w:val="both"/>
            </w:pPr>
            <w:r w:rsidRPr="00BF081A">
              <w:t>(вкл. стоимость работ)</w:t>
            </w:r>
          </w:p>
        </w:tc>
        <w:tc>
          <w:tcPr>
            <w:tcW w:w="3190" w:type="dxa"/>
            <w:shd w:val="clear" w:color="auto" w:fill="auto"/>
          </w:tcPr>
          <w:p w:rsidR="008D133B" w:rsidRPr="00BF081A" w:rsidRDefault="0094597B" w:rsidP="00E03188">
            <w:pPr>
              <w:widowControl/>
              <w:suppressLineNumbers/>
              <w:tabs>
                <w:tab w:val="left" w:pos="1080"/>
              </w:tabs>
              <w:suppressAutoHyphens/>
              <w:spacing w:line="360" w:lineRule="auto"/>
              <w:ind w:firstLine="176"/>
              <w:contextualSpacing/>
              <w:jc w:val="center"/>
            </w:pPr>
            <w:r w:rsidRPr="00BF081A">
              <w:t>400 000</w:t>
            </w:r>
          </w:p>
        </w:tc>
      </w:tr>
      <w:tr w:rsidR="008D133B" w:rsidRPr="00E03188" w:rsidTr="00E03188">
        <w:tc>
          <w:tcPr>
            <w:tcW w:w="1368" w:type="dxa"/>
            <w:shd w:val="clear" w:color="auto" w:fill="auto"/>
          </w:tcPr>
          <w:p w:rsidR="008D133B" w:rsidRPr="00BF081A" w:rsidRDefault="008264D0" w:rsidP="00E03188">
            <w:pPr>
              <w:widowControl/>
              <w:suppressLineNumbers/>
              <w:tabs>
                <w:tab w:val="left" w:pos="1080"/>
              </w:tabs>
              <w:suppressAutoHyphens/>
              <w:spacing w:line="360" w:lineRule="auto"/>
              <w:ind w:firstLine="176"/>
              <w:contextualSpacing/>
              <w:jc w:val="center"/>
            </w:pPr>
            <w:r w:rsidRPr="00BF081A">
              <w:t>2.</w:t>
            </w:r>
          </w:p>
        </w:tc>
        <w:tc>
          <w:tcPr>
            <w:tcW w:w="4444" w:type="dxa"/>
            <w:shd w:val="clear" w:color="auto" w:fill="auto"/>
          </w:tcPr>
          <w:p w:rsidR="008D133B" w:rsidRPr="00BF081A" w:rsidRDefault="008264D0" w:rsidP="00E03188">
            <w:pPr>
              <w:widowControl/>
              <w:suppressLineNumbers/>
              <w:tabs>
                <w:tab w:val="left" w:pos="1080"/>
              </w:tabs>
              <w:suppressAutoHyphens/>
              <w:spacing w:line="360" w:lineRule="auto"/>
              <w:ind w:firstLine="176"/>
              <w:contextualSpacing/>
              <w:jc w:val="both"/>
            </w:pPr>
            <w:r w:rsidRPr="00BF081A">
              <w:t>Оборудование:</w:t>
            </w:r>
          </w:p>
          <w:p w:rsidR="008264D0" w:rsidRPr="00BF081A" w:rsidRDefault="008264D0" w:rsidP="00E03188">
            <w:pPr>
              <w:widowControl/>
              <w:suppressLineNumbers/>
              <w:tabs>
                <w:tab w:val="left" w:pos="1080"/>
              </w:tabs>
              <w:suppressAutoHyphens/>
              <w:spacing w:line="360" w:lineRule="auto"/>
              <w:ind w:firstLine="176"/>
              <w:contextualSpacing/>
              <w:jc w:val="both"/>
            </w:pPr>
            <w:r w:rsidRPr="00BF081A">
              <w:t>- холодильные лари</w:t>
            </w:r>
          </w:p>
          <w:p w:rsidR="008264D0" w:rsidRPr="00BF081A" w:rsidRDefault="008264D0" w:rsidP="00E03188">
            <w:pPr>
              <w:widowControl/>
              <w:suppressLineNumbers/>
              <w:tabs>
                <w:tab w:val="left" w:pos="1080"/>
              </w:tabs>
              <w:suppressAutoHyphens/>
              <w:spacing w:line="360" w:lineRule="auto"/>
              <w:ind w:firstLine="176"/>
              <w:contextualSpacing/>
              <w:jc w:val="both"/>
            </w:pPr>
            <w:r w:rsidRPr="00BF081A">
              <w:t>- холодильники (2)</w:t>
            </w:r>
          </w:p>
          <w:p w:rsidR="008264D0" w:rsidRPr="00BF081A" w:rsidRDefault="008264D0" w:rsidP="00E03188">
            <w:pPr>
              <w:widowControl/>
              <w:suppressLineNumbers/>
              <w:tabs>
                <w:tab w:val="left" w:pos="1080"/>
              </w:tabs>
              <w:suppressAutoHyphens/>
              <w:spacing w:line="360" w:lineRule="auto"/>
              <w:ind w:firstLine="176"/>
              <w:contextualSpacing/>
              <w:jc w:val="both"/>
            </w:pPr>
            <w:r w:rsidRPr="00BF081A">
              <w:t>- полки для товаров</w:t>
            </w:r>
          </w:p>
          <w:p w:rsidR="008264D0" w:rsidRPr="00BF081A" w:rsidRDefault="008264D0" w:rsidP="00E03188">
            <w:pPr>
              <w:widowControl/>
              <w:suppressLineNumbers/>
              <w:tabs>
                <w:tab w:val="left" w:pos="1080"/>
              </w:tabs>
              <w:suppressAutoHyphens/>
              <w:spacing w:line="360" w:lineRule="auto"/>
              <w:ind w:firstLine="176"/>
              <w:contextualSpacing/>
              <w:jc w:val="both"/>
            </w:pPr>
            <w:r w:rsidRPr="00BF081A">
              <w:t>- стеллажи</w:t>
            </w:r>
          </w:p>
          <w:p w:rsidR="008264D0" w:rsidRPr="00BF081A" w:rsidRDefault="008264D0" w:rsidP="00E03188">
            <w:pPr>
              <w:widowControl/>
              <w:suppressLineNumbers/>
              <w:tabs>
                <w:tab w:val="left" w:pos="1080"/>
              </w:tabs>
              <w:suppressAutoHyphens/>
              <w:spacing w:line="360" w:lineRule="auto"/>
              <w:ind w:firstLine="176"/>
              <w:contextualSpacing/>
              <w:jc w:val="both"/>
            </w:pPr>
            <w:r w:rsidRPr="00BF081A">
              <w:t>- кассовый аппарат</w:t>
            </w:r>
          </w:p>
        </w:tc>
        <w:tc>
          <w:tcPr>
            <w:tcW w:w="3190" w:type="dxa"/>
            <w:shd w:val="clear" w:color="auto" w:fill="auto"/>
          </w:tcPr>
          <w:p w:rsidR="008D133B" w:rsidRPr="00BF081A" w:rsidRDefault="008264D0" w:rsidP="00E03188">
            <w:pPr>
              <w:widowControl/>
              <w:suppressLineNumbers/>
              <w:tabs>
                <w:tab w:val="left" w:pos="1080"/>
              </w:tabs>
              <w:suppressAutoHyphens/>
              <w:spacing w:line="360" w:lineRule="auto"/>
              <w:ind w:firstLine="176"/>
              <w:contextualSpacing/>
              <w:jc w:val="center"/>
            </w:pPr>
            <w:r w:rsidRPr="00BF081A">
              <w:t>160 000</w:t>
            </w:r>
          </w:p>
        </w:tc>
      </w:tr>
      <w:tr w:rsidR="008D133B" w:rsidRPr="00E03188" w:rsidTr="00E03188">
        <w:tc>
          <w:tcPr>
            <w:tcW w:w="1368" w:type="dxa"/>
            <w:shd w:val="clear" w:color="auto" w:fill="auto"/>
          </w:tcPr>
          <w:p w:rsidR="008D133B" w:rsidRPr="00BF081A" w:rsidRDefault="008264D0" w:rsidP="00E03188">
            <w:pPr>
              <w:widowControl/>
              <w:suppressLineNumbers/>
              <w:tabs>
                <w:tab w:val="left" w:pos="1080"/>
              </w:tabs>
              <w:suppressAutoHyphens/>
              <w:spacing w:line="360" w:lineRule="auto"/>
              <w:ind w:firstLine="176"/>
              <w:contextualSpacing/>
              <w:jc w:val="center"/>
            </w:pPr>
            <w:r w:rsidRPr="00BF081A">
              <w:t>3.</w:t>
            </w:r>
          </w:p>
        </w:tc>
        <w:tc>
          <w:tcPr>
            <w:tcW w:w="4444" w:type="dxa"/>
            <w:shd w:val="clear" w:color="auto" w:fill="auto"/>
          </w:tcPr>
          <w:p w:rsidR="008D133B" w:rsidRPr="00BF081A" w:rsidRDefault="008264D0" w:rsidP="00E03188">
            <w:pPr>
              <w:widowControl/>
              <w:suppressLineNumbers/>
              <w:tabs>
                <w:tab w:val="left" w:pos="1080"/>
              </w:tabs>
              <w:suppressAutoHyphens/>
              <w:spacing w:line="360" w:lineRule="auto"/>
              <w:ind w:firstLine="176"/>
              <w:contextualSpacing/>
              <w:jc w:val="both"/>
            </w:pPr>
            <w:r w:rsidRPr="00BF081A">
              <w:t>Заработная плата персонала:</w:t>
            </w:r>
          </w:p>
          <w:p w:rsidR="008264D0" w:rsidRPr="00BF081A" w:rsidRDefault="008264D0" w:rsidP="00E03188">
            <w:pPr>
              <w:widowControl/>
              <w:suppressLineNumbers/>
              <w:tabs>
                <w:tab w:val="left" w:pos="1080"/>
              </w:tabs>
              <w:suppressAutoHyphens/>
              <w:spacing w:line="360" w:lineRule="auto"/>
              <w:ind w:firstLine="176"/>
              <w:contextualSpacing/>
              <w:jc w:val="both"/>
            </w:pPr>
            <w:r w:rsidRPr="00BF081A">
              <w:t>- продавец-консультант (2 чел.)</w:t>
            </w:r>
          </w:p>
          <w:p w:rsidR="006E2CCE" w:rsidRPr="00BF081A" w:rsidRDefault="006E2CCE" w:rsidP="00E03188">
            <w:pPr>
              <w:widowControl/>
              <w:suppressLineNumbers/>
              <w:tabs>
                <w:tab w:val="left" w:pos="1080"/>
              </w:tabs>
              <w:suppressAutoHyphens/>
              <w:spacing w:line="360" w:lineRule="auto"/>
              <w:ind w:firstLine="176"/>
              <w:contextualSpacing/>
              <w:jc w:val="both"/>
            </w:pPr>
            <w:r w:rsidRPr="00BF081A">
              <w:t>- бухгалтер</w:t>
            </w:r>
            <w:r w:rsidR="0094597B" w:rsidRPr="00BF081A">
              <w:t>ия</w:t>
            </w:r>
            <w:r w:rsidRPr="00BF081A">
              <w:t xml:space="preserve"> </w:t>
            </w:r>
          </w:p>
          <w:p w:rsidR="0094597B" w:rsidRPr="00BF081A" w:rsidRDefault="0094597B" w:rsidP="00E03188">
            <w:pPr>
              <w:widowControl/>
              <w:suppressLineNumbers/>
              <w:tabs>
                <w:tab w:val="left" w:pos="1080"/>
              </w:tabs>
              <w:suppressAutoHyphens/>
              <w:spacing w:line="360" w:lineRule="auto"/>
              <w:ind w:firstLine="176"/>
              <w:contextualSpacing/>
              <w:jc w:val="both"/>
            </w:pPr>
            <w:r w:rsidRPr="00BF081A">
              <w:t>- водитель</w:t>
            </w:r>
          </w:p>
          <w:p w:rsidR="0094597B" w:rsidRPr="00BF081A" w:rsidRDefault="0094597B" w:rsidP="00E03188">
            <w:pPr>
              <w:widowControl/>
              <w:suppressLineNumbers/>
              <w:tabs>
                <w:tab w:val="left" w:pos="1080"/>
              </w:tabs>
              <w:suppressAutoHyphens/>
              <w:spacing w:line="360" w:lineRule="auto"/>
              <w:ind w:firstLine="176"/>
              <w:contextualSpacing/>
              <w:jc w:val="both"/>
            </w:pPr>
            <w:r w:rsidRPr="00BF081A">
              <w:t>- грузчик</w:t>
            </w:r>
          </w:p>
        </w:tc>
        <w:tc>
          <w:tcPr>
            <w:tcW w:w="3190" w:type="dxa"/>
            <w:shd w:val="clear" w:color="auto" w:fill="auto"/>
          </w:tcPr>
          <w:p w:rsidR="008D133B" w:rsidRPr="00BF081A" w:rsidRDefault="0094597B" w:rsidP="00E03188">
            <w:pPr>
              <w:widowControl/>
              <w:suppressLineNumbers/>
              <w:tabs>
                <w:tab w:val="left" w:pos="1080"/>
              </w:tabs>
              <w:suppressAutoHyphens/>
              <w:spacing w:line="360" w:lineRule="auto"/>
              <w:ind w:firstLine="176"/>
              <w:contextualSpacing/>
              <w:jc w:val="center"/>
            </w:pPr>
            <w:r w:rsidRPr="00BF081A">
              <w:t>216 000</w:t>
            </w:r>
          </w:p>
        </w:tc>
      </w:tr>
      <w:tr w:rsidR="008D133B" w:rsidRPr="00E03188" w:rsidTr="00E03188">
        <w:tc>
          <w:tcPr>
            <w:tcW w:w="1368" w:type="dxa"/>
            <w:shd w:val="clear" w:color="auto" w:fill="auto"/>
          </w:tcPr>
          <w:p w:rsidR="008D133B" w:rsidRPr="00BF081A" w:rsidRDefault="008264D0" w:rsidP="00E03188">
            <w:pPr>
              <w:widowControl/>
              <w:suppressLineNumbers/>
              <w:tabs>
                <w:tab w:val="left" w:pos="1080"/>
              </w:tabs>
              <w:suppressAutoHyphens/>
              <w:spacing w:line="360" w:lineRule="auto"/>
              <w:ind w:firstLine="176"/>
              <w:contextualSpacing/>
              <w:jc w:val="center"/>
            </w:pPr>
            <w:r w:rsidRPr="00BF081A">
              <w:t>4.</w:t>
            </w:r>
          </w:p>
        </w:tc>
        <w:tc>
          <w:tcPr>
            <w:tcW w:w="4444" w:type="dxa"/>
            <w:shd w:val="clear" w:color="auto" w:fill="auto"/>
          </w:tcPr>
          <w:p w:rsidR="008D133B" w:rsidRPr="00BF081A" w:rsidRDefault="006E2CCE" w:rsidP="00E03188">
            <w:pPr>
              <w:widowControl/>
              <w:suppressLineNumbers/>
              <w:tabs>
                <w:tab w:val="left" w:pos="1080"/>
              </w:tabs>
              <w:suppressAutoHyphens/>
              <w:spacing w:line="360" w:lineRule="auto"/>
              <w:ind w:firstLine="176"/>
              <w:contextualSpacing/>
              <w:jc w:val="both"/>
            </w:pPr>
            <w:r w:rsidRPr="00BF081A">
              <w:t xml:space="preserve">Первоначальная закупка товара </w:t>
            </w:r>
          </w:p>
        </w:tc>
        <w:tc>
          <w:tcPr>
            <w:tcW w:w="3190" w:type="dxa"/>
            <w:shd w:val="clear" w:color="auto" w:fill="auto"/>
          </w:tcPr>
          <w:p w:rsidR="008D133B" w:rsidRPr="00BF081A" w:rsidRDefault="0094597B" w:rsidP="00E03188">
            <w:pPr>
              <w:widowControl/>
              <w:suppressLineNumbers/>
              <w:tabs>
                <w:tab w:val="left" w:pos="1080"/>
              </w:tabs>
              <w:suppressAutoHyphens/>
              <w:spacing w:line="360" w:lineRule="auto"/>
              <w:ind w:firstLine="176"/>
              <w:contextualSpacing/>
              <w:jc w:val="center"/>
            </w:pPr>
            <w:r w:rsidRPr="00BF081A">
              <w:t>800 000</w:t>
            </w:r>
          </w:p>
        </w:tc>
      </w:tr>
      <w:tr w:rsidR="006E2CCE" w:rsidRPr="00E03188" w:rsidTr="00E03188">
        <w:tc>
          <w:tcPr>
            <w:tcW w:w="1368" w:type="dxa"/>
            <w:shd w:val="clear" w:color="auto" w:fill="auto"/>
          </w:tcPr>
          <w:p w:rsidR="006E2CCE" w:rsidRPr="00BF081A" w:rsidRDefault="006E2CCE" w:rsidP="00E03188">
            <w:pPr>
              <w:widowControl/>
              <w:suppressLineNumbers/>
              <w:tabs>
                <w:tab w:val="left" w:pos="1080"/>
              </w:tabs>
              <w:suppressAutoHyphens/>
              <w:spacing w:line="360" w:lineRule="auto"/>
              <w:ind w:firstLine="176"/>
              <w:contextualSpacing/>
              <w:jc w:val="center"/>
            </w:pPr>
            <w:r w:rsidRPr="00BF081A">
              <w:t>5.</w:t>
            </w:r>
          </w:p>
        </w:tc>
        <w:tc>
          <w:tcPr>
            <w:tcW w:w="4444" w:type="dxa"/>
            <w:shd w:val="clear" w:color="auto" w:fill="auto"/>
          </w:tcPr>
          <w:p w:rsidR="006E2CCE" w:rsidRPr="00BF081A" w:rsidRDefault="006E2CCE" w:rsidP="00E03188">
            <w:pPr>
              <w:widowControl/>
              <w:suppressLineNumbers/>
              <w:tabs>
                <w:tab w:val="left" w:pos="1080"/>
              </w:tabs>
              <w:suppressAutoHyphens/>
              <w:spacing w:line="360" w:lineRule="auto"/>
              <w:ind w:firstLine="176"/>
              <w:contextualSpacing/>
              <w:jc w:val="both"/>
            </w:pPr>
            <w:r w:rsidRPr="00BF081A">
              <w:t>Оборотные средства</w:t>
            </w:r>
          </w:p>
        </w:tc>
        <w:tc>
          <w:tcPr>
            <w:tcW w:w="3190" w:type="dxa"/>
            <w:shd w:val="clear" w:color="auto" w:fill="auto"/>
          </w:tcPr>
          <w:p w:rsidR="006E2CCE" w:rsidRPr="00BF081A" w:rsidRDefault="0094597B" w:rsidP="00E03188">
            <w:pPr>
              <w:widowControl/>
              <w:suppressLineNumbers/>
              <w:tabs>
                <w:tab w:val="left" w:pos="1080"/>
              </w:tabs>
              <w:suppressAutoHyphens/>
              <w:spacing w:line="360" w:lineRule="auto"/>
              <w:ind w:firstLine="176"/>
              <w:contextualSpacing/>
              <w:jc w:val="center"/>
            </w:pPr>
            <w:r w:rsidRPr="00BF081A">
              <w:t>300 000</w:t>
            </w:r>
          </w:p>
        </w:tc>
      </w:tr>
      <w:tr w:rsidR="0094597B" w:rsidRPr="00E03188" w:rsidTr="00E03188">
        <w:tc>
          <w:tcPr>
            <w:tcW w:w="1368" w:type="dxa"/>
            <w:shd w:val="clear" w:color="auto" w:fill="auto"/>
          </w:tcPr>
          <w:p w:rsidR="0094597B" w:rsidRPr="00BF081A" w:rsidRDefault="0094597B" w:rsidP="00E03188">
            <w:pPr>
              <w:widowControl/>
              <w:suppressLineNumbers/>
              <w:tabs>
                <w:tab w:val="left" w:pos="1080"/>
              </w:tabs>
              <w:suppressAutoHyphens/>
              <w:spacing w:line="360" w:lineRule="auto"/>
              <w:ind w:firstLine="176"/>
              <w:contextualSpacing/>
              <w:jc w:val="both"/>
            </w:pPr>
            <w:r w:rsidRPr="00BF081A">
              <w:t>6.</w:t>
            </w:r>
          </w:p>
        </w:tc>
        <w:tc>
          <w:tcPr>
            <w:tcW w:w="4444" w:type="dxa"/>
            <w:shd w:val="clear" w:color="auto" w:fill="auto"/>
          </w:tcPr>
          <w:p w:rsidR="0094597B" w:rsidRPr="00BF081A" w:rsidRDefault="0094597B" w:rsidP="00E03188">
            <w:pPr>
              <w:widowControl/>
              <w:suppressLineNumbers/>
              <w:tabs>
                <w:tab w:val="left" w:pos="1080"/>
              </w:tabs>
              <w:suppressAutoHyphens/>
              <w:spacing w:line="360" w:lineRule="auto"/>
              <w:ind w:firstLine="176"/>
              <w:contextualSpacing/>
              <w:jc w:val="both"/>
            </w:pPr>
            <w:r w:rsidRPr="00BF081A">
              <w:t>Прочие необходимые средства</w:t>
            </w:r>
          </w:p>
        </w:tc>
        <w:tc>
          <w:tcPr>
            <w:tcW w:w="3190" w:type="dxa"/>
            <w:shd w:val="clear" w:color="auto" w:fill="auto"/>
          </w:tcPr>
          <w:p w:rsidR="0094597B" w:rsidRPr="00BF081A" w:rsidRDefault="00A94CD6" w:rsidP="00E03188">
            <w:pPr>
              <w:widowControl/>
              <w:suppressLineNumbers/>
              <w:tabs>
                <w:tab w:val="left" w:pos="1080"/>
              </w:tabs>
              <w:suppressAutoHyphens/>
              <w:spacing w:line="360" w:lineRule="auto"/>
              <w:ind w:firstLine="176"/>
              <w:contextualSpacing/>
              <w:jc w:val="center"/>
            </w:pPr>
            <w:r w:rsidRPr="00BF081A">
              <w:t>80 000</w:t>
            </w:r>
          </w:p>
        </w:tc>
      </w:tr>
      <w:tr w:rsidR="00EC21BA" w:rsidRPr="00E03188" w:rsidTr="00E03188">
        <w:tc>
          <w:tcPr>
            <w:tcW w:w="5812" w:type="dxa"/>
            <w:gridSpan w:val="2"/>
            <w:shd w:val="clear" w:color="auto" w:fill="auto"/>
          </w:tcPr>
          <w:p w:rsidR="00EC21BA" w:rsidRPr="00BF081A" w:rsidRDefault="00EC21BA" w:rsidP="00E03188">
            <w:pPr>
              <w:widowControl/>
              <w:suppressLineNumbers/>
              <w:tabs>
                <w:tab w:val="left" w:pos="1080"/>
              </w:tabs>
              <w:suppressAutoHyphens/>
              <w:spacing w:line="360" w:lineRule="auto"/>
              <w:ind w:firstLine="176"/>
              <w:contextualSpacing/>
              <w:jc w:val="both"/>
            </w:pPr>
            <w:r w:rsidRPr="00BF081A">
              <w:t>Итого</w:t>
            </w:r>
          </w:p>
        </w:tc>
        <w:tc>
          <w:tcPr>
            <w:tcW w:w="3190" w:type="dxa"/>
            <w:shd w:val="clear" w:color="auto" w:fill="auto"/>
          </w:tcPr>
          <w:p w:rsidR="00EC21BA" w:rsidRPr="00BF081A" w:rsidRDefault="00EC21BA" w:rsidP="00E03188">
            <w:pPr>
              <w:widowControl/>
              <w:suppressLineNumbers/>
              <w:tabs>
                <w:tab w:val="left" w:pos="1080"/>
              </w:tabs>
              <w:suppressAutoHyphens/>
              <w:spacing w:line="360" w:lineRule="auto"/>
              <w:ind w:firstLine="176"/>
              <w:contextualSpacing/>
              <w:jc w:val="center"/>
            </w:pPr>
            <w:r w:rsidRPr="00BF081A">
              <w:t>1956 000</w:t>
            </w:r>
          </w:p>
        </w:tc>
      </w:tr>
    </w:tbl>
    <w:p w:rsidR="006772E2" w:rsidRPr="00E80868" w:rsidRDefault="00ED24C1"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w:t>
      </w:r>
    </w:p>
    <w:p w:rsidR="008D4DD6" w:rsidRPr="00E80868" w:rsidRDefault="00A94CD6"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Затраты магазина </w:t>
      </w:r>
      <w:r w:rsidR="006772E2" w:rsidRPr="00E80868">
        <w:rPr>
          <w:sz w:val="28"/>
          <w:szCs w:val="28"/>
        </w:rPr>
        <w:t>составили</w:t>
      </w:r>
      <w:r w:rsidR="00873096">
        <w:rPr>
          <w:sz w:val="28"/>
          <w:szCs w:val="28"/>
        </w:rPr>
        <w:t xml:space="preserve"> </w:t>
      </w:r>
      <w:r w:rsidR="0094597B" w:rsidRPr="00E80868">
        <w:rPr>
          <w:sz w:val="28"/>
          <w:szCs w:val="28"/>
        </w:rPr>
        <w:t>- 1956</w:t>
      </w:r>
      <w:r w:rsidR="00EC21BA" w:rsidRPr="00E80868">
        <w:rPr>
          <w:sz w:val="28"/>
          <w:szCs w:val="28"/>
        </w:rPr>
        <w:t xml:space="preserve"> </w:t>
      </w:r>
      <w:r w:rsidR="00D530BC" w:rsidRPr="00E80868">
        <w:rPr>
          <w:sz w:val="28"/>
          <w:szCs w:val="28"/>
        </w:rPr>
        <w:t xml:space="preserve">000 рублей </w:t>
      </w:r>
    </w:p>
    <w:p w:rsidR="00474E6A" w:rsidRDefault="004B1665" w:rsidP="00873096">
      <w:pPr>
        <w:widowControl/>
        <w:suppressLineNumbers/>
        <w:tabs>
          <w:tab w:val="left" w:pos="1080"/>
        </w:tabs>
        <w:suppressAutoHyphens/>
        <w:spacing w:line="360" w:lineRule="auto"/>
        <w:ind w:firstLine="709"/>
        <w:contextualSpacing/>
        <w:rPr>
          <w:sz w:val="28"/>
          <w:szCs w:val="28"/>
        </w:rPr>
      </w:pPr>
      <w:r w:rsidRPr="00E80868">
        <w:rPr>
          <w:sz w:val="28"/>
          <w:szCs w:val="28"/>
        </w:rPr>
        <w:t>Пл</w:t>
      </w:r>
      <w:r w:rsidR="00B154C5" w:rsidRPr="00E80868">
        <w:rPr>
          <w:sz w:val="28"/>
          <w:szCs w:val="28"/>
        </w:rPr>
        <w:t xml:space="preserve">анируемая ежемесячная выручка </w:t>
      </w:r>
      <w:r w:rsidR="00B154C5" w:rsidRPr="00E80868">
        <w:rPr>
          <w:color w:val="000000"/>
          <w:sz w:val="28"/>
          <w:szCs w:val="28"/>
        </w:rPr>
        <w:t xml:space="preserve">от </w:t>
      </w:r>
      <w:r w:rsidR="00B154C5" w:rsidRPr="00E80868">
        <w:rPr>
          <w:sz w:val="28"/>
          <w:szCs w:val="28"/>
        </w:rPr>
        <w:t xml:space="preserve">перепродажы продуктов питания </w:t>
      </w:r>
      <w:r w:rsidR="00EC21BA" w:rsidRPr="00E80868">
        <w:rPr>
          <w:sz w:val="28"/>
          <w:szCs w:val="28"/>
        </w:rPr>
        <w:t>–</w:t>
      </w:r>
      <w:r w:rsidR="00997865" w:rsidRPr="00E80868">
        <w:rPr>
          <w:sz w:val="28"/>
          <w:szCs w:val="28"/>
        </w:rPr>
        <w:t xml:space="preserve"> </w:t>
      </w:r>
      <w:r w:rsidR="00B154C5" w:rsidRPr="00E80868">
        <w:rPr>
          <w:sz w:val="28"/>
          <w:szCs w:val="28"/>
        </w:rPr>
        <w:t>180</w:t>
      </w:r>
      <w:r w:rsidR="00EC21BA" w:rsidRPr="00E80868">
        <w:rPr>
          <w:sz w:val="28"/>
          <w:szCs w:val="28"/>
        </w:rPr>
        <w:t xml:space="preserve"> </w:t>
      </w:r>
      <w:r w:rsidR="00B154C5" w:rsidRPr="00E80868">
        <w:rPr>
          <w:sz w:val="28"/>
          <w:szCs w:val="28"/>
        </w:rPr>
        <w:t xml:space="preserve">000 </w:t>
      </w:r>
      <w:r w:rsidR="00EC21BA" w:rsidRPr="00E80868">
        <w:rPr>
          <w:sz w:val="28"/>
          <w:szCs w:val="28"/>
        </w:rPr>
        <w:t>рублей.</w:t>
      </w:r>
    </w:p>
    <w:p w:rsidR="00997865" w:rsidRPr="00E80868" w:rsidRDefault="00997865" w:rsidP="00873096">
      <w:pPr>
        <w:widowControl/>
        <w:suppressLineNumbers/>
        <w:tabs>
          <w:tab w:val="left" w:pos="1080"/>
        </w:tabs>
        <w:suppressAutoHyphens/>
        <w:spacing w:line="360" w:lineRule="auto"/>
        <w:ind w:firstLine="709"/>
        <w:contextualSpacing/>
        <w:rPr>
          <w:sz w:val="28"/>
          <w:szCs w:val="28"/>
        </w:rPr>
      </w:pPr>
      <w:r w:rsidRPr="00E80868">
        <w:rPr>
          <w:sz w:val="28"/>
          <w:szCs w:val="28"/>
        </w:rPr>
        <w:t>Чистая</w:t>
      </w:r>
      <w:r w:rsidR="00873096">
        <w:rPr>
          <w:sz w:val="28"/>
          <w:szCs w:val="28"/>
        </w:rPr>
        <w:t xml:space="preserve"> </w:t>
      </w:r>
      <w:r w:rsidRPr="00E80868">
        <w:rPr>
          <w:sz w:val="28"/>
          <w:szCs w:val="28"/>
        </w:rPr>
        <w:t>прибыль</w:t>
      </w:r>
      <w:r w:rsidR="00E80868">
        <w:rPr>
          <w:sz w:val="28"/>
          <w:szCs w:val="28"/>
        </w:rPr>
        <w:t xml:space="preserve"> </w:t>
      </w:r>
      <w:r w:rsidRPr="00E80868">
        <w:rPr>
          <w:sz w:val="28"/>
          <w:szCs w:val="28"/>
        </w:rPr>
        <w:t>в месяц</w:t>
      </w:r>
      <w:r w:rsidR="00E80868">
        <w:rPr>
          <w:sz w:val="28"/>
          <w:szCs w:val="28"/>
        </w:rPr>
        <w:t xml:space="preserve"> </w:t>
      </w:r>
      <w:r w:rsidR="00EC21BA" w:rsidRPr="00E80868">
        <w:rPr>
          <w:sz w:val="28"/>
          <w:szCs w:val="28"/>
        </w:rPr>
        <w:t>составит -</w:t>
      </w:r>
      <w:r w:rsidR="00E80868">
        <w:rPr>
          <w:sz w:val="28"/>
          <w:szCs w:val="28"/>
        </w:rPr>
        <w:t xml:space="preserve"> </w:t>
      </w:r>
      <w:r w:rsidRPr="00E80868">
        <w:rPr>
          <w:sz w:val="28"/>
          <w:szCs w:val="28"/>
        </w:rPr>
        <w:t>63 000 рублей.</w:t>
      </w:r>
    </w:p>
    <w:p w:rsidR="00997865" w:rsidRPr="00E80868" w:rsidRDefault="00997865"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Чистая</w:t>
      </w:r>
      <w:r w:rsidR="00873096">
        <w:rPr>
          <w:sz w:val="28"/>
          <w:szCs w:val="28"/>
        </w:rPr>
        <w:t xml:space="preserve"> </w:t>
      </w:r>
      <w:r w:rsidRPr="00E80868">
        <w:rPr>
          <w:sz w:val="28"/>
          <w:szCs w:val="28"/>
        </w:rPr>
        <w:t>прибыль</w:t>
      </w:r>
      <w:r w:rsidR="00E80868">
        <w:rPr>
          <w:sz w:val="28"/>
          <w:szCs w:val="28"/>
        </w:rPr>
        <w:t xml:space="preserve"> </w:t>
      </w:r>
      <w:r w:rsidRPr="00E80868">
        <w:rPr>
          <w:sz w:val="28"/>
          <w:szCs w:val="28"/>
        </w:rPr>
        <w:t>в год – 756 000 рублей.</w:t>
      </w:r>
    </w:p>
    <w:p w:rsidR="008D4DD6" w:rsidRPr="00E80868" w:rsidRDefault="0094597B" w:rsidP="00873096">
      <w:pPr>
        <w:pStyle w:val="11"/>
        <w:suppressLineNumbers/>
        <w:suppressAutoHyphens/>
        <w:spacing w:after="0" w:line="360" w:lineRule="auto"/>
        <w:ind w:firstLine="709"/>
        <w:contextualSpacing/>
        <w:jc w:val="both"/>
        <w:rPr>
          <w:rFonts w:ascii="Times New Roman" w:hAnsi="Times New Roman" w:cs="Times New Roman"/>
          <w:sz w:val="28"/>
          <w:szCs w:val="28"/>
          <w:lang w:val="ru-RU"/>
        </w:rPr>
      </w:pPr>
      <w:r w:rsidRPr="00E80868">
        <w:rPr>
          <w:rFonts w:ascii="Times New Roman" w:hAnsi="Times New Roman" w:cs="Times New Roman"/>
          <w:sz w:val="28"/>
          <w:szCs w:val="28"/>
          <w:lang w:val="ru-RU"/>
        </w:rPr>
        <w:t>Окупаемость магазина с момента начала продажи продуктов пита</w:t>
      </w:r>
      <w:r w:rsidR="009C275E" w:rsidRPr="00E80868">
        <w:rPr>
          <w:rFonts w:ascii="Times New Roman" w:hAnsi="Times New Roman" w:cs="Times New Roman"/>
          <w:sz w:val="28"/>
          <w:szCs w:val="28"/>
          <w:lang w:val="ru-RU"/>
        </w:rPr>
        <w:t>ния</w:t>
      </w:r>
      <w:r w:rsidR="00E80868">
        <w:rPr>
          <w:rFonts w:ascii="Times New Roman" w:hAnsi="Times New Roman" w:cs="Times New Roman"/>
          <w:sz w:val="28"/>
          <w:szCs w:val="28"/>
          <w:lang w:val="ru-RU"/>
        </w:rPr>
        <w:t xml:space="preserve"> </w:t>
      </w:r>
      <w:r w:rsidR="009C275E" w:rsidRPr="00E80868">
        <w:rPr>
          <w:rFonts w:ascii="Times New Roman" w:hAnsi="Times New Roman" w:cs="Times New Roman"/>
          <w:sz w:val="28"/>
          <w:szCs w:val="28"/>
          <w:lang w:val="ru-RU"/>
        </w:rPr>
        <w:t xml:space="preserve">составляет: </w:t>
      </w:r>
    </w:p>
    <w:p w:rsidR="008D4DD6" w:rsidRPr="00E80868" w:rsidRDefault="008D4DD6" w:rsidP="00873096">
      <w:pPr>
        <w:pStyle w:val="2"/>
        <w:widowControl/>
        <w:numPr>
          <w:ilvl w:val="0"/>
          <w:numId w:val="0"/>
        </w:numPr>
        <w:suppressLineNumbers/>
        <w:suppressAutoHyphens/>
        <w:spacing w:after="0" w:line="360" w:lineRule="auto"/>
        <w:ind w:firstLine="709"/>
        <w:contextualSpacing/>
        <w:rPr>
          <w:sz w:val="28"/>
          <w:szCs w:val="28"/>
        </w:rPr>
      </w:pPr>
      <w:r w:rsidRPr="00E80868">
        <w:rPr>
          <w:sz w:val="28"/>
          <w:szCs w:val="28"/>
        </w:rPr>
        <w:t>ПО =</w:t>
      </w:r>
      <w:r w:rsidR="00E80868">
        <w:rPr>
          <w:sz w:val="28"/>
          <w:szCs w:val="28"/>
        </w:rPr>
        <w:t xml:space="preserve"> </w:t>
      </w:r>
      <w:r w:rsidR="00E03501" w:rsidRPr="00E80868">
        <w:rPr>
          <w:sz w:val="28"/>
          <w:szCs w:val="28"/>
        </w:rPr>
        <w:t>(Сумма затрат/Чистая прибыль)</w:t>
      </w:r>
    </w:p>
    <w:p w:rsidR="0094597B" w:rsidRPr="00E80868" w:rsidRDefault="00E03501" w:rsidP="00873096">
      <w:pPr>
        <w:pStyle w:val="11"/>
        <w:suppressLineNumbers/>
        <w:suppressAutoHyphens/>
        <w:spacing w:after="0" w:line="360" w:lineRule="auto"/>
        <w:ind w:firstLine="709"/>
        <w:contextualSpacing/>
        <w:jc w:val="both"/>
        <w:rPr>
          <w:rFonts w:ascii="Times New Roman" w:hAnsi="Times New Roman" w:cs="Times New Roman"/>
          <w:sz w:val="28"/>
          <w:szCs w:val="28"/>
          <w:lang w:val="ru-RU"/>
        </w:rPr>
      </w:pPr>
      <w:r w:rsidRPr="00E80868">
        <w:rPr>
          <w:rFonts w:ascii="Times New Roman" w:hAnsi="Times New Roman" w:cs="Times New Roman"/>
          <w:sz w:val="28"/>
          <w:szCs w:val="28"/>
          <w:lang w:val="ru-RU"/>
        </w:rPr>
        <w:t xml:space="preserve">ПО = </w:t>
      </w:r>
      <w:r w:rsidR="00997865" w:rsidRPr="00E80868">
        <w:rPr>
          <w:rFonts w:ascii="Times New Roman" w:hAnsi="Times New Roman" w:cs="Times New Roman"/>
          <w:sz w:val="28"/>
          <w:szCs w:val="28"/>
          <w:lang w:val="ru-RU"/>
        </w:rPr>
        <w:t>1956 000 / 756 000</w:t>
      </w:r>
      <w:r w:rsidR="00873096">
        <w:rPr>
          <w:rFonts w:ascii="Times New Roman" w:hAnsi="Times New Roman" w:cs="Times New Roman"/>
          <w:sz w:val="28"/>
          <w:szCs w:val="28"/>
          <w:lang w:val="ru-RU"/>
        </w:rPr>
        <w:t xml:space="preserve"> </w:t>
      </w:r>
      <w:r w:rsidR="0094597B" w:rsidRPr="00E80868">
        <w:rPr>
          <w:rFonts w:ascii="Times New Roman" w:hAnsi="Times New Roman" w:cs="Times New Roman"/>
          <w:sz w:val="28"/>
          <w:szCs w:val="28"/>
          <w:lang w:val="ru-RU"/>
        </w:rPr>
        <w:t>=</w:t>
      </w:r>
      <w:r w:rsidR="00E80868">
        <w:rPr>
          <w:rFonts w:ascii="Times New Roman" w:hAnsi="Times New Roman" w:cs="Times New Roman"/>
          <w:sz w:val="28"/>
          <w:szCs w:val="28"/>
          <w:lang w:val="ru-RU"/>
        </w:rPr>
        <w:t xml:space="preserve"> </w:t>
      </w:r>
      <w:r w:rsidR="00997865" w:rsidRPr="00E80868">
        <w:rPr>
          <w:rFonts w:ascii="Times New Roman" w:hAnsi="Times New Roman" w:cs="Times New Roman"/>
          <w:sz w:val="28"/>
          <w:szCs w:val="28"/>
          <w:lang w:val="ru-RU"/>
        </w:rPr>
        <w:t>2 года 6</w:t>
      </w:r>
      <w:r w:rsidR="009C275E" w:rsidRPr="00E80868">
        <w:rPr>
          <w:rFonts w:ascii="Times New Roman" w:hAnsi="Times New Roman" w:cs="Times New Roman"/>
          <w:sz w:val="28"/>
          <w:szCs w:val="28"/>
          <w:lang w:val="ru-RU"/>
        </w:rPr>
        <w:t xml:space="preserve"> </w:t>
      </w:r>
      <w:r w:rsidR="0094597B" w:rsidRPr="00E80868">
        <w:rPr>
          <w:rFonts w:ascii="Times New Roman" w:hAnsi="Times New Roman" w:cs="Times New Roman"/>
          <w:sz w:val="28"/>
          <w:szCs w:val="28"/>
          <w:lang w:val="ru-RU"/>
        </w:rPr>
        <w:t>месяцев</w:t>
      </w:r>
    </w:p>
    <w:p w:rsidR="00E03501" w:rsidRPr="00E80868" w:rsidRDefault="00E03501" w:rsidP="00873096">
      <w:pPr>
        <w:pStyle w:val="11"/>
        <w:suppressLineNumbers/>
        <w:suppressAutoHyphens/>
        <w:spacing w:after="0" w:line="360" w:lineRule="auto"/>
        <w:ind w:firstLine="709"/>
        <w:contextualSpacing/>
        <w:jc w:val="both"/>
        <w:rPr>
          <w:rFonts w:ascii="Times New Roman" w:hAnsi="Times New Roman" w:cs="Times New Roman"/>
          <w:color w:val="000000"/>
          <w:sz w:val="28"/>
          <w:szCs w:val="28"/>
          <w:lang w:val="ru-RU"/>
        </w:rPr>
      </w:pPr>
      <w:r w:rsidRPr="00E80868">
        <w:rPr>
          <w:rFonts w:ascii="Times New Roman" w:hAnsi="Times New Roman" w:cs="Times New Roman"/>
          <w:sz w:val="28"/>
          <w:szCs w:val="28"/>
          <w:lang w:val="ru-RU"/>
        </w:rPr>
        <w:t>Таким образом,</w:t>
      </w:r>
      <w:r w:rsidR="00997865" w:rsidRPr="00E80868">
        <w:rPr>
          <w:rFonts w:ascii="Times New Roman" w:hAnsi="Times New Roman" w:cs="Times New Roman"/>
          <w:sz w:val="28"/>
          <w:szCs w:val="28"/>
          <w:lang w:val="ru-RU"/>
        </w:rPr>
        <w:t xml:space="preserve"> открытый магазин окупит </w:t>
      </w:r>
      <w:r w:rsidR="00EC21BA" w:rsidRPr="00E80868">
        <w:rPr>
          <w:rFonts w:ascii="Times New Roman" w:hAnsi="Times New Roman" w:cs="Times New Roman"/>
          <w:sz w:val="28"/>
          <w:szCs w:val="28"/>
          <w:lang w:val="ru-RU"/>
        </w:rPr>
        <w:t xml:space="preserve">вложенные </w:t>
      </w:r>
      <w:r w:rsidR="00997865" w:rsidRPr="00E80868">
        <w:rPr>
          <w:rFonts w:ascii="Times New Roman" w:hAnsi="Times New Roman" w:cs="Times New Roman"/>
          <w:sz w:val="28"/>
          <w:szCs w:val="28"/>
          <w:lang w:val="ru-RU"/>
        </w:rPr>
        <w:t>1956</w:t>
      </w:r>
      <w:r w:rsidR="00EC21BA" w:rsidRPr="00E80868">
        <w:rPr>
          <w:rFonts w:ascii="Times New Roman" w:hAnsi="Times New Roman" w:cs="Times New Roman"/>
          <w:sz w:val="28"/>
          <w:szCs w:val="28"/>
          <w:lang w:val="ru-RU"/>
        </w:rPr>
        <w:t xml:space="preserve"> </w:t>
      </w:r>
      <w:r w:rsidR="00997865" w:rsidRPr="00E80868">
        <w:rPr>
          <w:rFonts w:ascii="Times New Roman" w:hAnsi="Times New Roman" w:cs="Times New Roman"/>
          <w:sz w:val="28"/>
          <w:szCs w:val="28"/>
          <w:lang w:val="ru-RU"/>
        </w:rPr>
        <w:t>000 рублей</w:t>
      </w:r>
      <w:r w:rsidR="00EC21BA" w:rsidRPr="00E80868">
        <w:rPr>
          <w:rFonts w:ascii="Times New Roman" w:hAnsi="Times New Roman" w:cs="Times New Roman"/>
          <w:sz w:val="28"/>
          <w:szCs w:val="28"/>
          <w:lang w:val="ru-RU"/>
        </w:rPr>
        <w:t xml:space="preserve"> через 2 года и 6 месяцев.</w:t>
      </w:r>
    </w:p>
    <w:p w:rsidR="00367A16" w:rsidRPr="00E80868" w:rsidRDefault="00ED24C1" w:rsidP="00873096">
      <w:pPr>
        <w:pStyle w:val="11"/>
        <w:suppressLineNumbers/>
        <w:suppressAutoHyphens/>
        <w:spacing w:after="0" w:line="360" w:lineRule="auto"/>
        <w:ind w:firstLine="709"/>
        <w:contextualSpacing/>
        <w:jc w:val="both"/>
        <w:rPr>
          <w:rFonts w:ascii="Times New Roman" w:hAnsi="Times New Roman" w:cs="Times New Roman"/>
          <w:color w:val="000000"/>
          <w:sz w:val="28"/>
          <w:szCs w:val="28"/>
          <w:lang w:val="ru-RU"/>
        </w:rPr>
      </w:pPr>
      <w:r w:rsidRPr="00E80868">
        <w:rPr>
          <w:rFonts w:ascii="Times New Roman" w:hAnsi="Times New Roman" w:cs="Times New Roman"/>
          <w:color w:val="000000"/>
          <w:sz w:val="28"/>
          <w:szCs w:val="28"/>
          <w:lang w:val="ru-RU"/>
        </w:rPr>
        <w:t>Торговая площадь магазина в с.</w:t>
      </w:r>
      <w:r w:rsidR="00367A16" w:rsidRPr="00E80868">
        <w:rPr>
          <w:rFonts w:ascii="Times New Roman" w:hAnsi="Times New Roman" w:cs="Times New Roman"/>
          <w:color w:val="000000"/>
          <w:sz w:val="28"/>
          <w:szCs w:val="28"/>
          <w:lang w:val="ru-RU"/>
        </w:rPr>
        <w:t xml:space="preserve"> </w:t>
      </w:r>
      <w:r w:rsidRPr="00E80868">
        <w:rPr>
          <w:rFonts w:ascii="Times New Roman" w:hAnsi="Times New Roman" w:cs="Times New Roman"/>
          <w:color w:val="000000"/>
          <w:sz w:val="28"/>
          <w:szCs w:val="28"/>
          <w:lang w:val="ru-RU"/>
        </w:rPr>
        <w:t>Тарханы была взята в аренду</w:t>
      </w:r>
      <w:r w:rsidR="00367A16" w:rsidRPr="00E80868">
        <w:rPr>
          <w:rFonts w:ascii="Times New Roman" w:hAnsi="Times New Roman" w:cs="Times New Roman"/>
          <w:color w:val="000000"/>
          <w:sz w:val="28"/>
          <w:szCs w:val="28"/>
          <w:lang w:val="ru-RU"/>
        </w:rPr>
        <w:t xml:space="preserve"> у администрации села</w:t>
      </w:r>
      <w:r w:rsidR="005B596F" w:rsidRPr="00E80868">
        <w:rPr>
          <w:rFonts w:ascii="Times New Roman" w:hAnsi="Times New Roman" w:cs="Times New Roman"/>
          <w:color w:val="000000"/>
          <w:sz w:val="28"/>
          <w:szCs w:val="28"/>
          <w:lang w:val="ru-RU"/>
        </w:rPr>
        <w:t>,</w:t>
      </w:r>
      <w:r w:rsidR="00E80868">
        <w:rPr>
          <w:rFonts w:ascii="Times New Roman" w:hAnsi="Times New Roman" w:cs="Times New Roman"/>
          <w:color w:val="000000"/>
          <w:sz w:val="28"/>
          <w:szCs w:val="28"/>
          <w:lang w:val="ru-RU"/>
        </w:rPr>
        <w:t xml:space="preserve"> </w:t>
      </w:r>
      <w:r w:rsidR="00367A16" w:rsidRPr="00E80868">
        <w:rPr>
          <w:rFonts w:ascii="Times New Roman" w:hAnsi="Times New Roman" w:cs="Times New Roman"/>
          <w:color w:val="000000"/>
          <w:sz w:val="28"/>
          <w:szCs w:val="28"/>
          <w:lang w:val="ru-RU"/>
        </w:rPr>
        <w:t xml:space="preserve">заключив договор долгосрочной аренды, </w:t>
      </w:r>
      <w:r w:rsidRPr="00E80868">
        <w:rPr>
          <w:rFonts w:ascii="Times New Roman" w:hAnsi="Times New Roman" w:cs="Times New Roman"/>
          <w:color w:val="000000"/>
          <w:sz w:val="28"/>
          <w:szCs w:val="28"/>
          <w:lang w:val="ru-RU"/>
        </w:rPr>
        <w:t>оборудование было приобретено использованное</w:t>
      </w:r>
      <w:r w:rsidR="00367A16" w:rsidRPr="00E80868">
        <w:rPr>
          <w:rFonts w:ascii="Times New Roman" w:hAnsi="Times New Roman" w:cs="Times New Roman"/>
          <w:color w:val="000000"/>
          <w:sz w:val="28"/>
          <w:szCs w:val="28"/>
          <w:lang w:val="ru-RU"/>
        </w:rPr>
        <w:t xml:space="preserve">, что предполагает вложение средств </w:t>
      </w:r>
      <w:r w:rsidR="005B596F" w:rsidRPr="00E80868">
        <w:rPr>
          <w:rFonts w:ascii="Times New Roman" w:hAnsi="Times New Roman" w:cs="Times New Roman"/>
          <w:color w:val="000000"/>
          <w:sz w:val="28"/>
          <w:szCs w:val="28"/>
          <w:lang w:val="ru-RU"/>
        </w:rPr>
        <w:t xml:space="preserve">с </w:t>
      </w:r>
      <w:r w:rsidR="00367A16" w:rsidRPr="00E80868">
        <w:rPr>
          <w:rFonts w:ascii="Times New Roman" w:hAnsi="Times New Roman" w:cs="Times New Roman"/>
          <w:color w:val="000000"/>
          <w:sz w:val="28"/>
          <w:szCs w:val="28"/>
          <w:lang w:val="ru-RU"/>
        </w:rPr>
        <w:t>меньш</w:t>
      </w:r>
      <w:r w:rsidR="005B596F" w:rsidRPr="00E80868">
        <w:rPr>
          <w:rFonts w:ascii="Times New Roman" w:hAnsi="Times New Roman" w:cs="Times New Roman"/>
          <w:color w:val="000000"/>
          <w:sz w:val="28"/>
          <w:szCs w:val="28"/>
          <w:lang w:val="ru-RU"/>
        </w:rPr>
        <w:t>ими</w:t>
      </w:r>
      <w:r w:rsidR="00367A16" w:rsidRPr="00E80868">
        <w:rPr>
          <w:rFonts w:ascii="Times New Roman" w:hAnsi="Times New Roman" w:cs="Times New Roman"/>
          <w:color w:val="000000"/>
          <w:sz w:val="28"/>
          <w:szCs w:val="28"/>
          <w:lang w:val="ru-RU"/>
        </w:rPr>
        <w:t xml:space="preserve"> затрат</w:t>
      </w:r>
      <w:r w:rsidR="005B596F" w:rsidRPr="00E80868">
        <w:rPr>
          <w:rFonts w:ascii="Times New Roman" w:hAnsi="Times New Roman" w:cs="Times New Roman"/>
          <w:color w:val="000000"/>
          <w:sz w:val="28"/>
          <w:szCs w:val="28"/>
          <w:lang w:val="ru-RU"/>
        </w:rPr>
        <w:t>ами</w:t>
      </w:r>
      <w:r w:rsidR="00E80868">
        <w:rPr>
          <w:rFonts w:ascii="Times New Roman" w:hAnsi="Times New Roman" w:cs="Times New Roman"/>
          <w:color w:val="000000"/>
          <w:sz w:val="28"/>
          <w:szCs w:val="28"/>
          <w:lang w:val="ru-RU"/>
        </w:rPr>
        <w:t xml:space="preserve"> </w:t>
      </w:r>
      <w:r w:rsidR="00367A16" w:rsidRPr="00E80868">
        <w:rPr>
          <w:rFonts w:ascii="Times New Roman" w:hAnsi="Times New Roman" w:cs="Times New Roman"/>
          <w:color w:val="000000"/>
          <w:sz w:val="28"/>
          <w:szCs w:val="28"/>
          <w:lang w:val="ru-RU"/>
        </w:rPr>
        <w:t>по сравнению с магазином в с. Батырево, сократив первоначальные расходы на 180 000 рублей.</w:t>
      </w:r>
    </w:p>
    <w:p w:rsidR="00D530BC" w:rsidRPr="00E80868" w:rsidRDefault="000A4C69"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 2012 году планируется открыти</w:t>
      </w:r>
      <w:r w:rsidR="005B596F" w:rsidRPr="00E80868">
        <w:rPr>
          <w:sz w:val="28"/>
          <w:szCs w:val="28"/>
        </w:rPr>
        <w:t>е еще одного магазина в д.Тойси и вложение денежные средства предприятия в обновление ассортимента предлагаемой продукции.</w:t>
      </w:r>
    </w:p>
    <w:p w:rsidR="005B596F" w:rsidRPr="00E80868" w:rsidRDefault="005B596F"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873096" w:rsidP="00873096">
      <w:pPr>
        <w:widowControl/>
        <w:suppressLineNumbers/>
        <w:tabs>
          <w:tab w:val="left" w:pos="1080"/>
        </w:tabs>
        <w:suppressAutoHyphens/>
        <w:spacing w:line="360" w:lineRule="auto"/>
        <w:ind w:firstLine="709"/>
        <w:contextualSpacing/>
        <w:rPr>
          <w:b/>
          <w:sz w:val="28"/>
          <w:szCs w:val="28"/>
        </w:rPr>
      </w:pPr>
      <w:r>
        <w:rPr>
          <w:b/>
          <w:sz w:val="28"/>
          <w:szCs w:val="28"/>
        </w:rPr>
        <w:t xml:space="preserve">2.3 </w:t>
      </w:r>
      <w:r w:rsidR="00C26990" w:rsidRPr="00E80868">
        <w:rPr>
          <w:b/>
          <w:sz w:val="28"/>
          <w:szCs w:val="28"/>
        </w:rPr>
        <w:t>Оценка дело</w:t>
      </w:r>
      <w:r>
        <w:rPr>
          <w:b/>
          <w:sz w:val="28"/>
          <w:szCs w:val="28"/>
        </w:rPr>
        <w:t xml:space="preserve">вой активности и инвестиционной </w:t>
      </w:r>
      <w:r w:rsidR="00C26990" w:rsidRPr="00E80868">
        <w:rPr>
          <w:b/>
          <w:sz w:val="28"/>
          <w:szCs w:val="28"/>
        </w:rPr>
        <w:t>привлекательности</w:t>
      </w:r>
      <w:r w:rsidR="00E80868">
        <w:rPr>
          <w:b/>
          <w:sz w:val="28"/>
          <w:szCs w:val="28"/>
        </w:rPr>
        <w:t xml:space="preserve"> </w:t>
      </w:r>
      <w:r w:rsidR="00C26990" w:rsidRPr="00E80868">
        <w:rPr>
          <w:b/>
          <w:sz w:val="28"/>
          <w:szCs w:val="28"/>
        </w:rPr>
        <w:t>предприятия Батыревское райпо</w:t>
      </w:r>
    </w:p>
    <w:p w:rsidR="006377E5" w:rsidRPr="00E80868" w:rsidRDefault="006377E5" w:rsidP="00873096">
      <w:pPr>
        <w:widowControl/>
        <w:suppressLineNumbers/>
        <w:tabs>
          <w:tab w:val="left" w:pos="1080"/>
        </w:tabs>
        <w:suppressAutoHyphens/>
        <w:spacing w:line="360" w:lineRule="auto"/>
        <w:ind w:firstLine="709"/>
        <w:contextualSpacing/>
        <w:rPr>
          <w:b/>
          <w:sz w:val="28"/>
          <w:szCs w:val="28"/>
        </w:rPr>
      </w:pP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rPr>
        <w:t xml:space="preserve">В современных условиях экономического обособления и самостоятельности хозяйствующего субъекта успех или неуспех фирмы во многом зависит от стратегии развития.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Платежеспособность, финансовая устойчивость и стабильность финансового положения в немалой степени обуславливается</w:t>
      </w:r>
      <w:r w:rsidR="00E80868">
        <w:rPr>
          <w:sz w:val="28"/>
          <w:szCs w:val="28"/>
        </w:rPr>
        <w:t xml:space="preserve"> </w:t>
      </w:r>
      <w:r w:rsidRPr="00E80868">
        <w:rPr>
          <w:sz w:val="28"/>
          <w:szCs w:val="28"/>
        </w:rPr>
        <w:t xml:space="preserve">его деловой активностью.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Критериями деловой активности являются уровень эффективности использования капитала, устойчивость экономического роста, степень выполнения задания по основным показателям деятельности, обеспечение заданных темпов экономического роста. Анализ деловой активности, прежде всего, позволяет дать оценку, насколько эффективно организация использует свои средства. Как правило, такая оценка осуществляется на основе различных показателей оборачиваемости всех ресурсов и их отдельных частей: основного и оборотного капитала. </w:t>
      </w:r>
      <w:r w:rsidRPr="00E80868">
        <w:rPr>
          <w:sz w:val="28"/>
          <w:szCs w:val="28"/>
        </w:rPr>
        <w:tab/>
        <w:t xml:space="preserve">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Динамика показателей деловой активности Батыревского райпо за 2006– 2008 гг. представлена в таблице </w:t>
      </w:r>
      <w:r w:rsidR="00EC21BA" w:rsidRPr="00E80868">
        <w:rPr>
          <w:sz w:val="28"/>
          <w:szCs w:val="28"/>
        </w:rPr>
        <w:t>10</w:t>
      </w:r>
      <w:r w:rsidR="00DC5CEF" w:rsidRPr="00E80868">
        <w:rPr>
          <w:sz w:val="28"/>
          <w:szCs w:val="28"/>
        </w:rPr>
        <w:t>.</w:t>
      </w:r>
    </w:p>
    <w:p w:rsidR="00873096" w:rsidRDefault="00873096"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Таблица </w:t>
      </w:r>
      <w:r w:rsidR="00EC21BA" w:rsidRPr="00E80868">
        <w:rPr>
          <w:sz w:val="28"/>
          <w:szCs w:val="28"/>
        </w:rPr>
        <w:t>10</w:t>
      </w:r>
    </w:p>
    <w:p w:rsidR="00C26990" w:rsidRPr="00E80868" w:rsidRDefault="00C26990"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Динамика показателей деловой активности</w:t>
      </w:r>
      <w:r w:rsidR="00474E6A">
        <w:rPr>
          <w:sz w:val="28"/>
          <w:szCs w:val="28"/>
        </w:rPr>
        <w:t xml:space="preserve"> </w:t>
      </w:r>
      <w:r w:rsidRPr="00E80868">
        <w:rPr>
          <w:sz w:val="28"/>
          <w:szCs w:val="28"/>
        </w:rPr>
        <w:t>Батыревского райпо с 2006-2008 гг.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980"/>
        <w:gridCol w:w="1980"/>
        <w:gridCol w:w="1800"/>
      </w:tblGrid>
      <w:tr w:rsidR="00C26990" w:rsidRPr="00E80868" w:rsidTr="00474E6A">
        <w:trPr>
          <w:trHeight w:val="533"/>
        </w:trPr>
        <w:tc>
          <w:tcPr>
            <w:tcW w:w="36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Наименование показателя</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smartTag w:uri="urn:schemas-microsoft-com:office:smarttags" w:element="metricconverter">
              <w:smartTagPr>
                <w:attr w:name="ProductID" w:val="2006 г"/>
              </w:smartTagPr>
              <w:r w:rsidRPr="00474E6A">
                <w:t>2006 г</w:t>
              </w:r>
            </w:smartTag>
            <w:r w:rsidRPr="00474E6A">
              <w:t>.</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smartTag w:uri="urn:schemas-microsoft-com:office:smarttags" w:element="metricconverter">
              <w:smartTagPr>
                <w:attr w:name="ProductID" w:val="2007 г"/>
              </w:smartTagPr>
              <w:r w:rsidRPr="00474E6A">
                <w:t>2007 г</w:t>
              </w:r>
            </w:smartTag>
            <w:r w:rsidRPr="00474E6A">
              <w:t>.</w:t>
            </w:r>
          </w:p>
        </w:tc>
        <w:tc>
          <w:tcPr>
            <w:tcW w:w="1800" w:type="dxa"/>
            <w:vAlign w:val="center"/>
          </w:tcPr>
          <w:p w:rsidR="00C26990" w:rsidRPr="00474E6A" w:rsidRDefault="00C26990" w:rsidP="00873096">
            <w:pPr>
              <w:widowControl/>
              <w:suppressLineNumbers/>
              <w:suppressAutoHyphens/>
              <w:spacing w:line="360" w:lineRule="auto"/>
              <w:ind w:firstLine="176"/>
              <w:contextualSpacing/>
              <w:jc w:val="both"/>
            </w:pPr>
            <w:smartTag w:uri="urn:schemas-microsoft-com:office:smarttags" w:element="metricconverter">
              <w:smartTagPr>
                <w:attr w:name="ProductID" w:val="2008 г"/>
              </w:smartTagPr>
              <w:r w:rsidRPr="00474E6A">
                <w:t>2008 г</w:t>
              </w:r>
            </w:smartTag>
            <w:r w:rsidRPr="00474E6A">
              <w:t>.</w:t>
            </w:r>
          </w:p>
        </w:tc>
      </w:tr>
      <w:tr w:rsidR="00C26990" w:rsidRPr="00E80868">
        <w:trPr>
          <w:trHeight w:val="442"/>
        </w:trPr>
        <w:tc>
          <w:tcPr>
            <w:tcW w:w="36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А</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2</w:t>
            </w:r>
          </w:p>
        </w:tc>
        <w:tc>
          <w:tcPr>
            <w:tcW w:w="18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3</w:t>
            </w:r>
          </w:p>
        </w:tc>
      </w:tr>
      <w:tr w:rsidR="00C26990" w:rsidRPr="00E80868">
        <w:trPr>
          <w:trHeight w:val="385"/>
        </w:trPr>
        <w:tc>
          <w:tcPr>
            <w:tcW w:w="36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 Выручка от продажи</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153512</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195479</w:t>
            </w:r>
          </w:p>
        </w:tc>
        <w:tc>
          <w:tcPr>
            <w:tcW w:w="18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241459</w:t>
            </w:r>
          </w:p>
        </w:tc>
      </w:tr>
      <w:tr w:rsidR="00C26990" w:rsidRPr="00E80868">
        <w:trPr>
          <w:trHeight w:val="398"/>
        </w:trPr>
        <w:tc>
          <w:tcPr>
            <w:tcW w:w="36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2. Себестоимость проданной продукции</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121934</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156485</w:t>
            </w:r>
          </w:p>
        </w:tc>
        <w:tc>
          <w:tcPr>
            <w:tcW w:w="18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193895</w:t>
            </w:r>
          </w:p>
        </w:tc>
      </w:tr>
      <w:tr w:rsidR="00C26990" w:rsidRPr="00E80868">
        <w:trPr>
          <w:trHeight w:val="398"/>
        </w:trPr>
        <w:tc>
          <w:tcPr>
            <w:tcW w:w="36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3.Запасы и затраты</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25748</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38004</w:t>
            </w:r>
          </w:p>
        </w:tc>
        <w:tc>
          <w:tcPr>
            <w:tcW w:w="18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42829</w:t>
            </w:r>
          </w:p>
        </w:tc>
      </w:tr>
      <w:tr w:rsidR="00C26990" w:rsidRPr="00E80868">
        <w:trPr>
          <w:trHeight w:val="398"/>
        </w:trPr>
        <w:tc>
          <w:tcPr>
            <w:tcW w:w="36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4.Стоимость имущества</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58916</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77789</w:t>
            </w:r>
          </w:p>
        </w:tc>
        <w:tc>
          <w:tcPr>
            <w:tcW w:w="18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88024</w:t>
            </w:r>
          </w:p>
        </w:tc>
      </w:tr>
      <w:tr w:rsidR="00C26990" w:rsidRPr="00E80868">
        <w:trPr>
          <w:trHeight w:val="398"/>
        </w:trPr>
        <w:tc>
          <w:tcPr>
            <w:tcW w:w="36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А</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2</w:t>
            </w:r>
          </w:p>
        </w:tc>
        <w:tc>
          <w:tcPr>
            <w:tcW w:w="18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3</w:t>
            </w:r>
          </w:p>
        </w:tc>
      </w:tr>
      <w:tr w:rsidR="00C26990" w:rsidRPr="00E80868">
        <w:trPr>
          <w:trHeight w:val="398"/>
        </w:trPr>
        <w:tc>
          <w:tcPr>
            <w:tcW w:w="3600" w:type="dxa"/>
            <w:tcBorders>
              <w:bottom w:val="dotted" w:sz="4" w:space="0" w:color="auto"/>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5.Денежные средства</w:t>
            </w:r>
          </w:p>
        </w:tc>
        <w:tc>
          <w:tcPr>
            <w:tcW w:w="1980" w:type="dxa"/>
            <w:tcBorders>
              <w:bottom w:val="dotted" w:sz="4" w:space="0" w:color="auto"/>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192</w:t>
            </w:r>
          </w:p>
        </w:tc>
        <w:tc>
          <w:tcPr>
            <w:tcW w:w="1980" w:type="dxa"/>
            <w:tcBorders>
              <w:bottom w:val="dotted" w:sz="4" w:space="0" w:color="auto"/>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81</w:t>
            </w:r>
          </w:p>
        </w:tc>
        <w:tc>
          <w:tcPr>
            <w:tcW w:w="1800" w:type="dxa"/>
            <w:tcBorders>
              <w:bottom w:val="dotted" w:sz="4" w:space="0" w:color="auto"/>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245</w:t>
            </w:r>
          </w:p>
        </w:tc>
      </w:tr>
      <w:tr w:rsidR="00C26990" w:rsidRPr="00E80868">
        <w:trPr>
          <w:trHeight w:val="398"/>
        </w:trPr>
        <w:tc>
          <w:tcPr>
            <w:tcW w:w="3600" w:type="dxa"/>
            <w:tcBorders>
              <w:top w:val="dotted" w:sz="4" w:space="0" w:color="auto"/>
              <w:bottom w:val="dotted" w:sz="4" w:space="0" w:color="auto"/>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6.Дебиторская задолженность</w:t>
            </w:r>
          </w:p>
        </w:tc>
        <w:tc>
          <w:tcPr>
            <w:tcW w:w="1980" w:type="dxa"/>
            <w:tcBorders>
              <w:top w:val="dotted" w:sz="4" w:space="0" w:color="auto"/>
              <w:bottom w:val="dotted" w:sz="4" w:space="0" w:color="auto"/>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2807</w:t>
            </w:r>
          </w:p>
        </w:tc>
        <w:tc>
          <w:tcPr>
            <w:tcW w:w="1980" w:type="dxa"/>
            <w:tcBorders>
              <w:top w:val="dotted" w:sz="4" w:space="0" w:color="auto"/>
              <w:bottom w:val="dotted" w:sz="4" w:space="0" w:color="auto"/>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4835</w:t>
            </w:r>
          </w:p>
        </w:tc>
        <w:tc>
          <w:tcPr>
            <w:tcW w:w="1800" w:type="dxa"/>
            <w:tcBorders>
              <w:top w:val="dotted" w:sz="4" w:space="0" w:color="auto"/>
              <w:bottom w:val="dotted" w:sz="4" w:space="0" w:color="auto"/>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3316</w:t>
            </w:r>
          </w:p>
        </w:tc>
      </w:tr>
      <w:tr w:rsidR="00C26990" w:rsidRPr="00E80868">
        <w:trPr>
          <w:trHeight w:val="397"/>
        </w:trPr>
        <w:tc>
          <w:tcPr>
            <w:tcW w:w="3600" w:type="dxa"/>
            <w:tcBorders>
              <w:top w:val="dotted" w:sz="4" w:space="0" w:color="auto"/>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7.Кредиторская задолженность</w:t>
            </w:r>
          </w:p>
        </w:tc>
        <w:tc>
          <w:tcPr>
            <w:tcW w:w="1980" w:type="dxa"/>
            <w:tcBorders>
              <w:top w:val="dotted" w:sz="4" w:space="0" w:color="auto"/>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20645</w:t>
            </w:r>
          </w:p>
        </w:tc>
        <w:tc>
          <w:tcPr>
            <w:tcW w:w="1980" w:type="dxa"/>
            <w:tcBorders>
              <w:top w:val="dotted" w:sz="4" w:space="0" w:color="auto"/>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27803</w:t>
            </w:r>
          </w:p>
        </w:tc>
        <w:tc>
          <w:tcPr>
            <w:tcW w:w="1800" w:type="dxa"/>
            <w:tcBorders>
              <w:top w:val="dotted" w:sz="4" w:space="0" w:color="auto"/>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32459</w:t>
            </w:r>
          </w:p>
        </w:tc>
      </w:tr>
      <w:tr w:rsidR="00C26990" w:rsidRPr="00E80868">
        <w:trPr>
          <w:trHeight w:val="398"/>
        </w:trPr>
        <w:tc>
          <w:tcPr>
            <w:tcW w:w="3600" w:type="dxa"/>
            <w:tcBorders>
              <w:bottom w:val="nil"/>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8.Основные средства и прочие внеоборотные актв.</w:t>
            </w:r>
          </w:p>
        </w:tc>
        <w:tc>
          <w:tcPr>
            <w:tcW w:w="1980" w:type="dxa"/>
            <w:tcBorders>
              <w:bottom w:val="nil"/>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29873</w:t>
            </w:r>
          </w:p>
        </w:tc>
        <w:tc>
          <w:tcPr>
            <w:tcW w:w="1980" w:type="dxa"/>
            <w:tcBorders>
              <w:bottom w:val="nil"/>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34598</w:t>
            </w:r>
          </w:p>
        </w:tc>
        <w:tc>
          <w:tcPr>
            <w:tcW w:w="1800" w:type="dxa"/>
            <w:tcBorders>
              <w:bottom w:val="nil"/>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39875</w:t>
            </w:r>
          </w:p>
        </w:tc>
      </w:tr>
      <w:tr w:rsidR="00C26990" w:rsidRPr="00E80868">
        <w:trPr>
          <w:trHeight w:val="240"/>
        </w:trPr>
        <w:tc>
          <w:tcPr>
            <w:tcW w:w="3600" w:type="dxa"/>
            <w:tcBorders>
              <w:bottom w:val="nil"/>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9.Общий коэффициент оборачиваемости</w:t>
            </w:r>
          </w:p>
        </w:tc>
        <w:tc>
          <w:tcPr>
            <w:tcW w:w="1980" w:type="dxa"/>
            <w:tcBorders>
              <w:bottom w:val="nil"/>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5,8</w:t>
            </w:r>
          </w:p>
        </w:tc>
        <w:tc>
          <w:tcPr>
            <w:tcW w:w="1980" w:type="dxa"/>
            <w:tcBorders>
              <w:bottom w:val="nil"/>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3,1</w:t>
            </w:r>
          </w:p>
        </w:tc>
        <w:tc>
          <w:tcPr>
            <w:tcW w:w="1800" w:type="dxa"/>
            <w:tcBorders>
              <w:bottom w:val="nil"/>
            </w:tcBorders>
            <w:vAlign w:val="center"/>
          </w:tcPr>
          <w:p w:rsidR="00C26990" w:rsidRPr="00474E6A" w:rsidRDefault="00C26990" w:rsidP="00873096">
            <w:pPr>
              <w:widowControl/>
              <w:suppressLineNumbers/>
              <w:suppressAutoHyphens/>
              <w:spacing w:line="360" w:lineRule="auto"/>
              <w:ind w:firstLine="176"/>
              <w:contextualSpacing/>
              <w:jc w:val="both"/>
            </w:pPr>
            <w:r w:rsidRPr="00474E6A">
              <w:t>2,2</w:t>
            </w:r>
          </w:p>
        </w:tc>
      </w:tr>
      <w:tr w:rsidR="00C26990" w:rsidRPr="00E80868">
        <w:trPr>
          <w:trHeight w:val="398"/>
        </w:trPr>
        <w:tc>
          <w:tcPr>
            <w:tcW w:w="36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10.Коэффициент оборачиваемости</w:t>
            </w:r>
            <w:r w:rsidR="00E80868" w:rsidRPr="00474E6A">
              <w:t xml:space="preserve"> </w:t>
            </w:r>
            <w:r w:rsidRPr="00474E6A">
              <w:t>зап.</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5,2</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5,1</w:t>
            </w:r>
          </w:p>
        </w:tc>
        <w:tc>
          <w:tcPr>
            <w:tcW w:w="18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3,63</w:t>
            </w:r>
          </w:p>
        </w:tc>
      </w:tr>
      <w:tr w:rsidR="00C26990" w:rsidRPr="00E80868" w:rsidTr="00474E6A">
        <w:trPr>
          <w:trHeight w:val="445"/>
        </w:trPr>
        <w:tc>
          <w:tcPr>
            <w:tcW w:w="36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11.Средний срок оборота запасов</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69,2</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72,1</w:t>
            </w:r>
          </w:p>
        </w:tc>
        <w:tc>
          <w:tcPr>
            <w:tcW w:w="18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100,5</w:t>
            </w:r>
          </w:p>
        </w:tc>
      </w:tr>
      <w:tr w:rsidR="00C26990" w:rsidRPr="00E80868">
        <w:trPr>
          <w:trHeight w:val="410"/>
        </w:trPr>
        <w:tc>
          <w:tcPr>
            <w:tcW w:w="36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12.Коэффициент</w:t>
            </w:r>
            <w:r w:rsidR="00E80868" w:rsidRPr="00474E6A">
              <w:t xml:space="preserve"> </w:t>
            </w:r>
            <w:r w:rsidRPr="00474E6A">
              <w:t>оборачиваемости дебиторской задолженности</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59,7</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50</w:t>
            </w:r>
          </w:p>
        </w:tc>
        <w:tc>
          <w:tcPr>
            <w:tcW w:w="18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58,9</w:t>
            </w:r>
          </w:p>
        </w:tc>
      </w:tr>
      <w:tr w:rsidR="00C26990" w:rsidRPr="00E80868">
        <w:trPr>
          <w:trHeight w:val="808"/>
        </w:trPr>
        <w:tc>
          <w:tcPr>
            <w:tcW w:w="36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13.Средний срок оборота дебиторской задолженности</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6,03</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7,3</w:t>
            </w:r>
          </w:p>
        </w:tc>
        <w:tc>
          <w:tcPr>
            <w:tcW w:w="18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6,1</w:t>
            </w:r>
          </w:p>
        </w:tc>
      </w:tr>
      <w:tr w:rsidR="00C26990" w:rsidRPr="00E80868">
        <w:trPr>
          <w:trHeight w:val="796"/>
        </w:trPr>
        <w:tc>
          <w:tcPr>
            <w:tcW w:w="36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14.Коэффициент оборачиваемости кредиторской задолженности</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9,7</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8,7</w:t>
            </w:r>
          </w:p>
        </w:tc>
        <w:tc>
          <w:tcPr>
            <w:tcW w:w="18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6,02</w:t>
            </w:r>
          </w:p>
        </w:tc>
      </w:tr>
      <w:tr w:rsidR="00C26990" w:rsidRPr="00E80868">
        <w:trPr>
          <w:trHeight w:val="796"/>
        </w:trPr>
        <w:tc>
          <w:tcPr>
            <w:tcW w:w="36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15.Средний срок оборота кредиторской задолженности</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37,1</w:t>
            </w:r>
          </w:p>
        </w:tc>
        <w:tc>
          <w:tcPr>
            <w:tcW w:w="1980" w:type="dxa"/>
            <w:vAlign w:val="center"/>
          </w:tcPr>
          <w:p w:rsidR="00C26990" w:rsidRPr="00474E6A" w:rsidRDefault="00C26990" w:rsidP="00873096">
            <w:pPr>
              <w:widowControl/>
              <w:suppressLineNumbers/>
              <w:suppressAutoHyphens/>
              <w:spacing w:line="360" w:lineRule="auto"/>
              <w:ind w:firstLine="176"/>
              <w:contextualSpacing/>
              <w:jc w:val="both"/>
            </w:pPr>
            <w:r w:rsidRPr="00474E6A">
              <w:t>42,1</w:t>
            </w:r>
          </w:p>
        </w:tc>
        <w:tc>
          <w:tcPr>
            <w:tcW w:w="1800" w:type="dxa"/>
            <w:vAlign w:val="center"/>
          </w:tcPr>
          <w:p w:rsidR="00C26990" w:rsidRPr="00474E6A" w:rsidRDefault="00C26990" w:rsidP="00873096">
            <w:pPr>
              <w:widowControl/>
              <w:suppressLineNumbers/>
              <w:suppressAutoHyphens/>
              <w:spacing w:line="360" w:lineRule="auto"/>
              <w:ind w:firstLine="176"/>
              <w:contextualSpacing/>
              <w:jc w:val="both"/>
            </w:pPr>
            <w:r w:rsidRPr="00474E6A">
              <w:t>60,6</w:t>
            </w:r>
          </w:p>
        </w:tc>
      </w:tr>
    </w:tbl>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За 2006 – 2008 гг. значение общего коэффициента оборачиваемости, отражающего эффективность использования всех ресурсов организации, составляет соответственно 5,8, 3,1 и 2,2, что указывает на замедление кругооборота средств организации. На каждый рубль активов Батыревского райпо реализовано продукции за 2006 – 2008 гг. на 5,8 руб., на 3,1 руб. и 2,2 руб.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Коэффициент оборачиваемости запасов, отражающий число оборотов запасов и затрат организации, уменьшился на 1,57 (с 5,2 до 3,63). Это означает, что на каждый рубль запасов и затрат Батыревского райпо реализовано продукции в 2006 году на 5,2 рубля, в 2008 году – на 3,63 рубля. Для продажи запасов организации в 2007 году требуется 72,1, в 2008 году – 100,5 дней</w:t>
      </w:r>
      <w:r w:rsidR="003537AC" w:rsidRPr="00E80868">
        <w:rPr>
          <w:sz w:val="28"/>
          <w:szCs w:val="28"/>
        </w:rPr>
        <w:t>.</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Коэффициент оборачиваемости дебиторской задолженности показывает расширение или снижение коммерческого кредита, предоставляемого организацией. Коэффициент оборачиваемости дебиторской задолженности предприятия в 2006 году по сравнению с 2008 годом практически не изменился. Средний срок оборота дебиторской задолженности характеризует срок ее погашения. За 2006 год значение данного коэффициента составило 6,03, за 2007 –</w:t>
      </w:r>
      <w:r w:rsidR="00E80868">
        <w:rPr>
          <w:sz w:val="28"/>
          <w:szCs w:val="28"/>
        </w:rPr>
        <w:t xml:space="preserve"> </w:t>
      </w:r>
      <w:r w:rsidRPr="00E80868">
        <w:rPr>
          <w:sz w:val="28"/>
          <w:szCs w:val="28"/>
        </w:rPr>
        <w:t xml:space="preserve">7,3 дня, за 2008 – 6,1 дня.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Коэффициент оборачиваемости кредиторской задолженности показывает расширение или снижение коммерческого кредита, предоставляемого организацией. Значение данного коэффициента за 2006 – </w:t>
      </w:r>
      <w:smartTag w:uri="urn:schemas-microsoft-com:office:smarttags" w:element="metricconverter">
        <w:smartTagPr>
          <w:attr w:name="ProductID" w:val="2008 г"/>
        </w:smartTagPr>
        <w:r w:rsidRPr="00E80868">
          <w:rPr>
            <w:sz w:val="28"/>
            <w:szCs w:val="28"/>
          </w:rPr>
          <w:t>2008 г</w:t>
        </w:r>
      </w:smartTag>
      <w:r w:rsidRPr="00E80868">
        <w:rPr>
          <w:sz w:val="28"/>
          <w:szCs w:val="28"/>
        </w:rPr>
        <w:t xml:space="preserve">.г. уменьшилось на 3,69 (с 9,71 до 6,02). На каждый рубль кредиторской задолженности реализовано продукции за 2007 год на 8,68 рубля, за 2008 – на 6,02 руб.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Средний срок оборота кредиторской задолженности Батыревского райпо увеличился с 37 до 60,6 дней соответственно. Этот коэффициент указывает средний срок возврата долгов организацией.</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Для оценки эффективности хозяйственной деятельности организации также используются показатели рентабельности.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Рентабельность организации отражает степень прибыльности его деятельности. Анализ рентабельности заключается в исследовании уровней и</w:t>
      </w:r>
      <w:r w:rsidR="00E80868">
        <w:rPr>
          <w:sz w:val="28"/>
          <w:szCs w:val="28"/>
        </w:rPr>
        <w:t xml:space="preserve"> </w:t>
      </w:r>
      <w:r w:rsidRPr="00E80868">
        <w:rPr>
          <w:sz w:val="28"/>
          <w:szCs w:val="28"/>
        </w:rPr>
        <w:t>динамики разнообразных</w:t>
      </w:r>
      <w:r w:rsidR="00E80868">
        <w:rPr>
          <w:sz w:val="28"/>
          <w:szCs w:val="28"/>
        </w:rPr>
        <w:t xml:space="preserve"> </w:t>
      </w:r>
      <w:r w:rsidRPr="00E80868">
        <w:rPr>
          <w:sz w:val="28"/>
          <w:szCs w:val="28"/>
        </w:rPr>
        <w:t>финансовых</w:t>
      </w:r>
      <w:r w:rsidR="00E80868">
        <w:rPr>
          <w:sz w:val="28"/>
          <w:szCs w:val="28"/>
        </w:rPr>
        <w:t xml:space="preserve"> </w:t>
      </w:r>
      <w:r w:rsidRPr="00E80868">
        <w:rPr>
          <w:sz w:val="28"/>
          <w:szCs w:val="28"/>
        </w:rPr>
        <w:t>коэффициентов</w:t>
      </w:r>
      <w:r w:rsidR="00E80868">
        <w:rPr>
          <w:sz w:val="28"/>
          <w:szCs w:val="28"/>
        </w:rPr>
        <w:t xml:space="preserve"> </w:t>
      </w:r>
      <w:r w:rsidRPr="00E80868">
        <w:rPr>
          <w:sz w:val="28"/>
          <w:szCs w:val="28"/>
        </w:rPr>
        <w:t>рентабельности,</w:t>
      </w:r>
      <w:r w:rsidR="00E80868">
        <w:rPr>
          <w:sz w:val="28"/>
          <w:szCs w:val="28"/>
        </w:rPr>
        <w:t xml:space="preserve"> </w:t>
      </w:r>
      <w:r w:rsidRPr="00E80868">
        <w:rPr>
          <w:sz w:val="28"/>
          <w:szCs w:val="28"/>
        </w:rPr>
        <w:t>которые являются относительными показателями финансовых результатов деятельности</w:t>
      </w:r>
      <w:r w:rsidR="00E80868">
        <w:rPr>
          <w:sz w:val="28"/>
          <w:szCs w:val="28"/>
        </w:rPr>
        <w:t xml:space="preserve"> </w:t>
      </w:r>
      <w:r w:rsidRPr="00E80868">
        <w:rPr>
          <w:sz w:val="28"/>
          <w:szCs w:val="28"/>
        </w:rPr>
        <w:t>организации.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Динамичность рыночных отношений обуславливает принятие неординарных решений, связанных с финансовыми результатами деятельности. Для оценки уровня эффективности работы получаемой</w:t>
      </w:r>
      <w:r w:rsidR="00E80868">
        <w:rPr>
          <w:sz w:val="28"/>
          <w:szCs w:val="28"/>
        </w:rPr>
        <w:t xml:space="preserve"> </w:t>
      </w:r>
      <w:r w:rsidRPr="00E80868">
        <w:rPr>
          <w:sz w:val="28"/>
          <w:szCs w:val="28"/>
        </w:rPr>
        <w:t>результат – прибыль – сопоставляется с затратами или используемыми ресурсами.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Рентабельность есть относительный показатель, который обладает свойствами сравнимости, может быть использован при сравнении деятельности разных хозяйствующих субъектов.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Показатели рентабельности позволяют оценить, какую прибыль имеет субъект хозяйствования с каждого рубля средств, вложенных в активы.</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Показатели рентабельности позволяют более полно, чем прибыль, отражают конечные результаты хозяйствования, потому что их величина показывает соотношение эффекта с наличными или использованными ресурсами.</w:t>
      </w:r>
      <w:r w:rsidRPr="00E80868">
        <w:rPr>
          <w:sz w:val="28"/>
          <w:szCs w:val="28"/>
        </w:rPr>
        <w:tab/>
        <w:t>В процессе анализа изучается формирование прибыли от реализации как разница между объемом реализации и себестоимостью реализуемой продукции.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Источником информации для анализа показателей рентабельности продукции, работ, услуг является форма № 2 « Отчет о прибылях и убытках». При анализе проводится или сравнение с планом, или с базисным периодом. Все показатели могут рассчитываться на основе балансовой прибыли, прибыли от продажи продукции и чистой прибыли. Приводится в виде следующей аналитической таблицы </w:t>
      </w:r>
      <w:r w:rsidR="00EC21BA" w:rsidRPr="00E80868">
        <w:rPr>
          <w:sz w:val="28"/>
          <w:szCs w:val="28"/>
        </w:rPr>
        <w:t>11</w:t>
      </w:r>
      <w:r w:rsidR="00DC5CEF" w:rsidRPr="00E80868">
        <w:rPr>
          <w:sz w:val="28"/>
          <w:szCs w:val="28"/>
        </w:rPr>
        <w:t>.</w:t>
      </w:r>
    </w:p>
    <w:p w:rsidR="00474E6A" w:rsidRDefault="00474E6A" w:rsidP="00873096">
      <w:pPr>
        <w:widowControl/>
        <w:suppressLineNumbers/>
        <w:tabs>
          <w:tab w:val="left" w:pos="1080"/>
        </w:tabs>
        <w:suppressAutoHyphens/>
        <w:spacing w:line="360" w:lineRule="auto"/>
        <w:ind w:firstLine="709"/>
        <w:contextualSpacing/>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rPr>
          <w:sz w:val="28"/>
          <w:szCs w:val="28"/>
        </w:rPr>
      </w:pPr>
      <w:r w:rsidRPr="00E80868">
        <w:rPr>
          <w:sz w:val="28"/>
          <w:szCs w:val="28"/>
        </w:rPr>
        <w:t xml:space="preserve">Таблица </w:t>
      </w:r>
      <w:r w:rsidR="00EC21BA" w:rsidRPr="00E80868">
        <w:rPr>
          <w:sz w:val="28"/>
          <w:szCs w:val="28"/>
        </w:rPr>
        <w:t>11</w:t>
      </w:r>
    </w:p>
    <w:p w:rsidR="00C26990" w:rsidRPr="00E80868" w:rsidRDefault="00C26990"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Динамика показателей рентабельности</w:t>
      </w:r>
      <w:r w:rsidR="00474E6A">
        <w:rPr>
          <w:sz w:val="28"/>
          <w:szCs w:val="28"/>
        </w:rPr>
        <w:t xml:space="preserve"> </w:t>
      </w:r>
      <w:r w:rsidRPr="00E80868">
        <w:rPr>
          <w:sz w:val="28"/>
          <w:szCs w:val="28"/>
        </w:rPr>
        <w:t>Батыревского райпо за 2006-2008 гг.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5"/>
        <w:gridCol w:w="1625"/>
        <w:gridCol w:w="1499"/>
        <w:gridCol w:w="1499"/>
      </w:tblGrid>
      <w:tr w:rsidR="00C26990" w:rsidRPr="00E03188" w:rsidTr="00E03188">
        <w:trPr>
          <w:trHeight w:val="391"/>
        </w:trPr>
        <w:tc>
          <w:tcPr>
            <w:tcW w:w="466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Наименование показателя</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2006</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2007</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2008</w:t>
            </w:r>
          </w:p>
        </w:tc>
      </w:tr>
      <w:tr w:rsidR="00C26990" w:rsidRPr="00E03188" w:rsidTr="00E03188">
        <w:trPr>
          <w:trHeight w:val="345"/>
        </w:trPr>
        <w:tc>
          <w:tcPr>
            <w:tcW w:w="4665" w:type="dxa"/>
            <w:shd w:val="clear" w:color="auto" w:fill="auto"/>
          </w:tcPr>
          <w:p w:rsidR="00C26990" w:rsidRPr="00474E6A" w:rsidRDefault="00C26990" w:rsidP="00E03188">
            <w:pPr>
              <w:widowControl/>
              <w:suppressLineNumbers/>
              <w:suppressAutoHyphens/>
              <w:spacing w:line="360" w:lineRule="auto"/>
              <w:ind w:firstLine="142"/>
              <w:contextualSpacing/>
              <w:jc w:val="center"/>
            </w:pPr>
            <w:r w:rsidRPr="00474E6A">
              <w:t>А</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1</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2</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3</w:t>
            </w:r>
          </w:p>
        </w:tc>
      </w:tr>
      <w:tr w:rsidR="00C26990" w:rsidRPr="00E03188" w:rsidTr="00E03188">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1. Балансовая прибыль или убыток, тыс.</w:t>
            </w:r>
            <w:r w:rsidR="00E80868" w:rsidRPr="00474E6A">
              <w:t xml:space="preserve"> </w:t>
            </w:r>
            <w:r w:rsidRPr="00474E6A">
              <w:t>руб.</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5433</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4115</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4020</w:t>
            </w:r>
          </w:p>
        </w:tc>
      </w:tr>
      <w:tr w:rsidR="00C26990" w:rsidRPr="00E03188" w:rsidTr="00E03188">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2. Платежи в бюджет, тыс. руб.</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3195</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1981</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2152</w:t>
            </w:r>
          </w:p>
        </w:tc>
      </w:tr>
      <w:tr w:rsidR="00C26990" w:rsidRPr="00E03188" w:rsidTr="00E03188">
        <w:trPr>
          <w:trHeight w:val="323"/>
        </w:trPr>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АА3.</w:t>
            </w:r>
            <w:r w:rsidR="00E80868" w:rsidRPr="00474E6A">
              <w:t xml:space="preserve"> </w:t>
            </w:r>
            <w:r w:rsidRPr="00474E6A">
              <w:t>3. Чистая прибыль, тыс.руб.</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2212</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2035</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1868</w:t>
            </w:r>
          </w:p>
        </w:tc>
      </w:tr>
      <w:tr w:rsidR="00C26990" w:rsidRPr="00E03188" w:rsidTr="00E03188">
        <w:trPr>
          <w:trHeight w:val="349"/>
        </w:trPr>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p>
          <w:p w:rsidR="00C26990" w:rsidRPr="00474E6A" w:rsidRDefault="00C26990" w:rsidP="00E03188">
            <w:pPr>
              <w:widowControl/>
              <w:suppressLineNumbers/>
              <w:suppressAutoHyphens/>
              <w:spacing w:line="360" w:lineRule="auto"/>
              <w:ind w:firstLine="142"/>
              <w:contextualSpacing/>
            </w:pPr>
            <w:r w:rsidRPr="00474E6A">
              <w:t>4. Выручка от продажи, тыс. руб.</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153512</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195479</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241459</w:t>
            </w:r>
          </w:p>
        </w:tc>
      </w:tr>
      <w:tr w:rsidR="00C26990" w:rsidRPr="00E03188" w:rsidTr="00E03188">
        <w:trPr>
          <w:trHeight w:val="757"/>
        </w:trPr>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5. Прибыль от продажи продукции,</w:t>
            </w:r>
          </w:p>
          <w:p w:rsidR="00C26990" w:rsidRPr="00474E6A" w:rsidRDefault="00C26990" w:rsidP="00E03188">
            <w:pPr>
              <w:widowControl/>
              <w:suppressLineNumbers/>
              <w:suppressAutoHyphens/>
              <w:spacing w:line="360" w:lineRule="auto"/>
              <w:ind w:firstLine="142"/>
              <w:contextualSpacing/>
            </w:pPr>
            <w:r w:rsidRPr="00474E6A">
              <w:t>тыс. руб.</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8244</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8245</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9368</w:t>
            </w:r>
          </w:p>
        </w:tc>
      </w:tr>
      <w:tr w:rsidR="00C26990" w:rsidRPr="00E03188" w:rsidTr="00E03188">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6. Собственные средства,</w:t>
            </w:r>
            <w:r w:rsidR="00E80868" w:rsidRPr="00474E6A">
              <w:t xml:space="preserve"> </w:t>
            </w:r>
            <w:r w:rsidRPr="00474E6A">
              <w:t>тыс. руб.</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29951</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34622</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41355</w:t>
            </w:r>
          </w:p>
        </w:tc>
      </w:tr>
      <w:tr w:rsidR="00C26990" w:rsidRPr="00E03188" w:rsidTr="00E03188">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7. Долгосрочные заемные</w:t>
            </w:r>
            <w:r w:rsidR="00E80868" w:rsidRPr="00474E6A">
              <w:t xml:space="preserve"> </w:t>
            </w:r>
            <w:r w:rsidRPr="00474E6A">
              <w:t>средства, тыс. руб.</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5</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8</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8</w:t>
            </w:r>
          </w:p>
        </w:tc>
      </w:tr>
      <w:tr w:rsidR="00C26990" w:rsidRPr="00E03188" w:rsidTr="00E03188">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8. Основные средства,</w:t>
            </w:r>
            <w:r w:rsidR="00873096">
              <w:t xml:space="preserve"> </w:t>
            </w:r>
            <w:r w:rsidRPr="00474E6A">
              <w:t>тыс. руб.</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29873</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34598</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39875</w:t>
            </w:r>
          </w:p>
        </w:tc>
      </w:tr>
      <w:tr w:rsidR="00C26990" w:rsidRPr="00E03188" w:rsidTr="00E03188">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9. Запасы и затраты, тыс. руб.</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25748</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38004</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42829</w:t>
            </w:r>
          </w:p>
        </w:tc>
      </w:tr>
      <w:tr w:rsidR="00C26990" w:rsidRPr="00E03188" w:rsidTr="00E03188">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10. Стоимость имущества, тыс. руб.</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58916</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77789</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88024</w:t>
            </w:r>
          </w:p>
        </w:tc>
      </w:tr>
      <w:tr w:rsidR="00C26990" w:rsidRPr="00E03188" w:rsidTr="00E03188">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11. Рентабельность проданной продукции (стр.5 : стр.4)</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5,37</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4,21</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3,87</w:t>
            </w:r>
          </w:p>
        </w:tc>
      </w:tr>
      <w:tr w:rsidR="00C26990" w:rsidRPr="00E03188" w:rsidTr="00E03188">
        <w:trPr>
          <w:trHeight w:val="70"/>
        </w:trPr>
        <w:tc>
          <w:tcPr>
            <w:tcW w:w="4665" w:type="dxa"/>
            <w:tcBorders>
              <w:bottom w:val="dotted" w:sz="4" w:space="0" w:color="auto"/>
            </w:tcBorders>
            <w:shd w:val="clear" w:color="auto" w:fill="auto"/>
          </w:tcPr>
          <w:p w:rsidR="00C26990" w:rsidRPr="00474E6A" w:rsidRDefault="00C26990" w:rsidP="00E03188">
            <w:pPr>
              <w:widowControl/>
              <w:suppressLineNumbers/>
              <w:suppressAutoHyphens/>
              <w:spacing w:line="360" w:lineRule="auto"/>
              <w:ind w:firstLine="142"/>
              <w:contextualSpacing/>
            </w:pPr>
            <w:r w:rsidRPr="00474E6A">
              <w:t>12. Коэффициенты рентабельности всего капитала, %</w:t>
            </w:r>
          </w:p>
          <w:p w:rsidR="00C26990" w:rsidRPr="00474E6A" w:rsidRDefault="00C26990" w:rsidP="00E03188">
            <w:pPr>
              <w:widowControl/>
              <w:suppressLineNumbers/>
              <w:suppressAutoHyphens/>
              <w:spacing w:line="360" w:lineRule="auto"/>
              <w:ind w:firstLine="142"/>
              <w:contextualSpacing/>
            </w:pPr>
            <w:r w:rsidRPr="00474E6A">
              <w:t>- от балансовой прибыли</w:t>
            </w:r>
          </w:p>
          <w:p w:rsidR="00C26990" w:rsidRPr="00474E6A" w:rsidRDefault="00C26990" w:rsidP="00E03188">
            <w:pPr>
              <w:widowControl/>
              <w:suppressLineNumbers/>
              <w:suppressAutoHyphens/>
              <w:spacing w:line="360" w:lineRule="auto"/>
              <w:ind w:firstLine="142"/>
              <w:contextualSpacing/>
            </w:pPr>
            <w:r w:rsidRPr="00474E6A">
              <w:t>(стр. 1: стр. 10)</w:t>
            </w:r>
          </w:p>
          <w:p w:rsidR="00C26990" w:rsidRPr="00474E6A" w:rsidRDefault="00C26990" w:rsidP="00E03188">
            <w:pPr>
              <w:widowControl/>
              <w:suppressLineNumbers/>
              <w:suppressAutoHyphens/>
              <w:spacing w:line="360" w:lineRule="auto"/>
              <w:ind w:firstLine="142"/>
              <w:contextualSpacing/>
            </w:pPr>
            <w:r w:rsidRPr="00474E6A">
              <w:t>- от чистой прибыли</w:t>
            </w:r>
            <w:r w:rsidR="00AF428D" w:rsidRPr="00474E6A">
              <w:t xml:space="preserve"> (стр. 3: стр. 10)</w:t>
            </w:r>
          </w:p>
          <w:p w:rsidR="00C26990" w:rsidRPr="00474E6A" w:rsidRDefault="00C26990" w:rsidP="00E03188">
            <w:pPr>
              <w:widowControl/>
              <w:suppressLineNumbers/>
              <w:suppressAutoHyphens/>
              <w:spacing w:line="360" w:lineRule="auto"/>
              <w:ind w:firstLine="142"/>
              <w:contextualSpacing/>
            </w:pPr>
          </w:p>
        </w:tc>
        <w:tc>
          <w:tcPr>
            <w:tcW w:w="1625" w:type="dxa"/>
            <w:tcBorders>
              <w:bottom w:val="dotted" w:sz="4" w:space="0" w:color="auto"/>
            </w:tcBorders>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9,2</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3,7</w:t>
            </w:r>
          </w:p>
        </w:tc>
        <w:tc>
          <w:tcPr>
            <w:tcW w:w="1499" w:type="dxa"/>
            <w:tcBorders>
              <w:bottom w:val="dotted" w:sz="4" w:space="0" w:color="auto"/>
            </w:tcBorders>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5,28</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2,61</w:t>
            </w:r>
          </w:p>
        </w:tc>
        <w:tc>
          <w:tcPr>
            <w:tcW w:w="1499" w:type="dxa"/>
            <w:tcBorders>
              <w:bottom w:val="dotted" w:sz="4" w:space="0" w:color="auto"/>
            </w:tcBorders>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4,56</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2,12</w:t>
            </w:r>
          </w:p>
        </w:tc>
      </w:tr>
      <w:tr w:rsidR="00C26990" w:rsidRPr="00E03188" w:rsidTr="00E03188">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13. Коэффициенты</w:t>
            </w:r>
            <w:r w:rsidR="00E80868" w:rsidRPr="00474E6A">
              <w:t xml:space="preserve"> </w:t>
            </w:r>
            <w:r w:rsidRPr="00474E6A">
              <w:t>рентабельности</w:t>
            </w:r>
          </w:p>
          <w:p w:rsidR="00C26990" w:rsidRPr="00474E6A" w:rsidRDefault="00C26990" w:rsidP="00E03188">
            <w:pPr>
              <w:widowControl/>
              <w:suppressLineNumbers/>
              <w:suppressAutoHyphens/>
              <w:spacing w:line="360" w:lineRule="auto"/>
              <w:ind w:firstLine="142"/>
              <w:contextualSpacing/>
            </w:pPr>
            <w:r w:rsidRPr="00474E6A">
              <w:t>собственных средств, %</w:t>
            </w:r>
          </w:p>
          <w:p w:rsidR="00C26990" w:rsidRPr="00474E6A" w:rsidRDefault="00C26990" w:rsidP="00E03188">
            <w:pPr>
              <w:widowControl/>
              <w:suppressLineNumbers/>
              <w:suppressAutoHyphens/>
              <w:spacing w:line="360" w:lineRule="auto"/>
              <w:ind w:firstLine="142"/>
              <w:contextualSpacing/>
            </w:pPr>
            <w:r w:rsidRPr="00474E6A">
              <w:t>- от балансовой прибыли</w:t>
            </w:r>
          </w:p>
          <w:p w:rsidR="00C26990" w:rsidRPr="00474E6A" w:rsidRDefault="00C26990" w:rsidP="00E03188">
            <w:pPr>
              <w:widowControl/>
              <w:suppressLineNumbers/>
              <w:suppressAutoHyphens/>
              <w:spacing w:line="360" w:lineRule="auto"/>
              <w:ind w:firstLine="142"/>
              <w:contextualSpacing/>
            </w:pPr>
            <w:r w:rsidRPr="00474E6A">
              <w:t>(стр. 1: стр. 6)</w:t>
            </w:r>
          </w:p>
          <w:p w:rsidR="00C26990" w:rsidRPr="00474E6A" w:rsidRDefault="00C26990" w:rsidP="00E03188">
            <w:pPr>
              <w:widowControl/>
              <w:suppressLineNumbers/>
              <w:suppressAutoHyphens/>
              <w:spacing w:line="360" w:lineRule="auto"/>
              <w:ind w:firstLine="142"/>
              <w:contextualSpacing/>
            </w:pPr>
            <w:r w:rsidRPr="00474E6A">
              <w:t>- от чистой прибыли</w:t>
            </w:r>
          </w:p>
          <w:p w:rsidR="00C26990" w:rsidRPr="00474E6A" w:rsidRDefault="00C26990" w:rsidP="00E03188">
            <w:pPr>
              <w:widowControl/>
              <w:suppressLineNumbers/>
              <w:suppressAutoHyphens/>
              <w:spacing w:line="360" w:lineRule="auto"/>
              <w:ind w:firstLine="142"/>
              <w:contextualSpacing/>
            </w:pPr>
            <w:r w:rsidRPr="00474E6A">
              <w:t>(стр. 3: стр. 6)</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18,1</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7,38</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11,8</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5,87</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9,72</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4,51</w:t>
            </w:r>
          </w:p>
        </w:tc>
      </w:tr>
      <w:tr w:rsidR="00C26990" w:rsidRPr="00E03188" w:rsidTr="00E03188">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14. Коэффициенты рентабельности</w:t>
            </w:r>
          </w:p>
          <w:p w:rsidR="00C26990" w:rsidRPr="00474E6A" w:rsidRDefault="00C26990" w:rsidP="00E03188">
            <w:pPr>
              <w:widowControl/>
              <w:suppressLineNumbers/>
              <w:suppressAutoHyphens/>
              <w:spacing w:line="360" w:lineRule="auto"/>
              <w:ind w:firstLine="142"/>
              <w:contextualSpacing/>
            </w:pPr>
            <w:r w:rsidRPr="00474E6A">
              <w:t>производственных фондов, %</w:t>
            </w:r>
          </w:p>
          <w:p w:rsidR="00C26990" w:rsidRPr="00474E6A" w:rsidRDefault="00C26990" w:rsidP="00E03188">
            <w:pPr>
              <w:widowControl/>
              <w:suppressLineNumbers/>
              <w:suppressAutoHyphens/>
              <w:spacing w:line="360" w:lineRule="auto"/>
              <w:ind w:firstLine="142"/>
              <w:contextualSpacing/>
            </w:pPr>
            <w:r w:rsidRPr="00474E6A">
              <w:t>- от балансовой прибыли</w:t>
            </w:r>
          </w:p>
          <w:p w:rsidR="00C26990" w:rsidRPr="00474E6A" w:rsidRDefault="00C26990" w:rsidP="00E03188">
            <w:pPr>
              <w:widowControl/>
              <w:suppressLineNumbers/>
              <w:suppressAutoHyphens/>
              <w:spacing w:line="360" w:lineRule="auto"/>
              <w:ind w:firstLine="142"/>
              <w:contextualSpacing/>
            </w:pPr>
            <w:r w:rsidRPr="00474E6A">
              <w:t>(стр. 1: (стр. 8 + стр. 9))</w:t>
            </w:r>
          </w:p>
          <w:p w:rsidR="00C26990" w:rsidRPr="00474E6A" w:rsidRDefault="00C26990" w:rsidP="00E03188">
            <w:pPr>
              <w:widowControl/>
              <w:suppressLineNumbers/>
              <w:suppressAutoHyphens/>
              <w:spacing w:line="360" w:lineRule="auto"/>
              <w:ind w:firstLine="142"/>
              <w:contextualSpacing/>
            </w:pPr>
            <w:r w:rsidRPr="00474E6A">
              <w:t>- от чистой прибыли</w:t>
            </w:r>
          </w:p>
          <w:p w:rsidR="00C26990" w:rsidRPr="00474E6A" w:rsidRDefault="00C26990" w:rsidP="00E03188">
            <w:pPr>
              <w:widowControl/>
              <w:suppressLineNumbers/>
              <w:suppressAutoHyphens/>
              <w:spacing w:line="360" w:lineRule="auto"/>
              <w:ind w:firstLine="142"/>
              <w:contextualSpacing/>
            </w:pPr>
            <w:r w:rsidRPr="00474E6A">
              <w:t>(стр. 3: (стр.8 + стр. 9))</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9,76</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3,97</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5,66</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2,8</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4,86</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2,25</w:t>
            </w:r>
          </w:p>
        </w:tc>
      </w:tr>
      <w:tr w:rsidR="00C26990" w:rsidRPr="00E03188" w:rsidTr="00E03188">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15. Коэффициенты рентабельности</w:t>
            </w:r>
          </w:p>
          <w:p w:rsidR="00C26990" w:rsidRPr="00474E6A" w:rsidRDefault="00C26990" w:rsidP="00E03188">
            <w:pPr>
              <w:widowControl/>
              <w:suppressLineNumbers/>
              <w:suppressAutoHyphens/>
              <w:spacing w:line="360" w:lineRule="auto"/>
              <w:ind w:firstLine="142"/>
              <w:contextualSpacing/>
            </w:pPr>
            <w:r w:rsidRPr="00474E6A">
              <w:t>продаж, %</w:t>
            </w:r>
          </w:p>
          <w:p w:rsidR="00C26990" w:rsidRPr="00474E6A" w:rsidRDefault="00C26990" w:rsidP="00E03188">
            <w:pPr>
              <w:widowControl/>
              <w:suppressLineNumbers/>
              <w:suppressAutoHyphens/>
              <w:spacing w:line="360" w:lineRule="auto"/>
              <w:ind w:firstLine="142"/>
              <w:contextualSpacing/>
            </w:pPr>
            <w:r w:rsidRPr="00474E6A">
              <w:t>- от балансовой прибыли</w:t>
            </w:r>
          </w:p>
          <w:p w:rsidR="00C26990" w:rsidRPr="00474E6A" w:rsidRDefault="00C26990" w:rsidP="00E03188">
            <w:pPr>
              <w:widowControl/>
              <w:suppressLineNumbers/>
              <w:suppressAutoHyphens/>
              <w:spacing w:line="360" w:lineRule="auto"/>
              <w:ind w:firstLine="142"/>
              <w:contextualSpacing/>
            </w:pPr>
            <w:r w:rsidRPr="00474E6A">
              <w:t>(стр. 1: стр. 4)</w:t>
            </w:r>
          </w:p>
          <w:p w:rsidR="00C26990" w:rsidRPr="00474E6A" w:rsidRDefault="00C26990" w:rsidP="00E03188">
            <w:pPr>
              <w:widowControl/>
              <w:suppressLineNumbers/>
              <w:suppressAutoHyphens/>
              <w:spacing w:line="360" w:lineRule="auto"/>
              <w:ind w:firstLine="142"/>
              <w:contextualSpacing/>
            </w:pPr>
            <w:r w:rsidRPr="00474E6A">
              <w:t>- от чистой прибыли(стр. 3: стр.4)</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3,53</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1,44</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2,1</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1,04</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1,66</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0,77</w:t>
            </w:r>
          </w:p>
        </w:tc>
      </w:tr>
      <w:tr w:rsidR="00C26990" w:rsidRPr="00E03188" w:rsidTr="00E03188">
        <w:tc>
          <w:tcPr>
            <w:tcW w:w="4665" w:type="dxa"/>
            <w:shd w:val="clear" w:color="auto" w:fill="auto"/>
          </w:tcPr>
          <w:p w:rsidR="00C26990" w:rsidRPr="00474E6A" w:rsidRDefault="00C26990" w:rsidP="00E03188">
            <w:pPr>
              <w:widowControl/>
              <w:suppressLineNumbers/>
              <w:suppressAutoHyphens/>
              <w:spacing w:line="360" w:lineRule="auto"/>
              <w:ind w:firstLine="142"/>
              <w:contextualSpacing/>
            </w:pPr>
            <w:r w:rsidRPr="00474E6A">
              <w:t>16. Коэффициенты рентабельности</w:t>
            </w:r>
          </w:p>
          <w:p w:rsidR="00C26990" w:rsidRPr="00474E6A" w:rsidRDefault="00C26990" w:rsidP="00E03188">
            <w:pPr>
              <w:widowControl/>
              <w:suppressLineNumbers/>
              <w:suppressAutoHyphens/>
              <w:spacing w:line="360" w:lineRule="auto"/>
              <w:ind w:firstLine="142"/>
              <w:contextualSpacing/>
            </w:pPr>
            <w:r w:rsidRPr="00474E6A">
              <w:t>перманентного капитала, %</w:t>
            </w:r>
          </w:p>
          <w:p w:rsidR="00C26990" w:rsidRPr="00474E6A" w:rsidRDefault="00C26990" w:rsidP="00E03188">
            <w:pPr>
              <w:widowControl/>
              <w:suppressLineNumbers/>
              <w:suppressAutoHyphens/>
              <w:spacing w:line="360" w:lineRule="auto"/>
              <w:ind w:firstLine="142"/>
              <w:contextualSpacing/>
            </w:pPr>
            <w:r w:rsidRPr="00474E6A">
              <w:t>- от балансовой прибыли</w:t>
            </w:r>
          </w:p>
          <w:p w:rsidR="00C26990" w:rsidRPr="00474E6A" w:rsidRDefault="00C26990" w:rsidP="00E03188">
            <w:pPr>
              <w:widowControl/>
              <w:suppressLineNumbers/>
              <w:suppressAutoHyphens/>
              <w:spacing w:line="360" w:lineRule="auto"/>
              <w:ind w:firstLine="142"/>
              <w:contextualSpacing/>
            </w:pPr>
            <w:r w:rsidRPr="00474E6A">
              <w:t>(стр. 1: (стр. 6 + стр. 7))</w:t>
            </w:r>
          </w:p>
          <w:p w:rsidR="00C26990" w:rsidRPr="00474E6A" w:rsidRDefault="00C26990" w:rsidP="00E03188">
            <w:pPr>
              <w:widowControl/>
              <w:suppressLineNumbers/>
              <w:suppressAutoHyphens/>
              <w:spacing w:line="360" w:lineRule="auto"/>
              <w:ind w:firstLine="142"/>
              <w:contextualSpacing/>
            </w:pPr>
            <w:r w:rsidRPr="00474E6A">
              <w:t>- от чистой прибыли</w:t>
            </w:r>
          </w:p>
          <w:p w:rsidR="00C26990" w:rsidRPr="00474E6A" w:rsidRDefault="00C26990" w:rsidP="00E03188">
            <w:pPr>
              <w:widowControl/>
              <w:suppressLineNumbers/>
              <w:suppressAutoHyphens/>
              <w:spacing w:line="360" w:lineRule="auto"/>
              <w:ind w:firstLine="142"/>
              <w:contextualSpacing/>
            </w:pPr>
            <w:r w:rsidRPr="00474E6A">
              <w:t>(стр. 3: (стр. 6 + стр. 7))</w:t>
            </w:r>
          </w:p>
        </w:tc>
        <w:tc>
          <w:tcPr>
            <w:tcW w:w="1625"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18,1</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7,38</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11,8</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5,87</w:t>
            </w:r>
          </w:p>
        </w:tc>
        <w:tc>
          <w:tcPr>
            <w:tcW w:w="149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9,71</w:t>
            </w:r>
          </w:p>
          <w:p w:rsidR="00C26990" w:rsidRPr="00474E6A" w:rsidRDefault="00C26990" w:rsidP="00E03188">
            <w:pPr>
              <w:widowControl/>
              <w:suppressLineNumbers/>
              <w:suppressAutoHyphens/>
              <w:spacing w:line="360" w:lineRule="auto"/>
              <w:ind w:firstLine="142"/>
              <w:contextualSpacing/>
              <w:jc w:val="center"/>
            </w:pPr>
          </w:p>
          <w:p w:rsidR="00C26990" w:rsidRPr="00474E6A" w:rsidRDefault="00C26990" w:rsidP="00E03188">
            <w:pPr>
              <w:widowControl/>
              <w:suppressLineNumbers/>
              <w:suppressAutoHyphens/>
              <w:spacing w:line="360" w:lineRule="auto"/>
              <w:ind w:firstLine="142"/>
              <w:contextualSpacing/>
              <w:jc w:val="center"/>
            </w:pPr>
            <w:r w:rsidRPr="00474E6A">
              <w:t>4,51</w:t>
            </w:r>
          </w:p>
        </w:tc>
      </w:tr>
    </w:tbl>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Коэффициент рентабельности собственных средств показывает эффективность их использования. Значение данного коэффициента в 2006 году составляло 18,1 %. К 2008 году произошел спад коэффициента на 8,38 % (с 18,1 % до 9,72 %).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Коэффициент рентабельности производственных фондов показывает эффективность использования основных средств и материальных оборотных средств (запасов и затрат) на организации. Максимальное значение данный показатель имел в 2006 году (9,76 %), а минимальное – в 2008 году (4,86 %).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Коэффициент рентабельности продаж показывает, сколько прибыли приходится на единицу реализованной продукции. Рост данного коэффициента является следствием роста цен при постоянных затратах на производство реализованной продукции или снижения затрат на производство при постоянных ценах. Уменьшение данного коэффициента свидетельствует о снижении цен при постоянных затратах или о росте затрат при постоянных ценах, то есть о снижении спроса на продукцию предприятия. За 2006-2008 гг. значение данного коэффициента Батыревском районе уменьшалось.</w:t>
      </w:r>
      <w:r w:rsidR="00E80868">
        <w:rPr>
          <w:sz w:val="28"/>
          <w:szCs w:val="28"/>
        </w:rPr>
        <w:t xml:space="preserve"> </w:t>
      </w:r>
      <w:r w:rsidRPr="00E80868">
        <w:rPr>
          <w:sz w:val="28"/>
          <w:szCs w:val="28"/>
        </w:rPr>
        <w:t>Максимальное значение было в 2006 году – 3,53 %, минимальное – 1,66 %</w:t>
      </w:r>
      <w:r w:rsidR="00E80868">
        <w:rPr>
          <w:sz w:val="28"/>
          <w:szCs w:val="28"/>
        </w:rPr>
        <w:t xml:space="preserve"> </w:t>
      </w:r>
      <w:r w:rsidRPr="00E80868">
        <w:rPr>
          <w:sz w:val="28"/>
          <w:szCs w:val="28"/>
        </w:rPr>
        <w:t xml:space="preserve">в </w:t>
      </w:r>
      <w:smartTag w:uri="urn:schemas-microsoft-com:office:smarttags" w:element="metricconverter">
        <w:smartTagPr>
          <w:attr w:name="ProductID" w:val="2008 г"/>
        </w:smartTagPr>
        <w:r w:rsidRPr="00E80868">
          <w:rPr>
            <w:sz w:val="28"/>
            <w:szCs w:val="28"/>
          </w:rPr>
          <w:t>2008 г</w:t>
        </w:r>
      </w:smartTag>
      <w:r w:rsidRPr="00E80868">
        <w:rPr>
          <w:sz w:val="28"/>
          <w:szCs w:val="28"/>
        </w:rPr>
        <w:t>.</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Коэффициенты рентабельности перманентного капитала отражает эффективность использования капитала, вложенного в деятельность фирмы на длительный срок (как собственного, так и заемного). В 2006 году значение данного показателя составляло 18,1%, к </w:t>
      </w:r>
      <w:smartTag w:uri="urn:schemas-microsoft-com:office:smarttags" w:element="metricconverter">
        <w:smartTagPr>
          <w:attr w:name="ProductID" w:val="2007 г"/>
        </w:smartTagPr>
        <w:r w:rsidRPr="00E80868">
          <w:rPr>
            <w:sz w:val="28"/>
            <w:szCs w:val="28"/>
          </w:rPr>
          <w:t>2007 г</w:t>
        </w:r>
      </w:smartTag>
      <w:r w:rsidRPr="00E80868">
        <w:rPr>
          <w:sz w:val="28"/>
          <w:szCs w:val="28"/>
        </w:rPr>
        <w:t xml:space="preserve">.- 11,6 %, а в </w:t>
      </w:r>
      <w:smartTag w:uri="urn:schemas-microsoft-com:office:smarttags" w:element="metricconverter">
        <w:smartTagPr>
          <w:attr w:name="ProductID" w:val="2008 г"/>
        </w:smartTagPr>
        <w:r w:rsidRPr="00E80868">
          <w:rPr>
            <w:sz w:val="28"/>
            <w:szCs w:val="28"/>
          </w:rPr>
          <w:t>2008 г</w:t>
        </w:r>
      </w:smartTag>
      <w:r w:rsidRPr="00E80868">
        <w:rPr>
          <w:sz w:val="28"/>
          <w:szCs w:val="28"/>
        </w:rPr>
        <w:t>. произошло уменьшение на 1,65 % (с 11,6 % до 9,95%).</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Рентабельность проданной продукции Батыревского райпо за </w:t>
      </w:r>
      <w:smartTag w:uri="urn:schemas-microsoft-com:office:smarttags" w:element="metricconverter">
        <w:smartTagPr>
          <w:attr w:name="ProductID" w:val="2006 г"/>
        </w:smartTagPr>
        <w:r w:rsidRPr="00E80868">
          <w:rPr>
            <w:sz w:val="28"/>
            <w:szCs w:val="28"/>
          </w:rPr>
          <w:t>2006 г</w:t>
        </w:r>
      </w:smartTag>
      <w:r w:rsidRPr="00E80868">
        <w:rPr>
          <w:sz w:val="28"/>
          <w:szCs w:val="28"/>
        </w:rPr>
        <w:t>. составляла 5,37 %,</w:t>
      </w:r>
      <w:r w:rsidR="00E80868">
        <w:rPr>
          <w:sz w:val="28"/>
          <w:szCs w:val="28"/>
        </w:rPr>
        <w:t xml:space="preserve"> </w:t>
      </w:r>
      <w:r w:rsidRPr="00E80868">
        <w:rPr>
          <w:sz w:val="28"/>
          <w:szCs w:val="28"/>
        </w:rPr>
        <w:t>а за 2008 год – 3,87 %.</w:t>
      </w:r>
    </w:p>
    <w:p w:rsidR="00C26990" w:rsidRPr="00E80868" w:rsidRDefault="00DD270F"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М</w:t>
      </w:r>
      <w:r w:rsidR="00C26990" w:rsidRPr="00E80868">
        <w:rPr>
          <w:sz w:val="28"/>
          <w:szCs w:val="28"/>
        </w:rPr>
        <w:t>ожно отметить низкий удельный вес в структуре актива баланса наиболее ликвидных активов</w:t>
      </w:r>
      <w:r w:rsidR="00330BDC" w:rsidRPr="00E80868">
        <w:rPr>
          <w:sz w:val="28"/>
          <w:szCs w:val="28"/>
        </w:rPr>
        <w:t xml:space="preserve">. </w:t>
      </w:r>
      <w:r w:rsidRPr="00E80868">
        <w:rPr>
          <w:sz w:val="28"/>
          <w:szCs w:val="28"/>
        </w:rPr>
        <w:t xml:space="preserve">В </w:t>
      </w:r>
      <w:r w:rsidR="00C26990" w:rsidRPr="00E80868">
        <w:rPr>
          <w:sz w:val="28"/>
          <w:szCs w:val="28"/>
        </w:rPr>
        <w:t xml:space="preserve">структуре пассивов наибольший удельный вес занимают пассивы первой группы - такую тенденцию нельзя назвать отрицательной, так, как данная группа пассивов представлена кредиторской задолженностью, которая является краткосрочной, при этом не соблюдаются сроки погашения обязательств, так как присутствует просроченная задолженность.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Таким образом, можно сделать вывод о том, что организация имеет неудовлетворительную структуру баланса и при необходимости не может погасить свои наиболее срочные обязательства за счет быстро реализуемых и медленно реализуемых активов.</w:t>
      </w:r>
    </w:p>
    <w:p w:rsidR="00AF5BCE" w:rsidRPr="00E80868" w:rsidRDefault="00DD270F"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w:t>
      </w:r>
      <w:r w:rsidR="00C26990" w:rsidRPr="00E80868">
        <w:rPr>
          <w:sz w:val="28"/>
          <w:szCs w:val="28"/>
        </w:rPr>
        <w:t>о данным бухгалтерского баланса организации А1&lt; П1, т.е. наиболее ликвидные активы</w:t>
      </w:r>
      <w:r w:rsidR="00E80868">
        <w:rPr>
          <w:sz w:val="28"/>
          <w:szCs w:val="28"/>
        </w:rPr>
        <w:t xml:space="preserve"> </w:t>
      </w:r>
      <w:r w:rsidR="00C26990" w:rsidRPr="00E80868">
        <w:rPr>
          <w:sz w:val="28"/>
          <w:szCs w:val="28"/>
        </w:rPr>
        <w:t xml:space="preserve">во много раз не покрывают наиболее срочные обязательства. Данная тенденция наблюдается на протяжении всего исследуемого периода. </w:t>
      </w:r>
    </w:p>
    <w:p w:rsidR="00C26990" w:rsidRPr="00E80868" w:rsidRDefault="00DD270F"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В </w:t>
      </w:r>
      <w:r w:rsidR="00C26990" w:rsidRPr="00E80868">
        <w:rPr>
          <w:sz w:val="28"/>
          <w:szCs w:val="28"/>
        </w:rPr>
        <w:t xml:space="preserve">организации сложился недостаток денежных средств для погашения наиболее срочных обязательств, тем более что быстрореализуемых активов очень мало. На ближайшее время положение организации остается сложным, так как для погашения краткосрочных долгов требуется привлечь медленно реализуемые активы. </w:t>
      </w:r>
    </w:p>
    <w:p w:rsidR="00C26990" w:rsidRPr="00E80868" w:rsidRDefault="00DD270F"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w:t>
      </w:r>
      <w:r w:rsidR="00C26990" w:rsidRPr="00E80868">
        <w:rPr>
          <w:sz w:val="28"/>
          <w:szCs w:val="28"/>
        </w:rPr>
        <w:t xml:space="preserve">оказатель абсолютной ликвидности за рассматриваемый период ниже нормативного значения. Это свидетельствует о том, что организация медленно и в небольших объемах погашает краткосрочные обязательства. </w:t>
      </w:r>
    </w:p>
    <w:p w:rsidR="00C26990" w:rsidRPr="00E80868" w:rsidRDefault="00DD270F"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З</w:t>
      </w:r>
      <w:r w:rsidR="00C26990" w:rsidRPr="00E80868">
        <w:rPr>
          <w:sz w:val="28"/>
          <w:szCs w:val="28"/>
        </w:rPr>
        <w:t>начения показателей текущей ликвидности в организации очень низкий.</w:t>
      </w:r>
    </w:p>
    <w:p w:rsidR="00C26990" w:rsidRPr="00E80868" w:rsidRDefault="00DD270F"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w:t>
      </w:r>
      <w:r w:rsidR="00C26990" w:rsidRPr="00E80868">
        <w:rPr>
          <w:sz w:val="28"/>
          <w:szCs w:val="28"/>
        </w:rPr>
        <w:t>оэффициент общей платежеспособности в организации больше нормативного значения, что говорит о способности организации покрыть долгосрочные и краткосрочные обязательства всеми его активами.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В результате проведенного анализа можно сделать вывод об относительной неликвидности предприятия и его платежеспособности в настоящее время. Однако нельзя не отметить и явную положительную тенденцию в развитии организации. </w:t>
      </w:r>
    </w:p>
    <w:p w:rsidR="00C26990" w:rsidRPr="00E80868" w:rsidRDefault="00873096"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C26990" w:rsidRPr="00E80868">
        <w:rPr>
          <w:sz w:val="28"/>
          <w:szCs w:val="28"/>
        </w:rPr>
        <w:t>Сложившаяся ситуация требует проведения инвентаризации запасов, оценки их востребованности, выявления излишних и некомплектных запасов, принятия других организационных мер по оптимизации их структуры.</w:t>
      </w:r>
    </w:p>
    <w:p w:rsidR="00E85DC0" w:rsidRPr="00E80868" w:rsidRDefault="00E85DC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Батыревское райпо находится в кризисной финансовой ситуации.</w:t>
      </w:r>
      <w:r w:rsidR="00E80868">
        <w:rPr>
          <w:sz w:val="28"/>
          <w:szCs w:val="28"/>
        </w:rPr>
        <w:t xml:space="preserve"> </w:t>
      </w:r>
      <w:r w:rsidRPr="00E80868">
        <w:rPr>
          <w:sz w:val="28"/>
          <w:szCs w:val="28"/>
        </w:rPr>
        <w:t>По рассчитанным показателям мы пришли к выводу, что данное предприятие не является инвестиционно - привлекательным.</w:t>
      </w:r>
    </w:p>
    <w:p w:rsidR="00AF428D" w:rsidRPr="00E80868" w:rsidRDefault="00AF428D" w:rsidP="00873096">
      <w:pPr>
        <w:widowControl/>
        <w:suppressLineNumbers/>
        <w:tabs>
          <w:tab w:val="left" w:pos="1080"/>
        </w:tabs>
        <w:suppressAutoHyphens/>
        <w:spacing w:line="360" w:lineRule="auto"/>
        <w:ind w:firstLine="709"/>
        <w:contextualSpacing/>
        <w:jc w:val="both"/>
        <w:rPr>
          <w:sz w:val="28"/>
          <w:szCs w:val="28"/>
        </w:rPr>
      </w:pPr>
    </w:p>
    <w:p w:rsidR="00474E6A" w:rsidRDefault="00474E6A" w:rsidP="00873096">
      <w:pPr>
        <w:widowControl/>
        <w:suppressLineNumbers/>
        <w:tabs>
          <w:tab w:val="left" w:pos="1080"/>
        </w:tabs>
        <w:suppressAutoHyphens/>
        <w:spacing w:line="360" w:lineRule="auto"/>
        <w:ind w:firstLine="709"/>
        <w:contextualSpacing/>
        <w:rPr>
          <w:b/>
          <w:sz w:val="28"/>
          <w:szCs w:val="28"/>
        </w:rPr>
      </w:pPr>
      <w:r>
        <w:rPr>
          <w:b/>
          <w:sz w:val="28"/>
          <w:szCs w:val="28"/>
        </w:rPr>
        <w:t>2.4</w:t>
      </w:r>
      <w:r w:rsidR="007D3DA0" w:rsidRPr="00E80868">
        <w:rPr>
          <w:b/>
          <w:sz w:val="28"/>
          <w:szCs w:val="28"/>
        </w:rPr>
        <w:t xml:space="preserve"> </w:t>
      </w:r>
      <w:r w:rsidR="00C26990" w:rsidRPr="00E80868">
        <w:rPr>
          <w:b/>
          <w:sz w:val="28"/>
          <w:szCs w:val="28"/>
        </w:rPr>
        <w:t>Оценка состояния и эффективности использования</w:t>
      </w:r>
      <w:r w:rsidR="00873096">
        <w:rPr>
          <w:b/>
          <w:sz w:val="28"/>
          <w:szCs w:val="28"/>
        </w:rPr>
        <w:t xml:space="preserve"> </w:t>
      </w:r>
    </w:p>
    <w:p w:rsidR="00C26990" w:rsidRPr="00E80868" w:rsidRDefault="00C26990" w:rsidP="00873096">
      <w:pPr>
        <w:widowControl/>
        <w:suppressLineNumbers/>
        <w:tabs>
          <w:tab w:val="left" w:pos="1080"/>
        </w:tabs>
        <w:suppressAutoHyphens/>
        <w:spacing w:line="360" w:lineRule="auto"/>
        <w:ind w:firstLine="709"/>
        <w:contextualSpacing/>
        <w:rPr>
          <w:b/>
          <w:sz w:val="28"/>
          <w:szCs w:val="28"/>
        </w:rPr>
      </w:pPr>
      <w:r w:rsidRPr="00E80868">
        <w:rPr>
          <w:b/>
          <w:sz w:val="28"/>
          <w:szCs w:val="28"/>
        </w:rPr>
        <w:t>основных фондов организации Батыревское райпо</w:t>
      </w:r>
    </w:p>
    <w:p w:rsidR="006377E5" w:rsidRPr="00E80868" w:rsidRDefault="006377E5" w:rsidP="00873096">
      <w:pPr>
        <w:widowControl/>
        <w:suppressLineNumbers/>
        <w:tabs>
          <w:tab w:val="left" w:pos="1080"/>
        </w:tabs>
        <w:suppressAutoHyphens/>
        <w:spacing w:line="360" w:lineRule="auto"/>
        <w:ind w:firstLine="709"/>
        <w:contextualSpacing/>
        <w:rPr>
          <w:b/>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Главной составляющей</w:t>
      </w:r>
      <w:r w:rsidR="00E80868">
        <w:rPr>
          <w:sz w:val="28"/>
          <w:szCs w:val="28"/>
        </w:rPr>
        <w:t xml:space="preserve"> </w:t>
      </w:r>
      <w:r w:rsidRPr="00E80868">
        <w:rPr>
          <w:sz w:val="28"/>
          <w:szCs w:val="28"/>
        </w:rPr>
        <w:t>основного капитала являются основные средства организации. Бухгалтерская отчетность позволяет достаточно подробно проанализировать наличие, состояние и изменение этого важнейшего элемента производственного потенциала организации. Основные задачи анализа основных средств: определение обеспеченности организации и ее структурных подразделений основными средствами, оценка уровня их использования производственной мощности организации и оборудования, выявление резервов улучшения использования основных средств, анализа влияния эффективности использования основных фондов на основные технико-экономические показатели. Анализ традиционно начинают с оценки динамики основных фондов, оценки их структуры, а также сравнения показателей, характеризующих эффективность их использования за различные периоды времени. При этом особое внимание уделяется анализу эффективности использования активной части основных средств.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Полнота и достоверность результатов анализа основных средств зависит от степени совершенства бухгалтерского учета, отлаженности систем регистрации операций с объектами основных средств, полноты заполнения учетных документов, точности отнесения объектов к учетным классификационным группам, достоверности инвентаризационных описей, глубины разработки и ведения регистров аналитического учета. Источником информации для анализа служат: план организации, план технического развития, финансовая отчетность.</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Оценка движения и технического состояния основных производственных фондов осуществляется по данным бухгалтерской отчетности - бухгалтерского баланса (форма № 1) и приложения к бухгалтерскому балансу (форма № 5).</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 Для характеристики использования основных производственных фондов применяются различные показатели. Условно их можно разделить на две группы: обобщающие показатели, частные показатели.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Для этого рассчитаем следующие показатели (табл.</w:t>
      </w:r>
      <w:r w:rsidR="00EC21BA" w:rsidRPr="00E80868">
        <w:rPr>
          <w:sz w:val="28"/>
          <w:szCs w:val="28"/>
        </w:rPr>
        <w:t xml:space="preserve"> 12</w:t>
      </w:r>
      <w:r w:rsidRPr="00E80868">
        <w:rPr>
          <w:sz w:val="28"/>
          <w:szCs w:val="28"/>
        </w:rPr>
        <w:t>).</w:t>
      </w:r>
    </w:p>
    <w:p w:rsidR="00474E6A" w:rsidRDefault="00474E6A" w:rsidP="00873096">
      <w:pPr>
        <w:widowControl/>
        <w:suppressLineNumbers/>
        <w:tabs>
          <w:tab w:val="left" w:pos="1080"/>
        </w:tabs>
        <w:suppressAutoHyphens/>
        <w:spacing w:line="360" w:lineRule="auto"/>
        <w:ind w:firstLine="709"/>
        <w:contextualSpacing/>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rPr>
          <w:sz w:val="28"/>
          <w:szCs w:val="28"/>
        </w:rPr>
      </w:pPr>
      <w:r w:rsidRPr="00E80868">
        <w:rPr>
          <w:sz w:val="28"/>
          <w:szCs w:val="28"/>
        </w:rPr>
        <w:t xml:space="preserve">Таблица </w:t>
      </w:r>
      <w:r w:rsidR="00EC21BA" w:rsidRPr="00E80868">
        <w:rPr>
          <w:sz w:val="28"/>
          <w:szCs w:val="28"/>
        </w:rPr>
        <w:t>12</w:t>
      </w:r>
    </w:p>
    <w:p w:rsidR="00474E6A" w:rsidRDefault="00C26990" w:rsidP="00873096">
      <w:pPr>
        <w:widowControl/>
        <w:suppressLineNumbers/>
        <w:tabs>
          <w:tab w:val="left" w:pos="1080"/>
        </w:tabs>
        <w:suppressAutoHyphens/>
        <w:spacing w:line="360" w:lineRule="auto"/>
        <w:ind w:firstLine="709"/>
        <w:contextualSpacing/>
        <w:rPr>
          <w:sz w:val="28"/>
          <w:szCs w:val="28"/>
        </w:rPr>
      </w:pPr>
      <w:r w:rsidRPr="00E80868">
        <w:rPr>
          <w:sz w:val="28"/>
          <w:szCs w:val="28"/>
        </w:rPr>
        <w:t>Показатели движения и технического состояния основных</w:t>
      </w:r>
      <w:r w:rsidR="00DD270F" w:rsidRPr="00E80868">
        <w:rPr>
          <w:sz w:val="28"/>
          <w:szCs w:val="28"/>
        </w:rPr>
        <w:t xml:space="preserve"> </w:t>
      </w:r>
      <w:r w:rsidRPr="00E80868">
        <w:rPr>
          <w:sz w:val="28"/>
          <w:szCs w:val="28"/>
        </w:rPr>
        <w:t xml:space="preserve">производственных фондов на предприятии </w:t>
      </w:r>
      <w:r w:rsidR="006E508A" w:rsidRPr="00E80868">
        <w:rPr>
          <w:sz w:val="28"/>
          <w:szCs w:val="28"/>
        </w:rPr>
        <w:t>Батыревское</w:t>
      </w:r>
      <w:r w:rsidRPr="00E80868">
        <w:rPr>
          <w:sz w:val="28"/>
          <w:szCs w:val="28"/>
        </w:rPr>
        <w:t xml:space="preserve"> райпо</w:t>
      </w:r>
    </w:p>
    <w:p w:rsidR="00C26990" w:rsidRPr="00E80868" w:rsidRDefault="00C26990"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(с 2006-2008 гг.)</w:t>
      </w:r>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559"/>
        <w:gridCol w:w="2126"/>
        <w:gridCol w:w="2200"/>
      </w:tblGrid>
      <w:tr w:rsidR="00C26990" w:rsidRPr="00E03188" w:rsidTr="00E03188">
        <w:trPr>
          <w:trHeight w:val="451"/>
        </w:trPr>
        <w:tc>
          <w:tcPr>
            <w:tcW w:w="3227"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Наименование показателя</w:t>
            </w:r>
          </w:p>
        </w:tc>
        <w:tc>
          <w:tcPr>
            <w:tcW w:w="155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на 01.01.2007</w:t>
            </w:r>
          </w:p>
        </w:tc>
        <w:tc>
          <w:tcPr>
            <w:tcW w:w="2126"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на 01.01.2008</w:t>
            </w:r>
          </w:p>
        </w:tc>
        <w:tc>
          <w:tcPr>
            <w:tcW w:w="2200"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на 01.01.2009</w:t>
            </w:r>
          </w:p>
        </w:tc>
      </w:tr>
      <w:tr w:rsidR="00C26990" w:rsidRPr="00E03188" w:rsidTr="00E03188">
        <w:trPr>
          <w:trHeight w:val="402"/>
        </w:trPr>
        <w:tc>
          <w:tcPr>
            <w:tcW w:w="3227" w:type="dxa"/>
            <w:shd w:val="clear" w:color="auto" w:fill="auto"/>
            <w:vAlign w:val="center"/>
          </w:tcPr>
          <w:p w:rsidR="00C26990" w:rsidRPr="00474E6A" w:rsidRDefault="00C26990" w:rsidP="00E03188">
            <w:pPr>
              <w:widowControl/>
              <w:suppressLineNumbers/>
              <w:suppressAutoHyphens/>
              <w:spacing w:line="360" w:lineRule="auto"/>
              <w:ind w:firstLine="142"/>
              <w:contextualSpacing/>
            </w:pPr>
            <w:r w:rsidRPr="00474E6A">
              <w:t>Коэффициент обновления ОФ</w:t>
            </w:r>
          </w:p>
        </w:tc>
        <w:tc>
          <w:tcPr>
            <w:tcW w:w="155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0,12</w:t>
            </w:r>
          </w:p>
        </w:tc>
        <w:tc>
          <w:tcPr>
            <w:tcW w:w="2126"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0,15</w:t>
            </w:r>
          </w:p>
        </w:tc>
        <w:tc>
          <w:tcPr>
            <w:tcW w:w="2200"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0,13</w:t>
            </w:r>
          </w:p>
        </w:tc>
      </w:tr>
      <w:tr w:rsidR="00C26990" w:rsidRPr="00E03188" w:rsidTr="00E03188">
        <w:trPr>
          <w:trHeight w:val="435"/>
        </w:trPr>
        <w:tc>
          <w:tcPr>
            <w:tcW w:w="3227" w:type="dxa"/>
            <w:shd w:val="clear" w:color="auto" w:fill="auto"/>
            <w:vAlign w:val="center"/>
          </w:tcPr>
          <w:p w:rsidR="00C26990" w:rsidRPr="00474E6A" w:rsidRDefault="00C26990" w:rsidP="00E03188">
            <w:pPr>
              <w:widowControl/>
              <w:suppressLineNumbers/>
              <w:suppressAutoHyphens/>
              <w:spacing w:line="360" w:lineRule="auto"/>
              <w:ind w:firstLine="142"/>
              <w:contextualSpacing/>
            </w:pPr>
            <w:r w:rsidRPr="00474E6A">
              <w:t>Срок обновления ОФ</w:t>
            </w:r>
          </w:p>
        </w:tc>
        <w:tc>
          <w:tcPr>
            <w:tcW w:w="155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7,54</w:t>
            </w:r>
          </w:p>
        </w:tc>
        <w:tc>
          <w:tcPr>
            <w:tcW w:w="2126"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5,72</w:t>
            </w:r>
          </w:p>
        </w:tc>
        <w:tc>
          <w:tcPr>
            <w:tcW w:w="2200"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6,38</w:t>
            </w:r>
          </w:p>
        </w:tc>
      </w:tr>
      <w:tr w:rsidR="00C26990" w:rsidRPr="00E03188" w:rsidTr="00E03188">
        <w:trPr>
          <w:trHeight w:val="413"/>
        </w:trPr>
        <w:tc>
          <w:tcPr>
            <w:tcW w:w="3227" w:type="dxa"/>
            <w:shd w:val="clear" w:color="auto" w:fill="auto"/>
            <w:vAlign w:val="center"/>
          </w:tcPr>
          <w:p w:rsidR="00C26990" w:rsidRPr="00474E6A" w:rsidRDefault="00C26990" w:rsidP="00E03188">
            <w:pPr>
              <w:widowControl/>
              <w:suppressLineNumbers/>
              <w:suppressAutoHyphens/>
              <w:spacing w:line="360" w:lineRule="auto"/>
              <w:ind w:firstLine="142"/>
              <w:contextualSpacing/>
            </w:pPr>
            <w:r w:rsidRPr="00474E6A">
              <w:t>Коэффициент выбытия ОФ</w:t>
            </w:r>
          </w:p>
        </w:tc>
        <w:tc>
          <w:tcPr>
            <w:tcW w:w="155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0,04</w:t>
            </w:r>
          </w:p>
        </w:tc>
        <w:tc>
          <w:tcPr>
            <w:tcW w:w="2126"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0,01</w:t>
            </w:r>
          </w:p>
        </w:tc>
        <w:tc>
          <w:tcPr>
            <w:tcW w:w="2200"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0,004</w:t>
            </w:r>
          </w:p>
        </w:tc>
      </w:tr>
      <w:tr w:rsidR="00C26990" w:rsidRPr="00E03188" w:rsidTr="00E03188">
        <w:trPr>
          <w:trHeight w:val="419"/>
        </w:trPr>
        <w:tc>
          <w:tcPr>
            <w:tcW w:w="3227" w:type="dxa"/>
            <w:shd w:val="clear" w:color="auto" w:fill="auto"/>
            <w:vAlign w:val="center"/>
          </w:tcPr>
          <w:p w:rsidR="00C26990" w:rsidRPr="00474E6A" w:rsidRDefault="00C26990" w:rsidP="00E03188">
            <w:pPr>
              <w:widowControl/>
              <w:suppressLineNumbers/>
              <w:suppressAutoHyphens/>
              <w:spacing w:line="360" w:lineRule="auto"/>
              <w:ind w:firstLine="142"/>
              <w:contextualSpacing/>
            </w:pPr>
            <w:r w:rsidRPr="00474E6A">
              <w:t>Коэффициент износа ОФ</w:t>
            </w:r>
          </w:p>
        </w:tc>
        <w:tc>
          <w:tcPr>
            <w:tcW w:w="1559"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w:t>
            </w:r>
          </w:p>
        </w:tc>
        <w:tc>
          <w:tcPr>
            <w:tcW w:w="2126"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w:t>
            </w:r>
          </w:p>
        </w:tc>
        <w:tc>
          <w:tcPr>
            <w:tcW w:w="2200" w:type="dxa"/>
            <w:shd w:val="clear" w:color="auto" w:fill="auto"/>
            <w:vAlign w:val="center"/>
          </w:tcPr>
          <w:p w:rsidR="00C26990" w:rsidRPr="00474E6A" w:rsidRDefault="00C26990" w:rsidP="00E03188">
            <w:pPr>
              <w:widowControl/>
              <w:suppressLineNumbers/>
              <w:suppressAutoHyphens/>
              <w:spacing w:line="360" w:lineRule="auto"/>
              <w:ind w:firstLine="142"/>
              <w:contextualSpacing/>
              <w:jc w:val="center"/>
            </w:pPr>
            <w:r w:rsidRPr="00474E6A">
              <w:t>-</w:t>
            </w:r>
          </w:p>
        </w:tc>
      </w:tr>
    </w:tbl>
    <w:p w:rsidR="00474E6A" w:rsidRDefault="00474E6A"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474E6A" w:rsidP="00873096">
      <w:pPr>
        <w:widowControl/>
        <w:suppressLineNumbers/>
        <w:tabs>
          <w:tab w:val="left" w:pos="1080"/>
        </w:tabs>
        <w:suppressAutoHyphens/>
        <w:spacing w:line="360" w:lineRule="auto"/>
        <w:ind w:firstLine="709"/>
        <w:contextualSpacing/>
        <w:jc w:val="both"/>
        <w:rPr>
          <w:sz w:val="28"/>
          <w:szCs w:val="28"/>
        </w:rPr>
      </w:pPr>
      <w:r>
        <w:rPr>
          <w:sz w:val="28"/>
          <w:szCs w:val="28"/>
        </w:rPr>
        <w:br w:type="page"/>
      </w:r>
      <w:r w:rsidR="00C26990" w:rsidRPr="00E80868">
        <w:rPr>
          <w:sz w:val="28"/>
          <w:szCs w:val="28"/>
        </w:rPr>
        <w:t>Частные показатели – это, как правило, натуральные показатели, которые используются чаще всего на предприятиях и их подразделениях. Они делятся на показатели интенсивного и экстенсивного использования основных фондов. Показатели интенсивного использования основных фондов характеризуют величину выхода продукции (выполненной работы) в единицу времени с определенного вида оборудования. Показатели экстенсивного использования основных фондов характеризуют их применение во времени.</w:t>
      </w:r>
      <w:r w:rsidR="00873096">
        <w:rPr>
          <w:sz w:val="28"/>
          <w:szCs w:val="28"/>
        </w:rPr>
        <w:t xml:space="preserve"> </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Коэффициент выбытия исчисляется как отношение выбывших</w:t>
      </w:r>
      <w:r w:rsidR="00E80868">
        <w:rPr>
          <w:sz w:val="28"/>
          <w:szCs w:val="28"/>
        </w:rPr>
        <w:t xml:space="preserve"> </w:t>
      </w:r>
      <w:r w:rsidRPr="00E80868">
        <w:rPr>
          <w:sz w:val="28"/>
          <w:szCs w:val="28"/>
        </w:rPr>
        <w:t>за отчетный год основных фондов</w:t>
      </w:r>
      <w:r w:rsidR="00E80868">
        <w:rPr>
          <w:sz w:val="28"/>
          <w:szCs w:val="28"/>
        </w:rPr>
        <w:t xml:space="preserve"> </w:t>
      </w:r>
      <w:r w:rsidRPr="00E80868">
        <w:rPr>
          <w:sz w:val="28"/>
          <w:szCs w:val="28"/>
        </w:rPr>
        <w:t>к стоимости их на коней периода. Он показывает долю основных фондов, ежегодно выбывших из производства. Рост его означает обновление материальной базы предприятия. В нашем случае наблюдается обратная картина коэффициент выбытия уменьшился с 0,04 до 0,004, что говорит об уменьшении обновления основных фондов предприятия.</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При анализе коэффициентов обновления и выбытия основных фондов следует рассматривать </w:t>
      </w:r>
      <w:r w:rsidR="006E508A" w:rsidRPr="00E80868">
        <w:rPr>
          <w:sz w:val="28"/>
          <w:szCs w:val="28"/>
        </w:rPr>
        <w:t>взаимосвязано</w:t>
      </w:r>
      <w:r w:rsidRPr="00E80868">
        <w:rPr>
          <w:sz w:val="28"/>
          <w:szCs w:val="28"/>
        </w:rPr>
        <w:t>. На данном предприятии коэффициент обновления</w:t>
      </w:r>
      <w:r w:rsidR="00E80868">
        <w:rPr>
          <w:sz w:val="28"/>
          <w:szCs w:val="28"/>
        </w:rPr>
        <w:t xml:space="preserve"> </w:t>
      </w:r>
      <w:r w:rsidRPr="00E80868">
        <w:rPr>
          <w:sz w:val="28"/>
          <w:szCs w:val="28"/>
        </w:rPr>
        <w:t>за 2008 год (0,13) значительно выше коэффициента выбытия (0,004). Это свидетельствует о том, что происходит обновления основных фондов за счет нового строительства, характерно обновление основных фондов, главным образом, за счет замены старых, изношенных фондов, что приводит к накоплению устаревшего оборудования и сдерживает рост экономической эффективности основных фондов.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Кроме того, эффективность использования основных средств оценивается такими обобщающими показателями, показатели применяются для характеристики использования основных фондов на всех уровнях народного хозяйства – предприятия, отрасли и народного хозяйства в целом. К этим показателям относят, прежде всего, фондоотдача, фондоемкость, фондовооруженность, фондорентабельность. Данные показатели приведены в таблице </w:t>
      </w:r>
      <w:r w:rsidR="00EC21BA" w:rsidRPr="00E80868">
        <w:rPr>
          <w:sz w:val="28"/>
          <w:szCs w:val="28"/>
        </w:rPr>
        <w:t>13</w:t>
      </w:r>
      <w:r w:rsidR="00DC5CEF" w:rsidRPr="00E80868">
        <w:rPr>
          <w:sz w:val="28"/>
          <w:szCs w:val="28"/>
        </w:rPr>
        <w:t>.</w:t>
      </w:r>
    </w:p>
    <w:p w:rsidR="00C26990" w:rsidRPr="00E80868" w:rsidRDefault="00C26990" w:rsidP="00873096">
      <w:pPr>
        <w:widowControl/>
        <w:suppressLineNumbers/>
        <w:tabs>
          <w:tab w:val="left" w:pos="1080"/>
        </w:tabs>
        <w:suppressAutoHyphens/>
        <w:spacing w:line="360" w:lineRule="auto"/>
        <w:ind w:firstLine="709"/>
        <w:contextualSpacing/>
        <w:rPr>
          <w:sz w:val="28"/>
          <w:szCs w:val="28"/>
        </w:rPr>
      </w:pPr>
      <w:r w:rsidRPr="00E80868">
        <w:rPr>
          <w:sz w:val="28"/>
          <w:szCs w:val="28"/>
        </w:rPr>
        <w:t xml:space="preserve">Таблица </w:t>
      </w:r>
      <w:r w:rsidR="00EC21BA" w:rsidRPr="00E80868">
        <w:rPr>
          <w:sz w:val="28"/>
          <w:szCs w:val="28"/>
        </w:rPr>
        <w:t>13</w:t>
      </w:r>
    </w:p>
    <w:p w:rsidR="00C26990" w:rsidRPr="00E80868" w:rsidRDefault="00C26990" w:rsidP="00873096">
      <w:pPr>
        <w:widowControl/>
        <w:suppressLineNumbers/>
        <w:tabs>
          <w:tab w:val="left" w:pos="1080"/>
        </w:tabs>
        <w:suppressAutoHyphens/>
        <w:spacing w:line="360" w:lineRule="auto"/>
        <w:ind w:firstLine="709"/>
        <w:contextualSpacing/>
        <w:rPr>
          <w:sz w:val="28"/>
          <w:szCs w:val="28"/>
        </w:rPr>
      </w:pPr>
      <w:r w:rsidRPr="00E80868">
        <w:rPr>
          <w:sz w:val="28"/>
          <w:szCs w:val="28"/>
        </w:rPr>
        <w:t>Обобщающие показатели эффективности использования</w:t>
      </w:r>
    </w:p>
    <w:p w:rsidR="00C26990" w:rsidRPr="00E80868" w:rsidRDefault="00C26990" w:rsidP="00873096">
      <w:pPr>
        <w:widowControl/>
        <w:suppressLineNumbers/>
        <w:tabs>
          <w:tab w:val="left" w:pos="1080"/>
        </w:tabs>
        <w:suppressAutoHyphens/>
        <w:spacing w:line="360" w:lineRule="auto"/>
        <w:ind w:firstLine="709"/>
        <w:contextualSpacing/>
        <w:jc w:val="center"/>
        <w:rPr>
          <w:sz w:val="28"/>
          <w:szCs w:val="28"/>
        </w:rPr>
      </w:pPr>
      <w:r w:rsidRPr="00E80868">
        <w:rPr>
          <w:sz w:val="28"/>
          <w:szCs w:val="28"/>
        </w:rPr>
        <w:t>основных средств на предприятии Батыревское райпо (с 2006-2008 гг.)</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980"/>
        <w:gridCol w:w="1980"/>
        <w:gridCol w:w="1800"/>
      </w:tblGrid>
      <w:tr w:rsidR="00C26990" w:rsidRPr="00E80868" w:rsidTr="00474E6A">
        <w:trPr>
          <w:trHeight w:val="469"/>
        </w:trPr>
        <w:tc>
          <w:tcPr>
            <w:tcW w:w="3600" w:type="dxa"/>
            <w:vAlign w:val="center"/>
          </w:tcPr>
          <w:p w:rsidR="00C26990" w:rsidRPr="00474E6A" w:rsidRDefault="00C26990" w:rsidP="00873096">
            <w:pPr>
              <w:widowControl/>
              <w:suppressLineNumbers/>
              <w:suppressAutoHyphens/>
              <w:spacing w:line="360" w:lineRule="auto"/>
              <w:ind w:firstLine="176"/>
              <w:contextualSpacing/>
            </w:pPr>
            <w:r w:rsidRPr="00474E6A">
              <w:t>Показатели</w:t>
            </w:r>
          </w:p>
        </w:tc>
        <w:tc>
          <w:tcPr>
            <w:tcW w:w="1980" w:type="dxa"/>
            <w:vAlign w:val="center"/>
          </w:tcPr>
          <w:p w:rsidR="00C26990" w:rsidRPr="00474E6A" w:rsidRDefault="00C26990" w:rsidP="00873096">
            <w:pPr>
              <w:widowControl/>
              <w:suppressLineNumbers/>
              <w:suppressAutoHyphens/>
              <w:spacing w:line="360" w:lineRule="auto"/>
              <w:ind w:firstLine="176"/>
              <w:contextualSpacing/>
            </w:pPr>
            <w:r w:rsidRPr="00474E6A">
              <w:t>01.01.2007</w:t>
            </w:r>
          </w:p>
        </w:tc>
        <w:tc>
          <w:tcPr>
            <w:tcW w:w="1980" w:type="dxa"/>
            <w:vAlign w:val="center"/>
          </w:tcPr>
          <w:p w:rsidR="00C26990" w:rsidRPr="00474E6A" w:rsidRDefault="00C26990" w:rsidP="00873096">
            <w:pPr>
              <w:widowControl/>
              <w:suppressLineNumbers/>
              <w:suppressAutoHyphens/>
              <w:spacing w:line="360" w:lineRule="auto"/>
              <w:ind w:firstLine="176"/>
              <w:contextualSpacing/>
            </w:pPr>
            <w:r w:rsidRPr="00474E6A">
              <w:t>01.01. 2008</w:t>
            </w:r>
          </w:p>
        </w:tc>
        <w:tc>
          <w:tcPr>
            <w:tcW w:w="1800" w:type="dxa"/>
            <w:vAlign w:val="center"/>
          </w:tcPr>
          <w:p w:rsidR="00C26990" w:rsidRPr="00474E6A" w:rsidRDefault="00C26990" w:rsidP="00873096">
            <w:pPr>
              <w:widowControl/>
              <w:suppressLineNumbers/>
              <w:suppressAutoHyphens/>
              <w:spacing w:line="360" w:lineRule="auto"/>
              <w:ind w:firstLine="176"/>
              <w:contextualSpacing/>
            </w:pPr>
            <w:r w:rsidRPr="00474E6A">
              <w:t>01.01.2009</w:t>
            </w:r>
          </w:p>
        </w:tc>
      </w:tr>
      <w:tr w:rsidR="00C26990" w:rsidRPr="00E80868" w:rsidTr="00474E6A">
        <w:trPr>
          <w:trHeight w:val="420"/>
        </w:trPr>
        <w:tc>
          <w:tcPr>
            <w:tcW w:w="3600" w:type="dxa"/>
            <w:vAlign w:val="center"/>
          </w:tcPr>
          <w:p w:rsidR="00C26990" w:rsidRPr="00474E6A" w:rsidRDefault="00C26990" w:rsidP="00873096">
            <w:pPr>
              <w:widowControl/>
              <w:suppressLineNumbers/>
              <w:suppressAutoHyphens/>
              <w:spacing w:line="360" w:lineRule="auto"/>
              <w:ind w:firstLine="176"/>
              <w:contextualSpacing/>
            </w:pPr>
            <w:r w:rsidRPr="00474E6A">
              <w:t xml:space="preserve">Фондоотдача основных средств </w:t>
            </w:r>
          </w:p>
        </w:tc>
        <w:tc>
          <w:tcPr>
            <w:tcW w:w="1980" w:type="dxa"/>
            <w:vAlign w:val="center"/>
          </w:tcPr>
          <w:p w:rsidR="00C26990" w:rsidRPr="00474E6A" w:rsidRDefault="00C26990" w:rsidP="00873096">
            <w:pPr>
              <w:widowControl/>
              <w:suppressLineNumbers/>
              <w:suppressAutoHyphens/>
              <w:spacing w:line="360" w:lineRule="auto"/>
              <w:ind w:firstLine="176"/>
              <w:contextualSpacing/>
            </w:pPr>
            <w:r w:rsidRPr="00474E6A">
              <w:t>5,4</w:t>
            </w:r>
          </w:p>
        </w:tc>
        <w:tc>
          <w:tcPr>
            <w:tcW w:w="1980" w:type="dxa"/>
            <w:vAlign w:val="center"/>
          </w:tcPr>
          <w:p w:rsidR="00C26990" w:rsidRPr="00474E6A" w:rsidRDefault="00C26990" w:rsidP="00873096">
            <w:pPr>
              <w:widowControl/>
              <w:suppressLineNumbers/>
              <w:suppressAutoHyphens/>
              <w:spacing w:line="360" w:lineRule="auto"/>
              <w:ind w:firstLine="176"/>
              <w:contextualSpacing/>
            </w:pPr>
            <w:r w:rsidRPr="00474E6A">
              <w:t>6,0</w:t>
            </w:r>
          </w:p>
        </w:tc>
        <w:tc>
          <w:tcPr>
            <w:tcW w:w="1800" w:type="dxa"/>
            <w:vAlign w:val="center"/>
          </w:tcPr>
          <w:p w:rsidR="00C26990" w:rsidRPr="00474E6A" w:rsidRDefault="00C26990" w:rsidP="00873096">
            <w:pPr>
              <w:widowControl/>
              <w:suppressLineNumbers/>
              <w:suppressAutoHyphens/>
              <w:spacing w:line="360" w:lineRule="auto"/>
              <w:ind w:firstLine="176"/>
              <w:contextualSpacing/>
            </w:pPr>
            <w:r w:rsidRPr="00474E6A">
              <w:t>6,5</w:t>
            </w:r>
          </w:p>
        </w:tc>
      </w:tr>
      <w:tr w:rsidR="00C26990" w:rsidRPr="00E80868" w:rsidTr="00474E6A">
        <w:trPr>
          <w:trHeight w:val="425"/>
        </w:trPr>
        <w:tc>
          <w:tcPr>
            <w:tcW w:w="3600" w:type="dxa"/>
            <w:vAlign w:val="center"/>
          </w:tcPr>
          <w:p w:rsidR="00C26990" w:rsidRPr="00474E6A" w:rsidRDefault="00C26990" w:rsidP="00873096">
            <w:pPr>
              <w:widowControl/>
              <w:suppressLineNumbers/>
              <w:suppressAutoHyphens/>
              <w:spacing w:line="360" w:lineRule="auto"/>
              <w:ind w:firstLine="176"/>
              <w:contextualSpacing/>
            </w:pPr>
            <w:r w:rsidRPr="00474E6A">
              <w:t>Фондоемкость</w:t>
            </w:r>
          </w:p>
        </w:tc>
        <w:tc>
          <w:tcPr>
            <w:tcW w:w="1980" w:type="dxa"/>
            <w:vAlign w:val="center"/>
          </w:tcPr>
          <w:p w:rsidR="00C26990" w:rsidRPr="00474E6A" w:rsidRDefault="00C26990" w:rsidP="00873096">
            <w:pPr>
              <w:widowControl/>
              <w:suppressLineNumbers/>
              <w:suppressAutoHyphens/>
              <w:spacing w:line="360" w:lineRule="auto"/>
              <w:ind w:firstLine="176"/>
              <w:contextualSpacing/>
            </w:pPr>
            <w:r w:rsidRPr="00474E6A">
              <w:t>1,9</w:t>
            </w:r>
          </w:p>
        </w:tc>
        <w:tc>
          <w:tcPr>
            <w:tcW w:w="1980" w:type="dxa"/>
            <w:vAlign w:val="center"/>
          </w:tcPr>
          <w:p w:rsidR="00C26990" w:rsidRPr="00474E6A" w:rsidRDefault="00C26990" w:rsidP="00873096">
            <w:pPr>
              <w:widowControl/>
              <w:suppressLineNumbers/>
              <w:suppressAutoHyphens/>
              <w:spacing w:line="360" w:lineRule="auto"/>
              <w:ind w:firstLine="176"/>
              <w:contextualSpacing/>
            </w:pPr>
            <w:r w:rsidRPr="00474E6A">
              <w:t xml:space="preserve">0,3 </w:t>
            </w:r>
          </w:p>
        </w:tc>
        <w:tc>
          <w:tcPr>
            <w:tcW w:w="1800" w:type="dxa"/>
            <w:vAlign w:val="center"/>
          </w:tcPr>
          <w:p w:rsidR="00C26990" w:rsidRPr="00474E6A" w:rsidRDefault="00C26990" w:rsidP="00873096">
            <w:pPr>
              <w:widowControl/>
              <w:suppressLineNumbers/>
              <w:suppressAutoHyphens/>
              <w:spacing w:line="360" w:lineRule="auto"/>
              <w:ind w:firstLine="176"/>
              <w:contextualSpacing/>
            </w:pPr>
            <w:r w:rsidRPr="00474E6A">
              <w:t>0,2</w:t>
            </w:r>
          </w:p>
        </w:tc>
      </w:tr>
      <w:tr w:rsidR="00C26990" w:rsidRPr="00E80868" w:rsidTr="00474E6A">
        <w:trPr>
          <w:trHeight w:val="403"/>
        </w:trPr>
        <w:tc>
          <w:tcPr>
            <w:tcW w:w="3600" w:type="dxa"/>
            <w:vAlign w:val="center"/>
          </w:tcPr>
          <w:p w:rsidR="00C26990" w:rsidRPr="00474E6A" w:rsidRDefault="00C26990" w:rsidP="00873096">
            <w:pPr>
              <w:widowControl/>
              <w:suppressLineNumbers/>
              <w:suppressAutoHyphens/>
              <w:spacing w:line="360" w:lineRule="auto"/>
              <w:ind w:firstLine="176"/>
              <w:contextualSpacing/>
            </w:pPr>
            <w:r w:rsidRPr="00474E6A">
              <w:t>Фондорентабельность</w:t>
            </w:r>
          </w:p>
        </w:tc>
        <w:tc>
          <w:tcPr>
            <w:tcW w:w="1980" w:type="dxa"/>
            <w:vAlign w:val="center"/>
          </w:tcPr>
          <w:p w:rsidR="00C26990" w:rsidRPr="00474E6A" w:rsidRDefault="00C26990" w:rsidP="00873096">
            <w:pPr>
              <w:widowControl/>
              <w:suppressLineNumbers/>
              <w:suppressAutoHyphens/>
              <w:spacing w:line="360" w:lineRule="auto"/>
              <w:ind w:firstLine="176"/>
              <w:contextualSpacing/>
            </w:pPr>
            <w:r w:rsidRPr="00474E6A">
              <w:t>52,7</w:t>
            </w:r>
          </w:p>
        </w:tc>
        <w:tc>
          <w:tcPr>
            <w:tcW w:w="1980" w:type="dxa"/>
            <w:vAlign w:val="center"/>
          </w:tcPr>
          <w:p w:rsidR="00C26990" w:rsidRPr="00474E6A" w:rsidRDefault="00C26990" w:rsidP="00873096">
            <w:pPr>
              <w:widowControl/>
              <w:suppressLineNumbers/>
              <w:suppressAutoHyphens/>
              <w:spacing w:line="360" w:lineRule="auto"/>
              <w:ind w:firstLine="176"/>
              <w:contextualSpacing/>
            </w:pPr>
            <w:r w:rsidRPr="00474E6A">
              <w:t>33,9</w:t>
            </w:r>
          </w:p>
        </w:tc>
        <w:tc>
          <w:tcPr>
            <w:tcW w:w="1800" w:type="dxa"/>
            <w:vAlign w:val="center"/>
          </w:tcPr>
          <w:p w:rsidR="00C26990" w:rsidRPr="00474E6A" w:rsidRDefault="00C26990" w:rsidP="00873096">
            <w:pPr>
              <w:widowControl/>
              <w:suppressLineNumbers/>
              <w:suppressAutoHyphens/>
              <w:spacing w:line="360" w:lineRule="auto"/>
              <w:ind w:firstLine="176"/>
              <w:contextualSpacing/>
            </w:pPr>
            <w:r w:rsidRPr="00474E6A">
              <w:t>31,6</w:t>
            </w:r>
          </w:p>
        </w:tc>
      </w:tr>
    </w:tbl>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Фондоотдача – важнейший обобщающий показатель использования фондов. Значение этого показателя свидетельствует о том, насколько эффективно используются производственные здания, сооружения, силовые и рабочие машины и оборудование и т. д., т. е. все без исключения группы основных фондов. Повышение фондоотдачи – важнейшая задача предприятий. В условиях научно-технического прогресса значительное увеличение фондоотдачи осложнено быстрой сменой оборудования, нуждающегося в освоении, а также увеличением капитальных вложений, направляемых на улучшение условий труда, охраны природы и т. п. По данным таблицы мы видим повышение данного показателя с 5,4 до 6,5, что свидетельствует об эффективном использовании основных фондов.</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Фондоемкость — показатель, обратный фондоотдаче.</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Он характеризует стоимость основных производственных фондов, приходящихся на единицу стоимости выпускаемой продукции. В настоящее время этот показатель еще мало используется в экономических расчетах, что объясняется трудностями исчисления его по видам продукции.</w:t>
      </w:r>
    </w:p>
    <w:p w:rsidR="00C26990"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Фондовооруженность труда выражается отношением среднегодовой стоимости основных промышленно-производственных фондов (по первоначальной оценке) к числу рабочих в наибольшую смену. Она отражает степень обеспеченности рабочих средствами труда (основными фондами). К сожалению, за не имением данных этот показатель по рассматриваем</w:t>
      </w:r>
      <w:r w:rsidR="00EB4580" w:rsidRPr="00E80868">
        <w:rPr>
          <w:sz w:val="28"/>
          <w:szCs w:val="28"/>
        </w:rPr>
        <w:t>ом</w:t>
      </w:r>
      <w:r w:rsidRPr="00E80868">
        <w:rPr>
          <w:sz w:val="28"/>
          <w:szCs w:val="28"/>
        </w:rPr>
        <w:t>у предприятию вычислить не удалось.</w:t>
      </w:r>
    </w:p>
    <w:p w:rsidR="00DC5CEF" w:rsidRPr="00E80868" w:rsidRDefault="00C26990"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Наиболее обобщающим показателем эффективности использования основных фондов является фондорентабельность. Ее уровень зависит не только от фондоотдачи, но и от рентабельности продукции. Фондорентабельность характеризует величину прибыли, которую получает предприятие с одного рубля основных производственных фондов. В отчетном периоде она уменьшилась на 21,1%.</w:t>
      </w:r>
    </w:p>
    <w:p w:rsidR="008438E1" w:rsidRPr="00E80868" w:rsidRDefault="008438E1" w:rsidP="00873096">
      <w:pPr>
        <w:widowControl/>
        <w:suppressLineNumbers/>
        <w:tabs>
          <w:tab w:val="left" w:pos="1080"/>
        </w:tabs>
        <w:suppressAutoHyphens/>
        <w:spacing w:line="360" w:lineRule="auto"/>
        <w:ind w:firstLine="709"/>
        <w:contextualSpacing/>
        <w:jc w:val="both"/>
        <w:rPr>
          <w:sz w:val="28"/>
          <w:szCs w:val="28"/>
        </w:rPr>
      </w:pPr>
    </w:p>
    <w:p w:rsidR="00043640" w:rsidRPr="00E80868" w:rsidRDefault="00474E6A" w:rsidP="00873096">
      <w:pPr>
        <w:widowControl/>
        <w:suppressLineNumbers/>
        <w:tabs>
          <w:tab w:val="left" w:pos="1080"/>
        </w:tabs>
        <w:suppressAutoHyphens/>
        <w:spacing w:line="360" w:lineRule="auto"/>
        <w:ind w:firstLine="709"/>
        <w:contextualSpacing/>
        <w:rPr>
          <w:b/>
          <w:sz w:val="28"/>
          <w:szCs w:val="28"/>
        </w:rPr>
      </w:pPr>
      <w:r>
        <w:rPr>
          <w:sz w:val="28"/>
          <w:szCs w:val="28"/>
        </w:rPr>
        <w:br w:type="page"/>
      </w:r>
      <w:r w:rsidR="00DE7037" w:rsidRPr="00E80868">
        <w:rPr>
          <w:b/>
          <w:sz w:val="28"/>
          <w:szCs w:val="28"/>
        </w:rPr>
        <w:t xml:space="preserve">Глава 3. </w:t>
      </w:r>
      <w:r w:rsidR="009B1512" w:rsidRPr="00E80868">
        <w:rPr>
          <w:b/>
          <w:sz w:val="28"/>
          <w:szCs w:val="28"/>
        </w:rPr>
        <w:t>Повышение</w:t>
      </w:r>
      <w:r w:rsidR="00AA0EC6" w:rsidRPr="00E80868">
        <w:rPr>
          <w:b/>
          <w:sz w:val="28"/>
          <w:szCs w:val="28"/>
        </w:rPr>
        <w:t xml:space="preserve"> эффективности деятельности </w:t>
      </w:r>
      <w:r w:rsidR="00873096">
        <w:rPr>
          <w:b/>
          <w:sz w:val="28"/>
          <w:szCs w:val="28"/>
        </w:rPr>
        <w:t xml:space="preserve"> </w:t>
      </w:r>
      <w:r w:rsidR="00AA0EC6" w:rsidRPr="00E80868">
        <w:rPr>
          <w:b/>
          <w:sz w:val="28"/>
          <w:szCs w:val="28"/>
        </w:rPr>
        <w:t xml:space="preserve">многоотраслевого хозяйства потребительского общества для </w:t>
      </w:r>
      <w:r w:rsidR="00873096">
        <w:rPr>
          <w:b/>
          <w:sz w:val="28"/>
          <w:szCs w:val="28"/>
        </w:rPr>
        <w:t xml:space="preserve"> </w:t>
      </w:r>
      <w:r>
        <w:rPr>
          <w:b/>
          <w:sz w:val="28"/>
          <w:szCs w:val="28"/>
        </w:rPr>
        <w:t>привлечения инвестиций</w:t>
      </w:r>
    </w:p>
    <w:p w:rsidR="006377E5" w:rsidRPr="00E80868" w:rsidRDefault="006377E5" w:rsidP="00873096">
      <w:pPr>
        <w:widowControl/>
        <w:suppressLineNumbers/>
        <w:tabs>
          <w:tab w:val="left" w:pos="1080"/>
        </w:tabs>
        <w:suppressAutoHyphens/>
        <w:spacing w:line="360" w:lineRule="auto"/>
        <w:ind w:firstLine="709"/>
        <w:contextualSpacing/>
        <w:rPr>
          <w:b/>
          <w:sz w:val="28"/>
          <w:szCs w:val="28"/>
        </w:rPr>
      </w:pPr>
    </w:p>
    <w:p w:rsidR="00576B6D" w:rsidRPr="00E80868" w:rsidRDefault="00576B6D" w:rsidP="00873096">
      <w:pPr>
        <w:widowControl/>
        <w:suppressLineNumbers/>
        <w:suppressAutoHyphens/>
        <w:spacing w:line="360" w:lineRule="auto"/>
        <w:ind w:firstLine="709"/>
        <w:contextualSpacing/>
        <w:jc w:val="both"/>
        <w:rPr>
          <w:sz w:val="28"/>
          <w:szCs w:val="28"/>
        </w:rPr>
      </w:pPr>
      <w:r w:rsidRPr="00E80868">
        <w:rPr>
          <w:sz w:val="28"/>
          <w:szCs w:val="28"/>
        </w:rPr>
        <w:t>Потребительская кооперация – ключевое звено рыночной экономики и своего рода финишный комплекс по созданию производства товаров повседневного спроса и доведению товара до потребителя.</w:t>
      </w:r>
    </w:p>
    <w:p w:rsidR="00931A27" w:rsidRPr="00E80868" w:rsidRDefault="00043640" w:rsidP="00873096">
      <w:pPr>
        <w:widowControl/>
        <w:suppressLineNumbers/>
        <w:suppressAutoHyphens/>
        <w:spacing w:line="360" w:lineRule="auto"/>
        <w:ind w:firstLine="709"/>
        <w:contextualSpacing/>
        <w:jc w:val="both"/>
        <w:rPr>
          <w:sz w:val="28"/>
          <w:szCs w:val="28"/>
        </w:rPr>
      </w:pPr>
      <w:r w:rsidRPr="00E80868">
        <w:rPr>
          <w:sz w:val="28"/>
          <w:szCs w:val="28"/>
        </w:rPr>
        <w:t>Батыревское райпо входит в состав Чувашпотребсоюза</w:t>
      </w:r>
      <w:r w:rsidR="00E45E3E" w:rsidRPr="00E80868">
        <w:rPr>
          <w:sz w:val="28"/>
          <w:szCs w:val="28"/>
        </w:rPr>
        <w:t xml:space="preserve">. </w:t>
      </w:r>
    </w:p>
    <w:p w:rsidR="00E45E3E" w:rsidRPr="00E80868" w:rsidRDefault="00E45E3E" w:rsidP="00873096">
      <w:pPr>
        <w:widowControl/>
        <w:suppressLineNumbers/>
        <w:suppressAutoHyphens/>
        <w:spacing w:line="360" w:lineRule="auto"/>
        <w:ind w:firstLine="709"/>
        <w:contextualSpacing/>
        <w:jc w:val="both"/>
        <w:rPr>
          <w:sz w:val="28"/>
          <w:szCs w:val="28"/>
        </w:rPr>
      </w:pPr>
      <w:r w:rsidRPr="00E80868">
        <w:rPr>
          <w:sz w:val="28"/>
          <w:szCs w:val="28"/>
        </w:rPr>
        <w:t xml:space="preserve">Союз образован для координации деятельности </w:t>
      </w:r>
      <w:r w:rsidR="00931A27" w:rsidRPr="00E80868">
        <w:rPr>
          <w:sz w:val="28"/>
          <w:szCs w:val="28"/>
        </w:rPr>
        <w:t xml:space="preserve">27 </w:t>
      </w:r>
      <w:r w:rsidRPr="00E80868">
        <w:rPr>
          <w:sz w:val="28"/>
          <w:szCs w:val="28"/>
        </w:rPr>
        <w:t>потребительских обществ, содействия развитию их деятельности, обеспечения защиты имущественных и иных прав потребительских обществ и их членов, представления их интересов в государственных органах и органах местного самоуправления, а также для оказания потребительским обществам правовых, информационных и других услуг, участия в международном кооперативном движ</w:t>
      </w:r>
      <w:r w:rsidR="00474E6A">
        <w:rPr>
          <w:sz w:val="28"/>
          <w:szCs w:val="28"/>
        </w:rPr>
        <w:t xml:space="preserve">ении и решения других вопросов. </w:t>
      </w:r>
      <w:r w:rsidRPr="00E80868">
        <w:rPr>
          <w:sz w:val="28"/>
          <w:szCs w:val="28"/>
        </w:rPr>
        <w:t>Чувашпотребсоюз выполняет задачи социального переустройства села, осуществляя следующие функции:</w:t>
      </w:r>
    </w:p>
    <w:p w:rsidR="00E45E3E" w:rsidRPr="00E80868" w:rsidRDefault="00931A27" w:rsidP="00873096">
      <w:pPr>
        <w:widowControl/>
        <w:suppressLineNumbers/>
        <w:suppressAutoHyphens/>
        <w:spacing w:line="360" w:lineRule="auto"/>
        <w:ind w:firstLine="709"/>
        <w:contextualSpacing/>
        <w:jc w:val="both"/>
        <w:rPr>
          <w:sz w:val="28"/>
          <w:szCs w:val="28"/>
        </w:rPr>
      </w:pPr>
      <w:r w:rsidRPr="00E80868">
        <w:rPr>
          <w:sz w:val="28"/>
          <w:szCs w:val="28"/>
        </w:rPr>
        <w:t xml:space="preserve">- </w:t>
      </w:r>
      <w:r w:rsidR="00E45E3E" w:rsidRPr="00E80868">
        <w:rPr>
          <w:sz w:val="28"/>
          <w:szCs w:val="28"/>
        </w:rPr>
        <w:t>обеспечивает занятость около 9 тыс. человек в предприятиях потребительской кооперации;</w:t>
      </w:r>
    </w:p>
    <w:p w:rsidR="00E45E3E" w:rsidRPr="00E80868" w:rsidRDefault="00931A27" w:rsidP="00873096">
      <w:pPr>
        <w:widowControl/>
        <w:suppressLineNumbers/>
        <w:suppressAutoHyphens/>
        <w:spacing w:line="360" w:lineRule="auto"/>
        <w:ind w:firstLine="709"/>
        <w:contextualSpacing/>
        <w:jc w:val="both"/>
        <w:rPr>
          <w:sz w:val="28"/>
          <w:szCs w:val="28"/>
        </w:rPr>
      </w:pPr>
      <w:r w:rsidRPr="00E80868">
        <w:rPr>
          <w:sz w:val="28"/>
          <w:szCs w:val="28"/>
        </w:rPr>
        <w:t xml:space="preserve">- </w:t>
      </w:r>
      <w:r w:rsidR="00E45E3E" w:rsidRPr="00E80868">
        <w:rPr>
          <w:sz w:val="28"/>
          <w:szCs w:val="28"/>
        </w:rPr>
        <w:t>обеспечивает товарами и услугами 60% сельского населения республики;</w:t>
      </w:r>
    </w:p>
    <w:p w:rsidR="00E45E3E" w:rsidRPr="00E80868" w:rsidRDefault="00931A27" w:rsidP="00873096">
      <w:pPr>
        <w:widowControl/>
        <w:suppressLineNumbers/>
        <w:suppressAutoHyphens/>
        <w:spacing w:line="360" w:lineRule="auto"/>
        <w:ind w:firstLine="709"/>
        <w:contextualSpacing/>
        <w:jc w:val="both"/>
        <w:rPr>
          <w:sz w:val="28"/>
          <w:szCs w:val="28"/>
        </w:rPr>
      </w:pPr>
      <w:r w:rsidRPr="00E80868">
        <w:rPr>
          <w:sz w:val="28"/>
          <w:szCs w:val="28"/>
        </w:rPr>
        <w:t xml:space="preserve">- </w:t>
      </w:r>
      <w:r w:rsidR="00E45E3E" w:rsidRPr="00E80868">
        <w:rPr>
          <w:sz w:val="28"/>
          <w:szCs w:val="28"/>
        </w:rPr>
        <w:t>занимает 25 % в обороте розничной торговли средних и крупных предприятий Чувашской Республики;</w:t>
      </w:r>
    </w:p>
    <w:p w:rsidR="00E45E3E" w:rsidRPr="00E80868" w:rsidRDefault="00931A27" w:rsidP="00873096">
      <w:pPr>
        <w:widowControl/>
        <w:suppressLineNumbers/>
        <w:suppressAutoHyphens/>
        <w:spacing w:line="360" w:lineRule="auto"/>
        <w:ind w:firstLine="709"/>
        <w:contextualSpacing/>
        <w:jc w:val="both"/>
        <w:rPr>
          <w:sz w:val="28"/>
          <w:szCs w:val="28"/>
        </w:rPr>
      </w:pPr>
      <w:r w:rsidRPr="00E80868">
        <w:rPr>
          <w:sz w:val="28"/>
          <w:szCs w:val="28"/>
        </w:rPr>
        <w:t xml:space="preserve">- </w:t>
      </w:r>
      <w:r w:rsidR="00E45E3E" w:rsidRPr="00E80868">
        <w:rPr>
          <w:sz w:val="28"/>
          <w:szCs w:val="28"/>
        </w:rPr>
        <w:t>занимает 9,1 % в обороте аптечных учреждений и предприятий Чувашской Республики;</w:t>
      </w:r>
    </w:p>
    <w:p w:rsidR="00E45E3E" w:rsidRPr="00E80868" w:rsidRDefault="00931A27" w:rsidP="00873096">
      <w:pPr>
        <w:widowControl/>
        <w:suppressLineNumbers/>
        <w:suppressAutoHyphens/>
        <w:spacing w:line="360" w:lineRule="auto"/>
        <w:ind w:firstLine="709"/>
        <w:contextualSpacing/>
        <w:jc w:val="both"/>
        <w:rPr>
          <w:sz w:val="28"/>
          <w:szCs w:val="28"/>
        </w:rPr>
      </w:pPr>
      <w:r w:rsidRPr="00E80868">
        <w:rPr>
          <w:sz w:val="28"/>
          <w:szCs w:val="28"/>
        </w:rPr>
        <w:t xml:space="preserve">- </w:t>
      </w:r>
      <w:r w:rsidR="00E45E3E" w:rsidRPr="00E80868">
        <w:rPr>
          <w:sz w:val="28"/>
          <w:szCs w:val="28"/>
        </w:rPr>
        <w:t xml:space="preserve">производит 30 % республиканского объема производства </w:t>
      </w:r>
      <w:r w:rsidR="00474E6A">
        <w:rPr>
          <w:sz w:val="28"/>
          <w:szCs w:val="28"/>
        </w:rPr>
        <w:t>хлеба и хлебобулочных изделий,</w:t>
      </w:r>
      <w:r w:rsidR="00873096">
        <w:rPr>
          <w:sz w:val="28"/>
          <w:szCs w:val="28"/>
        </w:rPr>
        <w:t xml:space="preserve"> </w:t>
      </w:r>
      <w:r w:rsidR="00E45E3E" w:rsidRPr="00E80868">
        <w:rPr>
          <w:sz w:val="28"/>
          <w:szCs w:val="28"/>
        </w:rPr>
        <w:t xml:space="preserve">21,5% - колбасных изделий, 43% - безалкогольных напитков; 44% </w:t>
      </w:r>
      <w:r w:rsidR="00AF428D" w:rsidRPr="00E80868">
        <w:rPr>
          <w:sz w:val="28"/>
          <w:szCs w:val="28"/>
        </w:rPr>
        <w:t>плодоовощных</w:t>
      </w:r>
      <w:r w:rsidR="00E45E3E" w:rsidRPr="00E80868">
        <w:rPr>
          <w:sz w:val="28"/>
          <w:szCs w:val="28"/>
        </w:rPr>
        <w:t xml:space="preserve"> консервов.</w:t>
      </w:r>
    </w:p>
    <w:p w:rsidR="00E45E3E" w:rsidRPr="00E80868" w:rsidRDefault="00931A27" w:rsidP="00873096">
      <w:pPr>
        <w:widowControl/>
        <w:suppressLineNumbers/>
        <w:suppressAutoHyphens/>
        <w:spacing w:line="360" w:lineRule="auto"/>
        <w:ind w:firstLine="709"/>
        <w:contextualSpacing/>
        <w:jc w:val="both"/>
        <w:rPr>
          <w:sz w:val="28"/>
          <w:szCs w:val="28"/>
        </w:rPr>
      </w:pPr>
      <w:r w:rsidRPr="00E80868">
        <w:rPr>
          <w:sz w:val="28"/>
          <w:szCs w:val="28"/>
        </w:rPr>
        <w:t xml:space="preserve">- </w:t>
      </w:r>
      <w:r w:rsidR="00E45E3E" w:rsidRPr="00E80868">
        <w:rPr>
          <w:sz w:val="28"/>
          <w:szCs w:val="28"/>
        </w:rPr>
        <w:t>ежегодно уплачивает в бюджет всех уровней около 300 млн. рублей в виде налогов, сборов и других бюджетных платежей;</w:t>
      </w:r>
    </w:p>
    <w:p w:rsidR="00E45E3E" w:rsidRPr="00E80868" w:rsidRDefault="00931A27" w:rsidP="00873096">
      <w:pPr>
        <w:widowControl/>
        <w:suppressLineNumbers/>
        <w:suppressAutoHyphens/>
        <w:spacing w:line="360" w:lineRule="auto"/>
        <w:ind w:firstLine="709"/>
        <w:contextualSpacing/>
        <w:jc w:val="both"/>
        <w:rPr>
          <w:sz w:val="28"/>
          <w:szCs w:val="28"/>
        </w:rPr>
      </w:pPr>
      <w:r w:rsidRPr="00E80868">
        <w:rPr>
          <w:sz w:val="28"/>
          <w:szCs w:val="28"/>
        </w:rPr>
        <w:t xml:space="preserve">- </w:t>
      </w:r>
      <w:r w:rsidR="00E45E3E" w:rsidRPr="00E80868">
        <w:rPr>
          <w:sz w:val="28"/>
          <w:szCs w:val="28"/>
        </w:rPr>
        <w:t>ежегодно закупает у сельского населения селькохозяйственной продукции и сырья на сумму 300 млн. руб., обеспечивая сбыт личным подсобным хозяйствам выращенной продукции и дополнительный источник дохода сельским жителям;</w:t>
      </w:r>
    </w:p>
    <w:p w:rsidR="00D4388D" w:rsidRPr="00E80868" w:rsidRDefault="00931A27" w:rsidP="00873096">
      <w:pPr>
        <w:widowControl/>
        <w:suppressLineNumbers/>
        <w:suppressAutoHyphens/>
        <w:spacing w:line="360" w:lineRule="auto"/>
        <w:ind w:firstLine="709"/>
        <w:contextualSpacing/>
        <w:jc w:val="both"/>
        <w:rPr>
          <w:sz w:val="28"/>
          <w:szCs w:val="28"/>
        </w:rPr>
      </w:pPr>
      <w:r w:rsidRPr="00E80868">
        <w:rPr>
          <w:sz w:val="28"/>
          <w:szCs w:val="28"/>
        </w:rPr>
        <w:t xml:space="preserve">- </w:t>
      </w:r>
      <w:r w:rsidR="00E45E3E" w:rsidRPr="00E80868">
        <w:rPr>
          <w:sz w:val="28"/>
          <w:szCs w:val="28"/>
        </w:rPr>
        <w:t>ежегодно направляет на развитие материально-технической базы села (в виде вложений на реконструкцию сельских предприятий торговли, общественного питания, производственных, заготовительных предприятий более 300 млн. рублей).</w:t>
      </w:r>
    </w:p>
    <w:p w:rsidR="00E12A2B" w:rsidRPr="00E80868" w:rsidRDefault="00E12A2B" w:rsidP="00873096">
      <w:pPr>
        <w:widowControl/>
        <w:suppressLineNumbers/>
        <w:suppressAutoHyphens/>
        <w:spacing w:line="360" w:lineRule="auto"/>
        <w:ind w:firstLine="709"/>
        <w:contextualSpacing/>
        <w:jc w:val="both"/>
        <w:rPr>
          <w:sz w:val="28"/>
          <w:szCs w:val="28"/>
        </w:rPr>
      </w:pPr>
      <w:r w:rsidRPr="00E80868">
        <w:rPr>
          <w:sz w:val="28"/>
          <w:szCs w:val="28"/>
        </w:rPr>
        <w:t>Организация социально-значима для сельского населения. Поэтому возникает формирование эффективной системы управления предприятием.</w:t>
      </w:r>
    </w:p>
    <w:p w:rsidR="00EC60A2" w:rsidRPr="00E80868" w:rsidRDefault="00EC60A2"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Важным фактором повышения финансово-экономической эффективности деятельности предприятия</w:t>
      </w:r>
      <w:r w:rsidR="00A06B55" w:rsidRPr="00E80868">
        <w:rPr>
          <w:sz w:val="28"/>
          <w:szCs w:val="28"/>
        </w:rPr>
        <w:t xml:space="preserve"> Батыревское райпо</w:t>
      </w:r>
      <w:r w:rsidRPr="00E80868">
        <w:rPr>
          <w:sz w:val="28"/>
          <w:szCs w:val="28"/>
        </w:rPr>
        <w:t xml:space="preserve"> является достижение более полного и эффективного использования основных фондов:</w:t>
      </w:r>
    </w:p>
    <w:p w:rsidR="00EC60A2" w:rsidRPr="00E80868" w:rsidRDefault="00EC60A2"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xml:space="preserve"> – улучшение использования мощности предприятия, достигаемое на основе рационального использования производственных площадей, повышения коэффициента сменности и непрерывности работы цехов, в результате которых обеспечивается увеличение объема товарооборота;</w:t>
      </w:r>
    </w:p>
    <w:p w:rsidR="00EC60A2" w:rsidRPr="00E80868" w:rsidRDefault="00EC60A2"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улучшение использования машин и оборудования, совершенствование организации труда, внедрение прогрессивных производственно- технологических процессов, в результате которых обеспечивается рост производительности труда и увеличение объема товарооборота;</w:t>
      </w:r>
    </w:p>
    <w:p w:rsidR="00EC60A2" w:rsidRPr="00E80868" w:rsidRDefault="00EC60A2" w:rsidP="00873096">
      <w:pPr>
        <w:pStyle w:val="aa"/>
        <w:widowControl/>
        <w:suppressLineNumbers/>
        <w:tabs>
          <w:tab w:val="left" w:pos="900"/>
          <w:tab w:val="left" w:pos="1620"/>
          <w:tab w:val="left" w:pos="5940"/>
        </w:tabs>
        <w:suppressAutoHyphens/>
        <w:overflowPunct w:val="0"/>
        <w:spacing w:after="0" w:line="360" w:lineRule="auto"/>
        <w:ind w:left="0" w:firstLine="709"/>
        <w:contextualSpacing/>
        <w:jc w:val="both"/>
        <w:textAlignment w:val="baseline"/>
        <w:rPr>
          <w:sz w:val="28"/>
          <w:szCs w:val="28"/>
        </w:rPr>
      </w:pPr>
      <w:r w:rsidRPr="00E80868">
        <w:rPr>
          <w:sz w:val="28"/>
          <w:szCs w:val="28"/>
        </w:rPr>
        <w:t>- совершенствование типизации и специализации предприятий промышленности и улучшение организации товароснабжения, в результате которых обеспечивается ускорение товарооборачиваемости.</w:t>
      </w:r>
    </w:p>
    <w:p w:rsidR="00A06B55" w:rsidRPr="00E80868" w:rsidRDefault="00A06B55" w:rsidP="00873096">
      <w:pPr>
        <w:widowControl/>
        <w:suppressLineNumbers/>
        <w:suppressAutoHyphens/>
        <w:spacing w:line="360" w:lineRule="auto"/>
        <w:ind w:firstLine="709"/>
        <w:contextualSpacing/>
        <w:jc w:val="both"/>
        <w:rPr>
          <w:sz w:val="28"/>
          <w:szCs w:val="28"/>
        </w:rPr>
      </w:pPr>
      <w:r w:rsidRPr="00E80868">
        <w:rPr>
          <w:sz w:val="28"/>
          <w:szCs w:val="28"/>
        </w:rPr>
        <w:t>Основываясь на материалах проведенного исследования по предприятию Батыревское райпо, можно обозначить следующие рекомендации по повышению эффективности деятельности многоотраслевого хозяйства потребительского общества и</w:t>
      </w:r>
      <w:r w:rsidR="00E80868">
        <w:rPr>
          <w:sz w:val="28"/>
          <w:szCs w:val="28"/>
        </w:rPr>
        <w:t xml:space="preserve"> </w:t>
      </w:r>
      <w:r w:rsidRPr="00E80868">
        <w:rPr>
          <w:sz w:val="28"/>
          <w:szCs w:val="28"/>
        </w:rPr>
        <w:t>увеличению привлекательности</w:t>
      </w:r>
      <w:r w:rsidR="00E80868">
        <w:rPr>
          <w:sz w:val="28"/>
          <w:szCs w:val="28"/>
        </w:rPr>
        <w:t xml:space="preserve"> </w:t>
      </w:r>
      <w:r w:rsidRPr="00E80868">
        <w:rPr>
          <w:sz w:val="28"/>
          <w:szCs w:val="28"/>
        </w:rPr>
        <w:t>климата для инвестиций:</w:t>
      </w:r>
    </w:p>
    <w:p w:rsidR="00A06B55" w:rsidRPr="00E80868" w:rsidRDefault="00A06B55" w:rsidP="00873096">
      <w:pPr>
        <w:widowControl/>
        <w:suppressLineNumbers/>
        <w:suppressAutoHyphens/>
        <w:spacing w:line="360" w:lineRule="auto"/>
        <w:ind w:firstLine="709"/>
        <w:contextualSpacing/>
        <w:jc w:val="both"/>
        <w:rPr>
          <w:sz w:val="28"/>
          <w:szCs w:val="28"/>
        </w:rPr>
      </w:pPr>
      <w:r w:rsidRPr="00E80868">
        <w:rPr>
          <w:sz w:val="28"/>
          <w:szCs w:val="28"/>
        </w:rPr>
        <w:t>1. Продолжать работу по всем направлениям, обеспечивая рост объемов реализации, совершенствование его структуры, увеличение товарных ресурсов за счет производства товаров в предприятиях райпо, вовлечение в производство и реализацию товаров заготовок, расширение сферы услуг, оказываемых сельскому населению.</w:t>
      </w:r>
    </w:p>
    <w:p w:rsidR="00A06B55" w:rsidRPr="00E80868" w:rsidRDefault="00A06B55" w:rsidP="00873096">
      <w:pPr>
        <w:widowControl/>
        <w:suppressLineNumbers/>
        <w:suppressAutoHyphens/>
        <w:spacing w:line="360" w:lineRule="auto"/>
        <w:ind w:firstLine="709"/>
        <w:contextualSpacing/>
        <w:jc w:val="both"/>
        <w:rPr>
          <w:sz w:val="28"/>
          <w:szCs w:val="28"/>
        </w:rPr>
      </w:pPr>
      <w:r w:rsidRPr="00E80868">
        <w:rPr>
          <w:sz w:val="28"/>
          <w:szCs w:val="28"/>
        </w:rPr>
        <w:t>Резервами увеличения выручки от продажи товаров могут стать:</w:t>
      </w:r>
    </w:p>
    <w:p w:rsidR="00A06B55" w:rsidRPr="00E80868" w:rsidRDefault="00E80868"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расширение ассортимента реализуемых товаров, учитывая сезонность;</w:t>
      </w:r>
    </w:p>
    <w:p w:rsidR="00A06B55" w:rsidRPr="00E80868" w:rsidRDefault="00E80868"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в магазинах следует обратить внимание на выкладку товаров, а также на совместимость продажи товаров в одном торговом помещении;</w:t>
      </w:r>
    </w:p>
    <w:p w:rsidR="00A06B55" w:rsidRPr="00E80868" w:rsidRDefault="00E80868"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реализация сопутствующих товаров;</w:t>
      </w:r>
    </w:p>
    <w:p w:rsidR="00A06B55" w:rsidRPr="00E80868" w:rsidRDefault="00E80868" w:rsidP="00873096">
      <w:pPr>
        <w:widowControl/>
        <w:suppressLineNumbers/>
        <w:tabs>
          <w:tab w:val="left" w:pos="1080"/>
        </w:tab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усиление контроля за наличием в магазинах свежих товаров;</w:t>
      </w:r>
    </w:p>
    <w:p w:rsidR="00E12A2B" w:rsidRPr="00E80868" w:rsidRDefault="00E80868" w:rsidP="00873096">
      <w:pPr>
        <w:pStyle w:val="31"/>
        <w:widowControl/>
        <w:suppressLineNumbers/>
        <w:suppressAutoHyphens/>
        <w:spacing w:after="0" w:line="360" w:lineRule="auto"/>
        <w:ind w:left="0" w:firstLine="709"/>
        <w:contextualSpacing/>
        <w:jc w:val="both"/>
        <w:rPr>
          <w:sz w:val="28"/>
          <w:szCs w:val="28"/>
        </w:rPr>
      </w:pPr>
      <w:r>
        <w:rPr>
          <w:sz w:val="28"/>
          <w:szCs w:val="28"/>
        </w:rPr>
        <w:t xml:space="preserve"> </w:t>
      </w:r>
      <w:r w:rsidR="00A06B55" w:rsidRPr="00E80868">
        <w:rPr>
          <w:sz w:val="28"/>
          <w:szCs w:val="28"/>
        </w:rPr>
        <w:t xml:space="preserve">― реклама продукции и услуг, реализуемых и предлагаемых райпо. </w:t>
      </w:r>
    </w:p>
    <w:p w:rsidR="00A06B55" w:rsidRPr="00E80868" w:rsidRDefault="00A06B55" w:rsidP="00873096">
      <w:pPr>
        <w:pStyle w:val="31"/>
        <w:widowControl/>
        <w:suppressLineNumbers/>
        <w:suppressAutoHyphens/>
        <w:spacing w:after="0" w:line="360" w:lineRule="auto"/>
        <w:ind w:left="0" w:firstLine="709"/>
        <w:contextualSpacing/>
        <w:jc w:val="both"/>
        <w:rPr>
          <w:sz w:val="28"/>
          <w:szCs w:val="28"/>
        </w:rPr>
      </w:pPr>
      <w:r w:rsidRPr="00E80868">
        <w:rPr>
          <w:sz w:val="28"/>
          <w:szCs w:val="28"/>
        </w:rPr>
        <w:t>В Батыревском райпо следует широко использовать такие рекламные мероприятия, как: рекламные плакаты и щиты, световые установки на улицах и в местах продажи; реклама собственной продукции; проведение дегустации собственной продукции, особенно в тех магазинах, где низка эффективность использования материально – технической базы.</w:t>
      </w:r>
    </w:p>
    <w:p w:rsidR="00A06B55" w:rsidRPr="00E80868" w:rsidRDefault="00A06B55" w:rsidP="00873096">
      <w:pPr>
        <w:widowControl/>
        <w:suppressLineNumbers/>
        <w:suppressAutoHyphens/>
        <w:spacing w:line="360" w:lineRule="auto"/>
        <w:ind w:firstLine="709"/>
        <w:contextualSpacing/>
        <w:jc w:val="both"/>
        <w:rPr>
          <w:sz w:val="28"/>
          <w:szCs w:val="28"/>
        </w:rPr>
      </w:pPr>
      <w:r w:rsidRPr="00E80868">
        <w:rPr>
          <w:sz w:val="28"/>
          <w:szCs w:val="28"/>
        </w:rPr>
        <w:t>2. Снижать покупную стоимость реализуемых товаров. Для этого необходимо:</w:t>
      </w:r>
    </w:p>
    <w:p w:rsidR="00A06B55" w:rsidRPr="00E80868" w:rsidRDefault="00E80868" w:rsidP="00873096">
      <w:pPr>
        <w:widowControl/>
        <w:suppressLineNumber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пересмотреть поставщиков с приоритетом на установление прямых хозяйственных связей;</w:t>
      </w:r>
    </w:p>
    <w:p w:rsidR="00A06B55" w:rsidRPr="00E80868" w:rsidRDefault="00E80868" w:rsidP="00873096">
      <w:pPr>
        <w:widowControl/>
        <w:suppressLineNumber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максимально приблизить источники поступления товаров к предприятию;</w:t>
      </w:r>
    </w:p>
    <w:p w:rsidR="00A06B55" w:rsidRPr="00E80868" w:rsidRDefault="00E80868" w:rsidP="00873096">
      <w:pPr>
        <w:widowControl/>
        <w:suppressLineNumber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внедрить логистические подходы к управлению товарными запасами;</w:t>
      </w:r>
    </w:p>
    <w:p w:rsidR="00A06B55" w:rsidRPr="00E80868" w:rsidRDefault="00E80868" w:rsidP="00873096">
      <w:pPr>
        <w:widowControl/>
        <w:suppressLineNumber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увеличить в обороте и расширить ассортимент продукции собственного производства и др.</w:t>
      </w:r>
    </w:p>
    <w:p w:rsidR="00A06B55" w:rsidRPr="00E80868" w:rsidRDefault="00A06B55" w:rsidP="00873096">
      <w:pPr>
        <w:pStyle w:val="31"/>
        <w:widowControl/>
        <w:suppressLineNumbers/>
        <w:suppressAutoHyphens/>
        <w:spacing w:after="0" w:line="360" w:lineRule="auto"/>
        <w:ind w:left="0" w:firstLine="709"/>
        <w:contextualSpacing/>
        <w:rPr>
          <w:sz w:val="28"/>
          <w:szCs w:val="28"/>
        </w:rPr>
      </w:pPr>
      <w:r w:rsidRPr="00E80868">
        <w:rPr>
          <w:sz w:val="28"/>
          <w:szCs w:val="28"/>
        </w:rPr>
        <w:t>3. Сохранять и развивать кадровый потенциал посредством:</w:t>
      </w:r>
    </w:p>
    <w:p w:rsidR="00A06B55" w:rsidRPr="00E80868" w:rsidRDefault="00E80868" w:rsidP="00873096">
      <w:pPr>
        <w:widowControl/>
        <w:suppressLineNumber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продолжения практики переподготовки, повышения квалификации специалистов;</w:t>
      </w:r>
    </w:p>
    <w:p w:rsidR="00A06B55" w:rsidRPr="00E80868" w:rsidRDefault="00E80868" w:rsidP="00873096">
      <w:pPr>
        <w:widowControl/>
        <w:suppressLineNumber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осуществления планирования карьеры работников через объективную оценку результатов их труда, уровня компетенции, деловых и личностных качеств;</w:t>
      </w:r>
    </w:p>
    <w:p w:rsidR="00A06B55" w:rsidRPr="00E80868" w:rsidRDefault="00E80868" w:rsidP="00873096">
      <w:pPr>
        <w:widowControl/>
        <w:suppressLineNumber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совершенствования системы оплаты труда;</w:t>
      </w:r>
    </w:p>
    <w:p w:rsidR="00A06B55" w:rsidRPr="00E80868" w:rsidRDefault="00E80868" w:rsidP="00873096">
      <w:pPr>
        <w:widowControl/>
        <w:suppressLineNumber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продолжить практику формирования эффективной системы защиты работников райпо как через материальные (премии, льготные кредиты, скидки), так и нематериальные стимулы (моральные поощрения в различных формах, предоставление льготных путевок в базы отдыха и др.);</w:t>
      </w:r>
    </w:p>
    <w:p w:rsidR="00A06B55" w:rsidRPr="00E80868" w:rsidRDefault="00E80868" w:rsidP="00873096">
      <w:pPr>
        <w:widowControl/>
        <w:suppressLineNumber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повышения информированности работников о планах и результатах работы общества, требованиях и задачах развития</w:t>
      </w:r>
    </w:p>
    <w:p w:rsidR="00A06B55" w:rsidRPr="00E80868" w:rsidRDefault="00E80868" w:rsidP="00873096">
      <w:pPr>
        <w:widowControl/>
        <w:suppressLineNumber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повышения ответственности руководителей среднего и низового звена за доведение информации до рядовых работников;</w:t>
      </w:r>
    </w:p>
    <w:p w:rsidR="00A06B55" w:rsidRPr="00E80868" w:rsidRDefault="00E80868" w:rsidP="00873096">
      <w:pPr>
        <w:widowControl/>
        <w:suppressLineNumber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обучения работников торгового зала основам клиентурного поведения и тактики продаж;</w:t>
      </w:r>
    </w:p>
    <w:p w:rsidR="00A06B55" w:rsidRPr="00E80868" w:rsidRDefault="00E80868" w:rsidP="00873096">
      <w:pPr>
        <w:widowControl/>
        <w:suppressLineNumbers/>
        <w:suppressAutoHyphens/>
        <w:spacing w:line="360" w:lineRule="auto"/>
        <w:ind w:firstLine="709"/>
        <w:contextualSpacing/>
        <w:jc w:val="both"/>
        <w:rPr>
          <w:sz w:val="28"/>
          <w:szCs w:val="28"/>
        </w:rPr>
      </w:pPr>
      <w:r>
        <w:rPr>
          <w:sz w:val="28"/>
          <w:szCs w:val="28"/>
        </w:rPr>
        <w:t xml:space="preserve"> </w:t>
      </w:r>
      <w:r w:rsidR="00A06B55" w:rsidRPr="00E80868">
        <w:rPr>
          <w:sz w:val="28"/>
          <w:szCs w:val="28"/>
        </w:rPr>
        <w:t>― организации экономической работы, основывающейся на использовании современных информационных технологий и т.д.</w:t>
      </w:r>
    </w:p>
    <w:p w:rsidR="00A06B55" w:rsidRPr="00E80868" w:rsidRDefault="00A06B55" w:rsidP="00873096">
      <w:pPr>
        <w:widowControl/>
        <w:suppressLineNumbers/>
        <w:suppressAutoHyphens/>
        <w:spacing w:line="360" w:lineRule="auto"/>
        <w:ind w:firstLine="709"/>
        <w:contextualSpacing/>
        <w:jc w:val="both"/>
        <w:rPr>
          <w:sz w:val="28"/>
          <w:szCs w:val="28"/>
        </w:rPr>
      </w:pPr>
      <w:r w:rsidRPr="00E80868">
        <w:rPr>
          <w:sz w:val="28"/>
          <w:szCs w:val="28"/>
        </w:rPr>
        <w:t>Управление эффективностью деятельности в организации может осуществляться посредством обоснования потребности организации в основных ресурсах, оборота, расходов, доходов и прибыли.</w:t>
      </w:r>
    </w:p>
    <w:p w:rsidR="007C7549" w:rsidRPr="00E80868" w:rsidRDefault="00873096" w:rsidP="00873096">
      <w:pPr>
        <w:widowControl/>
        <w:suppressLineNumbers/>
        <w:suppressAutoHyphens/>
        <w:spacing w:line="360" w:lineRule="auto"/>
        <w:ind w:firstLine="709"/>
        <w:contextualSpacing/>
        <w:jc w:val="both"/>
        <w:rPr>
          <w:sz w:val="28"/>
          <w:szCs w:val="28"/>
        </w:rPr>
      </w:pPr>
      <w:r>
        <w:rPr>
          <w:sz w:val="28"/>
          <w:szCs w:val="28"/>
        </w:rPr>
        <w:t xml:space="preserve"> </w:t>
      </w:r>
      <w:r w:rsidR="007C7549" w:rsidRPr="00E80868">
        <w:rPr>
          <w:sz w:val="28"/>
          <w:szCs w:val="28"/>
        </w:rPr>
        <w:t xml:space="preserve">Ориентируясь на </w:t>
      </w:r>
      <w:r w:rsidR="0025654F" w:rsidRPr="00E80868">
        <w:rPr>
          <w:sz w:val="28"/>
          <w:szCs w:val="28"/>
        </w:rPr>
        <w:t>показатели,</w:t>
      </w:r>
      <w:r w:rsidR="007C7549" w:rsidRPr="00E80868">
        <w:rPr>
          <w:sz w:val="28"/>
          <w:szCs w:val="28"/>
        </w:rPr>
        <w:t xml:space="preserve"> мы можем в</w:t>
      </w:r>
      <w:r w:rsidR="008D2EEC" w:rsidRPr="00E80868">
        <w:rPr>
          <w:sz w:val="28"/>
          <w:szCs w:val="28"/>
        </w:rPr>
        <w:t>ыявить приоритетные направления, в</w:t>
      </w:r>
      <w:r w:rsidR="00FD797E" w:rsidRPr="00E80868">
        <w:rPr>
          <w:sz w:val="28"/>
          <w:szCs w:val="28"/>
        </w:rPr>
        <w:t>ложение денег в которые принесет</w:t>
      </w:r>
      <w:r w:rsidR="008D2EEC" w:rsidRPr="00E80868">
        <w:rPr>
          <w:sz w:val="28"/>
          <w:szCs w:val="28"/>
        </w:rPr>
        <w:t xml:space="preserve"> наиболее существенную</w:t>
      </w:r>
      <w:r w:rsidR="00E80868">
        <w:rPr>
          <w:sz w:val="28"/>
          <w:szCs w:val="28"/>
        </w:rPr>
        <w:t xml:space="preserve"> </w:t>
      </w:r>
      <w:r w:rsidR="008D2EEC" w:rsidRPr="00E80868">
        <w:rPr>
          <w:sz w:val="28"/>
          <w:szCs w:val="28"/>
        </w:rPr>
        <w:t>эффективность для предприятия</w:t>
      </w:r>
      <w:r w:rsidR="00EC60A2" w:rsidRPr="00E80868">
        <w:rPr>
          <w:sz w:val="28"/>
          <w:szCs w:val="28"/>
        </w:rPr>
        <w:t xml:space="preserve"> Батыревское райпо</w:t>
      </w:r>
      <w:r w:rsidR="007C7549" w:rsidRPr="00E80868">
        <w:rPr>
          <w:sz w:val="28"/>
          <w:szCs w:val="28"/>
        </w:rPr>
        <w:t>. Это:</w:t>
      </w:r>
    </w:p>
    <w:p w:rsidR="007C7549" w:rsidRPr="00E80868" w:rsidRDefault="007C7549" w:rsidP="00873096">
      <w:pPr>
        <w:widowControl/>
        <w:suppressLineNumbers/>
        <w:suppressAutoHyphens/>
        <w:spacing w:line="360" w:lineRule="auto"/>
        <w:ind w:firstLine="709"/>
        <w:contextualSpacing/>
        <w:jc w:val="both"/>
        <w:rPr>
          <w:sz w:val="28"/>
          <w:szCs w:val="28"/>
        </w:rPr>
      </w:pPr>
      <w:r w:rsidRPr="00E80868">
        <w:rPr>
          <w:sz w:val="28"/>
          <w:szCs w:val="28"/>
        </w:rPr>
        <w:t>-</w:t>
      </w:r>
      <w:r w:rsidR="0025654F" w:rsidRPr="00E80868">
        <w:rPr>
          <w:sz w:val="28"/>
          <w:szCs w:val="28"/>
        </w:rPr>
        <w:t xml:space="preserve"> </w:t>
      </w:r>
      <w:r w:rsidRPr="00E80868">
        <w:rPr>
          <w:sz w:val="28"/>
          <w:szCs w:val="28"/>
        </w:rPr>
        <w:t xml:space="preserve">производство </w:t>
      </w:r>
      <w:r w:rsidR="008D2EEC" w:rsidRPr="00E80868">
        <w:rPr>
          <w:sz w:val="28"/>
          <w:szCs w:val="28"/>
        </w:rPr>
        <w:t>и реализация продукции (</w:t>
      </w:r>
      <w:r w:rsidRPr="00E80868">
        <w:rPr>
          <w:sz w:val="28"/>
          <w:szCs w:val="28"/>
        </w:rPr>
        <w:t>безалкогольных напитков</w:t>
      </w:r>
      <w:r w:rsidR="008D2EEC" w:rsidRPr="00E80868">
        <w:rPr>
          <w:sz w:val="28"/>
          <w:szCs w:val="28"/>
        </w:rPr>
        <w:t>, хлебобулочных изделий)</w:t>
      </w:r>
      <w:r w:rsidR="0025654F" w:rsidRPr="00E80868">
        <w:rPr>
          <w:sz w:val="28"/>
          <w:szCs w:val="28"/>
        </w:rPr>
        <w:t>;</w:t>
      </w:r>
    </w:p>
    <w:p w:rsidR="0025654F" w:rsidRPr="00E80868" w:rsidRDefault="0025654F" w:rsidP="00873096">
      <w:pPr>
        <w:widowControl/>
        <w:suppressLineNumbers/>
        <w:suppressAutoHyphens/>
        <w:spacing w:line="360" w:lineRule="auto"/>
        <w:ind w:firstLine="709"/>
        <w:contextualSpacing/>
        <w:jc w:val="both"/>
        <w:rPr>
          <w:sz w:val="28"/>
          <w:szCs w:val="28"/>
        </w:rPr>
      </w:pPr>
      <w:r w:rsidRPr="00E80868">
        <w:rPr>
          <w:sz w:val="28"/>
          <w:szCs w:val="28"/>
        </w:rPr>
        <w:t>-</w:t>
      </w:r>
      <w:r w:rsidR="008D2EEC" w:rsidRPr="00E80868">
        <w:rPr>
          <w:sz w:val="28"/>
          <w:szCs w:val="28"/>
        </w:rPr>
        <w:t xml:space="preserve"> розничная торговля</w:t>
      </w:r>
      <w:r w:rsidRPr="00E80868">
        <w:rPr>
          <w:sz w:val="28"/>
          <w:szCs w:val="28"/>
        </w:rPr>
        <w:t>;</w:t>
      </w:r>
    </w:p>
    <w:p w:rsidR="0025654F" w:rsidRPr="00E80868" w:rsidRDefault="0025654F" w:rsidP="00873096">
      <w:pPr>
        <w:widowControl/>
        <w:suppressLineNumbers/>
        <w:suppressAutoHyphens/>
        <w:spacing w:line="360" w:lineRule="auto"/>
        <w:ind w:firstLine="709"/>
        <w:contextualSpacing/>
        <w:jc w:val="both"/>
        <w:rPr>
          <w:sz w:val="28"/>
          <w:szCs w:val="28"/>
        </w:rPr>
      </w:pPr>
      <w:r w:rsidRPr="00E80868">
        <w:rPr>
          <w:sz w:val="28"/>
          <w:szCs w:val="28"/>
        </w:rPr>
        <w:t>- предоставления услуг общественного питания;</w:t>
      </w:r>
    </w:p>
    <w:p w:rsidR="009B1512" w:rsidRPr="00E80868" w:rsidRDefault="009B1512" w:rsidP="00873096">
      <w:pPr>
        <w:widowControl/>
        <w:suppressLineNumbers/>
        <w:suppressAutoHyphens/>
        <w:spacing w:line="360" w:lineRule="auto"/>
        <w:ind w:firstLine="709"/>
        <w:contextualSpacing/>
        <w:jc w:val="both"/>
        <w:rPr>
          <w:sz w:val="28"/>
          <w:szCs w:val="28"/>
        </w:rPr>
      </w:pPr>
      <w:r w:rsidRPr="00E80868">
        <w:rPr>
          <w:sz w:val="28"/>
          <w:szCs w:val="28"/>
        </w:rPr>
        <w:t>- закупка у населения молока и мяса;</w:t>
      </w:r>
    </w:p>
    <w:p w:rsidR="00EC60A2" w:rsidRPr="00E80868" w:rsidRDefault="009B1512"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Для повышения эффективности использования средств Батыревского райпо предлагаю использовать имеющиеся не</w:t>
      </w:r>
      <w:r w:rsidR="00EC60A2" w:rsidRPr="00E80868">
        <w:rPr>
          <w:sz w:val="28"/>
          <w:szCs w:val="28"/>
        </w:rPr>
        <w:t xml:space="preserve">задействованные основные фонды и </w:t>
      </w:r>
      <w:r w:rsidR="00A06B55" w:rsidRPr="00E80868">
        <w:rPr>
          <w:sz w:val="28"/>
          <w:szCs w:val="28"/>
        </w:rPr>
        <w:t>открыть на территории райпо</w:t>
      </w:r>
      <w:r w:rsidR="00EC60A2" w:rsidRPr="00E80868">
        <w:rPr>
          <w:sz w:val="28"/>
          <w:szCs w:val="28"/>
        </w:rPr>
        <w:t xml:space="preserve"> цех по переработке молока. </w:t>
      </w:r>
    </w:p>
    <w:p w:rsidR="009B1512" w:rsidRPr="00E80868" w:rsidRDefault="009B1512"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xml:space="preserve">Так, на территории Батыревского потребобщества построены в кирпичном исполнении 2 складских помещения площадью 72 квадратных метра и 120 квадратных метров и гараж площадью 96 квадратных метров. В настоящее время здание площадью 72 квадратных метра не используется, а затраты по нему именуются в виде амортизационных отчислений, страхования имущества. Поэтому предлагаю в этом здании разместить цех по переработке молока, закупленного у населения. </w:t>
      </w:r>
    </w:p>
    <w:p w:rsidR="009B1512" w:rsidRPr="00E80868" w:rsidRDefault="009B1512"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Для реализации этого направления необходимо:</w:t>
      </w:r>
    </w:p>
    <w:p w:rsidR="009B1512" w:rsidRPr="00E80868" w:rsidRDefault="009B1512"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произвести небольшую реконструкцию здания: отделить помещение под холодильник, установить компрессор-холодильник, выложить пол плиткой, побелить стены, провести канализационную систему и водопровод от близ находящегося цеха по производству безалкогольных напитков;</w:t>
      </w:r>
    </w:p>
    <w:p w:rsidR="009B1512" w:rsidRPr="00E80868" w:rsidRDefault="009B1512"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установить оборудование;</w:t>
      </w:r>
    </w:p>
    <w:p w:rsidR="009B1512" w:rsidRPr="00E80868" w:rsidRDefault="009B1512"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произвести сертификацию продукции.</w:t>
      </w:r>
    </w:p>
    <w:p w:rsidR="009B1512" w:rsidRPr="00E80868" w:rsidRDefault="009B1512"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При этом необходимо учесть затраты по созданию этого цеха и сертификации продукции. Дл</w:t>
      </w:r>
      <w:r w:rsidR="005B596F" w:rsidRPr="00E80868">
        <w:rPr>
          <w:sz w:val="28"/>
          <w:szCs w:val="28"/>
        </w:rPr>
        <w:t xml:space="preserve">я этого </w:t>
      </w:r>
      <w:r w:rsidR="00EC21BA" w:rsidRPr="00E80868">
        <w:rPr>
          <w:sz w:val="28"/>
          <w:szCs w:val="28"/>
        </w:rPr>
        <w:t>составим смету расходов (табл.14</w:t>
      </w:r>
      <w:r w:rsidR="005B596F" w:rsidRPr="00E80868">
        <w:rPr>
          <w:sz w:val="28"/>
          <w:szCs w:val="28"/>
        </w:rPr>
        <w:t>).</w:t>
      </w:r>
    </w:p>
    <w:p w:rsidR="00474E6A" w:rsidRDefault="00474E6A" w:rsidP="00873096">
      <w:pPr>
        <w:widowControl/>
        <w:suppressLineNumbers/>
        <w:tabs>
          <w:tab w:val="left" w:pos="1620"/>
          <w:tab w:val="left" w:pos="5940"/>
        </w:tabs>
        <w:suppressAutoHyphens/>
        <w:spacing w:line="360" w:lineRule="auto"/>
        <w:ind w:firstLine="709"/>
        <w:contextualSpacing/>
        <w:rPr>
          <w:sz w:val="28"/>
          <w:szCs w:val="28"/>
        </w:rPr>
      </w:pPr>
    </w:p>
    <w:p w:rsidR="00F744ED" w:rsidRPr="00E80868" w:rsidRDefault="00EC21BA" w:rsidP="00873096">
      <w:pPr>
        <w:widowControl/>
        <w:suppressLineNumbers/>
        <w:tabs>
          <w:tab w:val="left" w:pos="1620"/>
          <w:tab w:val="left" w:pos="5940"/>
        </w:tabs>
        <w:suppressAutoHyphens/>
        <w:spacing w:line="360" w:lineRule="auto"/>
        <w:ind w:firstLine="709"/>
        <w:contextualSpacing/>
        <w:rPr>
          <w:sz w:val="28"/>
          <w:szCs w:val="28"/>
        </w:rPr>
      </w:pPr>
      <w:r w:rsidRPr="00E80868">
        <w:rPr>
          <w:sz w:val="28"/>
          <w:szCs w:val="28"/>
        </w:rPr>
        <w:t>Таблица 14</w:t>
      </w:r>
    </w:p>
    <w:p w:rsidR="009B1512" w:rsidRPr="00E80868" w:rsidRDefault="009B1512" w:rsidP="00873096">
      <w:pPr>
        <w:widowControl/>
        <w:suppressLineNumbers/>
        <w:tabs>
          <w:tab w:val="left" w:pos="1620"/>
          <w:tab w:val="left" w:pos="5940"/>
        </w:tabs>
        <w:suppressAutoHyphens/>
        <w:spacing w:line="360" w:lineRule="auto"/>
        <w:ind w:firstLine="709"/>
        <w:contextualSpacing/>
        <w:rPr>
          <w:sz w:val="28"/>
          <w:szCs w:val="28"/>
        </w:rPr>
      </w:pPr>
      <w:r w:rsidRPr="00E80868">
        <w:rPr>
          <w:sz w:val="28"/>
          <w:szCs w:val="28"/>
        </w:rPr>
        <w:t>Смета затрат на реконструкцию и ввод в действие</w:t>
      </w:r>
      <w:r w:rsidR="00873096">
        <w:rPr>
          <w:sz w:val="28"/>
          <w:szCs w:val="28"/>
        </w:rPr>
        <w:t xml:space="preserve"> </w:t>
      </w:r>
      <w:r w:rsidR="00D12EC1" w:rsidRPr="00E80868">
        <w:rPr>
          <w:sz w:val="28"/>
          <w:szCs w:val="28"/>
        </w:rPr>
        <w:t>цеха по переработке молока</w:t>
      </w: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99"/>
        <w:gridCol w:w="1783"/>
      </w:tblGrid>
      <w:tr w:rsidR="009B1512" w:rsidRPr="00E80868" w:rsidTr="00474E6A">
        <w:trPr>
          <w:trHeight w:val="281"/>
        </w:trPr>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center"/>
            </w:pPr>
            <w:r w:rsidRPr="00474E6A">
              <w:t>Статья расходов</w:t>
            </w:r>
          </w:p>
        </w:tc>
        <w:tc>
          <w:tcPr>
            <w:tcW w:w="1783"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center"/>
            </w:pPr>
            <w:r w:rsidRPr="00474E6A">
              <w:t>Сумма</w:t>
            </w:r>
            <w:r w:rsidR="00EE5E66" w:rsidRPr="00474E6A">
              <w:t xml:space="preserve"> (руб)</w:t>
            </w:r>
          </w:p>
        </w:tc>
      </w:tr>
      <w:tr w:rsidR="009B1512" w:rsidRPr="00E80868" w:rsidTr="00474E6A">
        <w:trPr>
          <w:trHeight w:val="243"/>
        </w:trPr>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center"/>
            </w:pPr>
            <w:r w:rsidRPr="00474E6A">
              <w:t>1</w:t>
            </w:r>
          </w:p>
        </w:tc>
        <w:tc>
          <w:tcPr>
            <w:tcW w:w="1783"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center"/>
            </w:pPr>
            <w:r w:rsidRPr="00474E6A">
              <w:t>2</w:t>
            </w:r>
          </w:p>
        </w:tc>
      </w:tr>
      <w:tr w:rsidR="009B1512" w:rsidRPr="00E80868" w:rsidTr="00474E6A">
        <w:trPr>
          <w:trHeight w:val="302"/>
        </w:trPr>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Оборудование для выработки цельномолочной продукции</w:t>
            </w:r>
            <w:r w:rsidR="00873096">
              <w:t xml:space="preserve"> </w:t>
            </w:r>
            <w:r w:rsidRPr="00474E6A">
              <w:t>ИПК- 0108</w:t>
            </w:r>
          </w:p>
        </w:tc>
        <w:tc>
          <w:tcPr>
            <w:tcW w:w="1783"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center"/>
            </w:pPr>
            <w:r w:rsidRPr="00474E6A">
              <w:t>1125000</w:t>
            </w:r>
          </w:p>
        </w:tc>
      </w:tr>
      <w:tr w:rsidR="009B1512" w:rsidRPr="00E80868" w:rsidTr="00474E6A">
        <w:trPr>
          <w:trHeight w:val="297"/>
        </w:trPr>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Холодильник – компрессор</w:t>
            </w:r>
            <w:r w:rsidR="00E80868" w:rsidRPr="00474E6A">
              <w:t xml:space="preserve"> </w:t>
            </w:r>
            <w:r w:rsidRPr="00474E6A">
              <w:t>УОМ – 2000</w:t>
            </w:r>
          </w:p>
        </w:tc>
        <w:tc>
          <w:tcPr>
            <w:tcW w:w="1783"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center"/>
            </w:pPr>
            <w:r w:rsidRPr="00474E6A">
              <w:t>190000</w:t>
            </w:r>
          </w:p>
        </w:tc>
      </w:tr>
      <w:tr w:rsidR="009B1512" w:rsidRPr="00E80868" w:rsidTr="00474E6A">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Комплект лабораторного оборудования</w:t>
            </w:r>
          </w:p>
        </w:tc>
        <w:tc>
          <w:tcPr>
            <w:tcW w:w="1783"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center"/>
            </w:pPr>
            <w:r w:rsidRPr="00474E6A">
              <w:t>40000</w:t>
            </w:r>
          </w:p>
        </w:tc>
      </w:tr>
      <w:tr w:rsidR="009B1512" w:rsidRPr="00E80868" w:rsidTr="00474E6A">
        <w:trPr>
          <w:trHeight w:val="317"/>
        </w:trPr>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 xml:space="preserve">Автомат молокоразливочный Зонд </w:t>
            </w:r>
            <w:r w:rsidR="00533E4F" w:rsidRPr="00474E6A">
              <w:t>–</w:t>
            </w:r>
            <w:r w:rsidRPr="00474E6A">
              <w:t xml:space="preserve"> ПАК</w:t>
            </w:r>
          </w:p>
        </w:tc>
        <w:tc>
          <w:tcPr>
            <w:tcW w:w="1783"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center"/>
            </w:pPr>
            <w:r w:rsidRPr="00474E6A">
              <w:t>185000</w:t>
            </w:r>
          </w:p>
        </w:tc>
      </w:tr>
      <w:tr w:rsidR="009B1512" w:rsidRPr="00E80868" w:rsidTr="00474E6A">
        <w:trPr>
          <w:trHeight w:val="231"/>
        </w:trPr>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ИТОГО</w:t>
            </w:r>
          </w:p>
        </w:tc>
        <w:tc>
          <w:tcPr>
            <w:tcW w:w="1783"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center"/>
            </w:pPr>
            <w:r w:rsidRPr="00474E6A">
              <w:t>1540000</w:t>
            </w:r>
          </w:p>
        </w:tc>
      </w:tr>
      <w:tr w:rsidR="009B1512" w:rsidRPr="00E80868" w:rsidTr="00474E6A">
        <w:trPr>
          <w:trHeight w:val="781"/>
        </w:trPr>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Выкладка кирпичных стен, для отделения помещений под</w:t>
            </w:r>
          </w:p>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холодильник и лабораторию общей площадью стен 32 кв.м.</w:t>
            </w:r>
            <w:r w:rsidR="00874668" w:rsidRPr="00474E6A">
              <w:t xml:space="preserve"> </w:t>
            </w:r>
          </w:p>
          <w:p w:rsidR="009B1512" w:rsidRPr="00474E6A" w:rsidRDefault="00A17CBC" w:rsidP="00873096">
            <w:pPr>
              <w:widowControl/>
              <w:suppressLineNumbers/>
              <w:tabs>
                <w:tab w:val="left" w:pos="1620"/>
                <w:tab w:val="left" w:pos="5940"/>
              </w:tabs>
              <w:suppressAutoHyphens/>
              <w:spacing w:line="360" w:lineRule="auto"/>
              <w:ind w:firstLine="142"/>
              <w:contextualSpacing/>
              <w:jc w:val="both"/>
            </w:pPr>
            <w:r w:rsidRPr="00474E6A">
              <w:t xml:space="preserve">материалы (кирпич </w:t>
            </w:r>
            <w:r w:rsidR="001D67AF" w:rsidRPr="00474E6A">
              <w:t>1024</w:t>
            </w:r>
            <w:r w:rsidR="00E80868" w:rsidRPr="00474E6A">
              <w:t xml:space="preserve"> </w:t>
            </w:r>
            <w:r w:rsidR="00570EE1" w:rsidRPr="00474E6A">
              <w:t>шт. по 5</w:t>
            </w:r>
            <w:r w:rsidR="00E80868" w:rsidRPr="00474E6A">
              <w:t xml:space="preserve"> </w:t>
            </w:r>
            <w:r w:rsidR="009B1512" w:rsidRPr="00474E6A">
              <w:t xml:space="preserve">р., цемент </w:t>
            </w:r>
            <w:smartTag w:uri="urn:schemas-microsoft-com:office:smarttags" w:element="metricconverter">
              <w:smartTagPr>
                <w:attr w:name="ProductID" w:val="10 м"/>
              </w:smartTagPr>
              <w:r w:rsidR="009B1512" w:rsidRPr="00474E6A">
                <w:t>10 м</w:t>
              </w:r>
            </w:smartTag>
            <w:r w:rsidR="00570EE1" w:rsidRPr="00474E6A">
              <w:t>. по 2</w:t>
            </w:r>
            <w:r w:rsidR="009B1512" w:rsidRPr="00474E6A">
              <w:t>50 р.)</w:t>
            </w:r>
          </w:p>
        </w:tc>
        <w:tc>
          <w:tcPr>
            <w:tcW w:w="1783" w:type="dxa"/>
          </w:tcPr>
          <w:p w:rsidR="009B1512" w:rsidRPr="00474E6A" w:rsidRDefault="001D67AF" w:rsidP="00873096">
            <w:pPr>
              <w:widowControl/>
              <w:suppressLineNumbers/>
              <w:tabs>
                <w:tab w:val="left" w:pos="1620"/>
                <w:tab w:val="left" w:pos="5940"/>
              </w:tabs>
              <w:suppressAutoHyphens/>
              <w:spacing w:line="360" w:lineRule="auto"/>
              <w:ind w:firstLine="142"/>
              <w:contextualSpacing/>
              <w:jc w:val="center"/>
            </w:pPr>
            <w:r w:rsidRPr="00474E6A">
              <w:t>7620</w:t>
            </w:r>
          </w:p>
        </w:tc>
      </w:tr>
      <w:tr w:rsidR="009B1512" w:rsidRPr="00E80868" w:rsidTr="00474E6A">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Отделка стен облицовочной плиткой</w:t>
            </w:r>
          </w:p>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 м</w:t>
            </w:r>
            <w:r w:rsidR="00570EE1" w:rsidRPr="00474E6A">
              <w:t>атериалы (плитка 76 кв.м. по 200</w:t>
            </w:r>
            <w:r w:rsidRPr="00474E6A">
              <w:t xml:space="preserve"> р.)</w:t>
            </w:r>
            <w:r w:rsidR="00E80868" w:rsidRPr="00474E6A">
              <w:t xml:space="preserve"> </w:t>
            </w:r>
          </w:p>
        </w:tc>
        <w:tc>
          <w:tcPr>
            <w:tcW w:w="1783" w:type="dxa"/>
          </w:tcPr>
          <w:p w:rsidR="009B1512" w:rsidRPr="00474E6A" w:rsidRDefault="00570EE1" w:rsidP="00873096">
            <w:pPr>
              <w:widowControl/>
              <w:suppressLineNumbers/>
              <w:tabs>
                <w:tab w:val="left" w:pos="1620"/>
                <w:tab w:val="left" w:pos="5940"/>
              </w:tabs>
              <w:suppressAutoHyphens/>
              <w:spacing w:line="360" w:lineRule="auto"/>
              <w:ind w:firstLine="142"/>
              <w:contextualSpacing/>
              <w:jc w:val="center"/>
            </w:pPr>
            <w:r w:rsidRPr="00474E6A">
              <w:t>15200</w:t>
            </w:r>
          </w:p>
        </w:tc>
      </w:tr>
      <w:tr w:rsidR="009B1512" w:rsidRPr="00E80868" w:rsidTr="00474E6A">
        <w:tc>
          <w:tcPr>
            <w:tcW w:w="7399" w:type="dxa"/>
            <w:tcBorders>
              <w:bottom w:val="dotted" w:sz="4" w:space="0" w:color="auto"/>
            </w:tcBorders>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Укладка пола кафельной плиткой</w:t>
            </w:r>
            <w:r w:rsidR="008A64DA" w:rsidRPr="00474E6A">
              <w:t xml:space="preserve"> - материалы (плитка 72кв. м. по 200 р.)</w:t>
            </w:r>
          </w:p>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p>
        </w:tc>
        <w:tc>
          <w:tcPr>
            <w:tcW w:w="1783" w:type="dxa"/>
            <w:tcBorders>
              <w:bottom w:val="dotted" w:sz="4" w:space="0" w:color="auto"/>
            </w:tcBorders>
          </w:tcPr>
          <w:p w:rsidR="009B1512" w:rsidRPr="00474E6A" w:rsidRDefault="00570EE1" w:rsidP="00873096">
            <w:pPr>
              <w:widowControl/>
              <w:suppressLineNumbers/>
              <w:tabs>
                <w:tab w:val="left" w:pos="1620"/>
                <w:tab w:val="left" w:pos="5940"/>
              </w:tabs>
              <w:suppressAutoHyphens/>
              <w:spacing w:line="360" w:lineRule="auto"/>
              <w:ind w:firstLine="142"/>
              <w:contextualSpacing/>
              <w:jc w:val="center"/>
            </w:pPr>
            <w:r w:rsidRPr="00474E6A">
              <w:t>14400</w:t>
            </w:r>
          </w:p>
        </w:tc>
      </w:tr>
      <w:tr w:rsidR="009B1512" w:rsidRPr="00E80868" w:rsidTr="00474E6A">
        <w:tc>
          <w:tcPr>
            <w:tcW w:w="7399" w:type="dxa"/>
            <w:tcBorders>
              <w:top w:val="dotted" w:sz="4" w:space="0" w:color="auto"/>
            </w:tcBorders>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 xml:space="preserve">Подвод водопроводной системы </w:t>
            </w:r>
          </w:p>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 xml:space="preserve">- материалы (трубы 100м. краны, раковины) </w:t>
            </w:r>
          </w:p>
        </w:tc>
        <w:tc>
          <w:tcPr>
            <w:tcW w:w="1783" w:type="dxa"/>
            <w:tcBorders>
              <w:top w:val="dotted" w:sz="4" w:space="0" w:color="auto"/>
            </w:tcBorders>
          </w:tcPr>
          <w:p w:rsidR="009B1512" w:rsidRPr="00474E6A" w:rsidRDefault="00570EE1" w:rsidP="00873096">
            <w:pPr>
              <w:widowControl/>
              <w:suppressLineNumbers/>
              <w:tabs>
                <w:tab w:val="left" w:pos="1620"/>
                <w:tab w:val="left" w:pos="5940"/>
              </w:tabs>
              <w:suppressAutoHyphens/>
              <w:spacing w:line="360" w:lineRule="auto"/>
              <w:ind w:firstLine="142"/>
              <w:contextualSpacing/>
              <w:jc w:val="center"/>
            </w:pPr>
            <w:r w:rsidRPr="00474E6A">
              <w:t>14</w:t>
            </w:r>
            <w:r w:rsidR="009B1512" w:rsidRPr="00474E6A">
              <w:t>100</w:t>
            </w:r>
          </w:p>
        </w:tc>
      </w:tr>
      <w:tr w:rsidR="009B1512" w:rsidRPr="00E80868" w:rsidTr="00474E6A">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Проведение канализационной системы</w:t>
            </w:r>
          </w:p>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 xml:space="preserve">- материалы (трубы </w:t>
            </w:r>
            <w:smartTag w:uri="urn:schemas-microsoft-com:office:smarttags" w:element="metricconverter">
              <w:smartTagPr>
                <w:attr w:name="ProductID" w:val="20 м"/>
              </w:smartTagPr>
              <w:r w:rsidRPr="00474E6A">
                <w:t>20 м</w:t>
              </w:r>
            </w:smartTag>
            <w:r w:rsidR="00570EE1" w:rsidRPr="00474E6A">
              <w:t>.,</w:t>
            </w:r>
            <w:r w:rsidR="00A17CBC" w:rsidRPr="00474E6A">
              <w:t xml:space="preserve"> емкость 3 куб.</w:t>
            </w:r>
            <w:r w:rsidRPr="00474E6A">
              <w:t xml:space="preserve">) </w:t>
            </w:r>
          </w:p>
        </w:tc>
        <w:tc>
          <w:tcPr>
            <w:tcW w:w="1783" w:type="dxa"/>
          </w:tcPr>
          <w:p w:rsidR="009B1512" w:rsidRPr="00474E6A" w:rsidRDefault="00570EE1" w:rsidP="00873096">
            <w:pPr>
              <w:widowControl/>
              <w:suppressLineNumbers/>
              <w:tabs>
                <w:tab w:val="left" w:pos="1620"/>
                <w:tab w:val="left" w:pos="5940"/>
              </w:tabs>
              <w:suppressAutoHyphens/>
              <w:spacing w:line="360" w:lineRule="auto"/>
              <w:ind w:firstLine="142"/>
              <w:contextualSpacing/>
              <w:jc w:val="center"/>
            </w:pPr>
            <w:r w:rsidRPr="00474E6A">
              <w:t>14</w:t>
            </w:r>
            <w:r w:rsidR="009B1512" w:rsidRPr="00474E6A">
              <w:t>200</w:t>
            </w:r>
          </w:p>
        </w:tc>
      </w:tr>
      <w:tr w:rsidR="009B1512" w:rsidRPr="00E80868" w:rsidTr="00474E6A">
        <w:tc>
          <w:tcPr>
            <w:tcW w:w="7399" w:type="dxa"/>
            <w:tcBorders>
              <w:bottom w:val="dotted" w:sz="4" w:space="0" w:color="auto"/>
            </w:tcBorders>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 xml:space="preserve">Зарплата </w:t>
            </w:r>
            <w:r w:rsidR="00A17CBC" w:rsidRPr="00474E6A">
              <w:t xml:space="preserve">с начислением </w:t>
            </w:r>
            <w:r w:rsidRPr="00474E6A">
              <w:t xml:space="preserve">бригаде строителей из </w:t>
            </w:r>
          </w:p>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 xml:space="preserve">- 3-х человек за месячную работу </w:t>
            </w:r>
          </w:p>
        </w:tc>
        <w:tc>
          <w:tcPr>
            <w:tcW w:w="1783" w:type="dxa"/>
            <w:tcBorders>
              <w:bottom w:val="dotted" w:sz="4" w:space="0" w:color="auto"/>
            </w:tcBorders>
          </w:tcPr>
          <w:p w:rsidR="009B1512" w:rsidRPr="00474E6A" w:rsidRDefault="00570EE1" w:rsidP="00873096">
            <w:pPr>
              <w:widowControl/>
              <w:suppressLineNumbers/>
              <w:tabs>
                <w:tab w:val="left" w:pos="1620"/>
                <w:tab w:val="left" w:pos="5940"/>
              </w:tabs>
              <w:suppressAutoHyphens/>
              <w:spacing w:line="360" w:lineRule="auto"/>
              <w:ind w:firstLine="142"/>
              <w:contextualSpacing/>
              <w:jc w:val="center"/>
            </w:pPr>
            <w:r w:rsidRPr="00474E6A">
              <w:t>60 000</w:t>
            </w:r>
          </w:p>
        </w:tc>
      </w:tr>
      <w:tr w:rsidR="009B1512" w:rsidRPr="00E80868" w:rsidTr="00474E6A">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Затраты на сертификацию продукции</w:t>
            </w:r>
          </w:p>
        </w:tc>
        <w:tc>
          <w:tcPr>
            <w:tcW w:w="1783" w:type="dxa"/>
          </w:tcPr>
          <w:p w:rsidR="009B1512" w:rsidRPr="00474E6A" w:rsidRDefault="00A17CBC" w:rsidP="00873096">
            <w:pPr>
              <w:widowControl/>
              <w:suppressLineNumbers/>
              <w:tabs>
                <w:tab w:val="left" w:pos="1620"/>
                <w:tab w:val="left" w:pos="5940"/>
              </w:tabs>
              <w:suppressAutoHyphens/>
              <w:spacing w:line="360" w:lineRule="auto"/>
              <w:ind w:firstLine="142"/>
              <w:contextualSpacing/>
              <w:jc w:val="center"/>
            </w:pPr>
            <w:r w:rsidRPr="00474E6A">
              <w:t xml:space="preserve">16 </w:t>
            </w:r>
            <w:r w:rsidR="009B1512" w:rsidRPr="00474E6A">
              <w:t>000</w:t>
            </w:r>
          </w:p>
        </w:tc>
      </w:tr>
      <w:tr w:rsidR="009B1512" w:rsidRPr="00E80868" w:rsidTr="00474E6A">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Прочие затраты</w:t>
            </w:r>
          </w:p>
        </w:tc>
        <w:tc>
          <w:tcPr>
            <w:tcW w:w="1783" w:type="dxa"/>
          </w:tcPr>
          <w:p w:rsidR="009B1512" w:rsidRPr="00474E6A" w:rsidRDefault="00A17CBC" w:rsidP="00873096">
            <w:pPr>
              <w:widowControl/>
              <w:suppressLineNumbers/>
              <w:tabs>
                <w:tab w:val="left" w:pos="1620"/>
                <w:tab w:val="left" w:pos="5940"/>
              </w:tabs>
              <w:suppressAutoHyphens/>
              <w:spacing w:line="360" w:lineRule="auto"/>
              <w:ind w:firstLine="142"/>
              <w:contextualSpacing/>
              <w:jc w:val="center"/>
            </w:pPr>
            <w:r w:rsidRPr="00474E6A">
              <w:t>16</w:t>
            </w:r>
            <w:r w:rsidR="009B1512" w:rsidRPr="00474E6A">
              <w:t>120</w:t>
            </w:r>
          </w:p>
        </w:tc>
      </w:tr>
      <w:tr w:rsidR="009B1512" w:rsidRPr="00E80868" w:rsidTr="00474E6A">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Итого затрат</w:t>
            </w:r>
          </w:p>
        </w:tc>
        <w:tc>
          <w:tcPr>
            <w:tcW w:w="1783" w:type="dxa"/>
          </w:tcPr>
          <w:p w:rsidR="009B1512" w:rsidRPr="00474E6A" w:rsidRDefault="001450CD" w:rsidP="00873096">
            <w:pPr>
              <w:widowControl/>
              <w:suppressLineNumbers/>
              <w:tabs>
                <w:tab w:val="left" w:pos="1620"/>
                <w:tab w:val="left" w:pos="5940"/>
              </w:tabs>
              <w:suppressAutoHyphens/>
              <w:spacing w:line="360" w:lineRule="auto"/>
              <w:ind w:firstLine="142"/>
              <w:contextualSpacing/>
              <w:jc w:val="center"/>
            </w:pPr>
            <w:r w:rsidRPr="00474E6A">
              <w:t>157640</w:t>
            </w:r>
          </w:p>
        </w:tc>
      </w:tr>
      <w:tr w:rsidR="009B1512" w:rsidRPr="00E80868" w:rsidTr="00474E6A">
        <w:tc>
          <w:tcPr>
            <w:tcW w:w="7399" w:type="dxa"/>
          </w:tcPr>
          <w:p w:rsidR="009B1512" w:rsidRPr="00474E6A" w:rsidRDefault="009B1512" w:rsidP="00873096">
            <w:pPr>
              <w:widowControl/>
              <w:suppressLineNumbers/>
              <w:tabs>
                <w:tab w:val="left" w:pos="1620"/>
                <w:tab w:val="left" w:pos="5940"/>
              </w:tabs>
              <w:suppressAutoHyphens/>
              <w:spacing w:line="360" w:lineRule="auto"/>
              <w:ind w:firstLine="142"/>
              <w:contextualSpacing/>
              <w:jc w:val="both"/>
            </w:pPr>
            <w:r w:rsidRPr="00474E6A">
              <w:t>ИТОГО</w:t>
            </w:r>
          </w:p>
        </w:tc>
        <w:tc>
          <w:tcPr>
            <w:tcW w:w="1783" w:type="dxa"/>
          </w:tcPr>
          <w:p w:rsidR="009B1512" w:rsidRPr="00474E6A" w:rsidRDefault="001450CD" w:rsidP="00873096">
            <w:pPr>
              <w:widowControl/>
              <w:suppressLineNumbers/>
              <w:tabs>
                <w:tab w:val="left" w:pos="1620"/>
                <w:tab w:val="left" w:pos="5940"/>
              </w:tabs>
              <w:suppressAutoHyphens/>
              <w:spacing w:line="360" w:lineRule="auto"/>
              <w:ind w:firstLine="142"/>
              <w:contextualSpacing/>
              <w:jc w:val="center"/>
            </w:pPr>
            <w:r w:rsidRPr="00474E6A">
              <w:t>1697640</w:t>
            </w:r>
          </w:p>
        </w:tc>
      </w:tr>
    </w:tbl>
    <w:p w:rsidR="00A17CBC" w:rsidRPr="00E80868" w:rsidRDefault="00A17CBC" w:rsidP="00873096">
      <w:pPr>
        <w:widowControl/>
        <w:suppressLineNumbers/>
        <w:tabs>
          <w:tab w:val="left" w:pos="1620"/>
          <w:tab w:val="left" w:pos="5940"/>
        </w:tabs>
        <w:suppressAutoHyphens/>
        <w:spacing w:line="360" w:lineRule="auto"/>
        <w:ind w:firstLine="709"/>
        <w:contextualSpacing/>
        <w:jc w:val="both"/>
        <w:rPr>
          <w:sz w:val="28"/>
          <w:szCs w:val="28"/>
        </w:rPr>
      </w:pPr>
    </w:p>
    <w:p w:rsidR="00E12A2B" w:rsidRPr="00E80868" w:rsidRDefault="00E12A2B" w:rsidP="00873096">
      <w:pPr>
        <w:widowControl/>
        <w:suppressLineNumbers/>
        <w:tabs>
          <w:tab w:val="left" w:pos="1620"/>
          <w:tab w:val="left" w:pos="5940"/>
        </w:tabs>
        <w:suppressAutoHyphens/>
        <w:spacing w:line="360" w:lineRule="auto"/>
        <w:ind w:firstLine="709"/>
        <w:contextualSpacing/>
        <w:rPr>
          <w:rStyle w:val="PEStyleFont4"/>
          <w:rFonts w:ascii="Times New Roman" w:hAnsi="Times New Roman" w:cs="Times New Roman"/>
          <w:b w:val="0"/>
          <w:i w:val="0"/>
          <w:szCs w:val="28"/>
        </w:rPr>
      </w:pPr>
      <w:r w:rsidRPr="00E80868">
        <w:rPr>
          <w:sz w:val="28"/>
          <w:szCs w:val="28"/>
        </w:rPr>
        <w:t>Таблица 1</w:t>
      </w:r>
      <w:r w:rsidR="008A64DA" w:rsidRPr="00E80868">
        <w:rPr>
          <w:sz w:val="28"/>
          <w:szCs w:val="28"/>
        </w:rPr>
        <w:t>5</w:t>
      </w:r>
    </w:p>
    <w:p w:rsidR="00E12A2B" w:rsidRPr="00474E6A" w:rsidRDefault="00570EE1" w:rsidP="00873096">
      <w:pPr>
        <w:widowControl/>
        <w:suppressLineNumbers/>
        <w:suppressAutoHyphens/>
        <w:spacing w:line="360" w:lineRule="auto"/>
        <w:ind w:firstLine="709"/>
        <w:contextualSpacing/>
        <w:jc w:val="center"/>
        <w:rPr>
          <w:sz w:val="28"/>
          <w:szCs w:val="28"/>
        </w:rPr>
      </w:pPr>
      <w:r w:rsidRPr="00E80868">
        <w:rPr>
          <w:rStyle w:val="PEStyleFont4"/>
          <w:rFonts w:ascii="Times New Roman" w:hAnsi="Times New Roman" w:cs="Times New Roman"/>
          <w:b w:val="0"/>
          <w:i w:val="0"/>
          <w:szCs w:val="28"/>
        </w:rPr>
        <w:t xml:space="preserve">План по персоналу </w:t>
      </w:r>
      <w:r w:rsidR="004C700C" w:rsidRPr="00E80868">
        <w:rPr>
          <w:rStyle w:val="PEStyleFont4"/>
          <w:rFonts w:ascii="Times New Roman" w:hAnsi="Times New Roman" w:cs="Times New Roman"/>
          <w:b w:val="0"/>
          <w:i w:val="0"/>
          <w:szCs w:val="28"/>
        </w:rPr>
        <w:t>цеха по переработке молока</w:t>
      </w:r>
      <w:r w:rsidR="00E80868">
        <w:rPr>
          <w:rStyle w:val="PEStyleFont4"/>
          <w:rFonts w:ascii="Times New Roman" w:hAnsi="Times New Roman" w:cs="Times New Roman"/>
          <w:b w:val="0"/>
          <w:i w:val="0"/>
          <w:szCs w:val="28"/>
        </w:rPr>
        <w:t xml:space="preserve"> </w:t>
      </w:r>
      <w:r w:rsidR="004C700C" w:rsidRPr="00E80868">
        <w:rPr>
          <w:rStyle w:val="PEStyleFont4"/>
          <w:rFonts w:ascii="Times New Roman" w:hAnsi="Times New Roman" w:cs="Times New Roman"/>
          <w:b w:val="0"/>
          <w:i w:val="0"/>
          <w:szCs w:val="28"/>
        </w:rPr>
        <w:t>Батыревского райпо</w:t>
      </w:r>
    </w:p>
    <w:tbl>
      <w:tblPr>
        <w:tblpPr w:leftFromText="180" w:rightFromText="180" w:vertAnchor="text" w:horzAnchor="margin" w:tblpY="35"/>
        <w:tblW w:w="960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9"/>
        <w:gridCol w:w="2408"/>
        <w:gridCol w:w="1276"/>
        <w:gridCol w:w="2693"/>
        <w:gridCol w:w="2268"/>
      </w:tblGrid>
      <w:tr w:rsidR="00DE236E" w:rsidRPr="00E80868" w:rsidTr="00873096">
        <w:trPr>
          <w:trHeight w:val="553"/>
        </w:trPr>
        <w:tc>
          <w:tcPr>
            <w:tcW w:w="959" w:type="dxa"/>
            <w:tcBorders>
              <w:top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w:t>
            </w:r>
          </w:p>
          <w:p w:rsidR="00DE236E" w:rsidRPr="00474E6A" w:rsidRDefault="00DE236E" w:rsidP="00873096">
            <w:pPr>
              <w:widowControl/>
              <w:suppressLineNumbers/>
              <w:suppressAutoHyphens/>
              <w:spacing w:line="360" w:lineRule="auto"/>
              <w:ind w:right="-390" w:firstLine="142"/>
              <w:contextualSpacing/>
            </w:pPr>
            <w:r w:rsidRPr="00474E6A">
              <w:t>п/п</w:t>
            </w:r>
          </w:p>
        </w:tc>
        <w:tc>
          <w:tcPr>
            <w:tcW w:w="2408"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Должность,</w:t>
            </w:r>
          </w:p>
          <w:p w:rsidR="00DE236E" w:rsidRPr="00474E6A" w:rsidRDefault="00DE236E" w:rsidP="00873096">
            <w:pPr>
              <w:widowControl/>
              <w:suppressLineNumbers/>
              <w:suppressAutoHyphens/>
              <w:spacing w:line="360" w:lineRule="auto"/>
              <w:ind w:right="-390" w:firstLine="142"/>
              <w:contextualSpacing/>
            </w:pPr>
            <w:r w:rsidRPr="00474E6A">
              <w:t>профессия</w:t>
            </w:r>
          </w:p>
        </w:tc>
        <w:tc>
          <w:tcPr>
            <w:tcW w:w="1276"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Кол-во</w:t>
            </w:r>
          </w:p>
          <w:p w:rsidR="00DE236E" w:rsidRPr="00474E6A" w:rsidRDefault="00DE236E" w:rsidP="00873096">
            <w:pPr>
              <w:widowControl/>
              <w:suppressLineNumbers/>
              <w:suppressAutoHyphens/>
              <w:spacing w:line="360" w:lineRule="auto"/>
              <w:ind w:right="-390" w:firstLine="142"/>
              <w:contextualSpacing/>
            </w:pPr>
            <w:r w:rsidRPr="00474E6A">
              <w:t>чел.</w:t>
            </w:r>
          </w:p>
        </w:tc>
        <w:tc>
          <w:tcPr>
            <w:tcW w:w="2693"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Основная и дополнительная зарплата в месяц, в тыс. руб.</w:t>
            </w:r>
          </w:p>
        </w:tc>
        <w:tc>
          <w:tcPr>
            <w:tcW w:w="2268" w:type="dxa"/>
            <w:tcBorders>
              <w:top w:val="single" w:sz="4" w:space="0" w:color="auto"/>
              <w:left w:val="single" w:sz="4" w:space="0" w:color="auto"/>
              <w:bottom w:val="single" w:sz="4" w:space="0" w:color="auto"/>
            </w:tcBorders>
          </w:tcPr>
          <w:p w:rsidR="00DE236E" w:rsidRPr="00474E6A" w:rsidRDefault="00DE236E" w:rsidP="00873096">
            <w:pPr>
              <w:pStyle w:val="PEStylePara0"/>
              <w:keepNext w:val="0"/>
              <w:keepLines w:val="0"/>
              <w:suppressLineNumbers/>
              <w:suppressAutoHyphens/>
              <w:spacing w:line="360" w:lineRule="auto"/>
              <w:ind w:right="-390" w:firstLine="142"/>
              <w:contextualSpacing/>
              <w:jc w:val="left"/>
              <w:rPr>
                <w:rFonts w:ascii="Times New Roman" w:hAnsi="Times New Roman"/>
              </w:rPr>
            </w:pPr>
            <w:r w:rsidRPr="00474E6A">
              <w:rPr>
                <w:rFonts w:ascii="Times New Roman" w:hAnsi="Times New Roman"/>
              </w:rPr>
              <w:t xml:space="preserve">Общая зарплата в месяц, в </w:t>
            </w:r>
          </w:p>
          <w:p w:rsidR="00DE236E" w:rsidRPr="00474E6A" w:rsidRDefault="00DE236E" w:rsidP="00873096">
            <w:pPr>
              <w:pStyle w:val="PEStylePara0"/>
              <w:keepNext w:val="0"/>
              <w:keepLines w:val="0"/>
              <w:suppressLineNumbers/>
              <w:suppressAutoHyphens/>
              <w:spacing w:line="360" w:lineRule="auto"/>
              <w:ind w:right="-390" w:firstLine="142"/>
              <w:contextualSpacing/>
              <w:jc w:val="left"/>
              <w:rPr>
                <w:rFonts w:ascii="Times New Roman" w:hAnsi="Times New Roman"/>
              </w:rPr>
            </w:pPr>
            <w:r w:rsidRPr="00474E6A">
              <w:rPr>
                <w:rFonts w:ascii="Times New Roman" w:hAnsi="Times New Roman"/>
              </w:rPr>
              <w:t>тыс. руб.</w:t>
            </w:r>
          </w:p>
        </w:tc>
      </w:tr>
      <w:tr w:rsidR="00DE236E" w:rsidRPr="00E80868" w:rsidTr="00873096">
        <w:trPr>
          <w:trHeight w:val="228"/>
        </w:trPr>
        <w:tc>
          <w:tcPr>
            <w:tcW w:w="9604" w:type="dxa"/>
            <w:gridSpan w:val="5"/>
            <w:tcBorders>
              <w:top w:val="single" w:sz="4" w:space="0" w:color="auto"/>
              <w:bottom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Производство</w:t>
            </w:r>
          </w:p>
        </w:tc>
      </w:tr>
      <w:tr w:rsidR="00DE236E" w:rsidRPr="00E80868" w:rsidTr="00873096">
        <w:trPr>
          <w:trHeight w:val="228"/>
        </w:trPr>
        <w:tc>
          <w:tcPr>
            <w:tcW w:w="959" w:type="dxa"/>
            <w:tcBorders>
              <w:top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rPr>
                <w:kern w:val="28"/>
              </w:rPr>
            </w:pPr>
            <w:r w:rsidRPr="00474E6A">
              <w:rPr>
                <w:kern w:val="28"/>
              </w:rPr>
              <w:t>1.</w:t>
            </w:r>
          </w:p>
        </w:tc>
        <w:tc>
          <w:tcPr>
            <w:tcW w:w="2408"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Начальник производства</w:t>
            </w:r>
          </w:p>
        </w:tc>
        <w:tc>
          <w:tcPr>
            <w:tcW w:w="1276"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1</w:t>
            </w:r>
          </w:p>
        </w:tc>
        <w:tc>
          <w:tcPr>
            <w:tcW w:w="2693"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10000</w:t>
            </w:r>
          </w:p>
        </w:tc>
        <w:tc>
          <w:tcPr>
            <w:tcW w:w="2268" w:type="dxa"/>
            <w:tcBorders>
              <w:top w:val="single" w:sz="4" w:space="0" w:color="auto"/>
              <w:left w:val="single" w:sz="4" w:space="0" w:color="auto"/>
              <w:bottom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10000</w:t>
            </w:r>
          </w:p>
        </w:tc>
      </w:tr>
      <w:tr w:rsidR="00DE236E" w:rsidRPr="00E80868" w:rsidTr="00873096">
        <w:trPr>
          <w:trHeight w:val="228"/>
        </w:trPr>
        <w:tc>
          <w:tcPr>
            <w:tcW w:w="959" w:type="dxa"/>
            <w:tcBorders>
              <w:top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2.</w:t>
            </w:r>
          </w:p>
        </w:tc>
        <w:tc>
          <w:tcPr>
            <w:tcW w:w="2408"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 xml:space="preserve">Зам. начальника производства </w:t>
            </w:r>
          </w:p>
        </w:tc>
        <w:tc>
          <w:tcPr>
            <w:tcW w:w="1276"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1</w:t>
            </w:r>
          </w:p>
        </w:tc>
        <w:tc>
          <w:tcPr>
            <w:tcW w:w="2693"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9000</w:t>
            </w:r>
          </w:p>
        </w:tc>
        <w:tc>
          <w:tcPr>
            <w:tcW w:w="2268" w:type="dxa"/>
            <w:tcBorders>
              <w:top w:val="single" w:sz="4" w:space="0" w:color="auto"/>
              <w:left w:val="single" w:sz="4" w:space="0" w:color="auto"/>
              <w:bottom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9000</w:t>
            </w:r>
          </w:p>
        </w:tc>
      </w:tr>
      <w:tr w:rsidR="00DE236E" w:rsidRPr="00E80868" w:rsidTr="00873096">
        <w:trPr>
          <w:trHeight w:val="228"/>
        </w:trPr>
        <w:tc>
          <w:tcPr>
            <w:tcW w:w="959" w:type="dxa"/>
            <w:tcBorders>
              <w:top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3.</w:t>
            </w:r>
          </w:p>
        </w:tc>
        <w:tc>
          <w:tcPr>
            <w:tcW w:w="2408"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Технолог</w:t>
            </w:r>
          </w:p>
        </w:tc>
        <w:tc>
          <w:tcPr>
            <w:tcW w:w="1276"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1</w:t>
            </w:r>
          </w:p>
        </w:tc>
        <w:tc>
          <w:tcPr>
            <w:tcW w:w="2693"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8000</w:t>
            </w:r>
          </w:p>
        </w:tc>
        <w:tc>
          <w:tcPr>
            <w:tcW w:w="2268" w:type="dxa"/>
            <w:tcBorders>
              <w:top w:val="single" w:sz="4" w:space="0" w:color="auto"/>
              <w:left w:val="single" w:sz="4" w:space="0" w:color="auto"/>
              <w:bottom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8000</w:t>
            </w:r>
          </w:p>
        </w:tc>
      </w:tr>
      <w:tr w:rsidR="00DE236E" w:rsidRPr="00E80868" w:rsidTr="00873096">
        <w:trPr>
          <w:trHeight w:val="228"/>
        </w:trPr>
        <w:tc>
          <w:tcPr>
            <w:tcW w:w="959" w:type="dxa"/>
            <w:tcBorders>
              <w:top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4.</w:t>
            </w:r>
          </w:p>
        </w:tc>
        <w:tc>
          <w:tcPr>
            <w:tcW w:w="2408"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Мастер</w:t>
            </w:r>
          </w:p>
        </w:tc>
        <w:tc>
          <w:tcPr>
            <w:tcW w:w="1276"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1</w:t>
            </w:r>
          </w:p>
        </w:tc>
        <w:tc>
          <w:tcPr>
            <w:tcW w:w="2693"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7000</w:t>
            </w:r>
          </w:p>
        </w:tc>
        <w:tc>
          <w:tcPr>
            <w:tcW w:w="2268" w:type="dxa"/>
            <w:tcBorders>
              <w:top w:val="single" w:sz="4" w:space="0" w:color="auto"/>
              <w:left w:val="single" w:sz="4" w:space="0" w:color="auto"/>
              <w:bottom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7000</w:t>
            </w:r>
          </w:p>
        </w:tc>
      </w:tr>
      <w:tr w:rsidR="00DE236E" w:rsidRPr="00E80868" w:rsidTr="00873096">
        <w:trPr>
          <w:trHeight w:val="228"/>
        </w:trPr>
        <w:tc>
          <w:tcPr>
            <w:tcW w:w="959" w:type="dxa"/>
            <w:tcBorders>
              <w:top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6.</w:t>
            </w:r>
          </w:p>
        </w:tc>
        <w:tc>
          <w:tcPr>
            <w:tcW w:w="2408"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Слесарь-ремонтник</w:t>
            </w:r>
          </w:p>
        </w:tc>
        <w:tc>
          <w:tcPr>
            <w:tcW w:w="1276"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1</w:t>
            </w:r>
          </w:p>
        </w:tc>
        <w:tc>
          <w:tcPr>
            <w:tcW w:w="2693"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7000</w:t>
            </w:r>
          </w:p>
        </w:tc>
        <w:tc>
          <w:tcPr>
            <w:tcW w:w="2268" w:type="dxa"/>
            <w:tcBorders>
              <w:top w:val="single" w:sz="4" w:space="0" w:color="auto"/>
              <w:left w:val="single" w:sz="4" w:space="0" w:color="auto"/>
              <w:bottom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7000</w:t>
            </w:r>
          </w:p>
        </w:tc>
      </w:tr>
      <w:tr w:rsidR="00DE236E" w:rsidRPr="00E80868" w:rsidTr="00873096">
        <w:trPr>
          <w:trHeight w:val="90"/>
        </w:trPr>
        <w:tc>
          <w:tcPr>
            <w:tcW w:w="959" w:type="dxa"/>
            <w:tcBorders>
              <w:top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7.</w:t>
            </w:r>
          </w:p>
        </w:tc>
        <w:tc>
          <w:tcPr>
            <w:tcW w:w="2408"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Лаборант</w:t>
            </w:r>
          </w:p>
        </w:tc>
        <w:tc>
          <w:tcPr>
            <w:tcW w:w="1276"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1</w:t>
            </w:r>
          </w:p>
        </w:tc>
        <w:tc>
          <w:tcPr>
            <w:tcW w:w="2693"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7000</w:t>
            </w:r>
          </w:p>
        </w:tc>
        <w:tc>
          <w:tcPr>
            <w:tcW w:w="2268" w:type="dxa"/>
            <w:tcBorders>
              <w:top w:val="single" w:sz="4" w:space="0" w:color="auto"/>
              <w:left w:val="single" w:sz="4" w:space="0" w:color="auto"/>
              <w:bottom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7000</w:t>
            </w:r>
          </w:p>
        </w:tc>
      </w:tr>
      <w:tr w:rsidR="00DE236E" w:rsidRPr="00E80868" w:rsidTr="00873096">
        <w:trPr>
          <w:trHeight w:val="228"/>
        </w:trPr>
        <w:tc>
          <w:tcPr>
            <w:tcW w:w="959" w:type="dxa"/>
            <w:tcBorders>
              <w:top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8.</w:t>
            </w:r>
          </w:p>
        </w:tc>
        <w:tc>
          <w:tcPr>
            <w:tcW w:w="2408"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Рабочие</w:t>
            </w:r>
          </w:p>
        </w:tc>
        <w:tc>
          <w:tcPr>
            <w:tcW w:w="1276"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3</w:t>
            </w:r>
          </w:p>
        </w:tc>
        <w:tc>
          <w:tcPr>
            <w:tcW w:w="2693"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7000</w:t>
            </w:r>
          </w:p>
        </w:tc>
        <w:tc>
          <w:tcPr>
            <w:tcW w:w="2268" w:type="dxa"/>
            <w:tcBorders>
              <w:top w:val="single" w:sz="4" w:space="0" w:color="auto"/>
              <w:left w:val="single" w:sz="4" w:space="0" w:color="auto"/>
              <w:bottom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21000</w:t>
            </w:r>
          </w:p>
        </w:tc>
      </w:tr>
      <w:tr w:rsidR="00DE236E" w:rsidRPr="00E80868" w:rsidTr="00873096">
        <w:trPr>
          <w:trHeight w:val="228"/>
        </w:trPr>
        <w:tc>
          <w:tcPr>
            <w:tcW w:w="959" w:type="dxa"/>
            <w:tcBorders>
              <w:top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9.</w:t>
            </w:r>
          </w:p>
        </w:tc>
        <w:tc>
          <w:tcPr>
            <w:tcW w:w="2408"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 xml:space="preserve">Оператор </w:t>
            </w:r>
          </w:p>
        </w:tc>
        <w:tc>
          <w:tcPr>
            <w:tcW w:w="1276"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1</w:t>
            </w:r>
          </w:p>
        </w:tc>
        <w:tc>
          <w:tcPr>
            <w:tcW w:w="2693"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7000</w:t>
            </w:r>
          </w:p>
        </w:tc>
        <w:tc>
          <w:tcPr>
            <w:tcW w:w="2268" w:type="dxa"/>
            <w:tcBorders>
              <w:top w:val="single" w:sz="4" w:space="0" w:color="auto"/>
              <w:left w:val="single" w:sz="4" w:space="0" w:color="auto"/>
              <w:bottom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7000</w:t>
            </w:r>
          </w:p>
        </w:tc>
      </w:tr>
      <w:tr w:rsidR="00DE236E" w:rsidRPr="00E80868" w:rsidTr="00873096">
        <w:trPr>
          <w:trHeight w:val="228"/>
        </w:trPr>
        <w:tc>
          <w:tcPr>
            <w:tcW w:w="959" w:type="dxa"/>
            <w:tcBorders>
              <w:top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p>
        </w:tc>
        <w:tc>
          <w:tcPr>
            <w:tcW w:w="2408"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Итого</w:t>
            </w:r>
          </w:p>
        </w:tc>
        <w:tc>
          <w:tcPr>
            <w:tcW w:w="1276"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10</w:t>
            </w:r>
          </w:p>
        </w:tc>
        <w:tc>
          <w:tcPr>
            <w:tcW w:w="2693"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w:t>
            </w:r>
          </w:p>
        </w:tc>
        <w:tc>
          <w:tcPr>
            <w:tcW w:w="2268" w:type="dxa"/>
            <w:tcBorders>
              <w:top w:val="single" w:sz="4" w:space="0" w:color="auto"/>
              <w:left w:val="single" w:sz="4" w:space="0" w:color="auto"/>
              <w:bottom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76000</w:t>
            </w:r>
          </w:p>
        </w:tc>
      </w:tr>
      <w:tr w:rsidR="00DE236E" w:rsidRPr="00E80868" w:rsidTr="00873096">
        <w:trPr>
          <w:trHeight w:val="244"/>
        </w:trPr>
        <w:tc>
          <w:tcPr>
            <w:tcW w:w="959" w:type="dxa"/>
            <w:tcBorders>
              <w:top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p>
        </w:tc>
        <w:tc>
          <w:tcPr>
            <w:tcW w:w="2408" w:type="dxa"/>
            <w:tcBorders>
              <w:top w:val="single" w:sz="4" w:space="0" w:color="auto"/>
              <w:left w:val="single" w:sz="4" w:space="0" w:color="auto"/>
              <w:bottom w:val="single" w:sz="4" w:space="0" w:color="auto"/>
              <w:right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Итого за год</w:t>
            </w:r>
          </w:p>
        </w:tc>
        <w:tc>
          <w:tcPr>
            <w:tcW w:w="1276" w:type="dxa"/>
            <w:tcBorders>
              <w:top w:val="single" w:sz="4" w:space="0" w:color="auto"/>
              <w:left w:val="single" w:sz="4" w:space="0" w:color="auto"/>
              <w:bottom w:val="single" w:sz="4" w:space="0" w:color="auto"/>
              <w:right w:val="single" w:sz="4" w:space="0" w:color="auto"/>
            </w:tcBorders>
          </w:tcPr>
          <w:p w:rsidR="00DE236E" w:rsidRPr="00474E6A" w:rsidRDefault="00D12EC1" w:rsidP="00873096">
            <w:pPr>
              <w:widowControl/>
              <w:suppressLineNumbers/>
              <w:suppressAutoHyphens/>
              <w:spacing w:line="360" w:lineRule="auto"/>
              <w:ind w:right="-390" w:firstLine="142"/>
              <w:contextualSpacing/>
            </w:pPr>
            <w:r w:rsidRPr="00474E6A">
              <w:t>10</w:t>
            </w:r>
          </w:p>
        </w:tc>
        <w:tc>
          <w:tcPr>
            <w:tcW w:w="2693" w:type="dxa"/>
            <w:tcBorders>
              <w:top w:val="single" w:sz="4" w:space="0" w:color="auto"/>
              <w:left w:val="single" w:sz="4" w:space="0" w:color="auto"/>
              <w:bottom w:val="single" w:sz="4" w:space="0" w:color="auto"/>
              <w:right w:val="single" w:sz="4" w:space="0" w:color="auto"/>
            </w:tcBorders>
          </w:tcPr>
          <w:p w:rsidR="00DE236E" w:rsidRPr="00474E6A" w:rsidRDefault="00D12EC1" w:rsidP="00873096">
            <w:pPr>
              <w:widowControl/>
              <w:suppressLineNumbers/>
              <w:suppressAutoHyphens/>
              <w:spacing w:line="360" w:lineRule="auto"/>
              <w:ind w:right="-390" w:firstLine="142"/>
              <w:contextualSpacing/>
            </w:pPr>
            <w:r w:rsidRPr="00474E6A">
              <w:t>-</w:t>
            </w:r>
          </w:p>
        </w:tc>
        <w:tc>
          <w:tcPr>
            <w:tcW w:w="2268" w:type="dxa"/>
            <w:tcBorders>
              <w:top w:val="single" w:sz="4" w:space="0" w:color="auto"/>
              <w:left w:val="single" w:sz="4" w:space="0" w:color="auto"/>
              <w:bottom w:val="single" w:sz="4" w:space="0" w:color="auto"/>
            </w:tcBorders>
          </w:tcPr>
          <w:p w:rsidR="00DE236E" w:rsidRPr="00474E6A" w:rsidRDefault="00DE236E" w:rsidP="00873096">
            <w:pPr>
              <w:widowControl/>
              <w:suppressLineNumbers/>
              <w:suppressAutoHyphens/>
              <w:spacing w:line="360" w:lineRule="auto"/>
              <w:ind w:right="-390" w:firstLine="142"/>
              <w:contextualSpacing/>
            </w:pPr>
            <w:r w:rsidRPr="00474E6A">
              <w:t>912 000</w:t>
            </w:r>
          </w:p>
        </w:tc>
      </w:tr>
    </w:tbl>
    <w:p w:rsidR="00570EE1" w:rsidRPr="00474E6A" w:rsidRDefault="00570EE1" w:rsidP="00873096">
      <w:pPr>
        <w:widowControl/>
        <w:suppressLineNumbers/>
        <w:suppressAutoHyphens/>
        <w:spacing w:line="360" w:lineRule="auto"/>
        <w:ind w:firstLine="709"/>
        <w:contextualSpacing/>
        <w:rPr>
          <w:b/>
          <w:sz w:val="28"/>
          <w:szCs w:val="28"/>
        </w:rPr>
      </w:pPr>
    </w:p>
    <w:p w:rsidR="0013494A" w:rsidRPr="00E80868" w:rsidRDefault="0013494A" w:rsidP="00873096">
      <w:pPr>
        <w:pStyle w:val="af5"/>
        <w:suppressLineNumbers/>
        <w:suppressAutoHyphens/>
        <w:spacing w:line="360" w:lineRule="auto"/>
        <w:ind w:firstLine="709"/>
        <w:contextualSpacing/>
        <w:jc w:val="both"/>
        <w:rPr>
          <w:b w:val="0"/>
          <w:sz w:val="28"/>
          <w:szCs w:val="28"/>
        </w:rPr>
      </w:pPr>
      <w:r w:rsidRPr="00E80868">
        <w:rPr>
          <w:b w:val="0"/>
          <w:sz w:val="28"/>
          <w:szCs w:val="28"/>
          <w:lang w:val="en-US"/>
        </w:rPr>
        <w:t>C</w:t>
      </w:r>
      <w:r w:rsidR="00B310AC" w:rsidRPr="00E80868">
        <w:rPr>
          <w:b w:val="0"/>
          <w:sz w:val="28"/>
          <w:szCs w:val="28"/>
        </w:rPr>
        <w:t>тоимость работ,</w:t>
      </w:r>
      <w:r w:rsidR="00874668" w:rsidRPr="00E80868">
        <w:rPr>
          <w:b w:val="0"/>
          <w:sz w:val="28"/>
          <w:szCs w:val="28"/>
        </w:rPr>
        <w:t xml:space="preserve"> оборудования, зара</w:t>
      </w:r>
      <w:r w:rsidRPr="00E80868">
        <w:rPr>
          <w:b w:val="0"/>
          <w:sz w:val="28"/>
          <w:szCs w:val="28"/>
        </w:rPr>
        <w:t xml:space="preserve">ботная плата составили: </w:t>
      </w:r>
    </w:p>
    <w:p w:rsidR="00570EE1" w:rsidRPr="00E80868" w:rsidRDefault="001450CD" w:rsidP="00873096">
      <w:pPr>
        <w:pStyle w:val="af5"/>
        <w:suppressLineNumbers/>
        <w:suppressAutoHyphens/>
        <w:spacing w:line="360" w:lineRule="auto"/>
        <w:ind w:firstLine="709"/>
        <w:contextualSpacing/>
        <w:rPr>
          <w:b w:val="0"/>
          <w:sz w:val="28"/>
          <w:szCs w:val="28"/>
        </w:rPr>
      </w:pPr>
      <w:r w:rsidRPr="00E80868">
        <w:rPr>
          <w:b w:val="0"/>
          <w:sz w:val="28"/>
          <w:szCs w:val="28"/>
        </w:rPr>
        <w:t>1697640</w:t>
      </w:r>
      <w:r w:rsidR="00B310AC" w:rsidRPr="00E80868">
        <w:rPr>
          <w:b w:val="0"/>
          <w:sz w:val="28"/>
          <w:szCs w:val="28"/>
        </w:rPr>
        <w:t xml:space="preserve"> </w:t>
      </w:r>
      <w:r w:rsidR="0013494A" w:rsidRPr="00E80868">
        <w:rPr>
          <w:b w:val="0"/>
          <w:sz w:val="28"/>
          <w:szCs w:val="28"/>
        </w:rPr>
        <w:t>руб. +</w:t>
      </w:r>
      <w:r w:rsidR="00E80868">
        <w:rPr>
          <w:b w:val="0"/>
          <w:sz w:val="28"/>
          <w:szCs w:val="28"/>
        </w:rPr>
        <w:t xml:space="preserve"> </w:t>
      </w:r>
      <w:r w:rsidR="00874668" w:rsidRPr="00E80868">
        <w:rPr>
          <w:b w:val="0"/>
          <w:sz w:val="28"/>
          <w:szCs w:val="28"/>
        </w:rPr>
        <w:t xml:space="preserve">912 000 </w:t>
      </w:r>
      <w:r w:rsidR="0013494A" w:rsidRPr="00E80868">
        <w:rPr>
          <w:b w:val="0"/>
          <w:sz w:val="28"/>
          <w:szCs w:val="28"/>
        </w:rPr>
        <w:t>руб.=</w:t>
      </w:r>
      <w:r w:rsidR="00D12EC1" w:rsidRPr="00E80868">
        <w:rPr>
          <w:b w:val="0"/>
          <w:sz w:val="28"/>
          <w:szCs w:val="28"/>
        </w:rPr>
        <w:t xml:space="preserve"> 2609640</w:t>
      </w:r>
      <w:r w:rsidRPr="00E80868">
        <w:rPr>
          <w:b w:val="0"/>
          <w:sz w:val="28"/>
          <w:szCs w:val="28"/>
        </w:rPr>
        <w:t xml:space="preserve"> </w:t>
      </w:r>
      <w:r w:rsidR="00B310AC" w:rsidRPr="00E80868">
        <w:rPr>
          <w:b w:val="0"/>
          <w:sz w:val="28"/>
          <w:szCs w:val="28"/>
        </w:rPr>
        <w:t>руб.</w:t>
      </w:r>
    </w:p>
    <w:p w:rsidR="00EF5675" w:rsidRPr="00E80868" w:rsidRDefault="009B1512"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xml:space="preserve">Рассмотрим уровень эффективности предложенного варианта. </w:t>
      </w:r>
    </w:p>
    <w:p w:rsidR="009B1512" w:rsidRPr="00E80868" w:rsidRDefault="009B1512"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xml:space="preserve">Для расчета используем действующую калькуляцию цен </w:t>
      </w:r>
      <w:r w:rsidR="00F744ED" w:rsidRPr="00E80868">
        <w:rPr>
          <w:sz w:val="28"/>
          <w:szCs w:val="28"/>
        </w:rPr>
        <w:t xml:space="preserve">на продукцию </w:t>
      </w:r>
      <w:r w:rsidR="007C779F" w:rsidRPr="00E80868">
        <w:rPr>
          <w:sz w:val="28"/>
          <w:szCs w:val="28"/>
        </w:rPr>
        <w:t xml:space="preserve">ОАО «Маслосырбаза «Чувашская» </w:t>
      </w:r>
      <w:r w:rsidRPr="00E80868">
        <w:rPr>
          <w:sz w:val="28"/>
          <w:szCs w:val="28"/>
        </w:rPr>
        <w:t>предст</w:t>
      </w:r>
      <w:r w:rsidR="005B596F" w:rsidRPr="00E80868">
        <w:rPr>
          <w:sz w:val="28"/>
          <w:szCs w:val="28"/>
        </w:rPr>
        <w:t>авленную в следующей</w:t>
      </w:r>
      <w:r w:rsidR="008A64DA" w:rsidRPr="00E80868">
        <w:rPr>
          <w:sz w:val="28"/>
          <w:szCs w:val="28"/>
        </w:rPr>
        <w:t xml:space="preserve"> таблице 16</w:t>
      </w:r>
      <w:r w:rsidR="005B596F" w:rsidRPr="00E80868">
        <w:rPr>
          <w:sz w:val="28"/>
          <w:szCs w:val="28"/>
        </w:rPr>
        <w:t>.</w:t>
      </w:r>
    </w:p>
    <w:p w:rsidR="003E0316" w:rsidRPr="00E80868" w:rsidRDefault="003E0316" w:rsidP="00873096">
      <w:pPr>
        <w:widowControl/>
        <w:suppressLineNumbers/>
        <w:tabs>
          <w:tab w:val="left" w:pos="1620"/>
          <w:tab w:val="left" w:pos="5940"/>
        </w:tabs>
        <w:suppressAutoHyphens/>
        <w:spacing w:line="360" w:lineRule="auto"/>
        <w:ind w:firstLine="709"/>
        <w:contextualSpacing/>
        <w:jc w:val="both"/>
        <w:rPr>
          <w:sz w:val="28"/>
          <w:szCs w:val="28"/>
        </w:rPr>
      </w:pPr>
    </w:p>
    <w:p w:rsidR="00F744ED" w:rsidRPr="00E80868" w:rsidRDefault="00F744ED" w:rsidP="00873096">
      <w:pPr>
        <w:widowControl/>
        <w:suppressLineNumbers/>
        <w:tabs>
          <w:tab w:val="left" w:pos="1620"/>
          <w:tab w:val="left" w:pos="5940"/>
        </w:tabs>
        <w:suppressAutoHyphens/>
        <w:spacing w:line="360" w:lineRule="auto"/>
        <w:ind w:firstLine="709"/>
        <w:contextualSpacing/>
        <w:rPr>
          <w:sz w:val="28"/>
          <w:szCs w:val="28"/>
        </w:rPr>
      </w:pPr>
      <w:r w:rsidRPr="00E80868">
        <w:rPr>
          <w:sz w:val="28"/>
          <w:szCs w:val="28"/>
        </w:rPr>
        <w:t xml:space="preserve">Таблица </w:t>
      </w:r>
      <w:r w:rsidR="008A64DA" w:rsidRPr="00E80868">
        <w:rPr>
          <w:sz w:val="28"/>
          <w:szCs w:val="28"/>
        </w:rPr>
        <w:t>16</w:t>
      </w:r>
    </w:p>
    <w:p w:rsidR="009B1512" w:rsidRPr="00E80868" w:rsidRDefault="009B1512" w:rsidP="00873096">
      <w:pPr>
        <w:widowControl/>
        <w:suppressLineNumbers/>
        <w:tabs>
          <w:tab w:val="left" w:pos="1620"/>
          <w:tab w:val="left" w:pos="5940"/>
        </w:tabs>
        <w:suppressAutoHyphens/>
        <w:spacing w:line="360" w:lineRule="auto"/>
        <w:contextualSpacing/>
        <w:rPr>
          <w:sz w:val="28"/>
          <w:szCs w:val="28"/>
        </w:rPr>
      </w:pPr>
      <w:r w:rsidRPr="00E80868">
        <w:rPr>
          <w:sz w:val="28"/>
          <w:szCs w:val="28"/>
        </w:rPr>
        <w:t>Калькуляция себестоимости переработки молока</w:t>
      </w:r>
      <w:r w:rsidR="00873096">
        <w:rPr>
          <w:sz w:val="28"/>
          <w:szCs w:val="28"/>
        </w:rPr>
        <w:t xml:space="preserve"> </w:t>
      </w:r>
      <w:r w:rsidR="007C779F" w:rsidRPr="00E80868">
        <w:rPr>
          <w:sz w:val="28"/>
          <w:szCs w:val="28"/>
        </w:rPr>
        <w:t>ОАО «Маслосырбаза «Чувашская»</w:t>
      </w:r>
    </w:p>
    <w:tbl>
      <w:tblPr>
        <w:tblW w:w="9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00"/>
        <w:gridCol w:w="854"/>
        <w:gridCol w:w="812"/>
        <w:gridCol w:w="902"/>
        <w:gridCol w:w="709"/>
        <w:gridCol w:w="867"/>
        <w:gridCol w:w="770"/>
        <w:gridCol w:w="868"/>
        <w:gridCol w:w="899"/>
        <w:gridCol w:w="672"/>
      </w:tblGrid>
      <w:tr w:rsidR="009B1512" w:rsidRPr="00E80868" w:rsidTr="00474E6A">
        <w:trPr>
          <w:cantSplit/>
          <w:jc w:val="center"/>
        </w:trPr>
        <w:tc>
          <w:tcPr>
            <w:tcW w:w="1800" w:type="dxa"/>
            <w:vMerge w:val="restart"/>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Статьи</w:t>
            </w:r>
          </w:p>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затрат</w:t>
            </w:r>
          </w:p>
        </w:tc>
        <w:tc>
          <w:tcPr>
            <w:tcW w:w="854" w:type="dxa"/>
            <w:vMerge w:val="restart"/>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Цена</w:t>
            </w:r>
          </w:p>
        </w:tc>
        <w:tc>
          <w:tcPr>
            <w:tcW w:w="1714" w:type="dxa"/>
            <w:gridSpan w:val="2"/>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Молоко</w:t>
            </w:r>
          </w:p>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3,2</w:t>
            </w:r>
            <w:r w:rsidR="00EF5675" w:rsidRPr="00474E6A">
              <w:t xml:space="preserve"> </w:t>
            </w:r>
            <w:r w:rsidRPr="00474E6A">
              <w:t>жирности</w:t>
            </w:r>
          </w:p>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100кг</w:t>
            </w:r>
          </w:p>
        </w:tc>
        <w:tc>
          <w:tcPr>
            <w:tcW w:w="1576" w:type="dxa"/>
            <w:gridSpan w:val="2"/>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Сливки</w:t>
            </w:r>
          </w:p>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10 жирности.</w:t>
            </w:r>
          </w:p>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100кг</w:t>
            </w:r>
          </w:p>
        </w:tc>
        <w:tc>
          <w:tcPr>
            <w:tcW w:w="1638" w:type="dxa"/>
            <w:gridSpan w:val="2"/>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Сметана</w:t>
            </w:r>
          </w:p>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20 жирности.</w:t>
            </w:r>
          </w:p>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100кг</w:t>
            </w:r>
          </w:p>
        </w:tc>
        <w:tc>
          <w:tcPr>
            <w:tcW w:w="1571" w:type="dxa"/>
            <w:gridSpan w:val="2"/>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Творог</w:t>
            </w:r>
          </w:p>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5 жирности.</w:t>
            </w:r>
          </w:p>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100кг</w:t>
            </w:r>
          </w:p>
        </w:tc>
      </w:tr>
      <w:tr w:rsidR="009B1512" w:rsidRPr="00E80868" w:rsidTr="00474E6A">
        <w:trPr>
          <w:cantSplit/>
          <w:trHeight w:val="1290"/>
          <w:jc w:val="center"/>
        </w:trPr>
        <w:tc>
          <w:tcPr>
            <w:tcW w:w="1800" w:type="dxa"/>
            <w:vMerge/>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54" w:type="dxa"/>
            <w:vMerge/>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12" w:type="dxa"/>
            <w:textDirection w:val="btLr"/>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Количество</w:t>
            </w:r>
          </w:p>
        </w:tc>
        <w:tc>
          <w:tcPr>
            <w:tcW w:w="902" w:type="dxa"/>
            <w:textDirection w:val="btLr"/>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Сумма</w:t>
            </w:r>
          </w:p>
        </w:tc>
        <w:tc>
          <w:tcPr>
            <w:tcW w:w="709" w:type="dxa"/>
            <w:textDirection w:val="btLr"/>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Количество</w:t>
            </w:r>
          </w:p>
        </w:tc>
        <w:tc>
          <w:tcPr>
            <w:tcW w:w="867" w:type="dxa"/>
            <w:textDirection w:val="btLr"/>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Сумма</w:t>
            </w:r>
          </w:p>
        </w:tc>
        <w:tc>
          <w:tcPr>
            <w:tcW w:w="770" w:type="dxa"/>
            <w:textDirection w:val="btLr"/>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Количество</w:t>
            </w:r>
          </w:p>
        </w:tc>
        <w:tc>
          <w:tcPr>
            <w:tcW w:w="868" w:type="dxa"/>
            <w:textDirection w:val="btLr"/>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Сумма</w:t>
            </w:r>
          </w:p>
        </w:tc>
        <w:tc>
          <w:tcPr>
            <w:tcW w:w="899" w:type="dxa"/>
            <w:textDirection w:val="btLr"/>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Количество</w:t>
            </w:r>
          </w:p>
        </w:tc>
        <w:tc>
          <w:tcPr>
            <w:tcW w:w="672" w:type="dxa"/>
            <w:textDirection w:val="btLr"/>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Сумма</w:t>
            </w:r>
          </w:p>
        </w:tc>
      </w:tr>
      <w:tr w:rsidR="009B1512" w:rsidRPr="00E80868" w:rsidTr="00474E6A">
        <w:trPr>
          <w:cantSplit/>
          <w:trHeight w:val="365"/>
          <w:jc w:val="center"/>
        </w:trPr>
        <w:tc>
          <w:tcPr>
            <w:tcW w:w="180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1</w:t>
            </w:r>
          </w:p>
        </w:tc>
        <w:tc>
          <w:tcPr>
            <w:tcW w:w="854"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2</w:t>
            </w:r>
          </w:p>
        </w:tc>
        <w:tc>
          <w:tcPr>
            <w:tcW w:w="81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3</w:t>
            </w:r>
          </w:p>
        </w:tc>
        <w:tc>
          <w:tcPr>
            <w:tcW w:w="90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4</w:t>
            </w:r>
          </w:p>
        </w:tc>
        <w:tc>
          <w:tcPr>
            <w:tcW w:w="70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5</w:t>
            </w:r>
          </w:p>
        </w:tc>
        <w:tc>
          <w:tcPr>
            <w:tcW w:w="867"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6</w:t>
            </w:r>
          </w:p>
        </w:tc>
        <w:tc>
          <w:tcPr>
            <w:tcW w:w="77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7</w:t>
            </w:r>
          </w:p>
        </w:tc>
        <w:tc>
          <w:tcPr>
            <w:tcW w:w="868"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8</w:t>
            </w:r>
          </w:p>
        </w:tc>
        <w:tc>
          <w:tcPr>
            <w:tcW w:w="89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9</w:t>
            </w:r>
          </w:p>
        </w:tc>
        <w:tc>
          <w:tcPr>
            <w:tcW w:w="67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10</w:t>
            </w:r>
          </w:p>
        </w:tc>
      </w:tr>
      <w:tr w:rsidR="009B1512" w:rsidRPr="00E80868" w:rsidTr="00474E6A">
        <w:trPr>
          <w:jc w:val="center"/>
        </w:trPr>
        <w:tc>
          <w:tcPr>
            <w:tcW w:w="180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Молоко</w:t>
            </w:r>
          </w:p>
        </w:tc>
        <w:tc>
          <w:tcPr>
            <w:tcW w:w="854" w:type="dxa"/>
            <w:vAlign w:val="center"/>
          </w:tcPr>
          <w:p w:rsidR="009B1512" w:rsidRPr="00474E6A" w:rsidRDefault="00EF5675" w:rsidP="00873096">
            <w:pPr>
              <w:widowControl/>
              <w:suppressLineNumbers/>
              <w:tabs>
                <w:tab w:val="left" w:pos="1620"/>
                <w:tab w:val="left" w:pos="5940"/>
              </w:tabs>
              <w:suppressAutoHyphens/>
              <w:spacing w:line="360" w:lineRule="auto"/>
              <w:ind w:firstLine="156"/>
              <w:contextualSpacing/>
            </w:pPr>
            <w:r w:rsidRPr="00474E6A">
              <w:t>13</w:t>
            </w:r>
            <w:r w:rsidR="009B1512" w:rsidRPr="00474E6A">
              <w:t>,00</w:t>
            </w:r>
          </w:p>
        </w:tc>
        <w:tc>
          <w:tcPr>
            <w:tcW w:w="81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75,2</w:t>
            </w:r>
          </w:p>
        </w:tc>
        <w:tc>
          <w:tcPr>
            <w:tcW w:w="902" w:type="dxa"/>
            <w:vAlign w:val="center"/>
          </w:tcPr>
          <w:p w:rsidR="009B1512" w:rsidRPr="00474E6A" w:rsidRDefault="00EF5675" w:rsidP="00873096">
            <w:pPr>
              <w:widowControl/>
              <w:suppressLineNumbers/>
              <w:tabs>
                <w:tab w:val="left" w:pos="1620"/>
                <w:tab w:val="left" w:pos="5940"/>
              </w:tabs>
              <w:suppressAutoHyphens/>
              <w:spacing w:line="360" w:lineRule="auto"/>
              <w:ind w:firstLine="156"/>
              <w:contextualSpacing/>
            </w:pPr>
            <w:r w:rsidRPr="00474E6A">
              <w:t>977,6</w:t>
            </w:r>
          </w:p>
        </w:tc>
        <w:tc>
          <w:tcPr>
            <w:tcW w:w="70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286,4</w:t>
            </w:r>
          </w:p>
        </w:tc>
        <w:tc>
          <w:tcPr>
            <w:tcW w:w="867" w:type="dxa"/>
            <w:vAlign w:val="center"/>
          </w:tcPr>
          <w:p w:rsidR="009B1512" w:rsidRPr="00474E6A" w:rsidRDefault="00EF5675" w:rsidP="00873096">
            <w:pPr>
              <w:widowControl/>
              <w:suppressLineNumbers/>
              <w:tabs>
                <w:tab w:val="left" w:pos="1620"/>
                <w:tab w:val="left" w:pos="5940"/>
              </w:tabs>
              <w:suppressAutoHyphens/>
              <w:spacing w:line="360" w:lineRule="auto"/>
              <w:ind w:firstLine="156"/>
              <w:contextualSpacing/>
            </w:pPr>
            <w:r w:rsidRPr="00474E6A">
              <w:t>3723,2</w:t>
            </w:r>
          </w:p>
        </w:tc>
        <w:tc>
          <w:tcPr>
            <w:tcW w:w="77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571,4</w:t>
            </w:r>
          </w:p>
        </w:tc>
        <w:tc>
          <w:tcPr>
            <w:tcW w:w="868" w:type="dxa"/>
            <w:vAlign w:val="center"/>
          </w:tcPr>
          <w:p w:rsidR="009B1512" w:rsidRPr="00474E6A" w:rsidRDefault="00EF5675" w:rsidP="00873096">
            <w:pPr>
              <w:widowControl/>
              <w:suppressLineNumbers/>
              <w:tabs>
                <w:tab w:val="left" w:pos="1620"/>
                <w:tab w:val="left" w:pos="5940"/>
              </w:tabs>
              <w:suppressAutoHyphens/>
              <w:spacing w:line="360" w:lineRule="auto"/>
              <w:ind w:firstLine="156"/>
              <w:contextualSpacing/>
            </w:pPr>
            <w:r w:rsidRPr="00474E6A">
              <w:t>7428,2</w:t>
            </w:r>
          </w:p>
        </w:tc>
        <w:tc>
          <w:tcPr>
            <w:tcW w:w="89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450,5</w:t>
            </w:r>
          </w:p>
        </w:tc>
        <w:tc>
          <w:tcPr>
            <w:tcW w:w="672" w:type="dxa"/>
            <w:vAlign w:val="center"/>
          </w:tcPr>
          <w:p w:rsidR="009B1512" w:rsidRPr="00474E6A" w:rsidRDefault="00EF5675" w:rsidP="00873096">
            <w:pPr>
              <w:widowControl/>
              <w:suppressLineNumbers/>
              <w:tabs>
                <w:tab w:val="left" w:pos="1620"/>
                <w:tab w:val="left" w:pos="5940"/>
              </w:tabs>
              <w:suppressAutoHyphens/>
              <w:spacing w:line="360" w:lineRule="auto"/>
              <w:ind w:firstLine="156"/>
              <w:contextualSpacing/>
            </w:pPr>
            <w:r w:rsidRPr="00474E6A">
              <w:t>5856,5</w:t>
            </w:r>
          </w:p>
        </w:tc>
      </w:tr>
      <w:tr w:rsidR="009B1512" w:rsidRPr="00E80868" w:rsidTr="00474E6A">
        <w:trPr>
          <w:jc w:val="center"/>
        </w:trPr>
        <w:tc>
          <w:tcPr>
            <w:tcW w:w="180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Обрат</w:t>
            </w:r>
          </w:p>
        </w:tc>
        <w:tc>
          <w:tcPr>
            <w:tcW w:w="854"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1,6</w:t>
            </w:r>
          </w:p>
        </w:tc>
        <w:tc>
          <w:tcPr>
            <w:tcW w:w="81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24,8</w:t>
            </w:r>
          </w:p>
        </w:tc>
        <w:tc>
          <w:tcPr>
            <w:tcW w:w="90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39,68</w:t>
            </w:r>
          </w:p>
        </w:tc>
        <w:tc>
          <w:tcPr>
            <w:tcW w:w="70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20,6</w:t>
            </w:r>
          </w:p>
        </w:tc>
        <w:tc>
          <w:tcPr>
            <w:tcW w:w="867"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32,96</w:t>
            </w:r>
          </w:p>
        </w:tc>
        <w:tc>
          <w:tcPr>
            <w:tcW w:w="77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41,6</w:t>
            </w:r>
          </w:p>
        </w:tc>
        <w:tc>
          <w:tcPr>
            <w:tcW w:w="868"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66,56</w:t>
            </w:r>
          </w:p>
        </w:tc>
        <w:tc>
          <w:tcPr>
            <w:tcW w:w="89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51,8</w:t>
            </w:r>
          </w:p>
        </w:tc>
        <w:tc>
          <w:tcPr>
            <w:tcW w:w="67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82,88</w:t>
            </w:r>
          </w:p>
        </w:tc>
      </w:tr>
      <w:tr w:rsidR="009B1512" w:rsidRPr="00E80868" w:rsidTr="00474E6A">
        <w:trPr>
          <w:trHeight w:val="337"/>
          <w:jc w:val="center"/>
        </w:trPr>
        <w:tc>
          <w:tcPr>
            <w:tcW w:w="180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Бакконцентрат</w:t>
            </w:r>
          </w:p>
        </w:tc>
        <w:tc>
          <w:tcPr>
            <w:tcW w:w="854"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1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w:t>
            </w:r>
          </w:p>
        </w:tc>
        <w:tc>
          <w:tcPr>
            <w:tcW w:w="90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w:t>
            </w:r>
          </w:p>
        </w:tc>
        <w:tc>
          <w:tcPr>
            <w:tcW w:w="70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0,5</w:t>
            </w:r>
          </w:p>
        </w:tc>
        <w:tc>
          <w:tcPr>
            <w:tcW w:w="867"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22,48</w:t>
            </w:r>
          </w:p>
        </w:tc>
        <w:tc>
          <w:tcPr>
            <w:tcW w:w="77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1</w:t>
            </w:r>
          </w:p>
        </w:tc>
        <w:tc>
          <w:tcPr>
            <w:tcW w:w="868"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44,96</w:t>
            </w:r>
          </w:p>
        </w:tc>
        <w:tc>
          <w:tcPr>
            <w:tcW w:w="89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w:t>
            </w:r>
          </w:p>
        </w:tc>
        <w:tc>
          <w:tcPr>
            <w:tcW w:w="67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w:t>
            </w:r>
          </w:p>
        </w:tc>
      </w:tr>
      <w:tr w:rsidR="009B1512" w:rsidRPr="00E80868" w:rsidTr="00474E6A">
        <w:trPr>
          <w:trHeight w:val="684"/>
          <w:jc w:val="center"/>
        </w:trPr>
        <w:tc>
          <w:tcPr>
            <w:tcW w:w="180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Стоимость вспомогатель</w:t>
            </w:r>
          </w:p>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ного сырья %</w:t>
            </w:r>
          </w:p>
        </w:tc>
        <w:tc>
          <w:tcPr>
            <w:tcW w:w="854"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1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15,426</w:t>
            </w:r>
          </w:p>
        </w:tc>
        <w:tc>
          <w:tcPr>
            <w:tcW w:w="90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58</w:t>
            </w:r>
          </w:p>
        </w:tc>
        <w:tc>
          <w:tcPr>
            <w:tcW w:w="70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2,46</w:t>
            </w:r>
          </w:p>
        </w:tc>
        <w:tc>
          <w:tcPr>
            <w:tcW w:w="867"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35,22</w:t>
            </w:r>
          </w:p>
        </w:tc>
        <w:tc>
          <w:tcPr>
            <w:tcW w:w="77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1,41</w:t>
            </w:r>
          </w:p>
        </w:tc>
        <w:tc>
          <w:tcPr>
            <w:tcW w:w="868"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40,34</w:t>
            </w:r>
          </w:p>
        </w:tc>
        <w:tc>
          <w:tcPr>
            <w:tcW w:w="89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9,6</w:t>
            </w:r>
          </w:p>
        </w:tc>
        <w:tc>
          <w:tcPr>
            <w:tcW w:w="67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216,24</w:t>
            </w:r>
          </w:p>
          <w:p w:rsidR="009B1512" w:rsidRPr="00474E6A" w:rsidRDefault="009B1512" w:rsidP="00873096">
            <w:pPr>
              <w:widowControl/>
              <w:suppressLineNumbers/>
              <w:tabs>
                <w:tab w:val="left" w:pos="1620"/>
                <w:tab w:val="left" w:pos="5940"/>
              </w:tabs>
              <w:suppressAutoHyphens/>
              <w:spacing w:line="360" w:lineRule="auto"/>
              <w:ind w:firstLine="156"/>
              <w:contextualSpacing/>
            </w:pPr>
          </w:p>
        </w:tc>
      </w:tr>
      <w:tr w:rsidR="009B1512" w:rsidRPr="00E80868" w:rsidTr="00474E6A">
        <w:trPr>
          <w:trHeight w:val="377"/>
          <w:jc w:val="center"/>
        </w:trPr>
        <w:tc>
          <w:tcPr>
            <w:tcW w:w="180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Всего</w:t>
            </w:r>
          </w:p>
        </w:tc>
        <w:tc>
          <w:tcPr>
            <w:tcW w:w="854"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1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902" w:type="dxa"/>
            <w:vAlign w:val="center"/>
          </w:tcPr>
          <w:p w:rsidR="009B1512" w:rsidRPr="00474E6A" w:rsidRDefault="003825D1" w:rsidP="00873096">
            <w:pPr>
              <w:widowControl/>
              <w:suppressLineNumbers/>
              <w:tabs>
                <w:tab w:val="left" w:pos="1620"/>
                <w:tab w:val="left" w:pos="5940"/>
              </w:tabs>
              <w:suppressAutoHyphens/>
              <w:spacing w:line="360" w:lineRule="auto"/>
              <w:ind w:firstLine="156"/>
              <w:contextualSpacing/>
            </w:pPr>
            <w:r w:rsidRPr="00474E6A">
              <w:t>1075,28</w:t>
            </w:r>
          </w:p>
        </w:tc>
        <w:tc>
          <w:tcPr>
            <w:tcW w:w="70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67" w:type="dxa"/>
            <w:vAlign w:val="center"/>
          </w:tcPr>
          <w:p w:rsidR="009B1512" w:rsidRPr="00474E6A" w:rsidRDefault="003825D1" w:rsidP="00873096">
            <w:pPr>
              <w:widowControl/>
              <w:suppressLineNumbers/>
              <w:tabs>
                <w:tab w:val="left" w:pos="1620"/>
                <w:tab w:val="left" w:pos="5940"/>
              </w:tabs>
              <w:suppressAutoHyphens/>
              <w:spacing w:line="360" w:lineRule="auto"/>
              <w:ind w:firstLine="156"/>
              <w:contextualSpacing/>
            </w:pPr>
            <w:r w:rsidRPr="00474E6A">
              <w:t>3813,86</w:t>
            </w:r>
          </w:p>
        </w:tc>
        <w:tc>
          <w:tcPr>
            <w:tcW w:w="77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68" w:type="dxa"/>
            <w:vAlign w:val="center"/>
          </w:tcPr>
          <w:p w:rsidR="009B1512" w:rsidRPr="00474E6A" w:rsidRDefault="003825D1" w:rsidP="00873096">
            <w:pPr>
              <w:widowControl/>
              <w:suppressLineNumbers/>
              <w:tabs>
                <w:tab w:val="left" w:pos="1620"/>
                <w:tab w:val="left" w:pos="5940"/>
              </w:tabs>
              <w:suppressAutoHyphens/>
              <w:spacing w:line="360" w:lineRule="auto"/>
              <w:ind w:firstLine="156"/>
              <w:contextualSpacing/>
            </w:pPr>
            <w:r w:rsidRPr="00474E6A">
              <w:t>7580,06</w:t>
            </w:r>
          </w:p>
        </w:tc>
        <w:tc>
          <w:tcPr>
            <w:tcW w:w="89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672" w:type="dxa"/>
            <w:vAlign w:val="center"/>
          </w:tcPr>
          <w:p w:rsidR="009B1512" w:rsidRPr="00474E6A" w:rsidRDefault="003825D1" w:rsidP="00873096">
            <w:pPr>
              <w:widowControl/>
              <w:suppressLineNumbers/>
              <w:tabs>
                <w:tab w:val="left" w:pos="1620"/>
                <w:tab w:val="left" w:pos="5940"/>
              </w:tabs>
              <w:suppressAutoHyphens/>
              <w:spacing w:line="360" w:lineRule="auto"/>
              <w:ind w:firstLine="156"/>
              <w:contextualSpacing/>
            </w:pPr>
            <w:r w:rsidRPr="00474E6A">
              <w:t>6155,62</w:t>
            </w:r>
          </w:p>
        </w:tc>
      </w:tr>
      <w:tr w:rsidR="009B1512" w:rsidRPr="00E80868" w:rsidTr="00474E6A">
        <w:trPr>
          <w:trHeight w:val="684"/>
          <w:jc w:val="center"/>
        </w:trPr>
        <w:tc>
          <w:tcPr>
            <w:tcW w:w="180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Общецеховые затраты %</w:t>
            </w:r>
          </w:p>
        </w:tc>
        <w:tc>
          <w:tcPr>
            <w:tcW w:w="854"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1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54</w:t>
            </w:r>
          </w:p>
        </w:tc>
        <w:tc>
          <w:tcPr>
            <w:tcW w:w="90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255,79</w:t>
            </w:r>
          </w:p>
        </w:tc>
        <w:tc>
          <w:tcPr>
            <w:tcW w:w="70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46</w:t>
            </w:r>
          </w:p>
        </w:tc>
        <w:tc>
          <w:tcPr>
            <w:tcW w:w="867"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700,42</w:t>
            </w:r>
          </w:p>
        </w:tc>
        <w:tc>
          <w:tcPr>
            <w:tcW w:w="77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31</w:t>
            </w:r>
          </w:p>
        </w:tc>
        <w:tc>
          <w:tcPr>
            <w:tcW w:w="868"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678,3</w:t>
            </w:r>
          </w:p>
        </w:tc>
        <w:tc>
          <w:tcPr>
            <w:tcW w:w="89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32</w:t>
            </w:r>
          </w:p>
        </w:tc>
        <w:tc>
          <w:tcPr>
            <w:tcW w:w="67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816,52</w:t>
            </w:r>
          </w:p>
        </w:tc>
      </w:tr>
      <w:tr w:rsidR="009B1512" w:rsidRPr="00E80868" w:rsidTr="00474E6A">
        <w:trPr>
          <w:cantSplit/>
          <w:trHeight w:val="441"/>
          <w:jc w:val="center"/>
        </w:trPr>
        <w:tc>
          <w:tcPr>
            <w:tcW w:w="180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Полная себестоимость</w:t>
            </w:r>
          </w:p>
        </w:tc>
        <w:tc>
          <w:tcPr>
            <w:tcW w:w="854"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1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902" w:type="dxa"/>
            <w:vAlign w:val="center"/>
          </w:tcPr>
          <w:p w:rsidR="009B1512" w:rsidRPr="00474E6A" w:rsidRDefault="003825D1" w:rsidP="00873096">
            <w:pPr>
              <w:widowControl/>
              <w:suppressLineNumbers/>
              <w:tabs>
                <w:tab w:val="left" w:pos="1620"/>
                <w:tab w:val="left" w:pos="5940"/>
              </w:tabs>
              <w:suppressAutoHyphens/>
              <w:spacing w:line="360" w:lineRule="auto"/>
              <w:ind w:firstLine="156"/>
              <w:contextualSpacing/>
            </w:pPr>
            <w:r w:rsidRPr="00474E6A">
              <w:t>1331,07</w:t>
            </w:r>
          </w:p>
        </w:tc>
        <w:tc>
          <w:tcPr>
            <w:tcW w:w="70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67" w:type="dxa"/>
            <w:vAlign w:val="center"/>
          </w:tcPr>
          <w:p w:rsidR="009B1512" w:rsidRPr="00474E6A" w:rsidRDefault="003825D1" w:rsidP="00873096">
            <w:pPr>
              <w:widowControl/>
              <w:suppressLineNumbers/>
              <w:tabs>
                <w:tab w:val="left" w:pos="1620"/>
                <w:tab w:val="left" w:pos="5940"/>
              </w:tabs>
              <w:suppressAutoHyphens/>
              <w:spacing w:line="360" w:lineRule="auto"/>
              <w:ind w:firstLine="156"/>
              <w:contextualSpacing/>
            </w:pPr>
            <w:r w:rsidRPr="00474E6A">
              <w:t>4514,28</w:t>
            </w:r>
          </w:p>
        </w:tc>
        <w:tc>
          <w:tcPr>
            <w:tcW w:w="77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68" w:type="dxa"/>
            <w:vAlign w:val="center"/>
          </w:tcPr>
          <w:p w:rsidR="009B1512" w:rsidRPr="00474E6A" w:rsidRDefault="003825D1" w:rsidP="00873096">
            <w:pPr>
              <w:widowControl/>
              <w:suppressLineNumbers/>
              <w:tabs>
                <w:tab w:val="left" w:pos="1620"/>
                <w:tab w:val="left" w:pos="5940"/>
              </w:tabs>
              <w:suppressAutoHyphens/>
              <w:spacing w:line="360" w:lineRule="auto"/>
              <w:ind w:firstLine="156"/>
              <w:contextualSpacing/>
            </w:pPr>
            <w:r w:rsidRPr="00474E6A">
              <w:t>8258,36</w:t>
            </w:r>
          </w:p>
        </w:tc>
        <w:tc>
          <w:tcPr>
            <w:tcW w:w="89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672" w:type="dxa"/>
            <w:vAlign w:val="center"/>
          </w:tcPr>
          <w:p w:rsidR="009B1512" w:rsidRPr="00474E6A" w:rsidRDefault="003825D1" w:rsidP="00873096">
            <w:pPr>
              <w:widowControl/>
              <w:suppressLineNumbers/>
              <w:tabs>
                <w:tab w:val="left" w:pos="1620"/>
                <w:tab w:val="left" w:pos="5940"/>
              </w:tabs>
              <w:suppressAutoHyphens/>
              <w:spacing w:line="360" w:lineRule="auto"/>
              <w:ind w:firstLine="156"/>
              <w:contextualSpacing/>
            </w:pPr>
            <w:r w:rsidRPr="00474E6A">
              <w:t>6972,14</w:t>
            </w:r>
          </w:p>
        </w:tc>
      </w:tr>
      <w:tr w:rsidR="009B1512" w:rsidRPr="00E80868" w:rsidTr="00474E6A">
        <w:trPr>
          <w:cantSplit/>
          <w:trHeight w:val="441"/>
          <w:jc w:val="center"/>
        </w:trPr>
        <w:tc>
          <w:tcPr>
            <w:tcW w:w="180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 xml:space="preserve">Рентабельность % </w:t>
            </w:r>
          </w:p>
        </w:tc>
        <w:tc>
          <w:tcPr>
            <w:tcW w:w="854"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1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5,4</w:t>
            </w:r>
          </w:p>
        </w:tc>
        <w:tc>
          <w:tcPr>
            <w:tcW w:w="902" w:type="dxa"/>
            <w:vAlign w:val="center"/>
          </w:tcPr>
          <w:p w:rsidR="009B1512" w:rsidRPr="00474E6A" w:rsidRDefault="003825D1" w:rsidP="00873096">
            <w:pPr>
              <w:widowControl/>
              <w:suppressLineNumbers/>
              <w:tabs>
                <w:tab w:val="left" w:pos="1620"/>
                <w:tab w:val="left" w:pos="5940"/>
              </w:tabs>
              <w:suppressAutoHyphens/>
              <w:spacing w:line="360" w:lineRule="auto"/>
              <w:ind w:firstLine="156"/>
              <w:contextualSpacing/>
            </w:pPr>
            <w:r w:rsidRPr="00474E6A">
              <w:t>71,88</w:t>
            </w:r>
          </w:p>
        </w:tc>
        <w:tc>
          <w:tcPr>
            <w:tcW w:w="70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5,4</w:t>
            </w:r>
          </w:p>
        </w:tc>
        <w:tc>
          <w:tcPr>
            <w:tcW w:w="867" w:type="dxa"/>
            <w:vAlign w:val="center"/>
          </w:tcPr>
          <w:p w:rsidR="009B1512" w:rsidRPr="00474E6A" w:rsidRDefault="00D841EB" w:rsidP="00873096">
            <w:pPr>
              <w:widowControl/>
              <w:suppressLineNumbers/>
              <w:tabs>
                <w:tab w:val="left" w:pos="1620"/>
                <w:tab w:val="left" w:pos="5940"/>
              </w:tabs>
              <w:suppressAutoHyphens/>
              <w:spacing w:line="360" w:lineRule="auto"/>
              <w:ind w:firstLine="156"/>
              <w:contextualSpacing/>
            </w:pPr>
            <w:r w:rsidRPr="00474E6A">
              <w:t>243,77</w:t>
            </w:r>
          </w:p>
        </w:tc>
        <w:tc>
          <w:tcPr>
            <w:tcW w:w="77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5,2</w:t>
            </w:r>
          </w:p>
        </w:tc>
        <w:tc>
          <w:tcPr>
            <w:tcW w:w="868" w:type="dxa"/>
            <w:vAlign w:val="center"/>
          </w:tcPr>
          <w:p w:rsidR="009B1512" w:rsidRPr="00474E6A" w:rsidRDefault="00D841EB" w:rsidP="00873096">
            <w:pPr>
              <w:widowControl/>
              <w:suppressLineNumbers/>
              <w:tabs>
                <w:tab w:val="left" w:pos="1620"/>
                <w:tab w:val="left" w:pos="5940"/>
              </w:tabs>
              <w:suppressAutoHyphens/>
              <w:spacing w:line="360" w:lineRule="auto"/>
              <w:ind w:firstLine="156"/>
              <w:contextualSpacing/>
            </w:pPr>
            <w:r w:rsidRPr="00474E6A">
              <w:t>429,43</w:t>
            </w:r>
          </w:p>
        </w:tc>
        <w:tc>
          <w:tcPr>
            <w:tcW w:w="89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5,1</w:t>
            </w:r>
          </w:p>
        </w:tc>
        <w:tc>
          <w:tcPr>
            <w:tcW w:w="672" w:type="dxa"/>
            <w:vAlign w:val="center"/>
          </w:tcPr>
          <w:p w:rsidR="009B1512" w:rsidRPr="00474E6A" w:rsidRDefault="00D841EB" w:rsidP="00873096">
            <w:pPr>
              <w:widowControl/>
              <w:suppressLineNumbers/>
              <w:tabs>
                <w:tab w:val="left" w:pos="1620"/>
                <w:tab w:val="left" w:pos="5940"/>
              </w:tabs>
              <w:suppressAutoHyphens/>
              <w:spacing w:line="360" w:lineRule="auto"/>
              <w:ind w:firstLine="156"/>
              <w:contextualSpacing/>
            </w:pPr>
            <w:r w:rsidRPr="00474E6A">
              <w:t>355,58</w:t>
            </w:r>
          </w:p>
        </w:tc>
      </w:tr>
      <w:tr w:rsidR="009B1512" w:rsidRPr="00E80868" w:rsidTr="00474E6A">
        <w:trPr>
          <w:trHeight w:val="713"/>
          <w:jc w:val="center"/>
        </w:trPr>
        <w:tc>
          <w:tcPr>
            <w:tcW w:w="180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Оптовая себестоимость</w:t>
            </w:r>
          </w:p>
        </w:tc>
        <w:tc>
          <w:tcPr>
            <w:tcW w:w="854"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1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902" w:type="dxa"/>
            <w:vAlign w:val="center"/>
          </w:tcPr>
          <w:p w:rsidR="009B1512" w:rsidRPr="00474E6A" w:rsidRDefault="00D841EB" w:rsidP="00873096">
            <w:pPr>
              <w:widowControl/>
              <w:suppressLineNumbers/>
              <w:tabs>
                <w:tab w:val="left" w:pos="1620"/>
                <w:tab w:val="left" w:pos="5940"/>
              </w:tabs>
              <w:suppressAutoHyphens/>
              <w:spacing w:line="360" w:lineRule="auto"/>
              <w:ind w:firstLine="156"/>
              <w:contextualSpacing/>
            </w:pPr>
            <w:r w:rsidRPr="00474E6A">
              <w:t>1402,95</w:t>
            </w:r>
          </w:p>
        </w:tc>
        <w:tc>
          <w:tcPr>
            <w:tcW w:w="70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67" w:type="dxa"/>
            <w:vAlign w:val="center"/>
          </w:tcPr>
          <w:p w:rsidR="009B1512" w:rsidRPr="00474E6A" w:rsidRDefault="00D841EB" w:rsidP="00873096">
            <w:pPr>
              <w:widowControl/>
              <w:suppressLineNumbers/>
              <w:tabs>
                <w:tab w:val="left" w:pos="1620"/>
                <w:tab w:val="left" w:pos="5940"/>
              </w:tabs>
              <w:suppressAutoHyphens/>
              <w:spacing w:line="360" w:lineRule="auto"/>
              <w:ind w:firstLine="156"/>
              <w:contextualSpacing/>
            </w:pPr>
            <w:r w:rsidRPr="00474E6A">
              <w:t>4758,05</w:t>
            </w:r>
          </w:p>
        </w:tc>
        <w:tc>
          <w:tcPr>
            <w:tcW w:w="77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68" w:type="dxa"/>
            <w:vAlign w:val="center"/>
          </w:tcPr>
          <w:p w:rsidR="009B1512" w:rsidRPr="00474E6A" w:rsidRDefault="00D841EB" w:rsidP="00873096">
            <w:pPr>
              <w:widowControl/>
              <w:suppressLineNumbers/>
              <w:tabs>
                <w:tab w:val="left" w:pos="1620"/>
                <w:tab w:val="left" w:pos="5940"/>
              </w:tabs>
              <w:suppressAutoHyphens/>
              <w:spacing w:line="360" w:lineRule="auto"/>
              <w:ind w:firstLine="156"/>
              <w:contextualSpacing/>
            </w:pPr>
            <w:r w:rsidRPr="00474E6A">
              <w:t>8687,79</w:t>
            </w:r>
          </w:p>
        </w:tc>
        <w:tc>
          <w:tcPr>
            <w:tcW w:w="89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672" w:type="dxa"/>
            <w:vAlign w:val="center"/>
          </w:tcPr>
          <w:p w:rsidR="009B1512" w:rsidRPr="00474E6A" w:rsidRDefault="00D841EB" w:rsidP="00873096">
            <w:pPr>
              <w:widowControl/>
              <w:suppressLineNumbers/>
              <w:tabs>
                <w:tab w:val="left" w:pos="1620"/>
                <w:tab w:val="left" w:pos="5940"/>
              </w:tabs>
              <w:suppressAutoHyphens/>
              <w:spacing w:line="360" w:lineRule="auto"/>
              <w:ind w:firstLine="156"/>
              <w:contextualSpacing/>
            </w:pPr>
            <w:r w:rsidRPr="00474E6A">
              <w:t>7327,72</w:t>
            </w:r>
          </w:p>
        </w:tc>
      </w:tr>
      <w:tr w:rsidR="009B1512" w:rsidRPr="00E80868" w:rsidTr="00474E6A">
        <w:trPr>
          <w:jc w:val="center"/>
        </w:trPr>
        <w:tc>
          <w:tcPr>
            <w:tcW w:w="180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 xml:space="preserve">Оптово-отпускная цена </w:t>
            </w:r>
            <w:smartTag w:uri="urn:schemas-microsoft-com:office:smarttags" w:element="metricconverter">
              <w:smartTagPr>
                <w:attr w:name="ProductID" w:val="1 кг"/>
              </w:smartTagPr>
              <w:r w:rsidRPr="00474E6A">
                <w:t>1 кг</w:t>
              </w:r>
            </w:smartTag>
            <w:r w:rsidRPr="00474E6A">
              <w:t>. С НДС</w:t>
            </w:r>
          </w:p>
        </w:tc>
        <w:tc>
          <w:tcPr>
            <w:tcW w:w="854"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1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902" w:type="dxa"/>
            <w:vAlign w:val="center"/>
          </w:tcPr>
          <w:p w:rsidR="009B1512" w:rsidRPr="00474E6A" w:rsidRDefault="00FA411C" w:rsidP="00873096">
            <w:pPr>
              <w:widowControl/>
              <w:suppressLineNumbers/>
              <w:tabs>
                <w:tab w:val="left" w:pos="1620"/>
                <w:tab w:val="left" w:pos="5940"/>
              </w:tabs>
              <w:suppressAutoHyphens/>
              <w:spacing w:line="360" w:lineRule="auto"/>
              <w:ind w:firstLine="156"/>
              <w:contextualSpacing/>
            </w:pPr>
            <w:r w:rsidRPr="00474E6A">
              <w:t>16,55</w:t>
            </w:r>
          </w:p>
        </w:tc>
        <w:tc>
          <w:tcPr>
            <w:tcW w:w="70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67" w:type="dxa"/>
            <w:vAlign w:val="center"/>
          </w:tcPr>
          <w:p w:rsidR="009B1512" w:rsidRPr="00474E6A" w:rsidRDefault="001413B8" w:rsidP="00873096">
            <w:pPr>
              <w:widowControl/>
              <w:suppressLineNumbers/>
              <w:tabs>
                <w:tab w:val="left" w:pos="1620"/>
                <w:tab w:val="left" w:pos="5940"/>
              </w:tabs>
              <w:suppressAutoHyphens/>
              <w:spacing w:line="360" w:lineRule="auto"/>
              <w:ind w:firstLine="156"/>
              <w:contextualSpacing/>
            </w:pPr>
            <w:r w:rsidRPr="00474E6A">
              <w:t>56,15</w:t>
            </w:r>
          </w:p>
        </w:tc>
        <w:tc>
          <w:tcPr>
            <w:tcW w:w="77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68" w:type="dxa"/>
            <w:vAlign w:val="center"/>
          </w:tcPr>
          <w:p w:rsidR="009B1512" w:rsidRPr="00474E6A" w:rsidRDefault="001413B8" w:rsidP="00873096">
            <w:pPr>
              <w:widowControl/>
              <w:suppressLineNumbers/>
              <w:tabs>
                <w:tab w:val="left" w:pos="1620"/>
                <w:tab w:val="left" w:pos="5940"/>
              </w:tabs>
              <w:suppressAutoHyphens/>
              <w:spacing w:line="360" w:lineRule="auto"/>
              <w:ind w:firstLine="156"/>
              <w:contextualSpacing/>
            </w:pPr>
            <w:r w:rsidRPr="00474E6A">
              <w:t>103,43</w:t>
            </w:r>
          </w:p>
        </w:tc>
        <w:tc>
          <w:tcPr>
            <w:tcW w:w="89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672" w:type="dxa"/>
            <w:vAlign w:val="center"/>
          </w:tcPr>
          <w:p w:rsidR="009B1512" w:rsidRPr="00474E6A" w:rsidRDefault="001413B8" w:rsidP="00873096">
            <w:pPr>
              <w:widowControl/>
              <w:suppressLineNumbers/>
              <w:tabs>
                <w:tab w:val="left" w:pos="1620"/>
                <w:tab w:val="left" w:pos="5940"/>
              </w:tabs>
              <w:suppressAutoHyphens/>
              <w:spacing w:line="360" w:lineRule="auto"/>
              <w:ind w:firstLine="156"/>
              <w:contextualSpacing/>
            </w:pPr>
            <w:r w:rsidRPr="00474E6A">
              <w:t>86,47</w:t>
            </w:r>
          </w:p>
        </w:tc>
      </w:tr>
      <w:tr w:rsidR="009B1512" w:rsidRPr="00E80868" w:rsidTr="00474E6A">
        <w:trPr>
          <w:jc w:val="center"/>
        </w:trPr>
        <w:tc>
          <w:tcPr>
            <w:tcW w:w="180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r w:rsidRPr="00474E6A">
              <w:t xml:space="preserve">Оптовая цена </w:t>
            </w:r>
            <w:smartTag w:uri="urn:schemas-microsoft-com:office:smarttags" w:element="metricconverter">
              <w:smartTagPr>
                <w:attr w:name="ProductID" w:val="0,5 кг"/>
              </w:smartTagPr>
              <w:r w:rsidRPr="00474E6A">
                <w:t>0,5 кг</w:t>
              </w:r>
            </w:smartTag>
          </w:p>
        </w:tc>
        <w:tc>
          <w:tcPr>
            <w:tcW w:w="854"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12"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902" w:type="dxa"/>
            <w:vAlign w:val="center"/>
          </w:tcPr>
          <w:p w:rsidR="009B1512" w:rsidRPr="00474E6A" w:rsidRDefault="001413B8" w:rsidP="00873096">
            <w:pPr>
              <w:widowControl/>
              <w:suppressLineNumbers/>
              <w:tabs>
                <w:tab w:val="left" w:pos="1620"/>
                <w:tab w:val="left" w:pos="5940"/>
              </w:tabs>
              <w:suppressAutoHyphens/>
              <w:spacing w:line="360" w:lineRule="auto"/>
              <w:ind w:firstLine="156"/>
              <w:contextualSpacing/>
            </w:pPr>
            <w:r w:rsidRPr="00474E6A">
              <w:t>8,28</w:t>
            </w:r>
          </w:p>
        </w:tc>
        <w:tc>
          <w:tcPr>
            <w:tcW w:w="70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67" w:type="dxa"/>
            <w:vAlign w:val="center"/>
          </w:tcPr>
          <w:p w:rsidR="009B1512" w:rsidRPr="00474E6A" w:rsidRDefault="001413B8" w:rsidP="00873096">
            <w:pPr>
              <w:widowControl/>
              <w:suppressLineNumbers/>
              <w:tabs>
                <w:tab w:val="left" w:pos="1620"/>
                <w:tab w:val="left" w:pos="5940"/>
              </w:tabs>
              <w:suppressAutoHyphens/>
              <w:spacing w:line="360" w:lineRule="auto"/>
              <w:ind w:firstLine="156"/>
              <w:contextualSpacing/>
            </w:pPr>
            <w:r w:rsidRPr="00474E6A">
              <w:t>28,08</w:t>
            </w:r>
          </w:p>
        </w:tc>
        <w:tc>
          <w:tcPr>
            <w:tcW w:w="770"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868" w:type="dxa"/>
            <w:vAlign w:val="center"/>
          </w:tcPr>
          <w:p w:rsidR="009B1512" w:rsidRPr="00474E6A" w:rsidRDefault="001413B8" w:rsidP="00873096">
            <w:pPr>
              <w:widowControl/>
              <w:suppressLineNumbers/>
              <w:tabs>
                <w:tab w:val="left" w:pos="1620"/>
                <w:tab w:val="left" w:pos="5940"/>
              </w:tabs>
              <w:suppressAutoHyphens/>
              <w:spacing w:line="360" w:lineRule="auto"/>
              <w:ind w:firstLine="156"/>
              <w:contextualSpacing/>
            </w:pPr>
            <w:r w:rsidRPr="00474E6A">
              <w:t>51,72</w:t>
            </w:r>
          </w:p>
        </w:tc>
        <w:tc>
          <w:tcPr>
            <w:tcW w:w="899" w:type="dxa"/>
            <w:vAlign w:val="center"/>
          </w:tcPr>
          <w:p w:rsidR="009B1512" w:rsidRPr="00474E6A" w:rsidRDefault="009B1512" w:rsidP="00873096">
            <w:pPr>
              <w:widowControl/>
              <w:suppressLineNumbers/>
              <w:tabs>
                <w:tab w:val="left" w:pos="1620"/>
                <w:tab w:val="left" w:pos="5940"/>
              </w:tabs>
              <w:suppressAutoHyphens/>
              <w:spacing w:line="360" w:lineRule="auto"/>
              <w:ind w:firstLine="156"/>
              <w:contextualSpacing/>
            </w:pPr>
          </w:p>
        </w:tc>
        <w:tc>
          <w:tcPr>
            <w:tcW w:w="672" w:type="dxa"/>
            <w:vAlign w:val="center"/>
          </w:tcPr>
          <w:p w:rsidR="009B1512" w:rsidRPr="00474E6A" w:rsidRDefault="001413B8" w:rsidP="00873096">
            <w:pPr>
              <w:widowControl/>
              <w:suppressLineNumbers/>
              <w:tabs>
                <w:tab w:val="left" w:pos="1620"/>
                <w:tab w:val="left" w:pos="5940"/>
              </w:tabs>
              <w:suppressAutoHyphens/>
              <w:spacing w:line="360" w:lineRule="auto"/>
              <w:ind w:firstLine="156"/>
              <w:contextualSpacing/>
            </w:pPr>
            <w:r w:rsidRPr="00474E6A">
              <w:t>43,24</w:t>
            </w:r>
          </w:p>
        </w:tc>
      </w:tr>
    </w:tbl>
    <w:p w:rsidR="009B1512" w:rsidRPr="00E80868" w:rsidRDefault="009B1512" w:rsidP="00873096">
      <w:pPr>
        <w:widowControl/>
        <w:suppressLineNumbers/>
        <w:tabs>
          <w:tab w:val="left" w:pos="1620"/>
          <w:tab w:val="left" w:pos="5940"/>
        </w:tabs>
        <w:suppressAutoHyphens/>
        <w:spacing w:line="360" w:lineRule="auto"/>
        <w:ind w:firstLine="709"/>
        <w:contextualSpacing/>
        <w:jc w:val="both"/>
        <w:rPr>
          <w:sz w:val="28"/>
          <w:szCs w:val="28"/>
        </w:rPr>
      </w:pPr>
    </w:p>
    <w:p w:rsidR="009B1512" w:rsidRPr="00E80868" w:rsidRDefault="00A06B55" w:rsidP="00873096">
      <w:pPr>
        <w:widowControl/>
        <w:suppressLineNumbers/>
        <w:suppressAutoHyphens/>
        <w:spacing w:line="360" w:lineRule="auto"/>
        <w:ind w:firstLine="709"/>
        <w:contextualSpacing/>
        <w:jc w:val="both"/>
        <w:rPr>
          <w:sz w:val="28"/>
          <w:szCs w:val="28"/>
        </w:rPr>
      </w:pPr>
      <w:r w:rsidRPr="00E80868">
        <w:rPr>
          <w:sz w:val="28"/>
          <w:szCs w:val="28"/>
        </w:rPr>
        <w:t xml:space="preserve">В 2008 </w:t>
      </w:r>
      <w:r w:rsidR="009B1512" w:rsidRPr="00E80868">
        <w:rPr>
          <w:sz w:val="28"/>
          <w:szCs w:val="28"/>
        </w:rPr>
        <w:t xml:space="preserve">году </w:t>
      </w:r>
      <w:r w:rsidR="00F744ED" w:rsidRPr="00E80868">
        <w:rPr>
          <w:sz w:val="28"/>
          <w:szCs w:val="28"/>
        </w:rPr>
        <w:t xml:space="preserve">Батыревское </w:t>
      </w:r>
      <w:r w:rsidR="009B1512" w:rsidRPr="00E80868">
        <w:rPr>
          <w:sz w:val="28"/>
          <w:szCs w:val="28"/>
        </w:rPr>
        <w:t>райпо закупило от населения 550,3 тонн молока и сдало на</w:t>
      </w:r>
      <w:r w:rsidR="007C779F" w:rsidRPr="00E80868">
        <w:rPr>
          <w:sz w:val="28"/>
          <w:szCs w:val="28"/>
        </w:rPr>
        <w:t xml:space="preserve"> ОАО «Маслосырбаза «Чувашская»</w:t>
      </w:r>
      <w:r w:rsidR="009B1512" w:rsidRPr="00E80868">
        <w:rPr>
          <w:sz w:val="28"/>
          <w:szCs w:val="28"/>
        </w:rPr>
        <w:t>, при этом получило доход в сумме 234 тысячи рублей. За этот же год райпо получило с</w:t>
      </w:r>
      <w:r w:rsidR="00873096">
        <w:rPr>
          <w:sz w:val="28"/>
          <w:szCs w:val="28"/>
        </w:rPr>
        <w:t xml:space="preserve"> </w:t>
      </w:r>
      <w:r w:rsidR="009B1512" w:rsidRPr="00E80868">
        <w:rPr>
          <w:sz w:val="28"/>
          <w:szCs w:val="28"/>
        </w:rPr>
        <w:t>маслозавода и продало молочной продукции на сумму 840 тысяч рублей. В соответствии с данными отдела экономики общий оборот по продаже молочной продукции, включая оборот ч</w:t>
      </w:r>
      <w:r w:rsidR="00F608CF" w:rsidRPr="00E80868">
        <w:rPr>
          <w:sz w:val="28"/>
          <w:szCs w:val="28"/>
        </w:rPr>
        <w:t>астных предпринимателей, за 2008</w:t>
      </w:r>
      <w:r w:rsidR="009B1512" w:rsidRPr="00E80868">
        <w:rPr>
          <w:sz w:val="28"/>
          <w:szCs w:val="28"/>
        </w:rPr>
        <w:t xml:space="preserve"> год составил примерно 2080 тысяч рублей. Наибольший удельный вес в общем объёме продажи составляет молоко фасованное (примерно 60%), примерно поровну кисломолочные продукты: творог, сметана, сливки. Учитывая потребность района в молочной продукции, рассчитаем эффективность производства данных видов продукции для</w:t>
      </w:r>
      <w:r w:rsidR="00873096">
        <w:rPr>
          <w:sz w:val="28"/>
          <w:szCs w:val="28"/>
        </w:rPr>
        <w:t xml:space="preserve"> </w:t>
      </w:r>
      <w:r w:rsidR="00F608CF" w:rsidRPr="00E80868">
        <w:rPr>
          <w:sz w:val="28"/>
          <w:szCs w:val="28"/>
        </w:rPr>
        <w:t>Батыревского потребобщества в таблице</w:t>
      </w:r>
      <w:r w:rsidR="00873096">
        <w:rPr>
          <w:sz w:val="28"/>
          <w:szCs w:val="28"/>
        </w:rPr>
        <w:t xml:space="preserve"> </w:t>
      </w:r>
      <w:r w:rsidR="008A64DA" w:rsidRPr="00E80868">
        <w:rPr>
          <w:sz w:val="28"/>
          <w:szCs w:val="28"/>
        </w:rPr>
        <w:t>17</w:t>
      </w:r>
      <w:r w:rsidR="009B1512" w:rsidRPr="00E80868">
        <w:rPr>
          <w:sz w:val="28"/>
          <w:szCs w:val="28"/>
        </w:rPr>
        <w:t>.</w:t>
      </w:r>
    </w:p>
    <w:p w:rsidR="00474E6A" w:rsidRDefault="00474E6A" w:rsidP="00873096">
      <w:pPr>
        <w:widowControl/>
        <w:suppressLineNumbers/>
        <w:tabs>
          <w:tab w:val="left" w:pos="1620"/>
          <w:tab w:val="left" w:pos="5940"/>
        </w:tabs>
        <w:suppressAutoHyphens/>
        <w:spacing w:line="360" w:lineRule="auto"/>
        <w:ind w:firstLine="709"/>
        <w:contextualSpacing/>
        <w:rPr>
          <w:sz w:val="28"/>
          <w:szCs w:val="28"/>
        </w:rPr>
      </w:pPr>
    </w:p>
    <w:p w:rsidR="00327AA0" w:rsidRPr="00E80868" w:rsidRDefault="00327AA0" w:rsidP="00873096">
      <w:pPr>
        <w:widowControl/>
        <w:suppressLineNumbers/>
        <w:tabs>
          <w:tab w:val="left" w:pos="1620"/>
          <w:tab w:val="left" w:pos="5940"/>
        </w:tabs>
        <w:suppressAutoHyphens/>
        <w:spacing w:line="360" w:lineRule="auto"/>
        <w:ind w:firstLine="709"/>
        <w:contextualSpacing/>
        <w:rPr>
          <w:sz w:val="28"/>
          <w:szCs w:val="28"/>
        </w:rPr>
      </w:pPr>
      <w:r w:rsidRPr="00E80868">
        <w:rPr>
          <w:sz w:val="28"/>
          <w:szCs w:val="28"/>
        </w:rPr>
        <w:t xml:space="preserve">Таблица </w:t>
      </w:r>
      <w:r w:rsidR="008A64DA" w:rsidRPr="00E80868">
        <w:rPr>
          <w:sz w:val="28"/>
          <w:szCs w:val="28"/>
        </w:rPr>
        <w:t>17</w:t>
      </w:r>
    </w:p>
    <w:p w:rsidR="00B310AC" w:rsidRPr="00E80868" w:rsidRDefault="009B1512" w:rsidP="00873096">
      <w:pPr>
        <w:widowControl/>
        <w:suppressLineNumbers/>
        <w:tabs>
          <w:tab w:val="left" w:pos="1620"/>
          <w:tab w:val="left" w:pos="5940"/>
        </w:tabs>
        <w:suppressAutoHyphens/>
        <w:spacing w:line="360" w:lineRule="auto"/>
        <w:ind w:firstLine="709"/>
        <w:contextualSpacing/>
        <w:rPr>
          <w:sz w:val="28"/>
          <w:szCs w:val="28"/>
        </w:rPr>
      </w:pPr>
      <w:r w:rsidRPr="00E80868">
        <w:rPr>
          <w:sz w:val="28"/>
          <w:szCs w:val="28"/>
        </w:rPr>
        <w:t xml:space="preserve">Анализ эффективности производства молочной продукции </w:t>
      </w:r>
      <w:r w:rsidR="00474E6A" w:rsidRPr="00E80868">
        <w:rPr>
          <w:sz w:val="28"/>
          <w:szCs w:val="28"/>
        </w:rPr>
        <w:t>Батыревским райпо</w:t>
      </w:r>
      <w:r w:rsidR="00474E6A" w:rsidRPr="00474E6A">
        <w:rPr>
          <w:sz w:val="28"/>
          <w:szCs w:val="28"/>
        </w:rPr>
        <w:t>.</w:t>
      </w:r>
    </w:p>
    <w:tbl>
      <w:tblPr>
        <w:tblpPr w:leftFromText="180" w:rightFromText="180" w:vertAnchor="text" w:horzAnchor="margin" w:tblpY="179"/>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1916"/>
        <w:gridCol w:w="1048"/>
        <w:gridCol w:w="1344"/>
        <w:gridCol w:w="992"/>
        <w:gridCol w:w="1134"/>
        <w:gridCol w:w="1174"/>
      </w:tblGrid>
      <w:tr w:rsidR="00474E6A" w:rsidRPr="00E80868" w:rsidTr="00474E6A">
        <w:trPr>
          <w:cantSplit/>
          <w:trHeight w:val="412"/>
        </w:trPr>
        <w:tc>
          <w:tcPr>
            <w:tcW w:w="1871" w:type="dxa"/>
            <w:vAlign w:val="center"/>
          </w:tcPr>
          <w:p w:rsidR="00474E6A" w:rsidRPr="00474E6A" w:rsidRDefault="00474E6A" w:rsidP="00873096">
            <w:pPr>
              <w:widowControl/>
              <w:suppressLineNumbers/>
              <w:tabs>
                <w:tab w:val="left" w:pos="1384"/>
                <w:tab w:val="left" w:pos="1620"/>
                <w:tab w:val="left" w:pos="5940"/>
              </w:tabs>
              <w:suppressAutoHyphens/>
              <w:spacing w:line="360" w:lineRule="auto"/>
              <w:ind w:firstLine="142"/>
              <w:contextualSpacing/>
            </w:pPr>
            <w:r w:rsidRPr="00474E6A">
              <w:t>Готовая продукция</w:t>
            </w:r>
          </w:p>
        </w:tc>
        <w:tc>
          <w:tcPr>
            <w:tcW w:w="1916"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Потребность района в продукции, тн</w:t>
            </w:r>
          </w:p>
        </w:tc>
        <w:tc>
          <w:tcPr>
            <w:tcW w:w="2392" w:type="dxa"/>
            <w:gridSpan w:val="2"/>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Выручка от реализации</w:t>
            </w:r>
          </w:p>
        </w:tc>
        <w:tc>
          <w:tcPr>
            <w:tcW w:w="2126" w:type="dxa"/>
            <w:gridSpan w:val="2"/>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Полная себестоимость</w:t>
            </w:r>
          </w:p>
        </w:tc>
        <w:tc>
          <w:tcPr>
            <w:tcW w:w="1174" w:type="dxa"/>
            <w:vMerge w:val="restart"/>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Сумма прибыли.</w:t>
            </w:r>
          </w:p>
        </w:tc>
      </w:tr>
      <w:tr w:rsidR="00474E6A" w:rsidRPr="00E80868" w:rsidTr="00474E6A">
        <w:trPr>
          <w:cantSplit/>
          <w:trHeight w:val="131"/>
        </w:trPr>
        <w:tc>
          <w:tcPr>
            <w:tcW w:w="1871"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p>
        </w:tc>
        <w:tc>
          <w:tcPr>
            <w:tcW w:w="1916"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p>
        </w:tc>
        <w:tc>
          <w:tcPr>
            <w:tcW w:w="1048"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Всего, руб.</w:t>
            </w:r>
          </w:p>
        </w:tc>
        <w:tc>
          <w:tcPr>
            <w:tcW w:w="134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Цена за1 кг.</w:t>
            </w:r>
          </w:p>
        </w:tc>
        <w:tc>
          <w:tcPr>
            <w:tcW w:w="992"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Всего</w:t>
            </w:r>
          </w:p>
        </w:tc>
        <w:tc>
          <w:tcPr>
            <w:tcW w:w="113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Цена за1 кг.</w:t>
            </w:r>
          </w:p>
        </w:tc>
        <w:tc>
          <w:tcPr>
            <w:tcW w:w="1174" w:type="dxa"/>
            <w:vMerge/>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p>
        </w:tc>
      </w:tr>
      <w:tr w:rsidR="00474E6A" w:rsidRPr="00E80868" w:rsidTr="00474E6A">
        <w:trPr>
          <w:trHeight w:val="613"/>
        </w:trPr>
        <w:tc>
          <w:tcPr>
            <w:tcW w:w="1871"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Молоко, 3,2 жирности.</w:t>
            </w:r>
          </w:p>
        </w:tc>
        <w:tc>
          <w:tcPr>
            <w:tcW w:w="1916"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89</w:t>
            </w:r>
          </w:p>
        </w:tc>
        <w:tc>
          <w:tcPr>
            <w:tcW w:w="1048"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1767540</w:t>
            </w:r>
          </w:p>
        </w:tc>
        <w:tc>
          <w:tcPr>
            <w:tcW w:w="134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19,86</w:t>
            </w:r>
          </w:p>
        </w:tc>
        <w:tc>
          <w:tcPr>
            <w:tcW w:w="992"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1472950</w:t>
            </w:r>
          </w:p>
        </w:tc>
        <w:tc>
          <w:tcPr>
            <w:tcW w:w="113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16,55</w:t>
            </w:r>
          </w:p>
        </w:tc>
        <w:tc>
          <w:tcPr>
            <w:tcW w:w="117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294590</w:t>
            </w:r>
          </w:p>
        </w:tc>
      </w:tr>
      <w:tr w:rsidR="00474E6A" w:rsidRPr="00E80868" w:rsidTr="00474E6A">
        <w:trPr>
          <w:trHeight w:val="642"/>
        </w:trPr>
        <w:tc>
          <w:tcPr>
            <w:tcW w:w="1871"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Сметана,</w:t>
            </w:r>
          </w:p>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20 жирности.</w:t>
            </w:r>
          </w:p>
        </w:tc>
        <w:tc>
          <w:tcPr>
            <w:tcW w:w="1916"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11</w:t>
            </w:r>
          </w:p>
        </w:tc>
        <w:tc>
          <w:tcPr>
            <w:tcW w:w="1048"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741180</w:t>
            </w:r>
          </w:p>
        </w:tc>
        <w:tc>
          <w:tcPr>
            <w:tcW w:w="134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67,38</w:t>
            </w:r>
          </w:p>
        </w:tc>
        <w:tc>
          <w:tcPr>
            <w:tcW w:w="992"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617650</w:t>
            </w:r>
          </w:p>
        </w:tc>
        <w:tc>
          <w:tcPr>
            <w:tcW w:w="113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56,15</w:t>
            </w:r>
          </w:p>
        </w:tc>
        <w:tc>
          <w:tcPr>
            <w:tcW w:w="117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123530</w:t>
            </w:r>
          </w:p>
        </w:tc>
      </w:tr>
      <w:tr w:rsidR="00474E6A" w:rsidRPr="00E80868" w:rsidTr="00474E6A">
        <w:trPr>
          <w:trHeight w:val="627"/>
        </w:trPr>
        <w:tc>
          <w:tcPr>
            <w:tcW w:w="1871"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Сливки,</w:t>
            </w:r>
          </w:p>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10 жирности.</w:t>
            </w:r>
          </w:p>
        </w:tc>
        <w:tc>
          <w:tcPr>
            <w:tcW w:w="1916"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7</w:t>
            </w:r>
          </w:p>
        </w:tc>
        <w:tc>
          <w:tcPr>
            <w:tcW w:w="1048"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868812</w:t>
            </w:r>
          </w:p>
        </w:tc>
        <w:tc>
          <w:tcPr>
            <w:tcW w:w="134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124,12</w:t>
            </w:r>
          </w:p>
        </w:tc>
        <w:tc>
          <w:tcPr>
            <w:tcW w:w="992"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724010</w:t>
            </w:r>
          </w:p>
        </w:tc>
        <w:tc>
          <w:tcPr>
            <w:tcW w:w="113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103,43</w:t>
            </w:r>
          </w:p>
        </w:tc>
        <w:tc>
          <w:tcPr>
            <w:tcW w:w="117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144802</w:t>
            </w:r>
          </w:p>
        </w:tc>
      </w:tr>
      <w:tr w:rsidR="00474E6A" w:rsidRPr="00E80868" w:rsidTr="00474E6A">
        <w:trPr>
          <w:trHeight w:val="627"/>
        </w:trPr>
        <w:tc>
          <w:tcPr>
            <w:tcW w:w="1871"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Творог,</w:t>
            </w:r>
          </w:p>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5 жирности.</w:t>
            </w:r>
          </w:p>
        </w:tc>
        <w:tc>
          <w:tcPr>
            <w:tcW w:w="1916"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14</w:t>
            </w:r>
          </w:p>
        </w:tc>
        <w:tc>
          <w:tcPr>
            <w:tcW w:w="1048"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1452696</w:t>
            </w:r>
          </w:p>
        </w:tc>
        <w:tc>
          <w:tcPr>
            <w:tcW w:w="134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103,76</w:t>
            </w:r>
          </w:p>
        </w:tc>
        <w:tc>
          <w:tcPr>
            <w:tcW w:w="992"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1210580</w:t>
            </w:r>
          </w:p>
        </w:tc>
        <w:tc>
          <w:tcPr>
            <w:tcW w:w="113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86,47</w:t>
            </w:r>
          </w:p>
        </w:tc>
        <w:tc>
          <w:tcPr>
            <w:tcW w:w="117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242116</w:t>
            </w:r>
          </w:p>
        </w:tc>
      </w:tr>
      <w:tr w:rsidR="00474E6A" w:rsidRPr="00E80868" w:rsidTr="00474E6A">
        <w:trPr>
          <w:trHeight w:val="313"/>
        </w:trPr>
        <w:tc>
          <w:tcPr>
            <w:tcW w:w="1871"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Итого</w:t>
            </w:r>
          </w:p>
        </w:tc>
        <w:tc>
          <w:tcPr>
            <w:tcW w:w="1916"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121</w:t>
            </w:r>
          </w:p>
        </w:tc>
        <w:tc>
          <w:tcPr>
            <w:tcW w:w="1048"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4830228</w:t>
            </w:r>
          </w:p>
        </w:tc>
        <w:tc>
          <w:tcPr>
            <w:tcW w:w="134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Х</w:t>
            </w:r>
          </w:p>
        </w:tc>
        <w:tc>
          <w:tcPr>
            <w:tcW w:w="992"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4025190</w:t>
            </w:r>
          </w:p>
        </w:tc>
        <w:tc>
          <w:tcPr>
            <w:tcW w:w="113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Х</w:t>
            </w:r>
          </w:p>
        </w:tc>
        <w:tc>
          <w:tcPr>
            <w:tcW w:w="1174" w:type="dxa"/>
            <w:vAlign w:val="center"/>
          </w:tcPr>
          <w:p w:rsidR="00474E6A" w:rsidRPr="00474E6A" w:rsidRDefault="00474E6A" w:rsidP="00873096">
            <w:pPr>
              <w:widowControl/>
              <w:suppressLineNumbers/>
              <w:tabs>
                <w:tab w:val="left" w:pos="1060"/>
                <w:tab w:val="left" w:pos="1620"/>
                <w:tab w:val="left" w:pos="5940"/>
              </w:tabs>
              <w:suppressAutoHyphens/>
              <w:spacing w:line="360" w:lineRule="auto"/>
              <w:ind w:firstLine="142"/>
              <w:contextualSpacing/>
            </w:pPr>
            <w:r w:rsidRPr="00474E6A">
              <w:t>805038</w:t>
            </w:r>
          </w:p>
        </w:tc>
      </w:tr>
    </w:tbl>
    <w:p w:rsidR="00B310AC" w:rsidRPr="00E80868" w:rsidRDefault="00B310AC" w:rsidP="00873096">
      <w:pPr>
        <w:widowControl/>
        <w:suppressLineNumbers/>
        <w:tabs>
          <w:tab w:val="left" w:pos="1620"/>
          <w:tab w:val="left" w:pos="5940"/>
        </w:tabs>
        <w:suppressAutoHyphens/>
        <w:spacing w:line="360" w:lineRule="auto"/>
        <w:ind w:firstLine="709"/>
        <w:contextualSpacing/>
        <w:rPr>
          <w:sz w:val="28"/>
          <w:szCs w:val="28"/>
        </w:rPr>
      </w:pPr>
    </w:p>
    <w:p w:rsidR="0013494A" w:rsidRPr="00E80868" w:rsidRDefault="0013494A" w:rsidP="00873096">
      <w:pPr>
        <w:widowControl/>
        <w:suppressLineNumbers/>
        <w:tabs>
          <w:tab w:val="left" w:pos="1620"/>
          <w:tab w:val="left" w:pos="5940"/>
        </w:tabs>
        <w:suppressAutoHyphens/>
        <w:spacing w:line="360" w:lineRule="auto"/>
        <w:ind w:firstLine="709"/>
        <w:contextualSpacing/>
        <w:rPr>
          <w:sz w:val="28"/>
          <w:szCs w:val="28"/>
        </w:rPr>
      </w:pPr>
      <w:r w:rsidRPr="00E80868">
        <w:rPr>
          <w:sz w:val="28"/>
          <w:szCs w:val="28"/>
        </w:rPr>
        <w:t>Цены на молочную продукцию Батыревского райпо существенно ниже цен конкурентов за счет транспортных издержек и реализации продукции через свои магазины.</w:t>
      </w:r>
    </w:p>
    <w:p w:rsidR="00C93E1B" w:rsidRPr="00E80868" w:rsidRDefault="00873096" w:rsidP="00873096">
      <w:pPr>
        <w:widowControl/>
        <w:suppressLineNumbers/>
        <w:tabs>
          <w:tab w:val="left" w:pos="1620"/>
          <w:tab w:val="left" w:pos="5940"/>
        </w:tabs>
        <w:suppressAutoHyphens/>
        <w:spacing w:line="360" w:lineRule="auto"/>
        <w:ind w:firstLine="709"/>
        <w:contextualSpacing/>
        <w:rPr>
          <w:sz w:val="28"/>
          <w:szCs w:val="28"/>
        </w:rPr>
      </w:pPr>
      <w:r>
        <w:rPr>
          <w:sz w:val="28"/>
          <w:szCs w:val="28"/>
        </w:rPr>
        <w:br w:type="page"/>
      </w:r>
      <w:r w:rsidR="008A64DA" w:rsidRPr="00E80868">
        <w:rPr>
          <w:sz w:val="28"/>
          <w:szCs w:val="28"/>
        </w:rPr>
        <w:t>Таблица 18</w:t>
      </w:r>
    </w:p>
    <w:p w:rsidR="00B310AC" w:rsidRPr="00E80868" w:rsidRDefault="007D5D72" w:rsidP="00873096">
      <w:pPr>
        <w:widowControl/>
        <w:suppressLineNumbers/>
        <w:tabs>
          <w:tab w:val="left" w:pos="1620"/>
          <w:tab w:val="left" w:pos="5940"/>
        </w:tabs>
        <w:suppressAutoHyphens/>
        <w:spacing w:line="360" w:lineRule="auto"/>
        <w:ind w:firstLine="709"/>
        <w:contextualSpacing/>
        <w:rPr>
          <w:sz w:val="28"/>
          <w:szCs w:val="28"/>
        </w:rPr>
      </w:pPr>
      <w:r w:rsidRPr="00E80868">
        <w:rPr>
          <w:sz w:val="28"/>
          <w:szCs w:val="28"/>
        </w:rPr>
        <w:t>Показатели о</w:t>
      </w:r>
      <w:r w:rsidR="00B310AC" w:rsidRPr="00E80868">
        <w:rPr>
          <w:sz w:val="28"/>
          <w:szCs w:val="28"/>
        </w:rPr>
        <w:t>купаемость</w:t>
      </w:r>
      <w:r w:rsidRPr="00E80868">
        <w:rPr>
          <w:sz w:val="28"/>
          <w:szCs w:val="28"/>
        </w:rPr>
        <w:t xml:space="preserve"> производства молочной продукции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8"/>
        <w:gridCol w:w="6188"/>
        <w:gridCol w:w="2160"/>
      </w:tblGrid>
      <w:tr w:rsidR="00B310AC" w:rsidRPr="00E80868" w:rsidTr="00474E6A">
        <w:tc>
          <w:tcPr>
            <w:tcW w:w="1008" w:type="dxa"/>
            <w:tcBorders>
              <w:top w:val="single" w:sz="4" w:space="0" w:color="auto"/>
              <w:bottom w:val="single" w:sz="4" w:space="0" w:color="auto"/>
              <w:right w:val="single" w:sz="4" w:space="0" w:color="auto"/>
            </w:tcBorders>
          </w:tcPr>
          <w:p w:rsidR="00B310AC" w:rsidRPr="00474E6A" w:rsidRDefault="00B310AC" w:rsidP="00873096">
            <w:pPr>
              <w:widowControl/>
              <w:suppressLineNumbers/>
              <w:suppressAutoHyphens/>
              <w:spacing w:line="360" w:lineRule="auto"/>
              <w:ind w:left="-142" w:firstLine="284"/>
              <w:contextualSpacing/>
            </w:pPr>
            <w:r w:rsidRPr="00474E6A">
              <w:t>№ п/п</w:t>
            </w:r>
          </w:p>
        </w:tc>
        <w:tc>
          <w:tcPr>
            <w:tcW w:w="6188" w:type="dxa"/>
            <w:tcBorders>
              <w:top w:val="single" w:sz="4" w:space="0" w:color="auto"/>
              <w:left w:val="single" w:sz="4" w:space="0" w:color="auto"/>
              <w:bottom w:val="single" w:sz="4" w:space="0" w:color="auto"/>
              <w:right w:val="single" w:sz="4" w:space="0" w:color="auto"/>
            </w:tcBorders>
          </w:tcPr>
          <w:p w:rsidR="00B310AC" w:rsidRPr="00474E6A" w:rsidRDefault="00B310AC" w:rsidP="00873096">
            <w:pPr>
              <w:pStyle w:val="4"/>
              <w:widowControl/>
              <w:suppressLineNumbers/>
              <w:suppressAutoHyphens/>
              <w:spacing w:before="0" w:beforeAutospacing="0" w:after="0" w:afterAutospacing="0" w:line="360" w:lineRule="auto"/>
              <w:ind w:left="-142" w:firstLine="284"/>
              <w:contextualSpacing/>
            </w:pPr>
            <w:r w:rsidRPr="00474E6A">
              <w:t>Наименование</w:t>
            </w:r>
          </w:p>
        </w:tc>
        <w:tc>
          <w:tcPr>
            <w:tcW w:w="2160" w:type="dxa"/>
            <w:tcBorders>
              <w:top w:val="single" w:sz="4" w:space="0" w:color="auto"/>
              <w:left w:val="single" w:sz="4" w:space="0" w:color="auto"/>
              <w:bottom w:val="single" w:sz="4" w:space="0" w:color="auto"/>
            </w:tcBorders>
          </w:tcPr>
          <w:p w:rsidR="00B310AC" w:rsidRPr="00474E6A" w:rsidRDefault="00FB71C9" w:rsidP="00873096">
            <w:pPr>
              <w:widowControl/>
              <w:suppressLineNumbers/>
              <w:suppressAutoHyphens/>
              <w:spacing w:line="360" w:lineRule="auto"/>
              <w:ind w:left="-142" w:firstLine="284"/>
              <w:contextualSpacing/>
            </w:pPr>
            <w:r w:rsidRPr="00474E6A">
              <w:t>(</w:t>
            </w:r>
            <w:r w:rsidR="00B310AC" w:rsidRPr="00474E6A">
              <w:t>руб.)</w:t>
            </w:r>
          </w:p>
        </w:tc>
      </w:tr>
      <w:tr w:rsidR="00B310AC" w:rsidRPr="00E80868" w:rsidTr="00474E6A">
        <w:tc>
          <w:tcPr>
            <w:tcW w:w="1008" w:type="dxa"/>
            <w:tcBorders>
              <w:top w:val="single" w:sz="4" w:space="0" w:color="auto"/>
              <w:bottom w:val="single" w:sz="4" w:space="0" w:color="auto"/>
              <w:right w:val="single" w:sz="4" w:space="0" w:color="auto"/>
            </w:tcBorders>
          </w:tcPr>
          <w:p w:rsidR="00B310AC" w:rsidRPr="00474E6A" w:rsidRDefault="00B310AC" w:rsidP="00873096">
            <w:pPr>
              <w:widowControl/>
              <w:suppressLineNumbers/>
              <w:suppressAutoHyphens/>
              <w:spacing w:line="360" w:lineRule="auto"/>
              <w:ind w:left="-142" w:firstLine="284"/>
              <w:contextualSpacing/>
            </w:pPr>
            <w:r w:rsidRPr="00474E6A">
              <w:t>1</w:t>
            </w:r>
          </w:p>
        </w:tc>
        <w:tc>
          <w:tcPr>
            <w:tcW w:w="6188" w:type="dxa"/>
            <w:tcBorders>
              <w:top w:val="single" w:sz="4" w:space="0" w:color="auto"/>
              <w:left w:val="single" w:sz="4" w:space="0" w:color="auto"/>
              <w:bottom w:val="single" w:sz="4" w:space="0" w:color="auto"/>
              <w:right w:val="single" w:sz="4" w:space="0" w:color="auto"/>
            </w:tcBorders>
          </w:tcPr>
          <w:p w:rsidR="00B310AC" w:rsidRPr="00474E6A" w:rsidRDefault="00B310AC" w:rsidP="00873096">
            <w:pPr>
              <w:widowControl/>
              <w:suppressLineNumbers/>
              <w:suppressAutoHyphens/>
              <w:spacing w:line="360" w:lineRule="auto"/>
              <w:ind w:left="-142" w:firstLine="284"/>
              <w:contextualSpacing/>
            </w:pPr>
            <w:r w:rsidRPr="00474E6A">
              <w:t>Выручка от продажи</w:t>
            </w:r>
            <w:r w:rsidR="00E80868" w:rsidRPr="00474E6A">
              <w:t xml:space="preserve"> </w:t>
            </w:r>
            <w:r w:rsidR="00FB71C9" w:rsidRPr="00474E6A">
              <w:t>121</w:t>
            </w:r>
            <w:r w:rsidR="00E80868" w:rsidRPr="00474E6A">
              <w:t xml:space="preserve"> </w:t>
            </w:r>
            <w:r w:rsidR="00FB71C9" w:rsidRPr="00474E6A">
              <w:t>тн молочной продукции</w:t>
            </w:r>
            <w:r w:rsidR="00E80868" w:rsidRPr="00474E6A">
              <w:t xml:space="preserve"> </w:t>
            </w:r>
            <w:r w:rsidRPr="00474E6A">
              <w:t>составит:</w:t>
            </w:r>
          </w:p>
        </w:tc>
        <w:tc>
          <w:tcPr>
            <w:tcW w:w="2160" w:type="dxa"/>
            <w:tcBorders>
              <w:top w:val="single" w:sz="4" w:space="0" w:color="auto"/>
              <w:left w:val="single" w:sz="4" w:space="0" w:color="auto"/>
              <w:bottom w:val="single" w:sz="4" w:space="0" w:color="auto"/>
            </w:tcBorders>
          </w:tcPr>
          <w:p w:rsidR="00B310AC" w:rsidRPr="00474E6A" w:rsidRDefault="006C258B" w:rsidP="00873096">
            <w:pPr>
              <w:widowControl/>
              <w:suppressLineNumbers/>
              <w:suppressAutoHyphens/>
              <w:spacing w:line="360" w:lineRule="auto"/>
              <w:ind w:left="-142" w:firstLine="284"/>
              <w:contextualSpacing/>
            </w:pPr>
            <w:r w:rsidRPr="00474E6A">
              <w:t>4830228</w:t>
            </w:r>
          </w:p>
        </w:tc>
      </w:tr>
      <w:tr w:rsidR="00B310AC" w:rsidRPr="00E80868" w:rsidTr="00474E6A">
        <w:tc>
          <w:tcPr>
            <w:tcW w:w="1008" w:type="dxa"/>
            <w:tcBorders>
              <w:top w:val="single" w:sz="4" w:space="0" w:color="auto"/>
              <w:bottom w:val="single" w:sz="4" w:space="0" w:color="auto"/>
              <w:right w:val="single" w:sz="4" w:space="0" w:color="auto"/>
            </w:tcBorders>
          </w:tcPr>
          <w:p w:rsidR="00B310AC" w:rsidRPr="00474E6A" w:rsidRDefault="00B310AC" w:rsidP="00873096">
            <w:pPr>
              <w:widowControl/>
              <w:suppressLineNumbers/>
              <w:suppressAutoHyphens/>
              <w:spacing w:line="360" w:lineRule="auto"/>
              <w:ind w:left="-142" w:firstLine="284"/>
              <w:contextualSpacing/>
            </w:pPr>
            <w:r w:rsidRPr="00474E6A">
              <w:t>2</w:t>
            </w:r>
          </w:p>
        </w:tc>
        <w:tc>
          <w:tcPr>
            <w:tcW w:w="6188" w:type="dxa"/>
            <w:tcBorders>
              <w:top w:val="single" w:sz="4" w:space="0" w:color="auto"/>
              <w:left w:val="single" w:sz="4" w:space="0" w:color="auto"/>
              <w:bottom w:val="single" w:sz="4" w:space="0" w:color="auto"/>
              <w:right w:val="single" w:sz="4" w:space="0" w:color="auto"/>
            </w:tcBorders>
          </w:tcPr>
          <w:p w:rsidR="00B310AC" w:rsidRPr="00474E6A" w:rsidRDefault="00B310AC" w:rsidP="00873096">
            <w:pPr>
              <w:widowControl/>
              <w:suppressLineNumbers/>
              <w:suppressAutoHyphens/>
              <w:spacing w:line="360" w:lineRule="auto"/>
              <w:ind w:left="-142" w:firstLine="284"/>
              <w:contextualSpacing/>
            </w:pPr>
            <w:r w:rsidRPr="00474E6A">
              <w:t xml:space="preserve">Производственные затраты </w:t>
            </w:r>
            <w:r w:rsidR="00FB71C9" w:rsidRPr="00474E6A">
              <w:t>121</w:t>
            </w:r>
            <w:r w:rsidR="00E80868" w:rsidRPr="00474E6A">
              <w:t xml:space="preserve"> </w:t>
            </w:r>
            <w:r w:rsidR="00FB71C9" w:rsidRPr="00474E6A">
              <w:t>тн молочной продукции</w:t>
            </w:r>
            <w:r w:rsidR="00E80868" w:rsidRPr="00474E6A">
              <w:t xml:space="preserve"> </w:t>
            </w:r>
            <w:r w:rsidRPr="00474E6A">
              <w:t>составят:</w:t>
            </w:r>
          </w:p>
        </w:tc>
        <w:tc>
          <w:tcPr>
            <w:tcW w:w="2160" w:type="dxa"/>
            <w:tcBorders>
              <w:top w:val="single" w:sz="4" w:space="0" w:color="auto"/>
              <w:left w:val="single" w:sz="4" w:space="0" w:color="auto"/>
              <w:bottom w:val="single" w:sz="4" w:space="0" w:color="auto"/>
            </w:tcBorders>
          </w:tcPr>
          <w:p w:rsidR="00B310AC" w:rsidRPr="00474E6A" w:rsidRDefault="00FB71C9" w:rsidP="00873096">
            <w:pPr>
              <w:widowControl/>
              <w:suppressLineNumbers/>
              <w:suppressAutoHyphens/>
              <w:spacing w:line="360" w:lineRule="auto"/>
              <w:ind w:left="-142" w:firstLine="284"/>
              <w:contextualSpacing/>
            </w:pPr>
            <w:r w:rsidRPr="00474E6A">
              <w:t>4025190</w:t>
            </w:r>
          </w:p>
        </w:tc>
      </w:tr>
      <w:tr w:rsidR="00B310AC" w:rsidRPr="00E80868" w:rsidTr="00474E6A">
        <w:tc>
          <w:tcPr>
            <w:tcW w:w="1008" w:type="dxa"/>
            <w:tcBorders>
              <w:top w:val="single" w:sz="4" w:space="0" w:color="auto"/>
              <w:bottom w:val="single" w:sz="4" w:space="0" w:color="auto"/>
              <w:right w:val="single" w:sz="4" w:space="0" w:color="auto"/>
            </w:tcBorders>
          </w:tcPr>
          <w:p w:rsidR="00B310AC" w:rsidRPr="00474E6A" w:rsidRDefault="00B310AC" w:rsidP="00873096">
            <w:pPr>
              <w:widowControl/>
              <w:suppressLineNumbers/>
              <w:suppressAutoHyphens/>
              <w:spacing w:line="360" w:lineRule="auto"/>
              <w:ind w:left="-142" w:firstLine="709"/>
              <w:contextualSpacing/>
            </w:pPr>
          </w:p>
        </w:tc>
        <w:tc>
          <w:tcPr>
            <w:tcW w:w="6188" w:type="dxa"/>
            <w:tcBorders>
              <w:top w:val="single" w:sz="4" w:space="0" w:color="auto"/>
              <w:left w:val="single" w:sz="4" w:space="0" w:color="auto"/>
              <w:bottom w:val="single" w:sz="4" w:space="0" w:color="auto"/>
              <w:right w:val="single" w:sz="4" w:space="0" w:color="auto"/>
            </w:tcBorders>
          </w:tcPr>
          <w:p w:rsidR="00B310AC" w:rsidRPr="00474E6A" w:rsidRDefault="00B310AC" w:rsidP="00873096">
            <w:pPr>
              <w:widowControl/>
              <w:suppressLineNumbers/>
              <w:suppressAutoHyphens/>
              <w:spacing w:line="360" w:lineRule="auto"/>
              <w:ind w:left="-142" w:firstLine="709"/>
              <w:contextualSpacing/>
              <w:rPr>
                <w:b/>
              </w:rPr>
            </w:pPr>
            <w:r w:rsidRPr="00474E6A">
              <w:rPr>
                <w:b/>
              </w:rPr>
              <w:t>Итого прибыль:</w:t>
            </w:r>
          </w:p>
        </w:tc>
        <w:tc>
          <w:tcPr>
            <w:tcW w:w="2160" w:type="dxa"/>
            <w:tcBorders>
              <w:top w:val="single" w:sz="4" w:space="0" w:color="auto"/>
              <w:left w:val="single" w:sz="4" w:space="0" w:color="auto"/>
              <w:bottom w:val="single" w:sz="4" w:space="0" w:color="auto"/>
            </w:tcBorders>
          </w:tcPr>
          <w:p w:rsidR="00B310AC" w:rsidRPr="00474E6A" w:rsidRDefault="006C258B" w:rsidP="00873096">
            <w:pPr>
              <w:widowControl/>
              <w:suppressLineNumbers/>
              <w:suppressAutoHyphens/>
              <w:spacing w:line="360" w:lineRule="auto"/>
              <w:ind w:left="-142" w:firstLine="709"/>
              <w:contextualSpacing/>
              <w:rPr>
                <w:b/>
              </w:rPr>
            </w:pPr>
            <w:r w:rsidRPr="00474E6A">
              <w:t>805038</w:t>
            </w:r>
          </w:p>
        </w:tc>
      </w:tr>
    </w:tbl>
    <w:p w:rsidR="00B310AC" w:rsidRPr="00E80868" w:rsidRDefault="00B310AC" w:rsidP="00873096">
      <w:pPr>
        <w:pStyle w:val="2"/>
        <w:widowControl/>
        <w:numPr>
          <w:ilvl w:val="0"/>
          <w:numId w:val="0"/>
        </w:numPr>
        <w:suppressLineNumbers/>
        <w:suppressAutoHyphens/>
        <w:spacing w:after="0" w:line="360" w:lineRule="auto"/>
        <w:ind w:firstLine="709"/>
        <w:contextualSpacing/>
        <w:rPr>
          <w:sz w:val="28"/>
          <w:szCs w:val="28"/>
          <w:lang w:val="en-US"/>
        </w:rPr>
      </w:pPr>
    </w:p>
    <w:p w:rsidR="0013494A" w:rsidRPr="00E80868" w:rsidRDefault="00B310AC" w:rsidP="00873096">
      <w:pPr>
        <w:pStyle w:val="2"/>
        <w:widowControl/>
        <w:numPr>
          <w:ilvl w:val="0"/>
          <w:numId w:val="0"/>
        </w:numPr>
        <w:suppressLineNumbers/>
        <w:suppressAutoHyphens/>
        <w:spacing w:after="0" w:line="360" w:lineRule="auto"/>
        <w:ind w:firstLine="709"/>
        <w:contextualSpacing/>
        <w:rPr>
          <w:sz w:val="28"/>
          <w:szCs w:val="28"/>
        </w:rPr>
      </w:pPr>
      <w:r w:rsidRPr="00E80868">
        <w:rPr>
          <w:sz w:val="28"/>
          <w:szCs w:val="28"/>
        </w:rPr>
        <w:t xml:space="preserve">Окупаемость </w:t>
      </w:r>
      <w:r w:rsidR="00FB71C9" w:rsidRPr="00E80868">
        <w:rPr>
          <w:sz w:val="28"/>
          <w:szCs w:val="28"/>
        </w:rPr>
        <w:t xml:space="preserve">цеха по переработке молока </w:t>
      </w:r>
      <w:r w:rsidRPr="00E80868">
        <w:rPr>
          <w:sz w:val="28"/>
          <w:szCs w:val="28"/>
        </w:rPr>
        <w:t>с момента начала вып</w:t>
      </w:r>
      <w:r w:rsidR="008A4C26" w:rsidRPr="00E80868">
        <w:rPr>
          <w:sz w:val="28"/>
          <w:szCs w:val="28"/>
        </w:rPr>
        <w:t>уска первой продукции</w:t>
      </w:r>
      <w:r w:rsidR="00E80868">
        <w:rPr>
          <w:sz w:val="28"/>
          <w:szCs w:val="28"/>
        </w:rPr>
        <w:t xml:space="preserve"> </w:t>
      </w:r>
      <w:r w:rsidR="008A4C26" w:rsidRPr="00E80868">
        <w:rPr>
          <w:sz w:val="28"/>
          <w:szCs w:val="28"/>
        </w:rPr>
        <w:t>состави</w:t>
      </w:r>
      <w:r w:rsidRPr="00E80868">
        <w:rPr>
          <w:sz w:val="28"/>
          <w:szCs w:val="28"/>
        </w:rPr>
        <w:t>т:</w:t>
      </w:r>
      <w:r w:rsidR="00873096">
        <w:rPr>
          <w:sz w:val="28"/>
          <w:szCs w:val="28"/>
        </w:rPr>
        <w:t xml:space="preserve"> </w:t>
      </w:r>
    </w:p>
    <w:p w:rsidR="004C700C" w:rsidRPr="00E80868" w:rsidRDefault="004C700C" w:rsidP="00873096">
      <w:pPr>
        <w:pStyle w:val="2"/>
        <w:widowControl/>
        <w:numPr>
          <w:ilvl w:val="0"/>
          <w:numId w:val="0"/>
        </w:numPr>
        <w:suppressLineNumbers/>
        <w:suppressAutoHyphens/>
        <w:spacing w:after="0" w:line="360" w:lineRule="auto"/>
        <w:ind w:firstLine="709"/>
        <w:contextualSpacing/>
        <w:rPr>
          <w:sz w:val="28"/>
          <w:szCs w:val="28"/>
        </w:rPr>
      </w:pPr>
      <w:r w:rsidRPr="00E80868">
        <w:rPr>
          <w:sz w:val="28"/>
          <w:szCs w:val="28"/>
        </w:rPr>
        <w:t>ПО = (Сумма затрат/Чистая прибыль)</w:t>
      </w:r>
    </w:p>
    <w:p w:rsidR="0013494A" w:rsidRPr="00E80868" w:rsidRDefault="004C700C" w:rsidP="00873096">
      <w:pPr>
        <w:pStyle w:val="2"/>
        <w:widowControl/>
        <w:numPr>
          <w:ilvl w:val="0"/>
          <w:numId w:val="0"/>
        </w:numPr>
        <w:suppressLineNumbers/>
        <w:suppressAutoHyphens/>
        <w:spacing w:after="0" w:line="360" w:lineRule="auto"/>
        <w:ind w:firstLine="709"/>
        <w:contextualSpacing/>
        <w:rPr>
          <w:sz w:val="28"/>
          <w:szCs w:val="28"/>
        </w:rPr>
      </w:pPr>
      <w:r w:rsidRPr="00E80868">
        <w:rPr>
          <w:sz w:val="28"/>
          <w:szCs w:val="28"/>
        </w:rPr>
        <w:t xml:space="preserve">ПО = </w:t>
      </w:r>
      <w:r w:rsidR="0013494A" w:rsidRPr="00E80868">
        <w:rPr>
          <w:sz w:val="28"/>
          <w:szCs w:val="28"/>
        </w:rPr>
        <w:t>2609640/805038</w:t>
      </w:r>
      <w:r w:rsidR="00E80868">
        <w:rPr>
          <w:sz w:val="28"/>
          <w:szCs w:val="28"/>
        </w:rPr>
        <w:t xml:space="preserve"> </w:t>
      </w:r>
      <w:r w:rsidR="008A4C26" w:rsidRPr="00E80868">
        <w:rPr>
          <w:sz w:val="28"/>
          <w:szCs w:val="28"/>
        </w:rPr>
        <w:t>= 3 года 2 месяца</w:t>
      </w:r>
    </w:p>
    <w:p w:rsidR="008A4C26" w:rsidRPr="00E80868" w:rsidRDefault="003E0316" w:rsidP="00873096">
      <w:pPr>
        <w:widowControl/>
        <w:suppressLineNumbers/>
        <w:tabs>
          <w:tab w:val="left" w:pos="0"/>
          <w:tab w:val="left" w:pos="1620"/>
          <w:tab w:val="left" w:pos="5940"/>
        </w:tabs>
        <w:suppressAutoHyphens/>
        <w:spacing w:line="360" w:lineRule="auto"/>
        <w:ind w:firstLine="709"/>
        <w:contextualSpacing/>
        <w:jc w:val="both"/>
        <w:rPr>
          <w:sz w:val="28"/>
          <w:szCs w:val="28"/>
        </w:rPr>
      </w:pPr>
      <w:r w:rsidRPr="00E80868">
        <w:rPr>
          <w:sz w:val="28"/>
          <w:szCs w:val="28"/>
        </w:rPr>
        <w:t>Таким образом, о</w:t>
      </w:r>
      <w:r w:rsidR="008A4C26" w:rsidRPr="00E80868">
        <w:rPr>
          <w:sz w:val="28"/>
          <w:szCs w:val="28"/>
        </w:rPr>
        <w:t>рганизовав переработку молока на своём предприятии, райпо в течении 3-х лет и 2-х месяцев почти полностью окупит затраты, произведенные на реконструкцию и ввод в действие цеха.</w:t>
      </w:r>
    </w:p>
    <w:p w:rsidR="008A4C26" w:rsidRPr="00E80868" w:rsidRDefault="008A4C26" w:rsidP="00873096">
      <w:pPr>
        <w:widowControl/>
        <w:suppressLineNumbers/>
        <w:tabs>
          <w:tab w:val="left" w:pos="0"/>
          <w:tab w:val="left" w:pos="1620"/>
          <w:tab w:val="left" w:pos="5940"/>
        </w:tabs>
        <w:suppressAutoHyphens/>
        <w:spacing w:line="360" w:lineRule="auto"/>
        <w:ind w:firstLine="709"/>
        <w:contextualSpacing/>
        <w:jc w:val="both"/>
        <w:rPr>
          <w:sz w:val="28"/>
          <w:szCs w:val="28"/>
        </w:rPr>
      </w:pPr>
      <w:r w:rsidRPr="00E80868">
        <w:rPr>
          <w:sz w:val="28"/>
          <w:szCs w:val="28"/>
        </w:rPr>
        <w:t>Определим рентабельность продаж, которая показывает, сколько прибыли организация получит с каждого рубля проданных товаров.</w:t>
      </w:r>
    </w:p>
    <w:p w:rsidR="008A4C26" w:rsidRPr="00E80868" w:rsidRDefault="008A4C26" w:rsidP="00873096">
      <w:pPr>
        <w:widowControl/>
        <w:suppressLineNumbers/>
        <w:tabs>
          <w:tab w:val="left" w:pos="0"/>
          <w:tab w:val="left" w:pos="1620"/>
          <w:tab w:val="left" w:pos="5940"/>
        </w:tabs>
        <w:suppressAutoHyphens/>
        <w:spacing w:line="360" w:lineRule="auto"/>
        <w:ind w:firstLine="709"/>
        <w:contextualSpacing/>
        <w:jc w:val="both"/>
        <w:rPr>
          <w:sz w:val="28"/>
          <w:szCs w:val="28"/>
        </w:rPr>
      </w:pPr>
      <w:r w:rsidRPr="00E80868">
        <w:rPr>
          <w:sz w:val="28"/>
          <w:szCs w:val="28"/>
        </w:rPr>
        <w:t>УР = (Прибыль от продаж / Товарооборот)* 100%</w:t>
      </w:r>
    </w:p>
    <w:p w:rsidR="009B1512" w:rsidRPr="00E80868" w:rsidRDefault="008A4C26" w:rsidP="00873096">
      <w:pPr>
        <w:widowControl/>
        <w:suppressLineNumbers/>
        <w:tabs>
          <w:tab w:val="left" w:pos="0"/>
          <w:tab w:val="left" w:pos="1620"/>
          <w:tab w:val="left" w:pos="5940"/>
        </w:tabs>
        <w:suppressAutoHyphens/>
        <w:spacing w:line="360" w:lineRule="auto"/>
        <w:ind w:firstLine="709"/>
        <w:contextualSpacing/>
        <w:jc w:val="both"/>
        <w:rPr>
          <w:sz w:val="28"/>
          <w:szCs w:val="28"/>
        </w:rPr>
      </w:pPr>
      <w:r w:rsidRPr="00E80868">
        <w:rPr>
          <w:sz w:val="28"/>
          <w:szCs w:val="28"/>
        </w:rPr>
        <w:t xml:space="preserve">УР = (805038 / 4830228) * 100 % = 16 </w:t>
      </w:r>
      <w:r w:rsidR="007D5D72" w:rsidRPr="00E80868">
        <w:rPr>
          <w:sz w:val="28"/>
          <w:szCs w:val="28"/>
        </w:rPr>
        <w:t>(%</w:t>
      </w:r>
      <w:r w:rsidRPr="00E80868">
        <w:rPr>
          <w:sz w:val="28"/>
          <w:szCs w:val="28"/>
        </w:rPr>
        <w:t>)</w:t>
      </w:r>
    </w:p>
    <w:p w:rsidR="009B1512" w:rsidRPr="00E80868" w:rsidRDefault="009B1512" w:rsidP="00873096">
      <w:pPr>
        <w:widowControl/>
        <w:suppressLineNumbers/>
        <w:tabs>
          <w:tab w:val="left" w:pos="0"/>
          <w:tab w:val="left" w:pos="1140"/>
          <w:tab w:val="left" w:pos="1620"/>
          <w:tab w:val="left" w:pos="5940"/>
        </w:tabs>
        <w:suppressAutoHyphens/>
        <w:spacing w:line="360" w:lineRule="auto"/>
        <w:ind w:firstLine="709"/>
        <w:contextualSpacing/>
        <w:jc w:val="both"/>
        <w:rPr>
          <w:sz w:val="28"/>
          <w:szCs w:val="28"/>
        </w:rPr>
      </w:pPr>
      <w:r w:rsidRPr="00E80868">
        <w:rPr>
          <w:sz w:val="28"/>
          <w:szCs w:val="28"/>
        </w:rPr>
        <w:t>Выпустив в год 121 тонну молочной продукции, райпо получит доходы:</w:t>
      </w:r>
    </w:p>
    <w:p w:rsidR="009B1512" w:rsidRPr="00E80868" w:rsidRDefault="009B1512" w:rsidP="00873096">
      <w:pPr>
        <w:widowControl/>
        <w:suppressLineNumbers/>
        <w:tabs>
          <w:tab w:val="left" w:pos="0"/>
          <w:tab w:val="left" w:pos="1620"/>
          <w:tab w:val="left" w:pos="5940"/>
        </w:tabs>
        <w:suppressAutoHyphens/>
        <w:spacing w:line="360" w:lineRule="auto"/>
        <w:ind w:firstLine="709"/>
        <w:contextualSpacing/>
        <w:jc w:val="both"/>
        <w:rPr>
          <w:sz w:val="28"/>
          <w:szCs w:val="28"/>
        </w:rPr>
      </w:pPr>
      <w:r w:rsidRPr="00E80868">
        <w:rPr>
          <w:sz w:val="28"/>
          <w:szCs w:val="28"/>
        </w:rPr>
        <w:t>- от п</w:t>
      </w:r>
      <w:r w:rsidR="008A4C26" w:rsidRPr="00E80868">
        <w:rPr>
          <w:sz w:val="28"/>
          <w:szCs w:val="28"/>
        </w:rPr>
        <w:t>роизводственной продукции 805</w:t>
      </w:r>
      <w:r w:rsidR="00E12A2B" w:rsidRPr="00E80868">
        <w:rPr>
          <w:sz w:val="28"/>
          <w:szCs w:val="28"/>
        </w:rPr>
        <w:t xml:space="preserve"> </w:t>
      </w:r>
      <w:r w:rsidRPr="00E80868">
        <w:rPr>
          <w:sz w:val="28"/>
          <w:szCs w:val="28"/>
        </w:rPr>
        <w:t>тысяч рублей</w:t>
      </w:r>
      <w:r w:rsidR="008A4C26" w:rsidRPr="00E80868">
        <w:rPr>
          <w:sz w:val="28"/>
          <w:szCs w:val="28"/>
        </w:rPr>
        <w:t xml:space="preserve"> 38 копеек</w:t>
      </w:r>
      <w:r w:rsidRPr="00E80868">
        <w:rPr>
          <w:sz w:val="28"/>
          <w:szCs w:val="28"/>
        </w:rPr>
        <w:t>;</w:t>
      </w:r>
    </w:p>
    <w:p w:rsidR="009B1512" w:rsidRPr="00E80868" w:rsidRDefault="009B1512" w:rsidP="00873096">
      <w:pPr>
        <w:widowControl/>
        <w:suppressLineNumbers/>
        <w:tabs>
          <w:tab w:val="left" w:pos="0"/>
          <w:tab w:val="left" w:pos="1620"/>
          <w:tab w:val="left" w:pos="5940"/>
        </w:tabs>
        <w:suppressAutoHyphens/>
        <w:spacing w:line="360" w:lineRule="auto"/>
        <w:ind w:firstLine="709"/>
        <w:contextualSpacing/>
        <w:jc w:val="both"/>
        <w:rPr>
          <w:sz w:val="28"/>
          <w:szCs w:val="28"/>
        </w:rPr>
      </w:pPr>
      <w:r w:rsidRPr="00E80868">
        <w:rPr>
          <w:sz w:val="28"/>
          <w:szCs w:val="28"/>
        </w:rPr>
        <w:t>- от сокращения транспортных расходов торговыми предприятиями райпо на доставку мо</w:t>
      </w:r>
      <w:r w:rsidR="00D748FE" w:rsidRPr="00E80868">
        <w:rPr>
          <w:sz w:val="28"/>
          <w:szCs w:val="28"/>
        </w:rPr>
        <w:t>лочной продукции из города Чебоксары ежемесячно на 37</w:t>
      </w:r>
      <w:r w:rsidRPr="00E80868">
        <w:rPr>
          <w:sz w:val="28"/>
          <w:szCs w:val="28"/>
        </w:rPr>
        <w:t xml:space="preserve"> тыся</w:t>
      </w:r>
      <w:r w:rsidR="00D748FE" w:rsidRPr="00E80868">
        <w:rPr>
          <w:sz w:val="28"/>
          <w:szCs w:val="28"/>
        </w:rPr>
        <w:t>ч рублей, что за год составит 44</w:t>
      </w:r>
      <w:r w:rsidRPr="00E80868">
        <w:rPr>
          <w:sz w:val="28"/>
          <w:szCs w:val="28"/>
        </w:rPr>
        <w:t xml:space="preserve">4 тысяч рублей. </w:t>
      </w:r>
    </w:p>
    <w:p w:rsidR="009B1512" w:rsidRPr="00E80868" w:rsidRDefault="00D748FE" w:rsidP="00873096">
      <w:pPr>
        <w:widowControl/>
        <w:suppressLineNumbers/>
        <w:tabs>
          <w:tab w:val="left" w:pos="0"/>
          <w:tab w:val="left" w:pos="1620"/>
          <w:tab w:val="left" w:pos="5940"/>
        </w:tabs>
        <w:suppressAutoHyphens/>
        <w:spacing w:line="360" w:lineRule="auto"/>
        <w:ind w:firstLine="709"/>
        <w:contextualSpacing/>
        <w:jc w:val="both"/>
        <w:rPr>
          <w:sz w:val="28"/>
          <w:szCs w:val="28"/>
        </w:rPr>
      </w:pPr>
      <w:r w:rsidRPr="00E80868">
        <w:rPr>
          <w:sz w:val="28"/>
          <w:szCs w:val="28"/>
        </w:rPr>
        <w:t>Р</w:t>
      </w:r>
      <w:r w:rsidR="009B1512" w:rsidRPr="00E80868">
        <w:rPr>
          <w:sz w:val="28"/>
          <w:szCs w:val="28"/>
        </w:rPr>
        <w:t>айпо планирует организовать закупку молока ещё в трех населённых пунктах и довести объём закупок до 600 тонн в год</w:t>
      </w:r>
      <w:r w:rsidR="00AC5694" w:rsidRPr="00E80868">
        <w:rPr>
          <w:sz w:val="28"/>
          <w:szCs w:val="28"/>
        </w:rPr>
        <w:t xml:space="preserve">. </w:t>
      </w:r>
      <w:r w:rsidR="009B1512" w:rsidRPr="00E80868">
        <w:rPr>
          <w:sz w:val="28"/>
          <w:szCs w:val="28"/>
        </w:rPr>
        <w:t>Таким образом, заготовка и переработка молока – доходообр</w:t>
      </w:r>
      <w:r w:rsidR="007C779F" w:rsidRPr="00E80868">
        <w:rPr>
          <w:sz w:val="28"/>
          <w:szCs w:val="28"/>
        </w:rPr>
        <w:t>азующая деятельность для райпо, которая требует вложение денежных средств для развития.</w:t>
      </w:r>
    </w:p>
    <w:p w:rsidR="00A06B55" w:rsidRPr="00E80868" w:rsidRDefault="00A06B55" w:rsidP="00873096">
      <w:pPr>
        <w:widowControl/>
        <w:suppressLineNumbers/>
        <w:shd w:val="clear" w:color="auto" w:fill="FFFFFF"/>
        <w:suppressAutoHyphens/>
        <w:spacing w:line="360" w:lineRule="auto"/>
        <w:ind w:firstLine="709"/>
        <w:contextualSpacing/>
        <w:jc w:val="center"/>
        <w:rPr>
          <w:b/>
          <w:sz w:val="28"/>
          <w:szCs w:val="28"/>
        </w:rPr>
      </w:pPr>
    </w:p>
    <w:p w:rsidR="0025654F" w:rsidRPr="00E80868" w:rsidRDefault="00474E6A" w:rsidP="00873096">
      <w:pPr>
        <w:widowControl/>
        <w:suppressLineNumbers/>
        <w:shd w:val="clear" w:color="auto" w:fill="FFFFFF"/>
        <w:suppressAutoHyphens/>
        <w:spacing w:line="360" w:lineRule="auto"/>
        <w:ind w:firstLine="709"/>
        <w:contextualSpacing/>
        <w:rPr>
          <w:b/>
          <w:sz w:val="28"/>
          <w:szCs w:val="28"/>
        </w:rPr>
      </w:pPr>
      <w:r>
        <w:rPr>
          <w:b/>
          <w:sz w:val="28"/>
          <w:szCs w:val="28"/>
        </w:rPr>
        <w:br w:type="page"/>
      </w:r>
      <w:r w:rsidR="0025654F" w:rsidRPr="00E80868">
        <w:rPr>
          <w:b/>
          <w:sz w:val="28"/>
          <w:szCs w:val="28"/>
        </w:rPr>
        <w:t>Заключение</w:t>
      </w:r>
    </w:p>
    <w:p w:rsidR="0025654F" w:rsidRPr="00E80868" w:rsidRDefault="0025654F" w:rsidP="00873096">
      <w:pPr>
        <w:widowControl/>
        <w:suppressLineNumbers/>
        <w:shd w:val="clear" w:color="auto" w:fill="FFFFFF"/>
        <w:suppressAutoHyphens/>
        <w:spacing w:line="360" w:lineRule="auto"/>
        <w:ind w:firstLine="709"/>
        <w:contextualSpacing/>
        <w:jc w:val="center"/>
        <w:rPr>
          <w:sz w:val="28"/>
          <w:szCs w:val="28"/>
        </w:rPr>
      </w:pPr>
    </w:p>
    <w:p w:rsidR="0025654F" w:rsidRPr="00E80868" w:rsidRDefault="0025654F" w:rsidP="00873096">
      <w:pPr>
        <w:widowControl/>
        <w:suppressLineNumbers/>
        <w:shd w:val="clear" w:color="auto" w:fill="FFFFFF"/>
        <w:suppressAutoHyphens/>
        <w:spacing w:line="360" w:lineRule="auto"/>
        <w:ind w:firstLine="709"/>
        <w:contextualSpacing/>
        <w:jc w:val="both"/>
        <w:rPr>
          <w:sz w:val="28"/>
          <w:szCs w:val="28"/>
        </w:rPr>
      </w:pPr>
      <w:r w:rsidRPr="00E80868">
        <w:rPr>
          <w:sz w:val="28"/>
          <w:szCs w:val="28"/>
        </w:rPr>
        <w:t>Для повышения инвестиционной деятельности необходимо аккумулировать внутренние инвестиционные процессы, а также создать условия для привлечения внешних инвесторов. Несомненно, что эти процессы невозможны без участия государства, которое должно проводить открытую, последовательную и понятную для всех участников инвестиционную политику, основанную на хорошо продуманной и чётко структурированной законодательной базе, исключающей расхождения с основными международными стандартами и противоречия между законами.</w:t>
      </w:r>
    </w:p>
    <w:p w:rsidR="00330BDC" w:rsidRPr="00E80868" w:rsidRDefault="00330BDC" w:rsidP="00873096">
      <w:pPr>
        <w:widowControl/>
        <w:suppressLineNumbers/>
        <w:shd w:val="clear" w:color="auto" w:fill="FFFFFF"/>
        <w:suppressAutoHyphens/>
        <w:spacing w:line="360" w:lineRule="auto"/>
        <w:ind w:firstLine="709"/>
        <w:contextualSpacing/>
        <w:jc w:val="both"/>
        <w:rPr>
          <w:sz w:val="28"/>
          <w:szCs w:val="28"/>
        </w:rPr>
      </w:pPr>
      <w:r w:rsidRPr="00E80868">
        <w:rPr>
          <w:sz w:val="28"/>
          <w:szCs w:val="28"/>
        </w:rPr>
        <w:t>Наличие в достаточном объеме финансовых ресурсов, их эффективное использование, предопределяют хорошее финансовое положение предприятия платежеспособность, финансовую устойчивость, ликвидность. В этой связи важнейшей задачей предприятий является изыскание резервов увеличения собственных финансовых ресурсов и наиболее эффективное их использование в целях повышения эффективности работы предприятия в целом.</w:t>
      </w:r>
    </w:p>
    <w:p w:rsidR="0025654F" w:rsidRPr="00E80868" w:rsidRDefault="0025654F" w:rsidP="00873096">
      <w:pPr>
        <w:widowControl/>
        <w:suppressLineNumbers/>
        <w:suppressAutoHyphens/>
        <w:spacing w:line="360" w:lineRule="auto"/>
        <w:ind w:firstLine="709"/>
        <w:contextualSpacing/>
        <w:jc w:val="both"/>
        <w:rPr>
          <w:sz w:val="28"/>
          <w:szCs w:val="28"/>
        </w:rPr>
      </w:pPr>
      <w:r w:rsidRPr="00E80868">
        <w:rPr>
          <w:sz w:val="28"/>
          <w:szCs w:val="28"/>
        </w:rPr>
        <w:t>Рыночные преобразования создали сильную конкурентную среду деятельности для предприятий и организаций системы потребительской кооперации, поэтому важно было изучить и обобщить опыт управления эффективностью деятельности кооперативных организаций - лидеров. Именно к таким относится Чувашпотребсоюз, деятельность структурной единицы которого - Батыревского райпо, обобщена в работе.</w:t>
      </w:r>
    </w:p>
    <w:p w:rsidR="0025654F" w:rsidRPr="00E80868" w:rsidRDefault="0025654F" w:rsidP="00873096">
      <w:pPr>
        <w:widowControl/>
        <w:suppressLineNumbers/>
        <w:suppressAutoHyphens/>
        <w:spacing w:line="360" w:lineRule="auto"/>
        <w:ind w:firstLine="709"/>
        <w:contextualSpacing/>
        <w:jc w:val="both"/>
        <w:rPr>
          <w:sz w:val="28"/>
          <w:szCs w:val="28"/>
        </w:rPr>
      </w:pPr>
      <w:r w:rsidRPr="00E80868">
        <w:rPr>
          <w:sz w:val="28"/>
          <w:szCs w:val="28"/>
        </w:rPr>
        <w:t xml:space="preserve">Проведенные исследования в рамках данной выпускной квалификационной работы показали, что объемы деятельности и финансовые результаты райпо имеют отрицательную </w:t>
      </w:r>
      <w:r w:rsidR="00330BDC" w:rsidRPr="00E80868">
        <w:rPr>
          <w:sz w:val="28"/>
          <w:szCs w:val="28"/>
        </w:rPr>
        <w:t>динамику.</w:t>
      </w:r>
      <w:r w:rsidR="00E80868">
        <w:rPr>
          <w:sz w:val="28"/>
          <w:szCs w:val="28"/>
        </w:rPr>
        <w:t xml:space="preserve"> </w:t>
      </w:r>
      <w:r w:rsidRPr="00E80868">
        <w:rPr>
          <w:sz w:val="28"/>
          <w:szCs w:val="28"/>
        </w:rPr>
        <w:t>Во многом это связано с большой конкуренцией в районе, в лице частных предпринимателей и рынка в с. Батырево.</w:t>
      </w:r>
      <w:r w:rsidR="00E80868">
        <w:rPr>
          <w:sz w:val="28"/>
          <w:szCs w:val="28"/>
        </w:rPr>
        <w:t xml:space="preserve"> </w:t>
      </w:r>
    </w:p>
    <w:p w:rsidR="001C6AC7" w:rsidRPr="00E80868" w:rsidRDefault="001C6AC7"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По проведенным расчетам в Батыревском райпо можно отметить низкий удельный вес в структуре актива баланса наиболее ликвидных активов. В структуре пассивов наибольший удельный вес занимают пассивы первой группы - такую тенденцию нельзя назвать отрицательной, так, как данная группа пассивов представлена кредиторской задолженностью, которая является краткосрочной, при этом не соблюдаются сроки погашения обязательств, так как присутствует просроченная задолженность. </w:t>
      </w:r>
    </w:p>
    <w:p w:rsidR="001C6AC7" w:rsidRPr="00E80868" w:rsidRDefault="001C6AC7"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Таким образом, можно сделать вывод о том, что организация имеет неудовлетворительную структуру баланса и при необходимости не может погасить свои наиболее срочные обязательства за счет быстро реализуемых и медленно реализуемых активов.</w:t>
      </w:r>
    </w:p>
    <w:p w:rsidR="0025654F" w:rsidRPr="00E80868" w:rsidRDefault="0025654F" w:rsidP="00873096">
      <w:pPr>
        <w:widowControl/>
        <w:suppressLineNumbers/>
        <w:suppressAutoHyphens/>
        <w:spacing w:line="360" w:lineRule="auto"/>
        <w:ind w:firstLine="709"/>
        <w:contextualSpacing/>
        <w:jc w:val="both"/>
        <w:rPr>
          <w:sz w:val="28"/>
          <w:szCs w:val="28"/>
        </w:rPr>
      </w:pPr>
      <w:r w:rsidRPr="00E80868">
        <w:rPr>
          <w:sz w:val="28"/>
          <w:szCs w:val="28"/>
        </w:rPr>
        <w:t xml:space="preserve">В работе рассмотрена внешняя и внутренняя среда деятельности. </w:t>
      </w:r>
    </w:p>
    <w:p w:rsidR="001C6AC7" w:rsidRPr="00E80868" w:rsidRDefault="0025654F"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Экономическое обоснование перспективных направлений деятельности потребительского общества опирается на бизнес-планирование, а также элементы оперативного и стратегического планирования.</w:t>
      </w:r>
    </w:p>
    <w:p w:rsidR="009D6F48" w:rsidRPr="00E80868" w:rsidRDefault="00E80868" w:rsidP="00873096">
      <w:pPr>
        <w:widowControl/>
        <w:suppressLineNumbers/>
        <w:suppressAutoHyphens/>
        <w:spacing w:line="360" w:lineRule="auto"/>
        <w:ind w:firstLine="709"/>
        <w:contextualSpacing/>
        <w:jc w:val="both"/>
        <w:rPr>
          <w:sz w:val="28"/>
          <w:szCs w:val="28"/>
        </w:rPr>
      </w:pPr>
      <w:r>
        <w:rPr>
          <w:sz w:val="28"/>
          <w:szCs w:val="28"/>
        </w:rPr>
        <w:t xml:space="preserve"> </w:t>
      </w:r>
      <w:r w:rsidR="009D6F48" w:rsidRPr="00E80868">
        <w:rPr>
          <w:sz w:val="28"/>
          <w:szCs w:val="28"/>
        </w:rPr>
        <w:t>Ориентируясь на высчитанные показатели, мы можем выявить приоритетные направления для инвестиционной деятельности кооперации. Это:</w:t>
      </w:r>
    </w:p>
    <w:p w:rsidR="009D6F48" w:rsidRPr="00E80868" w:rsidRDefault="009D6F48" w:rsidP="00873096">
      <w:pPr>
        <w:widowControl/>
        <w:suppressLineNumbers/>
        <w:suppressAutoHyphens/>
        <w:spacing w:line="360" w:lineRule="auto"/>
        <w:ind w:firstLine="709"/>
        <w:contextualSpacing/>
        <w:jc w:val="both"/>
        <w:rPr>
          <w:sz w:val="28"/>
          <w:szCs w:val="28"/>
        </w:rPr>
      </w:pPr>
      <w:r w:rsidRPr="00E80868">
        <w:rPr>
          <w:sz w:val="28"/>
          <w:szCs w:val="28"/>
        </w:rPr>
        <w:t>- розничная торговля;</w:t>
      </w:r>
    </w:p>
    <w:p w:rsidR="009D6F48" w:rsidRPr="00E80868" w:rsidRDefault="009D6F48" w:rsidP="00873096">
      <w:pPr>
        <w:widowControl/>
        <w:suppressLineNumbers/>
        <w:suppressAutoHyphens/>
        <w:spacing w:line="360" w:lineRule="auto"/>
        <w:ind w:firstLine="709"/>
        <w:contextualSpacing/>
        <w:jc w:val="both"/>
        <w:rPr>
          <w:sz w:val="28"/>
          <w:szCs w:val="28"/>
        </w:rPr>
      </w:pPr>
      <w:r w:rsidRPr="00E80868">
        <w:rPr>
          <w:sz w:val="28"/>
          <w:szCs w:val="28"/>
        </w:rPr>
        <w:t>- закупка у населения сельхоз продукции (мясо, молоко);</w:t>
      </w:r>
    </w:p>
    <w:p w:rsidR="009D6F48" w:rsidRPr="00E80868" w:rsidRDefault="009D6F48" w:rsidP="00873096">
      <w:pPr>
        <w:widowControl/>
        <w:suppressLineNumbers/>
        <w:suppressAutoHyphens/>
        <w:spacing w:line="360" w:lineRule="auto"/>
        <w:ind w:firstLine="709"/>
        <w:contextualSpacing/>
        <w:jc w:val="both"/>
        <w:rPr>
          <w:sz w:val="28"/>
          <w:szCs w:val="28"/>
        </w:rPr>
      </w:pPr>
      <w:r w:rsidRPr="00E80868">
        <w:rPr>
          <w:sz w:val="28"/>
          <w:szCs w:val="28"/>
        </w:rPr>
        <w:t>- производство и реализация собственной продукции ( хлебобулочные изделия, безалкогольные напитки);</w:t>
      </w:r>
    </w:p>
    <w:p w:rsidR="009D6F48" w:rsidRPr="00E80868" w:rsidRDefault="009D6F48" w:rsidP="00873096">
      <w:pPr>
        <w:widowControl/>
        <w:suppressLineNumbers/>
        <w:suppressAutoHyphens/>
        <w:spacing w:line="360" w:lineRule="auto"/>
        <w:ind w:firstLine="709"/>
        <w:contextualSpacing/>
        <w:jc w:val="both"/>
        <w:rPr>
          <w:sz w:val="28"/>
          <w:szCs w:val="28"/>
        </w:rPr>
      </w:pPr>
      <w:r w:rsidRPr="00E80868">
        <w:rPr>
          <w:sz w:val="28"/>
          <w:szCs w:val="28"/>
        </w:rPr>
        <w:t>- предоставления услуг общественного питания;</w:t>
      </w:r>
    </w:p>
    <w:p w:rsidR="007C779F" w:rsidRPr="00E80868" w:rsidRDefault="009D6F48" w:rsidP="00873096">
      <w:pPr>
        <w:widowControl/>
        <w:suppressLineNumbers/>
        <w:tabs>
          <w:tab w:val="left" w:pos="1080"/>
        </w:tabs>
        <w:suppressAutoHyphens/>
        <w:spacing w:line="360" w:lineRule="auto"/>
        <w:ind w:firstLine="709"/>
        <w:contextualSpacing/>
        <w:jc w:val="both"/>
        <w:rPr>
          <w:sz w:val="28"/>
          <w:szCs w:val="28"/>
        </w:rPr>
      </w:pPr>
      <w:r w:rsidRPr="00E80868">
        <w:rPr>
          <w:sz w:val="28"/>
          <w:szCs w:val="28"/>
        </w:rPr>
        <w:t xml:space="preserve">На предприятии используются прямые инвестиции, которые вкладываются в вышеуказанные, наиболее приоритетные направления деятельности райпо. </w:t>
      </w:r>
    </w:p>
    <w:p w:rsidR="009D6F48" w:rsidRPr="00E80868" w:rsidRDefault="009D6F48" w:rsidP="00873096">
      <w:pPr>
        <w:widowControl/>
        <w:suppressLineNumbers/>
        <w:suppressAutoHyphens/>
        <w:spacing w:line="360" w:lineRule="auto"/>
        <w:ind w:firstLine="709"/>
        <w:contextualSpacing/>
        <w:jc w:val="both"/>
        <w:rPr>
          <w:sz w:val="28"/>
          <w:szCs w:val="28"/>
        </w:rPr>
      </w:pPr>
      <w:r w:rsidRPr="00E80868">
        <w:rPr>
          <w:sz w:val="28"/>
          <w:szCs w:val="28"/>
        </w:rPr>
        <w:t>Наибольшую долю в общем объеме финансирования занимают краткосрочные и долгосрочные кредиты, прибыль остающаяся в распоряжении предприятия.</w:t>
      </w:r>
    </w:p>
    <w:p w:rsidR="001C6AC7" w:rsidRPr="00E80868" w:rsidRDefault="001C6AC7"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xml:space="preserve">Для повышения эффективности использования средств Батыревского райпо предлагаю использовать имеющиеся незадействованные основные фонды и открыть на территории райпо цех по переработке молока. </w:t>
      </w:r>
    </w:p>
    <w:p w:rsidR="001C6AC7" w:rsidRPr="00E80868" w:rsidRDefault="001C6AC7" w:rsidP="00873096">
      <w:pPr>
        <w:widowControl/>
        <w:suppressLineNumbers/>
        <w:tabs>
          <w:tab w:val="left" w:pos="1620"/>
          <w:tab w:val="left" w:pos="5940"/>
        </w:tabs>
        <w:suppressAutoHyphens/>
        <w:spacing w:line="360" w:lineRule="auto"/>
        <w:ind w:firstLine="709"/>
        <w:contextualSpacing/>
        <w:jc w:val="both"/>
        <w:rPr>
          <w:sz w:val="28"/>
          <w:szCs w:val="28"/>
        </w:rPr>
      </w:pPr>
      <w:r w:rsidRPr="00E80868">
        <w:rPr>
          <w:sz w:val="28"/>
          <w:szCs w:val="28"/>
        </w:rPr>
        <w:t xml:space="preserve">Так, на территории Батыревского потребобщества построены в кирпичном исполнении 2 складских помещения площадью 72 квадратных метра и 120 квадратных метров и гараж площадью 96 квадратных метров. В настоящее время здание площадью 72 квадратных метра не используется, а затраты по нему именуются в виде амортизационных отчислений, страхования имущества. Поэтому предлагаю в этом здании разместить цех по переработке молока, закупленного у населения. </w:t>
      </w:r>
    </w:p>
    <w:p w:rsidR="001C6AC7" w:rsidRPr="00E80868" w:rsidRDefault="001C6AC7" w:rsidP="00873096">
      <w:pPr>
        <w:widowControl/>
        <w:suppressLineNumbers/>
        <w:tabs>
          <w:tab w:val="left" w:pos="0"/>
          <w:tab w:val="left" w:pos="1620"/>
          <w:tab w:val="left" w:pos="5940"/>
        </w:tabs>
        <w:suppressAutoHyphens/>
        <w:spacing w:line="360" w:lineRule="auto"/>
        <w:ind w:firstLine="709"/>
        <w:contextualSpacing/>
        <w:jc w:val="both"/>
        <w:rPr>
          <w:sz w:val="28"/>
          <w:szCs w:val="28"/>
        </w:rPr>
      </w:pPr>
      <w:r w:rsidRPr="00E80868">
        <w:rPr>
          <w:sz w:val="28"/>
          <w:szCs w:val="28"/>
        </w:rPr>
        <w:t>Таким образом, организовав переработку молока на своём предприятии, райпо в течении 3-х лет и 2-х месяцев почти полностью окупит затраты, произведенные на реконструкцию и ввод в действие цеха.</w:t>
      </w:r>
    </w:p>
    <w:p w:rsidR="001C6AC7" w:rsidRPr="00E80868" w:rsidRDefault="001C6AC7" w:rsidP="00873096">
      <w:pPr>
        <w:widowControl/>
        <w:suppressLineNumbers/>
        <w:tabs>
          <w:tab w:val="left" w:pos="0"/>
          <w:tab w:val="left" w:pos="1140"/>
          <w:tab w:val="left" w:pos="1620"/>
          <w:tab w:val="left" w:pos="5940"/>
        </w:tabs>
        <w:suppressAutoHyphens/>
        <w:spacing w:line="360" w:lineRule="auto"/>
        <w:ind w:firstLine="709"/>
        <w:contextualSpacing/>
        <w:jc w:val="both"/>
        <w:rPr>
          <w:sz w:val="28"/>
          <w:szCs w:val="28"/>
        </w:rPr>
      </w:pPr>
      <w:r w:rsidRPr="00E80868">
        <w:rPr>
          <w:sz w:val="28"/>
          <w:szCs w:val="28"/>
        </w:rPr>
        <w:t>Выпустив в год 121 тонну молочной продукции, райпо получит доходы:</w:t>
      </w:r>
    </w:p>
    <w:p w:rsidR="001C6AC7" w:rsidRPr="00E80868" w:rsidRDefault="001C6AC7" w:rsidP="00873096">
      <w:pPr>
        <w:widowControl/>
        <w:suppressLineNumbers/>
        <w:tabs>
          <w:tab w:val="left" w:pos="0"/>
          <w:tab w:val="left" w:pos="1620"/>
          <w:tab w:val="left" w:pos="5940"/>
        </w:tabs>
        <w:suppressAutoHyphens/>
        <w:spacing w:line="360" w:lineRule="auto"/>
        <w:ind w:firstLine="709"/>
        <w:contextualSpacing/>
        <w:jc w:val="both"/>
        <w:rPr>
          <w:sz w:val="28"/>
          <w:szCs w:val="28"/>
        </w:rPr>
      </w:pPr>
      <w:r w:rsidRPr="00E80868">
        <w:rPr>
          <w:sz w:val="28"/>
          <w:szCs w:val="28"/>
        </w:rPr>
        <w:t>- от производственной продукции 805 тысяч рублей 38 копеек;</w:t>
      </w:r>
    </w:p>
    <w:p w:rsidR="001C6AC7" w:rsidRPr="00E80868" w:rsidRDefault="00E80868" w:rsidP="00873096">
      <w:pPr>
        <w:widowControl/>
        <w:suppressLineNumbers/>
        <w:tabs>
          <w:tab w:val="left" w:pos="0"/>
          <w:tab w:val="left" w:pos="1620"/>
          <w:tab w:val="left" w:pos="5940"/>
        </w:tabs>
        <w:suppressAutoHyphens/>
        <w:spacing w:line="360" w:lineRule="auto"/>
        <w:ind w:firstLine="709"/>
        <w:contextualSpacing/>
        <w:jc w:val="both"/>
        <w:rPr>
          <w:sz w:val="28"/>
          <w:szCs w:val="28"/>
        </w:rPr>
      </w:pPr>
      <w:r>
        <w:rPr>
          <w:sz w:val="28"/>
          <w:szCs w:val="28"/>
        </w:rPr>
        <w:t xml:space="preserve"> </w:t>
      </w:r>
      <w:r w:rsidR="001C6AC7" w:rsidRPr="00E80868">
        <w:rPr>
          <w:sz w:val="28"/>
          <w:szCs w:val="28"/>
        </w:rPr>
        <w:t>- от сокращения транспортных расходов торговыми предприятиями райпо на доставку молочной продукции из города Чебоксары ежемесячно на 37 тысяч рублей, что за год составит 444 тысяч рублей.</w:t>
      </w:r>
    </w:p>
    <w:p w:rsidR="001C6AC7" w:rsidRPr="00E80868" w:rsidRDefault="001C6AC7" w:rsidP="00873096">
      <w:pPr>
        <w:widowControl/>
        <w:suppressLineNumbers/>
        <w:tabs>
          <w:tab w:val="left" w:pos="0"/>
          <w:tab w:val="left" w:pos="1620"/>
          <w:tab w:val="left" w:pos="5940"/>
        </w:tabs>
        <w:suppressAutoHyphens/>
        <w:spacing w:line="360" w:lineRule="auto"/>
        <w:ind w:firstLine="709"/>
        <w:contextualSpacing/>
        <w:jc w:val="both"/>
        <w:rPr>
          <w:sz w:val="28"/>
          <w:szCs w:val="28"/>
        </w:rPr>
      </w:pPr>
      <w:r w:rsidRPr="00E80868">
        <w:rPr>
          <w:sz w:val="28"/>
          <w:szCs w:val="28"/>
        </w:rPr>
        <w:t>Таким образом, заготовка и переработка молока – доходообразующая деятельность для райпо, которая требует вложение денежных средств для развития.</w:t>
      </w:r>
    </w:p>
    <w:p w:rsidR="009D6F48" w:rsidRPr="00E80868" w:rsidRDefault="009D6F48" w:rsidP="00873096">
      <w:pPr>
        <w:widowControl/>
        <w:suppressLineNumbers/>
        <w:suppressAutoHyphens/>
        <w:spacing w:line="360" w:lineRule="auto"/>
        <w:ind w:firstLine="709"/>
        <w:contextualSpacing/>
        <w:jc w:val="both"/>
        <w:rPr>
          <w:sz w:val="28"/>
          <w:szCs w:val="28"/>
        </w:rPr>
      </w:pPr>
      <w:r w:rsidRPr="00E80868">
        <w:rPr>
          <w:sz w:val="28"/>
          <w:szCs w:val="28"/>
        </w:rPr>
        <w:t>Перед потребительским обществом стоит сложная задача, связанная с реализацией социальной мисси в условиях ограниченности собственных финансовых ресурсов, источником воспроизводства которых является эффективная многоотраслевая деятельность.</w:t>
      </w:r>
    </w:p>
    <w:p w:rsidR="009D6F48" w:rsidRPr="00E80868" w:rsidRDefault="009D6F48" w:rsidP="00873096">
      <w:pPr>
        <w:widowControl/>
        <w:suppressLineNumbers/>
        <w:suppressAutoHyphens/>
        <w:spacing w:line="360" w:lineRule="auto"/>
        <w:ind w:firstLine="709"/>
        <w:contextualSpacing/>
        <w:jc w:val="both"/>
        <w:rPr>
          <w:sz w:val="28"/>
          <w:szCs w:val="28"/>
        </w:rPr>
      </w:pPr>
      <w:r w:rsidRPr="00E80868">
        <w:rPr>
          <w:sz w:val="28"/>
          <w:szCs w:val="28"/>
        </w:rPr>
        <w:t>В этой связи, в целях обеспечения сбалансированного социально-экономического развития потребительского общества, необходима экономическая политика, направленная на устранение проблемных аспектов его деятельности, с одной стороны, а, с другой, — поиск точек экономического роста и их активизация.</w:t>
      </w:r>
    </w:p>
    <w:p w:rsidR="009D6F48" w:rsidRPr="00E80868" w:rsidRDefault="009D6F48" w:rsidP="00873096">
      <w:pPr>
        <w:widowControl/>
        <w:suppressLineNumbers/>
        <w:shd w:val="clear" w:color="auto" w:fill="FFFFFF"/>
        <w:suppressAutoHyphens/>
        <w:spacing w:line="360" w:lineRule="auto"/>
        <w:ind w:firstLine="709"/>
        <w:contextualSpacing/>
        <w:jc w:val="both"/>
        <w:rPr>
          <w:color w:val="000000"/>
          <w:spacing w:val="-1"/>
          <w:sz w:val="28"/>
          <w:szCs w:val="28"/>
        </w:rPr>
      </w:pPr>
      <w:r w:rsidRPr="00E80868">
        <w:rPr>
          <w:color w:val="000000"/>
          <w:spacing w:val="-1"/>
          <w:sz w:val="28"/>
          <w:szCs w:val="28"/>
        </w:rPr>
        <w:t>Точками экономического роста организаций потребительской кооперации с целью привлечения инвестиций являются развитие кооперативной промышленности, формирование оптимального ассортимента реализуемых в розничной торговле товаров, нормализация товарных запасов.</w:t>
      </w:r>
    </w:p>
    <w:p w:rsidR="0025654F" w:rsidRPr="00E80868" w:rsidRDefault="0025654F" w:rsidP="00873096">
      <w:pPr>
        <w:widowControl/>
        <w:suppressLineNumbers/>
        <w:suppressAutoHyphens/>
        <w:spacing w:line="360" w:lineRule="auto"/>
        <w:ind w:firstLine="709"/>
        <w:contextualSpacing/>
        <w:jc w:val="both"/>
        <w:rPr>
          <w:color w:val="000000"/>
          <w:sz w:val="28"/>
          <w:szCs w:val="28"/>
        </w:rPr>
      </w:pPr>
    </w:p>
    <w:p w:rsidR="0025654F" w:rsidRPr="00E80868" w:rsidRDefault="00474E6A" w:rsidP="00873096">
      <w:pPr>
        <w:widowControl/>
        <w:suppressLineNumbers/>
        <w:suppressAutoHyphens/>
        <w:spacing w:line="360" w:lineRule="auto"/>
        <w:ind w:firstLine="709"/>
        <w:contextualSpacing/>
        <w:rPr>
          <w:b/>
          <w:color w:val="000000"/>
          <w:sz w:val="28"/>
          <w:szCs w:val="28"/>
        </w:rPr>
      </w:pPr>
      <w:r>
        <w:rPr>
          <w:color w:val="000000"/>
          <w:sz w:val="28"/>
          <w:szCs w:val="28"/>
        </w:rPr>
        <w:br w:type="page"/>
      </w:r>
      <w:r w:rsidR="0025654F" w:rsidRPr="00E80868">
        <w:rPr>
          <w:b/>
          <w:color w:val="000000"/>
          <w:sz w:val="28"/>
          <w:szCs w:val="28"/>
        </w:rPr>
        <w:t>Список использованной литературы</w:t>
      </w:r>
    </w:p>
    <w:p w:rsidR="0025654F" w:rsidRPr="00E80868" w:rsidRDefault="0025654F" w:rsidP="00873096">
      <w:pPr>
        <w:widowControl/>
        <w:suppressLineNumbers/>
        <w:suppressAutoHyphens/>
        <w:spacing w:line="360" w:lineRule="auto"/>
        <w:ind w:firstLine="709"/>
        <w:contextualSpacing/>
        <w:jc w:val="center"/>
        <w:rPr>
          <w:sz w:val="28"/>
          <w:szCs w:val="28"/>
        </w:rPr>
      </w:pP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Гражданский кодекс Российской Федерации. Части первая, вторая и третья : по состоянию на 25 октября 2008 года. - М. : Юрайт-Издат , 2008. - 480 с. - (Правовая библиотека)</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Налоговый Кодекс Российской Федерации.- М.: ГроссМедиа, 2008.-544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color w:val="000000"/>
          <w:spacing w:val="1"/>
          <w:sz w:val="28"/>
          <w:szCs w:val="28"/>
        </w:rPr>
        <w:t>Об инве</w:t>
      </w:r>
      <w:r w:rsidRPr="00E80868">
        <w:rPr>
          <w:color w:val="000000"/>
          <w:spacing w:val="5"/>
          <w:sz w:val="28"/>
          <w:szCs w:val="28"/>
        </w:rPr>
        <w:t>стиционной деятельности в Российской Федерации, осуществляемой в форме капитальных вложений</w:t>
      </w:r>
      <w:r w:rsidRPr="00E80868">
        <w:rPr>
          <w:color w:val="000000"/>
          <w:spacing w:val="1"/>
          <w:sz w:val="28"/>
          <w:szCs w:val="28"/>
        </w:rPr>
        <w:t xml:space="preserve"> :Федеральный закон от 25 февраля </w:t>
      </w:r>
      <w:smartTag w:uri="urn:schemas-microsoft-com:office:smarttags" w:element="metricconverter">
        <w:smartTagPr>
          <w:attr w:name="ProductID" w:val="1999 г"/>
        </w:smartTagPr>
        <w:r w:rsidRPr="00E80868">
          <w:rPr>
            <w:color w:val="000000"/>
            <w:spacing w:val="1"/>
            <w:sz w:val="28"/>
            <w:szCs w:val="28"/>
          </w:rPr>
          <w:t>1999 г</w:t>
        </w:r>
      </w:smartTag>
      <w:r w:rsidRPr="00E80868">
        <w:rPr>
          <w:color w:val="000000"/>
          <w:spacing w:val="1"/>
          <w:sz w:val="28"/>
          <w:szCs w:val="28"/>
        </w:rPr>
        <w:t>. № 39-ФЗ.</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color w:val="000000"/>
          <w:spacing w:val="6"/>
          <w:sz w:val="28"/>
          <w:szCs w:val="28"/>
        </w:rPr>
        <w:t>Об ино</w:t>
      </w:r>
      <w:r w:rsidRPr="00E80868">
        <w:rPr>
          <w:color w:val="000000"/>
          <w:spacing w:val="5"/>
          <w:sz w:val="28"/>
          <w:szCs w:val="28"/>
        </w:rPr>
        <w:t>странных инвестициях в Российской Федерации</w:t>
      </w:r>
      <w:r w:rsidRPr="00E80868">
        <w:rPr>
          <w:color w:val="000000"/>
          <w:spacing w:val="6"/>
          <w:sz w:val="28"/>
          <w:szCs w:val="28"/>
        </w:rPr>
        <w:t xml:space="preserve"> Федеральный закон от 9 июля </w:t>
      </w:r>
      <w:smartTag w:uri="urn:schemas-microsoft-com:office:smarttags" w:element="metricconverter">
        <w:smartTagPr>
          <w:attr w:name="ProductID" w:val="1999 г"/>
        </w:smartTagPr>
        <w:r w:rsidRPr="00E80868">
          <w:rPr>
            <w:color w:val="000000"/>
            <w:spacing w:val="6"/>
            <w:sz w:val="28"/>
            <w:szCs w:val="28"/>
          </w:rPr>
          <w:t>1999 г</w:t>
        </w:r>
      </w:smartTag>
      <w:r w:rsidRPr="00E80868">
        <w:rPr>
          <w:color w:val="000000"/>
          <w:spacing w:val="6"/>
          <w:sz w:val="28"/>
          <w:szCs w:val="28"/>
        </w:rPr>
        <w:t>. № 160-ФЗ.</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О потребительской кооперации (потребительских обществах и союзах) в Российской Федерации: Федеральный закон от 19 июня 1992г. № 3085-1 (в ред. Федер. закона от 11.07.97-ФЗ) // Бюджетные и некоммерческие организации. - 1997. - № 8. - С. 91 - 108.</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Бабич Т. Н. Планирование на предприятии : учебное пособие для вузов/ Т. Н. Бабич, Э. Н. Кузьбожев. - М. : КноРус , 2005. - 331 с. </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Баскакова О. В. Экономика организаций (предприятий) : учебное пособие / О. В. Баскакова . - 2-е изд., испр. - М. : Дашков и К' , 2006. - 269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Бизнес-планирование : учебник для вузов / В. М. Попов, [и др.], ред. В. М. Попов, ред. С. И. Ляпунов, ред. С. Г. Млодик. - Изд. 2-е, перераб. и доп . - </w:t>
      </w:r>
      <w:r w:rsidR="007D3DA0" w:rsidRPr="00E80868">
        <w:rPr>
          <w:sz w:val="28"/>
          <w:szCs w:val="28"/>
        </w:rPr>
        <w:t>М. : Финансы и статистика , 2009</w:t>
      </w:r>
      <w:r w:rsidRPr="00E80868">
        <w:rPr>
          <w:sz w:val="28"/>
          <w:szCs w:val="28"/>
        </w:rPr>
        <w:t>. - 815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Борисова Н. Влияние маркетинга на эффективность деятельности потребительских обществ / Н. Борисова, А. Ильин // АПК: экономика, управление. - 2006. - N 8. - С. 44-46.</w:t>
      </w:r>
    </w:p>
    <w:p w:rsidR="0025654F" w:rsidRPr="00E80868" w:rsidRDefault="00E80868"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Pr>
          <w:sz w:val="28"/>
          <w:szCs w:val="28"/>
        </w:rPr>
        <w:t xml:space="preserve"> </w:t>
      </w:r>
      <w:r w:rsidR="0025654F" w:rsidRPr="00E80868">
        <w:rPr>
          <w:color w:val="000000"/>
          <w:spacing w:val="-1"/>
          <w:sz w:val="28"/>
          <w:szCs w:val="28"/>
        </w:rPr>
        <w:t xml:space="preserve">Броило Е. Система оценки рисков инвестиционно-инновационной деятельности </w:t>
      </w:r>
      <w:r w:rsidR="0025654F" w:rsidRPr="00E80868">
        <w:rPr>
          <w:color w:val="000000"/>
          <w:spacing w:val="-2"/>
          <w:sz w:val="28"/>
          <w:szCs w:val="28"/>
        </w:rPr>
        <w:t>организаций / Е. Броило // Проблемы теории и практики управления. - 2008. - N 4. - С. 61-</w:t>
      </w:r>
      <w:r w:rsidR="0025654F" w:rsidRPr="00E80868">
        <w:rPr>
          <w:color w:val="000000"/>
          <w:spacing w:val="-19"/>
          <w:sz w:val="28"/>
          <w:szCs w:val="28"/>
        </w:rPr>
        <w:t>71.</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w:t>
      </w:r>
      <w:r w:rsidRPr="00E80868">
        <w:rPr>
          <w:color w:val="000000"/>
          <w:spacing w:val="-1"/>
          <w:sz w:val="28"/>
          <w:szCs w:val="28"/>
        </w:rPr>
        <w:t xml:space="preserve">Бронштейн Е. М. О показателях эффективности инвестиционных проектов / Е. М. </w:t>
      </w:r>
      <w:r w:rsidRPr="00E80868">
        <w:rPr>
          <w:color w:val="000000"/>
          <w:spacing w:val="-3"/>
          <w:sz w:val="28"/>
          <w:szCs w:val="28"/>
        </w:rPr>
        <w:t>Бронштейн // Экономика и математические методы. - 2008. - Т. 44, N 1. - С. 137-141.</w:t>
      </w:r>
    </w:p>
    <w:p w:rsidR="0025654F" w:rsidRPr="00E80868" w:rsidRDefault="00E80868"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Pr>
          <w:sz w:val="28"/>
          <w:szCs w:val="28"/>
        </w:rPr>
        <w:t xml:space="preserve"> </w:t>
      </w:r>
      <w:r w:rsidR="0025654F" w:rsidRPr="00E80868">
        <w:rPr>
          <w:sz w:val="28"/>
          <w:szCs w:val="28"/>
        </w:rPr>
        <w:t>Вахрин П.И. Инвестиции: учебник. –</w:t>
      </w:r>
      <w:r>
        <w:rPr>
          <w:sz w:val="28"/>
          <w:szCs w:val="28"/>
        </w:rPr>
        <w:t xml:space="preserve"> </w:t>
      </w:r>
      <w:r w:rsidR="0025654F" w:rsidRPr="00E80868">
        <w:rPr>
          <w:sz w:val="28"/>
          <w:szCs w:val="28"/>
        </w:rPr>
        <w:t>Изд. 2-е .- М.: Дашков и К'</w:t>
      </w:r>
      <w:r w:rsidR="0025654F" w:rsidRPr="00E80868">
        <w:rPr>
          <w:i/>
          <w:sz w:val="28"/>
          <w:szCs w:val="28"/>
        </w:rPr>
        <w:t xml:space="preserve">, </w:t>
      </w:r>
      <w:r w:rsidR="0025654F" w:rsidRPr="00E80868">
        <w:rPr>
          <w:sz w:val="28"/>
          <w:szCs w:val="28"/>
        </w:rPr>
        <w:t>2004. - 384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Владимирова Л. П. Прогнозирование и планирование в условиях рынка : учебное пособие / Л. П. Владимирова. - М.: Дашков и К', 2000.- 307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w:t>
      </w:r>
      <w:r w:rsidRPr="00E80868">
        <w:rPr>
          <w:color w:val="000000"/>
          <w:spacing w:val="-1"/>
          <w:sz w:val="28"/>
          <w:szCs w:val="28"/>
        </w:rPr>
        <w:t xml:space="preserve">Внешнеэкономические приоритеты развития российской экономики в направлении </w:t>
      </w:r>
      <w:r w:rsidRPr="00E80868">
        <w:rPr>
          <w:color w:val="000000"/>
          <w:spacing w:val="-2"/>
          <w:sz w:val="28"/>
          <w:szCs w:val="28"/>
        </w:rPr>
        <w:t>привлечения и использования прямых иностранных инвестиций / И. В. Шевченко, [и</w:t>
      </w:r>
      <w:r w:rsidRPr="00E80868">
        <w:rPr>
          <w:color w:val="000000"/>
          <w:sz w:val="28"/>
          <w:szCs w:val="28"/>
        </w:rPr>
        <w:t xml:space="preserve"> </w:t>
      </w:r>
      <w:r w:rsidRPr="00E80868">
        <w:rPr>
          <w:color w:val="000000"/>
          <w:spacing w:val="-1"/>
          <w:sz w:val="28"/>
          <w:szCs w:val="28"/>
        </w:rPr>
        <w:t>др.] / / Финансы и кредит. - 2009. - N 10. - С. 2-9. - Библиогр.: с. 9.</w:t>
      </w:r>
    </w:p>
    <w:p w:rsidR="0025654F" w:rsidRPr="00E80868" w:rsidRDefault="00E80868"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Pr>
          <w:sz w:val="28"/>
          <w:szCs w:val="28"/>
        </w:rPr>
        <w:t xml:space="preserve"> </w:t>
      </w:r>
      <w:r w:rsidR="0025654F" w:rsidRPr="00E80868">
        <w:rPr>
          <w:sz w:val="28"/>
          <w:szCs w:val="28"/>
        </w:rPr>
        <w:t>Волков О.И. Экономика предприятия: Учебник/ О.И Волкова и О.В. Девяткина.- Изд. 3-е, М.: ИНФРА- М, 2003.- 601с.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Гаврилова М. В. Социальная миссия потребительской кооперации как основа повышения экономической эффективности хозяйствующих субъектов./ М.В. Гаврилова // Сборник научных статей докторантов, аспирантов и соискателей. Выпуск 4.-Чебоксары: Руссика, 2005. - С.154 - 165.</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Иванов А. П. Анализ показателей экономической эффективности компании в рыночной среде/ А.П. Иванов, Ю.Н. Быкова// Экономический анализ: теория и практика.- 2006.- № 12.- С. 8-14.</w:t>
      </w:r>
    </w:p>
    <w:p w:rsidR="0025654F" w:rsidRPr="00E80868" w:rsidRDefault="00E80868"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Pr>
          <w:sz w:val="28"/>
          <w:szCs w:val="28"/>
        </w:rPr>
        <w:t xml:space="preserve"> </w:t>
      </w:r>
      <w:r w:rsidR="0025654F" w:rsidRPr="00E80868">
        <w:rPr>
          <w:color w:val="000000"/>
          <w:spacing w:val="-1"/>
          <w:sz w:val="28"/>
          <w:szCs w:val="28"/>
        </w:rPr>
        <w:t xml:space="preserve">Карпов А. В. Формирование единой системы классификации рисков в инвестиционной </w:t>
      </w:r>
      <w:r w:rsidR="0025654F" w:rsidRPr="00E80868">
        <w:rPr>
          <w:color w:val="000000"/>
          <w:spacing w:val="-2"/>
          <w:sz w:val="28"/>
          <w:szCs w:val="28"/>
        </w:rPr>
        <w:t xml:space="preserve">деятельности / А. В. Карпов // Финансы и кредит. - 2008. - N 29. - С. 22-27. - Библиогр.: с. 27. </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Ковалев В. В. Анализ хозяйственной деятельности предприятия: учебник/ В.В. Ковалев, О.Н. Волкова.- М.: ООО «ТК Велби», 2002.-424 с.</w:t>
      </w:r>
    </w:p>
    <w:p w:rsidR="0025654F" w:rsidRPr="00E80868" w:rsidRDefault="00E80868"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Pr>
          <w:sz w:val="28"/>
          <w:szCs w:val="28"/>
        </w:rPr>
        <w:t xml:space="preserve"> </w:t>
      </w:r>
      <w:r w:rsidR="0025654F" w:rsidRPr="00E80868">
        <w:rPr>
          <w:sz w:val="28"/>
          <w:szCs w:val="28"/>
        </w:rPr>
        <w:t>Колчина Н. В. Финансы предприятий /Н.В. Колчина, Г.Б. Поляк, Л.П. Павлова. –М.: ЮНИТИ- ДАНА, 2001. – 447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Концепция развития потребительской кооперации Российской Федерации на период до 2010года.-М.:Центросоюз Российской Федерации, 2001.- 112 с.</w:t>
      </w:r>
    </w:p>
    <w:p w:rsidR="0025654F" w:rsidRPr="00E80868" w:rsidRDefault="00E80868"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Pr>
          <w:sz w:val="28"/>
          <w:szCs w:val="28"/>
        </w:rPr>
        <w:t xml:space="preserve"> </w:t>
      </w:r>
      <w:r w:rsidR="0025654F" w:rsidRPr="00E80868">
        <w:rPr>
          <w:color w:val="000000"/>
          <w:spacing w:val="-1"/>
          <w:sz w:val="28"/>
          <w:szCs w:val="28"/>
        </w:rPr>
        <w:t xml:space="preserve">Кох И. А. Портфельное и проектное инвестирование как методы осуществления </w:t>
      </w:r>
      <w:r w:rsidR="0025654F" w:rsidRPr="00E80868">
        <w:rPr>
          <w:color w:val="000000"/>
          <w:spacing w:val="-2"/>
          <w:sz w:val="28"/>
          <w:szCs w:val="28"/>
        </w:rPr>
        <w:t>инвестиционной деятельности / И. А. Кох // Финансы и кредит. - 2008. - N 24. – С. 37-42.</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Кравченко Л. И. Анализ хозяйственной деятельности в торговле : учебник для вузов / Л. И. Кравченко . - 7-е изд., перераб. - М. : Новое знание, 2004. - 543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color w:val="000000"/>
          <w:spacing w:val="-2"/>
          <w:sz w:val="28"/>
          <w:szCs w:val="28"/>
        </w:rPr>
        <w:t xml:space="preserve"> Крупнов Ю. С. Оценка экономической эффективности использования банковского</w:t>
      </w:r>
      <w:r w:rsidRPr="00E80868">
        <w:rPr>
          <w:sz w:val="28"/>
          <w:szCs w:val="28"/>
        </w:rPr>
        <w:t xml:space="preserve"> </w:t>
      </w:r>
      <w:r w:rsidRPr="00E80868">
        <w:rPr>
          <w:color w:val="000000"/>
          <w:spacing w:val="-1"/>
          <w:sz w:val="28"/>
          <w:szCs w:val="28"/>
        </w:rPr>
        <w:t>инвестиционного кредита / Ю. С. Крупнов // Вопросы статистики. - 2008. - N 5. - С, 51-54.</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Лебедева С. Н. Экономика торгового предприятия: учебное пособие/ С. Н. Лебедева, Н. А. Казиначикова, А. В. Гавриков, ред. С. Н. Лебедева . - 2-е изд. - Минск : Новое Знание , 2002. - 239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Никулина Н.Н. Финансовый менеджмент организации / Н.Н. Никулина, Д.В. Суходоев. –М.: ЮНИТИ- ДАНА, 2009.- 511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Организация и управление торговым предприятием : учебник / ред. Л. А. Брагин, ред. Т. П. Данько. - М. : ИНФРА-М, 2005. - 302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Оценка и формирование стратегии сбалансированного развития, устойчивого экономического роста потребительского общества: Препринт / Л. П. Федорова [и др.] / Чебоксар. кооп. ин-т МУПК.- Чебоксары, 2002.- 74с.</w:t>
      </w:r>
    </w:p>
    <w:p w:rsidR="0025654F" w:rsidRPr="00E80868" w:rsidRDefault="00E80868"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Pr>
          <w:sz w:val="28"/>
          <w:szCs w:val="28"/>
        </w:rPr>
        <w:t xml:space="preserve"> </w:t>
      </w:r>
      <w:r w:rsidR="0025654F" w:rsidRPr="00E80868">
        <w:rPr>
          <w:color w:val="000000"/>
          <w:spacing w:val="-1"/>
          <w:sz w:val="28"/>
          <w:szCs w:val="28"/>
        </w:rPr>
        <w:t>Пансков В. Г. О налоговом стимулировании инвестиционной деятельности / В. Г.</w:t>
      </w:r>
      <w:r w:rsidR="0025654F" w:rsidRPr="00E80868">
        <w:rPr>
          <w:sz w:val="28"/>
          <w:szCs w:val="28"/>
        </w:rPr>
        <w:t xml:space="preserve"> </w:t>
      </w:r>
      <w:r w:rsidR="0025654F" w:rsidRPr="00E80868">
        <w:rPr>
          <w:color w:val="000000"/>
          <w:spacing w:val="-1"/>
          <w:sz w:val="28"/>
          <w:szCs w:val="28"/>
        </w:rPr>
        <w:t>Пансков // Финансы. - 2009. - N 2. - С. 37-42.</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Петрова Т. В. Отраслевые особенности выбора показателей для оценки эффективности деятельности в целом и вклада финансовых решений/ Т. В. Петрова // Аудит и финансовый анализ.- 2006.- № 3.- С. 84-91.</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Пивоваров К. В. Планирование на предприятии: учебное пособие / К. В. Пивоваров. - 2-е изд. - М.: Дашков и К' , 2005. - 229 с.</w:t>
      </w:r>
    </w:p>
    <w:p w:rsidR="0025654F" w:rsidRPr="00E80868" w:rsidRDefault="00E80868"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Pr>
          <w:sz w:val="28"/>
          <w:szCs w:val="28"/>
        </w:rPr>
        <w:t xml:space="preserve"> </w:t>
      </w:r>
      <w:r w:rsidR="0025654F" w:rsidRPr="00E80868">
        <w:rPr>
          <w:sz w:val="28"/>
          <w:szCs w:val="28"/>
        </w:rPr>
        <w:t>Подшиваленко Г.П. Инвестиции : учебник/ Г.П. Подшиваленко.- 2-е изд., стер. – М.: КНОРУС, 2009.- 496с.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Постаногова О. В. Влияние рыночных факторов на финансовый результат предприятия/ О. В. Постаногова, Н. Г. Игошкина, Н. В. Борисова// Сборник научных статей докторантов, аспирантов и соискателей.- М.: «Наука и кооперативное образование», Российский университет кооперации, 2007.- С. 357-359.</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Раицкий К. А. Экономика организации (предприятия): учебник/ К. А. Раицкий.- 4-е изд., перераб. и доп. - М.: Издательско-торговая корпорация «Дашков и Ко», 2003. - 1012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Районы и города Чувашии в цифрах, 2008: статистический сборник / Территор. орган Федер. службы гос. статистики по Чуваш. Республике. - Чебоксары : [б. и.] , 2008. - 358 с. </w:t>
      </w:r>
    </w:p>
    <w:p w:rsidR="0025654F" w:rsidRPr="00E80868" w:rsidRDefault="00E80868"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Pr>
          <w:sz w:val="28"/>
          <w:szCs w:val="28"/>
        </w:rPr>
        <w:t xml:space="preserve"> </w:t>
      </w:r>
      <w:r w:rsidR="0025654F" w:rsidRPr="00E80868">
        <w:rPr>
          <w:color w:val="000000"/>
          <w:sz w:val="28"/>
          <w:szCs w:val="28"/>
        </w:rPr>
        <w:t xml:space="preserve">Республиканская целевая программа «Государственнэе стимулирование развития </w:t>
      </w:r>
      <w:r w:rsidR="0025654F" w:rsidRPr="00E80868">
        <w:rPr>
          <w:color w:val="000000"/>
          <w:spacing w:val="-1"/>
          <w:sz w:val="28"/>
          <w:szCs w:val="28"/>
        </w:rPr>
        <w:t>внешнеэкономической и инвестиционной деятельности в Чувашской Республике на 2010 -</w:t>
      </w:r>
      <w:r w:rsidR="0025654F" w:rsidRPr="00E80868">
        <w:rPr>
          <w:color w:val="000000"/>
          <w:sz w:val="28"/>
          <w:szCs w:val="28"/>
        </w:rPr>
        <w:t>2020 годы» : утверждена постановлением Кабинета Министров Чувашской Республики от</w:t>
      </w:r>
      <w:r>
        <w:rPr>
          <w:color w:val="000000"/>
          <w:sz w:val="28"/>
          <w:szCs w:val="28"/>
        </w:rPr>
        <w:t xml:space="preserve"> </w:t>
      </w:r>
      <w:r w:rsidR="0025654F" w:rsidRPr="00E80868">
        <w:rPr>
          <w:color w:val="000000"/>
          <w:sz w:val="28"/>
          <w:szCs w:val="28"/>
        </w:rPr>
        <w:t>//</w:t>
      </w:r>
      <w:r w:rsidR="0025654F" w:rsidRPr="00E80868">
        <w:rPr>
          <w:i/>
          <w:iCs/>
          <w:color w:val="000000"/>
          <w:sz w:val="28"/>
          <w:szCs w:val="28"/>
        </w:rPr>
        <w:t xml:space="preserve"> </w:t>
      </w:r>
      <w:r w:rsidR="0025654F" w:rsidRPr="00E80868">
        <w:rPr>
          <w:color w:val="000000"/>
          <w:spacing w:val="-1"/>
          <w:sz w:val="28"/>
          <w:szCs w:val="28"/>
        </w:rPr>
        <w:t xml:space="preserve">31 марта </w:t>
      </w:r>
      <w:smartTag w:uri="urn:schemas-microsoft-com:office:smarttags" w:element="metricconverter">
        <w:smartTagPr>
          <w:attr w:name="ProductID" w:val="2009 г"/>
        </w:smartTagPr>
        <w:r w:rsidR="0025654F" w:rsidRPr="00E80868">
          <w:rPr>
            <w:color w:val="000000"/>
            <w:spacing w:val="-1"/>
            <w:sz w:val="28"/>
            <w:szCs w:val="28"/>
          </w:rPr>
          <w:t>2009 г</w:t>
        </w:r>
      </w:smartTag>
      <w:r w:rsidR="0025654F" w:rsidRPr="00E80868">
        <w:rPr>
          <w:color w:val="000000"/>
          <w:spacing w:val="-1"/>
          <w:sz w:val="28"/>
          <w:szCs w:val="28"/>
        </w:rPr>
        <w:t xml:space="preserve">. N 106 // Собрание законодательства Чувашской Республики. - 2009. - N 3. </w:t>
      </w:r>
      <w:r w:rsidR="0025654F" w:rsidRPr="00E80868">
        <w:rPr>
          <w:color w:val="000000"/>
          <w:spacing w:val="-2"/>
          <w:sz w:val="28"/>
          <w:szCs w:val="28"/>
        </w:rPr>
        <w:t>- Ст. 1236</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Российский статистический ежегодник, 2008: статистический сборник/ Федер. служба гос. статистики (Росстат). - М. : Федерал. служба гос. статистики , 2008. - 819 с. </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Савицкая Г. В. Анализ хозяйственной деятельности предприятия / Г. В. Савицкая. - 4-е изд., перераб. и доп.-</w:t>
      </w:r>
      <w:r w:rsidR="007D3DA0" w:rsidRPr="00E80868">
        <w:rPr>
          <w:sz w:val="28"/>
          <w:szCs w:val="28"/>
        </w:rPr>
        <w:t xml:space="preserve"> Минск: ООО «Новое знание», 2004</w:t>
      </w:r>
      <w:r w:rsidRPr="00E80868">
        <w:rPr>
          <w:sz w:val="28"/>
          <w:szCs w:val="28"/>
        </w:rPr>
        <w:t>. - 688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Савицкая Г. В. Анализ эффективности деятельности предприятия: методологические аспекты / Г. В. Савицкая. - 2-е изд</w:t>
      </w:r>
      <w:r w:rsidR="007D3DA0" w:rsidRPr="00E80868">
        <w:rPr>
          <w:sz w:val="28"/>
          <w:szCs w:val="28"/>
        </w:rPr>
        <w:t>., испр.- М.: Новое знание, 2010</w:t>
      </w:r>
      <w:r w:rsidRPr="00E80868">
        <w:rPr>
          <w:sz w:val="28"/>
          <w:szCs w:val="28"/>
        </w:rPr>
        <w:t xml:space="preserve">. - 160 с. </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Самойлов А. А. Система показателей оценки экономической эффективности деятельности предприятия / А. А. Самойлов // Экономический анализ: теория и практика. - 2003. - № 6. - С. 10-16.</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Сапожникова С. Н. Экономика предприятия. Экономика и планирование на предприятии. Методические рекомендации для самостоятельной работы студентов по теме: Оценка эффективности и конкурентоспособности торгового предприятия. / С.Н. Сапожникова/ Чебок</w:t>
      </w:r>
      <w:r w:rsidR="007D3DA0" w:rsidRPr="00E80868">
        <w:rPr>
          <w:sz w:val="28"/>
          <w:szCs w:val="28"/>
        </w:rPr>
        <w:t>сар. кооп. ин-т МУПК. - М., 2009</w:t>
      </w:r>
      <w:r w:rsidRPr="00E80868">
        <w:rPr>
          <w:sz w:val="28"/>
          <w:szCs w:val="28"/>
        </w:rPr>
        <w:t>. -32 с.</w:t>
      </w:r>
    </w:p>
    <w:p w:rsidR="0025654F" w:rsidRPr="00E80868" w:rsidRDefault="00E80868"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Pr>
          <w:sz w:val="28"/>
          <w:szCs w:val="28"/>
        </w:rPr>
        <w:t xml:space="preserve"> </w:t>
      </w:r>
      <w:r w:rsidR="0025654F" w:rsidRPr="00E80868">
        <w:rPr>
          <w:sz w:val="28"/>
          <w:szCs w:val="28"/>
        </w:rPr>
        <w:t>Сафронова Н.А. Экономика предприятия: Учебник/ Сафронов</w:t>
      </w:r>
      <w:r w:rsidR="007D3DA0" w:rsidRPr="00E80868">
        <w:rPr>
          <w:sz w:val="28"/>
          <w:szCs w:val="28"/>
        </w:rPr>
        <w:t>а Н.А. – М.: Юристь, 2006</w:t>
      </w:r>
      <w:r w:rsidR="0025654F" w:rsidRPr="00E80868">
        <w:rPr>
          <w:sz w:val="28"/>
          <w:szCs w:val="28"/>
        </w:rPr>
        <w:t xml:space="preserve">. - 608 с. </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Сергеев А. А. Экономические основы бизнес-планирования: учебное пособие для вузов / А. А. Сергеев . - 2-е изд., перераб</w:t>
      </w:r>
      <w:r w:rsidR="007D3DA0" w:rsidRPr="00E80868">
        <w:rPr>
          <w:sz w:val="28"/>
          <w:szCs w:val="28"/>
        </w:rPr>
        <w:t>. и доп. - М.: ЮНИТИ-ДАНА , 2008</w:t>
      </w:r>
      <w:r w:rsidRPr="00E80868">
        <w:rPr>
          <w:sz w:val="28"/>
          <w:szCs w:val="28"/>
        </w:rPr>
        <w:t>. - 462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Сероштан М. В. Потребительская кооперация: учебное пособие / Под общ. ред. Ткача А. В. - М.: МУПК, 2004. – 218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Скамай Л. Г. Экономический анализ деятельности предприятий / Л. Г. Скамай, М. И.</w:t>
      </w:r>
      <w:r w:rsidR="007D3DA0" w:rsidRPr="00E80868">
        <w:rPr>
          <w:sz w:val="28"/>
          <w:szCs w:val="28"/>
        </w:rPr>
        <w:t xml:space="preserve"> Трубочкина. - М.: ИНФРА-М, 2009</w:t>
      </w:r>
      <w:r w:rsidRPr="00E80868">
        <w:rPr>
          <w:sz w:val="28"/>
          <w:szCs w:val="28"/>
        </w:rPr>
        <w:t>. - 296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Скриба Н. Н. Бизнес-планирование в торговле: методические подходы и практические рекомендации: учебное пособие для вузов / Н. Н. Скриба, И. М. Микулич, Р. П. Валевич. - Минск :</w:t>
      </w:r>
      <w:r w:rsidR="007D3DA0" w:rsidRPr="00E80868">
        <w:rPr>
          <w:sz w:val="28"/>
          <w:szCs w:val="28"/>
        </w:rPr>
        <w:t xml:space="preserve"> Белорус. гос. экон. ун-т , 2008</w:t>
      </w:r>
      <w:r w:rsidRPr="00E80868">
        <w:rPr>
          <w:sz w:val="28"/>
          <w:szCs w:val="28"/>
        </w:rPr>
        <w:t>. - 215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Снитко Л. Т. Управление оборотным капиталом организации / Л. Т. Снитко, Е. Н. Красная.- М.: Издательство РДЛ, 2002.- 216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w:t>
      </w:r>
      <w:r w:rsidRPr="00E80868">
        <w:rPr>
          <w:color w:val="000000"/>
          <w:spacing w:val="-2"/>
          <w:sz w:val="28"/>
          <w:szCs w:val="28"/>
        </w:rPr>
        <w:t>Стадник А. И. Макро- и микроэкономические факторы современного этапа развития инвестиционной деятельности российских предприятий / А. И. Стадник, Е. Н.</w:t>
      </w:r>
      <w:r w:rsidRPr="00E80868">
        <w:rPr>
          <w:color w:val="000000"/>
          <w:sz w:val="28"/>
          <w:szCs w:val="28"/>
        </w:rPr>
        <w:t xml:space="preserve"> </w:t>
      </w:r>
      <w:r w:rsidRPr="00E80868">
        <w:rPr>
          <w:color w:val="000000"/>
          <w:spacing w:val="-2"/>
          <w:sz w:val="28"/>
          <w:szCs w:val="28"/>
        </w:rPr>
        <w:t>Александрова, Е. М. Поддубный // Экономический а</w:t>
      </w:r>
      <w:r w:rsidR="007D3DA0" w:rsidRPr="00E80868">
        <w:rPr>
          <w:color w:val="000000"/>
          <w:spacing w:val="-2"/>
          <w:sz w:val="28"/>
          <w:szCs w:val="28"/>
        </w:rPr>
        <w:t>нализ: теория и практика. - 2010</w:t>
      </w:r>
      <w:r w:rsidRPr="00E80868">
        <w:rPr>
          <w:color w:val="000000"/>
          <w:spacing w:val="-2"/>
          <w:sz w:val="28"/>
          <w:szCs w:val="28"/>
        </w:rPr>
        <w:t>. - N</w:t>
      </w:r>
      <w:r w:rsidRPr="00E80868">
        <w:rPr>
          <w:color w:val="000000"/>
          <w:spacing w:val="2"/>
          <w:sz w:val="28"/>
          <w:szCs w:val="28"/>
        </w:rPr>
        <w:t>12.-С. 16-21.</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Федорова Л. П. Использование потенциальных возможностей и преимуществ потребительским обществом: Препринт / Л. П. Федорова, В. Н. Егорова / Чебоксар. кооп. ин-т МУПК.- Чебоксары, 2002. – 38 с.</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sz w:val="28"/>
          <w:szCs w:val="28"/>
        </w:rPr>
      </w:pPr>
      <w:r w:rsidRPr="00E80868">
        <w:rPr>
          <w:sz w:val="28"/>
          <w:szCs w:val="28"/>
        </w:rPr>
        <w:t xml:space="preserve"> Федорова Л. П. Основы эффективного управления в потребительской кооперации / Л. П. Федорова; О. В. Литвинова // Фундаментальные и</w:t>
      </w:r>
      <w:r w:rsidR="007D3DA0" w:rsidRPr="00E80868">
        <w:rPr>
          <w:sz w:val="28"/>
          <w:szCs w:val="28"/>
        </w:rPr>
        <w:t xml:space="preserve"> прикладные исследования. - 2008</w:t>
      </w:r>
      <w:r w:rsidRPr="00E80868">
        <w:rPr>
          <w:sz w:val="28"/>
          <w:szCs w:val="28"/>
        </w:rPr>
        <w:t>. - N1/2. - С. 120-129.</w:t>
      </w:r>
    </w:p>
    <w:p w:rsidR="0025654F" w:rsidRPr="00E80868" w:rsidRDefault="0025654F" w:rsidP="00873096">
      <w:pPr>
        <w:widowControl/>
        <w:numPr>
          <w:ilvl w:val="0"/>
          <w:numId w:val="32"/>
        </w:numPr>
        <w:suppressLineNumbers/>
        <w:tabs>
          <w:tab w:val="num" w:pos="709"/>
        </w:tabs>
        <w:suppressAutoHyphens/>
        <w:autoSpaceDE/>
        <w:autoSpaceDN/>
        <w:adjustRightInd/>
        <w:spacing w:line="360" w:lineRule="auto"/>
        <w:ind w:left="0" w:firstLine="0"/>
        <w:contextualSpacing/>
        <w:jc w:val="both"/>
        <w:rPr>
          <w:color w:val="000000"/>
          <w:sz w:val="28"/>
          <w:szCs w:val="28"/>
        </w:rPr>
      </w:pPr>
      <w:r w:rsidRPr="00E80868">
        <w:rPr>
          <w:sz w:val="28"/>
          <w:szCs w:val="28"/>
        </w:rPr>
        <w:t xml:space="preserve"> Федорова Л. П. Оценка конкурентных позиций организаций потребительской кооперации в обороте розничной торговли: Препринт/ Л. П. Федорова, В. Н. Егорова / Чебоксар. кооп.</w:t>
      </w:r>
      <w:r w:rsidR="007D3DA0" w:rsidRPr="00E80868">
        <w:rPr>
          <w:sz w:val="28"/>
          <w:szCs w:val="28"/>
        </w:rPr>
        <w:t xml:space="preserve"> ин-т. - Чебоксары, 2006</w:t>
      </w:r>
      <w:r w:rsidR="00FA180C" w:rsidRPr="00E80868">
        <w:rPr>
          <w:sz w:val="28"/>
          <w:szCs w:val="28"/>
        </w:rPr>
        <w:t>. -40 с.</w:t>
      </w:r>
      <w:bookmarkStart w:id="26" w:name="_GoBack"/>
      <w:bookmarkEnd w:id="26"/>
    </w:p>
    <w:sectPr w:rsidR="0025654F" w:rsidRPr="00E80868" w:rsidSect="00E80868">
      <w:pgSz w:w="11906" w:h="16838" w:code="9"/>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188" w:rsidRDefault="00E03188">
      <w:r>
        <w:separator/>
      </w:r>
    </w:p>
  </w:endnote>
  <w:endnote w:type="continuationSeparator" w:id="0">
    <w:p w:rsidR="00E03188" w:rsidRDefault="00E03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
    <w:panose1 w:val="00000000000000000000"/>
    <w:charset w:val="80"/>
    <w:family w:val="swiss"/>
    <w:notTrueType/>
    <w:pitch w:val="variable"/>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868" w:rsidRDefault="00E80868" w:rsidP="00390754">
    <w:pPr>
      <w:pStyle w:val="a5"/>
      <w:framePr w:wrap="around" w:vAnchor="text" w:hAnchor="margin" w:xAlign="right" w:y="1"/>
      <w:rPr>
        <w:rStyle w:val="a7"/>
      </w:rPr>
    </w:pPr>
  </w:p>
  <w:p w:rsidR="00E80868" w:rsidRDefault="00E80868" w:rsidP="0038684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868" w:rsidRDefault="00977C72" w:rsidP="00390754">
    <w:pPr>
      <w:pStyle w:val="a5"/>
      <w:framePr w:wrap="around" w:vAnchor="text" w:hAnchor="margin" w:xAlign="right" w:y="1"/>
      <w:rPr>
        <w:rStyle w:val="a7"/>
      </w:rPr>
    </w:pPr>
    <w:r>
      <w:rPr>
        <w:rStyle w:val="a7"/>
        <w:noProof/>
      </w:rPr>
      <w:t>2</w:t>
    </w:r>
  </w:p>
  <w:p w:rsidR="00E80868" w:rsidRDefault="00E80868" w:rsidP="00386845">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188" w:rsidRDefault="00E03188">
      <w:r>
        <w:separator/>
      </w:r>
    </w:p>
  </w:footnote>
  <w:footnote w:type="continuationSeparator" w:id="0">
    <w:p w:rsidR="00E03188" w:rsidRDefault="00E031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63C219A"/>
    <w:lvl w:ilvl="0">
      <w:numFmt w:val="bullet"/>
      <w:lvlText w:val="*"/>
      <w:lvlJc w:val="left"/>
    </w:lvl>
  </w:abstractNum>
  <w:abstractNum w:abstractNumId="1">
    <w:nsid w:val="079D410D"/>
    <w:multiLevelType w:val="hybridMultilevel"/>
    <w:tmpl w:val="B3CC2030"/>
    <w:lvl w:ilvl="0" w:tplc="DFB854C2">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9351B9"/>
    <w:multiLevelType w:val="hybridMultilevel"/>
    <w:tmpl w:val="B7CED96C"/>
    <w:lvl w:ilvl="0" w:tplc="4150E674">
      <w:start w:val="1"/>
      <w:numFmt w:val="decimal"/>
      <w:pStyle w:val="2"/>
      <w:lvlText w:val="%1."/>
      <w:lvlJc w:val="left"/>
      <w:pPr>
        <w:tabs>
          <w:tab w:val="num" w:pos="1069"/>
        </w:tabs>
      </w:pPr>
      <w:rPr>
        <w:rFonts w:cs="Times New Roman" w:hint="default"/>
        <w:b w:val="0"/>
        <w:bCs w:val="0"/>
        <w:i w:val="0"/>
        <w:iCs w:val="0"/>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
    <w:nsid w:val="0C4F6A79"/>
    <w:multiLevelType w:val="hybridMultilevel"/>
    <w:tmpl w:val="7020E5C0"/>
    <w:lvl w:ilvl="0" w:tplc="FAFA0CC8">
      <w:start w:val="1"/>
      <w:numFmt w:val="russianLower"/>
      <w:lvlText w:val="%1."/>
      <w:lvlJc w:val="left"/>
      <w:pPr>
        <w:tabs>
          <w:tab w:val="num" w:pos="1191"/>
        </w:tabs>
        <w:ind w:left="964" w:firstLine="227"/>
      </w:pPr>
      <w:rPr>
        <w:rFonts w:cs="Times New Roman" w:hint="default"/>
        <w:b/>
        <w:i w:val="0"/>
      </w:rPr>
    </w:lvl>
    <w:lvl w:ilvl="1" w:tplc="DFB854C2">
      <w:start w:val="1"/>
      <w:numFmt w:val="bullet"/>
      <w:lvlText w:val=""/>
      <w:lvlJc w:val="left"/>
      <w:pPr>
        <w:tabs>
          <w:tab w:val="num" w:pos="1440"/>
        </w:tabs>
        <w:ind w:left="1440" w:hanging="360"/>
      </w:pPr>
      <w:rPr>
        <w:rFonts w:ascii="Symbol" w:hAnsi="Symbol" w:hint="default"/>
        <w:b/>
        <w:i w:val="0"/>
        <w:color w:val="auto"/>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40B0F7B"/>
    <w:multiLevelType w:val="hybridMultilevel"/>
    <w:tmpl w:val="0BA89776"/>
    <w:lvl w:ilvl="0" w:tplc="04190011">
      <w:start w:val="1"/>
      <w:numFmt w:val="decimal"/>
      <w:lvlText w:val="%1)"/>
      <w:lvlJc w:val="left"/>
      <w:pPr>
        <w:tabs>
          <w:tab w:val="num" w:pos="720"/>
        </w:tabs>
        <w:ind w:left="720" w:hanging="360"/>
      </w:pPr>
      <w:rPr>
        <w:rFonts w:cs="Times New Roman"/>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
    <w:nsid w:val="17FB39B4"/>
    <w:multiLevelType w:val="hybridMultilevel"/>
    <w:tmpl w:val="D988D990"/>
    <w:lvl w:ilvl="0" w:tplc="B7B2B69C">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FC4655"/>
    <w:multiLevelType w:val="hybridMultilevel"/>
    <w:tmpl w:val="448E827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D144B52"/>
    <w:multiLevelType w:val="singleLevel"/>
    <w:tmpl w:val="9044F516"/>
    <w:lvl w:ilvl="0">
      <w:start w:val="1"/>
      <w:numFmt w:val="decimal"/>
      <w:lvlText w:val="%1."/>
      <w:legacy w:legacy="1" w:legacySpace="0" w:legacyIndent="173"/>
      <w:lvlJc w:val="left"/>
      <w:rPr>
        <w:rFonts w:ascii="Times New Roman" w:hAnsi="Times New Roman" w:cs="Times New Roman" w:hint="default"/>
      </w:rPr>
    </w:lvl>
  </w:abstractNum>
  <w:abstractNum w:abstractNumId="8">
    <w:nsid w:val="1E2D62B0"/>
    <w:multiLevelType w:val="hybridMultilevel"/>
    <w:tmpl w:val="9A80C50E"/>
    <w:lvl w:ilvl="0" w:tplc="DFB854C2">
      <w:start w:val="1"/>
      <w:numFmt w:val="bullet"/>
      <w:lvlText w:val=""/>
      <w:lvlJc w:val="left"/>
      <w:pPr>
        <w:tabs>
          <w:tab w:val="num" w:pos="360"/>
        </w:tabs>
        <w:ind w:left="360" w:hanging="360"/>
      </w:pPr>
      <w:rPr>
        <w:rFonts w:ascii="Symbol" w:hAnsi="Symbol" w:hint="default"/>
        <w:b w:val="0"/>
        <w:i w:val="0"/>
        <w:color w:val="auto"/>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9">
    <w:nsid w:val="260A7B64"/>
    <w:multiLevelType w:val="singleLevel"/>
    <w:tmpl w:val="E070B066"/>
    <w:lvl w:ilvl="0">
      <w:start w:val="1"/>
      <w:numFmt w:val="decimal"/>
      <w:lvlText w:val="%1)"/>
      <w:legacy w:legacy="1" w:legacySpace="0" w:legacyIndent="230"/>
      <w:lvlJc w:val="left"/>
      <w:rPr>
        <w:rFonts w:ascii="Times New Roman" w:hAnsi="Times New Roman" w:cs="Times New Roman" w:hint="default"/>
      </w:rPr>
    </w:lvl>
  </w:abstractNum>
  <w:abstractNum w:abstractNumId="10">
    <w:nsid w:val="288A7BA6"/>
    <w:multiLevelType w:val="hybridMultilevel"/>
    <w:tmpl w:val="E8BE6940"/>
    <w:lvl w:ilvl="0" w:tplc="04190011">
      <w:start w:val="1"/>
      <w:numFmt w:val="decimal"/>
      <w:lvlText w:val="%1)"/>
      <w:lvlJc w:val="left"/>
      <w:pPr>
        <w:tabs>
          <w:tab w:val="num" w:pos="720"/>
        </w:tabs>
        <w:ind w:left="720" w:hanging="360"/>
      </w:pPr>
      <w:rPr>
        <w:rFonts w:cs="Times New Roman"/>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11">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11">
    <w:nsid w:val="2C783554"/>
    <w:multiLevelType w:val="hybridMultilevel"/>
    <w:tmpl w:val="4DEA9CD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C864D9D"/>
    <w:multiLevelType w:val="hybridMultilevel"/>
    <w:tmpl w:val="9FE0D37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E4A0265"/>
    <w:multiLevelType w:val="hybridMultilevel"/>
    <w:tmpl w:val="0890DB2C"/>
    <w:lvl w:ilvl="0" w:tplc="DFB854C2">
      <w:start w:val="1"/>
      <w:numFmt w:val="bullet"/>
      <w:lvlText w:val=""/>
      <w:lvlJc w:val="left"/>
      <w:pPr>
        <w:tabs>
          <w:tab w:val="num" w:pos="360"/>
        </w:tabs>
        <w:ind w:left="360" w:hanging="360"/>
      </w:pPr>
      <w:rPr>
        <w:rFonts w:ascii="Symbol" w:hAnsi="Symbol" w:hint="default"/>
        <w:b w:val="0"/>
        <w:i w:val="0"/>
        <w:color w:val="auto"/>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4">
    <w:nsid w:val="2EAA68AC"/>
    <w:multiLevelType w:val="hybridMultilevel"/>
    <w:tmpl w:val="DD046738"/>
    <w:lvl w:ilvl="0" w:tplc="B7B2B69C">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4F254D"/>
    <w:multiLevelType w:val="hybridMultilevel"/>
    <w:tmpl w:val="7C86A9E6"/>
    <w:lvl w:ilvl="0" w:tplc="DFB854C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3DD5FE9"/>
    <w:multiLevelType w:val="hybridMultilevel"/>
    <w:tmpl w:val="7A024152"/>
    <w:lvl w:ilvl="0" w:tplc="DFB854C2">
      <w:start w:val="1"/>
      <w:numFmt w:val="bullet"/>
      <w:lvlText w:val=""/>
      <w:lvlJc w:val="left"/>
      <w:pPr>
        <w:tabs>
          <w:tab w:val="num" w:pos="739"/>
        </w:tabs>
        <w:ind w:left="739" w:hanging="360"/>
      </w:pPr>
      <w:rPr>
        <w:rFonts w:ascii="Symbol" w:hAnsi="Symbol" w:hint="default"/>
        <w:color w:val="auto"/>
      </w:rPr>
    </w:lvl>
    <w:lvl w:ilvl="1" w:tplc="04190003" w:tentative="1">
      <w:start w:val="1"/>
      <w:numFmt w:val="bullet"/>
      <w:lvlText w:val="o"/>
      <w:lvlJc w:val="left"/>
      <w:pPr>
        <w:tabs>
          <w:tab w:val="num" w:pos="1459"/>
        </w:tabs>
        <w:ind w:left="1459" w:hanging="360"/>
      </w:pPr>
      <w:rPr>
        <w:rFonts w:ascii="Courier New" w:hAnsi="Courier New" w:hint="default"/>
      </w:rPr>
    </w:lvl>
    <w:lvl w:ilvl="2" w:tplc="04190005" w:tentative="1">
      <w:start w:val="1"/>
      <w:numFmt w:val="bullet"/>
      <w:lvlText w:val=""/>
      <w:lvlJc w:val="left"/>
      <w:pPr>
        <w:tabs>
          <w:tab w:val="num" w:pos="2179"/>
        </w:tabs>
        <w:ind w:left="2179" w:hanging="360"/>
      </w:pPr>
      <w:rPr>
        <w:rFonts w:ascii="Wingdings" w:hAnsi="Wingdings" w:hint="default"/>
      </w:rPr>
    </w:lvl>
    <w:lvl w:ilvl="3" w:tplc="04190001" w:tentative="1">
      <w:start w:val="1"/>
      <w:numFmt w:val="bullet"/>
      <w:lvlText w:val=""/>
      <w:lvlJc w:val="left"/>
      <w:pPr>
        <w:tabs>
          <w:tab w:val="num" w:pos="2899"/>
        </w:tabs>
        <w:ind w:left="2899" w:hanging="360"/>
      </w:pPr>
      <w:rPr>
        <w:rFonts w:ascii="Symbol" w:hAnsi="Symbol" w:hint="default"/>
      </w:rPr>
    </w:lvl>
    <w:lvl w:ilvl="4" w:tplc="04190003" w:tentative="1">
      <w:start w:val="1"/>
      <w:numFmt w:val="bullet"/>
      <w:lvlText w:val="o"/>
      <w:lvlJc w:val="left"/>
      <w:pPr>
        <w:tabs>
          <w:tab w:val="num" w:pos="3619"/>
        </w:tabs>
        <w:ind w:left="3619" w:hanging="360"/>
      </w:pPr>
      <w:rPr>
        <w:rFonts w:ascii="Courier New" w:hAnsi="Courier New" w:hint="default"/>
      </w:rPr>
    </w:lvl>
    <w:lvl w:ilvl="5" w:tplc="04190005" w:tentative="1">
      <w:start w:val="1"/>
      <w:numFmt w:val="bullet"/>
      <w:lvlText w:val=""/>
      <w:lvlJc w:val="left"/>
      <w:pPr>
        <w:tabs>
          <w:tab w:val="num" w:pos="4339"/>
        </w:tabs>
        <w:ind w:left="4339" w:hanging="360"/>
      </w:pPr>
      <w:rPr>
        <w:rFonts w:ascii="Wingdings" w:hAnsi="Wingdings" w:hint="default"/>
      </w:rPr>
    </w:lvl>
    <w:lvl w:ilvl="6" w:tplc="04190001" w:tentative="1">
      <w:start w:val="1"/>
      <w:numFmt w:val="bullet"/>
      <w:lvlText w:val=""/>
      <w:lvlJc w:val="left"/>
      <w:pPr>
        <w:tabs>
          <w:tab w:val="num" w:pos="5059"/>
        </w:tabs>
        <w:ind w:left="5059" w:hanging="360"/>
      </w:pPr>
      <w:rPr>
        <w:rFonts w:ascii="Symbol" w:hAnsi="Symbol" w:hint="default"/>
      </w:rPr>
    </w:lvl>
    <w:lvl w:ilvl="7" w:tplc="04190003" w:tentative="1">
      <w:start w:val="1"/>
      <w:numFmt w:val="bullet"/>
      <w:lvlText w:val="o"/>
      <w:lvlJc w:val="left"/>
      <w:pPr>
        <w:tabs>
          <w:tab w:val="num" w:pos="5779"/>
        </w:tabs>
        <w:ind w:left="5779" w:hanging="360"/>
      </w:pPr>
      <w:rPr>
        <w:rFonts w:ascii="Courier New" w:hAnsi="Courier New" w:hint="default"/>
      </w:rPr>
    </w:lvl>
    <w:lvl w:ilvl="8" w:tplc="04190005" w:tentative="1">
      <w:start w:val="1"/>
      <w:numFmt w:val="bullet"/>
      <w:lvlText w:val=""/>
      <w:lvlJc w:val="left"/>
      <w:pPr>
        <w:tabs>
          <w:tab w:val="num" w:pos="6499"/>
        </w:tabs>
        <w:ind w:left="6499" w:hanging="360"/>
      </w:pPr>
      <w:rPr>
        <w:rFonts w:ascii="Wingdings" w:hAnsi="Wingdings" w:hint="default"/>
      </w:rPr>
    </w:lvl>
  </w:abstractNum>
  <w:abstractNum w:abstractNumId="17">
    <w:nsid w:val="34E7497E"/>
    <w:multiLevelType w:val="hybridMultilevel"/>
    <w:tmpl w:val="72A49AF6"/>
    <w:lvl w:ilvl="0" w:tplc="A80EB91C">
      <w:numFmt w:val="bullet"/>
      <w:lvlText w:val="•"/>
      <w:legacy w:legacy="1" w:legacySpace="0" w:legacyIndent="211"/>
      <w:lvlJc w:val="left"/>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4FE3871"/>
    <w:multiLevelType w:val="singleLevel"/>
    <w:tmpl w:val="FDFC417E"/>
    <w:lvl w:ilvl="0">
      <w:start w:val="1"/>
      <w:numFmt w:val="decimal"/>
      <w:lvlText w:val="%1."/>
      <w:legacy w:legacy="1" w:legacySpace="0" w:legacyIndent="235"/>
      <w:lvlJc w:val="left"/>
      <w:rPr>
        <w:rFonts w:ascii="Times New Roman" w:hAnsi="Times New Roman" w:cs="Times New Roman" w:hint="default"/>
      </w:rPr>
    </w:lvl>
  </w:abstractNum>
  <w:abstractNum w:abstractNumId="19">
    <w:nsid w:val="39FC2797"/>
    <w:multiLevelType w:val="singleLevel"/>
    <w:tmpl w:val="EC308FBE"/>
    <w:lvl w:ilvl="0">
      <w:numFmt w:val="bullet"/>
      <w:lvlText w:val=""/>
      <w:lvlJc w:val="left"/>
      <w:pPr>
        <w:tabs>
          <w:tab w:val="num" w:pos="580"/>
        </w:tabs>
        <w:ind w:left="580" w:hanging="360"/>
      </w:pPr>
      <w:rPr>
        <w:rFonts w:ascii="Symbol" w:hAnsi="Symbol" w:hint="default"/>
      </w:rPr>
    </w:lvl>
  </w:abstractNum>
  <w:abstractNum w:abstractNumId="20">
    <w:nsid w:val="3D7A1F4E"/>
    <w:multiLevelType w:val="hybridMultilevel"/>
    <w:tmpl w:val="3A008F86"/>
    <w:lvl w:ilvl="0" w:tplc="DFB854C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DFB854C2">
      <w:start w:val="1"/>
      <w:numFmt w:val="bullet"/>
      <w:lvlText w:val=""/>
      <w:lvlJc w:val="left"/>
      <w:pPr>
        <w:tabs>
          <w:tab w:val="num" w:pos="2160"/>
        </w:tabs>
        <w:ind w:left="2160" w:hanging="360"/>
      </w:pPr>
      <w:rPr>
        <w:rFonts w:ascii="Symbol" w:hAnsi="Symbol"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51207FA"/>
    <w:multiLevelType w:val="hybridMultilevel"/>
    <w:tmpl w:val="68A618E2"/>
    <w:lvl w:ilvl="0" w:tplc="DFB854C2">
      <w:start w:val="1"/>
      <w:numFmt w:val="bullet"/>
      <w:lvlText w:val=""/>
      <w:lvlJc w:val="left"/>
      <w:pPr>
        <w:tabs>
          <w:tab w:val="num" w:pos="360"/>
        </w:tabs>
        <w:ind w:left="360" w:hanging="360"/>
      </w:pPr>
      <w:rPr>
        <w:rFonts w:ascii="Symbol" w:hAnsi="Symbol" w:hint="default"/>
        <w:b w:val="0"/>
        <w:i w:val="0"/>
        <w:color w:val="auto"/>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2">
    <w:nsid w:val="4ED34C12"/>
    <w:multiLevelType w:val="singleLevel"/>
    <w:tmpl w:val="458C68F8"/>
    <w:lvl w:ilvl="0">
      <w:start w:val="6"/>
      <w:numFmt w:val="decimal"/>
      <w:lvlText w:val="%1."/>
      <w:legacy w:legacy="1" w:legacySpace="0" w:legacyIndent="221"/>
      <w:lvlJc w:val="left"/>
      <w:rPr>
        <w:rFonts w:ascii="Times New Roman" w:hAnsi="Times New Roman" w:cs="Times New Roman" w:hint="default"/>
      </w:rPr>
    </w:lvl>
  </w:abstractNum>
  <w:abstractNum w:abstractNumId="23">
    <w:nsid w:val="4EEF63CE"/>
    <w:multiLevelType w:val="multilevel"/>
    <w:tmpl w:val="00E24410"/>
    <w:lvl w:ilvl="0">
      <w:start w:val="1"/>
      <w:numFmt w:val="decimal"/>
      <w:lvlText w:val="%1"/>
      <w:lvlJc w:val="left"/>
      <w:pPr>
        <w:ind w:left="420" w:hanging="420"/>
      </w:pPr>
      <w:rPr>
        <w:rFonts w:cs="Times New Roman" w:hint="default"/>
      </w:rPr>
    </w:lvl>
    <w:lvl w:ilvl="1">
      <w:start w:val="1"/>
      <w:numFmt w:val="decimal"/>
      <w:lvlText w:val="%1.%2"/>
      <w:lvlJc w:val="left"/>
      <w:pPr>
        <w:ind w:left="1497" w:hanging="420"/>
      </w:pPr>
      <w:rPr>
        <w:rFonts w:cs="Times New Roman" w:hint="default"/>
      </w:rPr>
    </w:lvl>
    <w:lvl w:ilvl="2">
      <w:start w:val="1"/>
      <w:numFmt w:val="decimal"/>
      <w:lvlText w:val="%1.%2.%3"/>
      <w:lvlJc w:val="left"/>
      <w:pPr>
        <w:ind w:left="2874" w:hanging="720"/>
      </w:pPr>
      <w:rPr>
        <w:rFonts w:cs="Times New Roman" w:hint="default"/>
      </w:rPr>
    </w:lvl>
    <w:lvl w:ilvl="3">
      <w:start w:val="1"/>
      <w:numFmt w:val="decimal"/>
      <w:lvlText w:val="%1.%2.%3.%4"/>
      <w:lvlJc w:val="left"/>
      <w:pPr>
        <w:ind w:left="4311" w:hanging="1080"/>
      </w:pPr>
      <w:rPr>
        <w:rFonts w:cs="Times New Roman" w:hint="default"/>
      </w:rPr>
    </w:lvl>
    <w:lvl w:ilvl="4">
      <w:start w:val="1"/>
      <w:numFmt w:val="decimal"/>
      <w:lvlText w:val="%1.%2.%3.%4.%5"/>
      <w:lvlJc w:val="left"/>
      <w:pPr>
        <w:ind w:left="5388" w:hanging="1080"/>
      </w:pPr>
      <w:rPr>
        <w:rFonts w:cs="Times New Roman" w:hint="default"/>
      </w:rPr>
    </w:lvl>
    <w:lvl w:ilvl="5">
      <w:start w:val="1"/>
      <w:numFmt w:val="decimal"/>
      <w:lvlText w:val="%1.%2.%3.%4.%5.%6"/>
      <w:lvlJc w:val="left"/>
      <w:pPr>
        <w:ind w:left="6825" w:hanging="1440"/>
      </w:pPr>
      <w:rPr>
        <w:rFonts w:cs="Times New Roman" w:hint="default"/>
      </w:rPr>
    </w:lvl>
    <w:lvl w:ilvl="6">
      <w:start w:val="1"/>
      <w:numFmt w:val="decimal"/>
      <w:lvlText w:val="%1.%2.%3.%4.%5.%6.%7"/>
      <w:lvlJc w:val="left"/>
      <w:pPr>
        <w:ind w:left="7902" w:hanging="1440"/>
      </w:pPr>
      <w:rPr>
        <w:rFonts w:cs="Times New Roman" w:hint="default"/>
      </w:rPr>
    </w:lvl>
    <w:lvl w:ilvl="7">
      <w:start w:val="1"/>
      <w:numFmt w:val="decimal"/>
      <w:lvlText w:val="%1.%2.%3.%4.%5.%6.%7.%8"/>
      <w:lvlJc w:val="left"/>
      <w:pPr>
        <w:ind w:left="9339" w:hanging="1800"/>
      </w:pPr>
      <w:rPr>
        <w:rFonts w:cs="Times New Roman" w:hint="default"/>
      </w:rPr>
    </w:lvl>
    <w:lvl w:ilvl="8">
      <w:start w:val="1"/>
      <w:numFmt w:val="decimal"/>
      <w:lvlText w:val="%1.%2.%3.%4.%5.%6.%7.%8.%9"/>
      <w:lvlJc w:val="left"/>
      <w:pPr>
        <w:ind w:left="10776" w:hanging="2160"/>
      </w:pPr>
      <w:rPr>
        <w:rFonts w:cs="Times New Roman" w:hint="default"/>
      </w:rPr>
    </w:lvl>
  </w:abstractNum>
  <w:abstractNum w:abstractNumId="24">
    <w:nsid w:val="4FF9470D"/>
    <w:multiLevelType w:val="hybridMultilevel"/>
    <w:tmpl w:val="142A01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8614A12"/>
    <w:multiLevelType w:val="singleLevel"/>
    <w:tmpl w:val="D7488E04"/>
    <w:lvl w:ilvl="0">
      <w:start w:val="3"/>
      <w:numFmt w:val="decimal"/>
      <w:lvlText w:val="%1."/>
      <w:legacy w:legacy="1" w:legacySpace="0" w:legacyIndent="279"/>
      <w:lvlJc w:val="left"/>
      <w:rPr>
        <w:rFonts w:ascii="Times New Roman" w:hAnsi="Times New Roman" w:cs="Times New Roman" w:hint="default"/>
      </w:rPr>
    </w:lvl>
  </w:abstractNum>
  <w:abstractNum w:abstractNumId="26">
    <w:nsid w:val="59C51EF5"/>
    <w:multiLevelType w:val="singleLevel"/>
    <w:tmpl w:val="8C2E2884"/>
    <w:lvl w:ilvl="0">
      <w:start w:val="3"/>
      <w:numFmt w:val="decimal"/>
      <w:lvlText w:val="%1)"/>
      <w:legacy w:legacy="1" w:legacySpace="0" w:legacyIndent="235"/>
      <w:lvlJc w:val="left"/>
      <w:rPr>
        <w:rFonts w:ascii="Times New Roman" w:hAnsi="Times New Roman" w:cs="Times New Roman" w:hint="default"/>
      </w:rPr>
    </w:lvl>
  </w:abstractNum>
  <w:abstractNum w:abstractNumId="27">
    <w:nsid w:val="64567820"/>
    <w:multiLevelType w:val="hybridMultilevel"/>
    <w:tmpl w:val="6BFABAB0"/>
    <w:lvl w:ilvl="0" w:tplc="DFB854C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6855785"/>
    <w:multiLevelType w:val="multilevel"/>
    <w:tmpl w:val="53FEAA88"/>
    <w:lvl w:ilvl="0">
      <w:start w:val="1"/>
      <w:numFmt w:val="decimal"/>
      <w:lvlText w:val="%1)"/>
      <w:lvlJc w:val="left"/>
      <w:pPr>
        <w:tabs>
          <w:tab w:val="num" w:pos="360"/>
        </w:tabs>
        <w:ind w:left="360" w:hanging="360"/>
      </w:pPr>
      <w:rPr>
        <w:rFonts w:cs="Times New Roman" w:hint="default"/>
      </w:rPr>
    </w:lvl>
    <w:lvl w:ilvl="1">
      <w:start w:val="1"/>
      <w:numFmt w:val="russianLower"/>
      <w:lvlText w:val="%1%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9">
    <w:nsid w:val="67643D77"/>
    <w:multiLevelType w:val="hybridMultilevel"/>
    <w:tmpl w:val="8AE02A6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B1D72C2"/>
    <w:multiLevelType w:val="hybridMultilevel"/>
    <w:tmpl w:val="AC56FE9A"/>
    <w:lvl w:ilvl="0" w:tplc="DFB854C2">
      <w:start w:val="1"/>
      <w:numFmt w:val="bullet"/>
      <w:lvlText w:val=""/>
      <w:lvlJc w:val="left"/>
      <w:pPr>
        <w:tabs>
          <w:tab w:val="num" w:pos="360"/>
        </w:tabs>
        <w:ind w:left="360" w:hanging="360"/>
      </w:pPr>
      <w:rPr>
        <w:rFonts w:ascii="Symbol" w:hAnsi="Symbol" w:hint="default"/>
        <w:b w:val="0"/>
        <w:i w:val="0"/>
        <w:color w:val="auto"/>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1">
    <w:nsid w:val="6B364EF4"/>
    <w:multiLevelType w:val="hybridMultilevel"/>
    <w:tmpl w:val="632C1700"/>
    <w:lvl w:ilvl="0" w:tplc="DFB854C2">
      <w:start w:val="1"/>
      <w:numFmt w:val="bullet"/>
      <w:lvlText w:val=""/>
      <w:lvlJc w:val="left"/>
      <w:pPr>
        <w:tabs>
          <w:tab w:val="num" w:pos="360"/>
        </w:tabs>
        <w:ind w:left="360" w:hanging="360"/>
      </w:pPr>
      <w:rPr>
        <w:rFonts w:ascii="Symbol" w:hAnsi="Symbol" w:hint="default"/>
        <w:b w:val="0"/>
        <w:i w:val="0"/>
        <w:color w:val="auto"/>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32">
    <w:nsid w:val="74F0603D"/>
    <w:multiLevelType w:val="hybridMultilevel"/>
    <w:tmpl w:val="B6A4481E"/>
    <w:lvl w:ilvl="0" w:tplc="0419000F">
      <w:start w:val="1"/>
      <w:numFmt w:val="decimal"/>
      <w:lvlText w:val="%1."/>
      <w:lvlJc w:val="left"/>
      <w:pPr>
        <w:tabs>
          <w:tab w:val="num" w:pos="1360"/>
        </w:tabs>
        <w:ind w:left="1360" w:hanging="360"/>
      </w:pPr>
      <w:rPr>
        <w:rFonts w:cs="Times New Roman"/>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33">
    <w:nsid w:val="75E05888"/>
    <w:multiLevelType w:val="singleLevel"/>
    <w:tmpl w:val="51B047EA"/>
    <w:lvl w:ilvl="0">
      <w:start w:val="3"/>
      <w:numFmt w:val="decimal"/>
      <w:lvlText w:val="%1."/>
      <w:legacy w:legacy="1" w:legacySpace="0" w:legacyIndent="230"/>
      <w:lvlJc w:val="left"/>
      <w:rPr>
        <w:rFonts w:ascii="Times New Roman" w:hAnsi="Times New Roman" w:cs="Times New Roman" w:hint="default"/>
      </w:rPr>
    </w:lvl>
  </w:abstractNum>
  <w:abstractNum w:abstractNumId="34">
    <w:nsid w:val="76BE22BA"/>
    <w:multiLevelType w:val="singleLevel"/>
    <w:tmpl w:val="90128BA8"/>
    <w:lvl w:ilvl="0">
      <w:numFmt w:val="none"/>
      <w:lvlText w:val=""/>
      <w:lvlJc w:val="left"/>
      <w:pPr>
        <w:tabs>
          <w:tab w:val="num" w:pos="360"/>
        </w:tabs>
      </w:pPr>
      <w:rPr>
        <w:rFonts w:cs="Times New Roman"/>
      </w:rPr>
    </w:lvl>
  </w:abstractNum>
  <w:abstractNum w:abstractNumId="35">
    <w:nsid w:val="79296831"/>
    <w:multiLevelType w:val="multilevel"/>
    <w:tmpl w:val="BE2E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3"/>
  </w:num>
  <w:num w:numId="3">
    <w:abstractNumId w:val="22"/>
  </w:num>
  <w:num w:numId="4">
    <w:abstractNumId w:val="0"/>
    <w:lvlOverride w:ilvl="0">
      <w:lvl w:ilvl="0">
        <w:numFmt w:val="bullet"/>
        <w:lvlText w:val="•"/>
        <w:legacy w:legacy="1" w:legacySpace="0" w:legacyIndent="149"/>
        <w:lvlJc w:val="left"/>
        <w:rPr>
          <w:rFonts w:ascii="Times New Roman" w:hAnsi="Times New Roman" w:hint="default"/>
        </w:rPr>
      </w:lvl>
    </w:lvlOverride>
  </w:num>
  <w:num w:numId="5">
    <w:abstractNumId w:val="17"/>
  </w:num>
  <w:num w:numId="6">
    <w:abstractNumId w:val="6"/>
  </w:num>
  <w:num w:numId="7">
    <w:abstractNumId w:val="29"/>
  </w:num>
  <w:num w:numId="8">
    <w:abstractNumId w:val="12"/>
  </w:num>
  <w:num w:numId="9">
    <w:abstractNumId w:val="9"/>
  </w:num>
  <w:num w:numId="10">
    <w:abstractNumId w:val="26"/>
  </w:num>
  <w:num w:numId="11">
    <w:abstractNumId w:val="18"/>
  </w:num>
  <w:num w:numId="12">
    <w:abstractNumId w:val="2"/>
  </w:num>
  <w:num w:numId="13">
    <w:abstractNumId w:val="2"/>
    <w:lvlOverride w:ilvl="0">
      <w:startOverride w:val="1"/>
    </w:lvlOverride>
  </w:num>
  <w:num w:numId="14">
    <w:abstractNumId w:val="8"/>
  </w:num>
  <w:num w:numId="15">
    <w:abstractNumId w:val="31"/>
  </w:num>
  <w:num w:numId="16">
    <w:abstractNumId w:val="13"/>
  </w:num>
  <w:num w:numId="17">
    <w:abstractNumId w:val="21"/>
  </w:num>
  <w:num w:numId="18">
    <w:abstractNumId w:val="30"/>
  </w:num>
  <w:num w:numId="19">
    <w:abstractNumId w:val="16"/>
  </w:num>
  <w:num w:numId="20">
    <w:abstractNumId w:val="1"/>
  </w:num>
  <w:num w:numId="21">
    <w:abstractNumId w:val="5"/>
  </w:num>
  <w:num w:numId="22">
    <w:abstractNumId w:val="24"/>
  </w:num>
  <w:num w:numId="23">
    <w:abstractNumId w:val="25"/>
  </w:num>
  <w:num w:numId="24">
    <w:abstractNumId w:val="28"/>
  </w:num>
  <w:num w:numId="25">
    <w:abstractNumId w:val="3"/>
  </w:num>
  <w:num w:numId="26">
    <w:abstractNumId w:val="27"/>
  </w:num>
  <w:num w:numId="27">
    <w:abstractNumId w:val="20"/>
  </w:num>
  <w:num w:numId="28">
    <w:abstractNumId w:val="0"/>
    <w:lvlOverride w:ilvl="0">
      <w:lvl w:ilvl="0">
        <w:numFmt w:val="bullet"/>
        <w:lvlText w:val="-"/>
        <w:legacy w:legacy="1" w:legacySpace="0" w:legacyIndent="183"/>
        <w:lvlJc w:val="left"/>
        <w:rPr>
          <w:rFonts w:ascii="Times New Roman" w:hAnsi="Times New Roman" w:hint="default"/>
        </w:rPr>
      </w:lvl>
    </w:lvlOverride>
  </w:num>
  <w:num w:numId="29">
    <w:abstractNumId w:val="0"/>
    <w:lvlOverride w:ilvl="0">
      <w:lvl w:ilvl="0">
        <w:numFmt w:val="bullet"/>
        <w:lvlText w:val="-"/>
        <w:legacy w:legacy="1" w:legacySpace="0" w:legacyIndent="163"/>
        <w:lvlJc w:val="left"/>
        <w:rPr>
          <w:rFonts w:ascii="Times New Roman" w:hAnsi="Times New Roman" w:hint="default"/>
        </w:rPr>
      </w:lvl>
    </w:lvlOverride>
  </w:num>
  <w:num w:numId="30">
    <w:abstractNumId w:val="0"/>
    <w:lvlOverride w:ilvl="0">
      <w:lvl w:ilvl="0">
        <w:numFmt w:val="bullet"/>
        <w:lvlText w:val="-"/>
        <w:legacy w:legacy="1" w:legacySpace="0" w:legacyIndent="173"/>
        <w:lvlJc w:val="left"/>
        <w:rPr>
          <w:rFonts w:ascii="Times New Roman" w:hAnsi="Times New Roman" w:hint="default"/>
        </w:rPr>
      </w:lvl>
    </w:lvlOverride>
  </w:num>
  <w:num w:numId="31">
    <w:abstractNumId w:val="15"/>
  </w:num>
  <w:num w:numId="32">
    <w:abstractNumId w:val="32"/>
  </w:num>
  <w:num w:numId="33">
    <w:abstractNumId w:val="11"/>
  </w:num>
  <w:num w:numId="34">
    <w:abstractNumId w:val="14"/>
  </w:num>
  <w:num w:numId="35">
    <w:abstractNumId w:val="19"/>
  </w:num>
  <w:num w:numId="36">
    <w:abstractNumId w:val="10"/>
    <w:lvlOverride w:ilvl="0">
      <w:startOverride w:val="1"/>
    </w:lvlOverride>
    <w:lvlOverride w:ilvl="1"/>
    <w:lvlOverride w:ilvl="2"/>
    <w:lvlOverride w:ilvl="3"/>
    <w:lvlOverride w:ilvl="4"/>
    <w:lvlOverride w:ilvl="5"/>
    <w:lvlOverride w:ilvl="6"/>
    <w:lvlOverride w:ilvl="7"/>
    <w:lvlOverride w:ilvl="8"/>
  </w:num>
  <w:num w:numId="37">
    <w:abstractNumId w:val="4"/>
    <w:lvlOverride w:ilvl="0">
      <w:startOverride w:val="1"/>
    </w:lvlOverride>
    <w:lvlOverride w:ilvl="1"/>
    <w:lvlOverride w:ilvl="2"/>
    <w:lvlOverride w:ilvl="3"/>
    <w:lvlOverride w:ilvl="4"/>
    <w:lvlOverride w:ilvl="5"/>
    <w:lvlOverride w:ilvl="6"/>
    <w:lvlOverride w:ilvl="7"/>
    <w:lvlOverride w:ilvl="8"/>
  </w:num>
  <w:num w:numId="38">
    <w:abstractNumId w:val="35"/>
  </w:num>
  <w:num w:numId="39">
    <w:abstractNumId w:val="34"/>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1CFD"/>
    <w:rsid w:val="00003D96"/>
    <w:rsid w:val="00027390"/>
    <w:rsid w:val="00043640"/>
    <w:rsid w:val="000928FE"/>
    <w:rsid w:val="000A1A17"/>
    <w:rsid w:val="000A4C69"/>
    <w:rsid w:val="000E40A5"/>
    <w:rsid w:val="00120155"/>
    <w:rsid w:val="0013494A"/>
    <w:rsid w:val="00136961"/>
    <w:rsid w:val="001413B8"/>
    <w:rsid w:val="001450CD"/>
    <w:rsid w:val="00181CFD"/>
    <w:rsid w:val="00184E96"/>
    <w:rsid w:val="0019637A"/>
    <w:rsid w:val="001A7294"/>
    <w:rsid w:val="001C6AC7"/>
    <w:rsid w:val="001D67AF"/>
    <w:rsid w:val="001E33D2"/>
    <w:rsid w:val="0020243D"/>
    <w:rsid w:val="00206BF0"/>
    <w:rsid w:val="002333BB"/>
    <w:rsid w:val="002333BD"/>
    <w:rsid w:val="002447A9"/>
    <w:rsid w:val="0025654F"/>
    <w:rsid w:val="00263C3C"/>
    <w:rsid w:val="00285474"/>
    <w:rsid w:val="00293B74"/>
    <w:rsid w:val="00295863"/>
    <w:rsid w:val="002B6C85"/>
    <w:rsid w:val="0031590D"/>
    <w:rsid w:val="003231B9"/>
    <w:rsid w:val="00327AA0"/>
    <w:rsid w:val="00330BDC"/>
    <w:rsid w:val="003537AC"/>
    <w:rsid w:val="00367A16"/>
    <w:rsid w:val="0037081C"/>
    <w:rsid w:val="003825D1"/>
    <w:rsid w:val="00386845"/>
    <w:rsid w:val="00390754"/>
    <w:rsid w:val="003E0316"/>
    <w:rsid w:val="003F1A40"/>
    <w:rsid w:val="003F589C"/>
    <w:rsid w:val="00414F14"/>
    <w:rsid w:val="0045228A"/>
    <w:rsid w:val="00454D70"/>
    <w:rsid w:val="00454F66"/>
    <w:rsid w:val="00474E6A"/>
    <w:rsid w:val="00476FBD"/>
    <w:rsid w:val="004B1665"/>
    <w:rsid w:val="004C700C"/>
    <w:rsid w:val="004E4266"/>
    <w:rsid w:val="004E7FF4"/>
    <w:rsid w:val="005035C6"/>
    <w:rsid w:val="005142BA"/>
    <w:rsid w:val="00520C21"/>
    <w:rsid w:val="005234D3"/>
    <w:rsid w:val="00533E4F"/>
    <w:rsid w:val="00570EE1"/>
    <w:rsid w:val="00576B6D"/>
    <w:rsid w:val="00586BF0"/>
    <w:rsid w:val="005A7FA1"/>
    <w:rsid w:val="005B596F"/>
    <w:rsid w:val="005B688C"/>
    <w:rsid w:val="00615392"/>
    <w:rsid w:val="00632330"/>
    <w:rsid w:val="00634F3E"/>
    <w:rsid w:val="006377E5"/>
    <w:rsid w:val="0064165E"/>
    <w:rsid w:val="00647780"/>
    <w:rsid w:val="006772E2"/>
    <w:rsid w:val="006C23B8"/>
    <w:rsid w:val="006C258B"/>
    <w:rsid w:val="006E2CCE"/>
    <w:rsid w:val="006E44BE"/>
    <w:rsid w:val="006E508A"/>
    <w:rsid w:val="00722B5D"/>
    <w:rsid w:val="00724873"/>
    <w:rsid w:val="007362F2"/>
    <w:rsid w:val="00757029"/>
    <w:rsid w:val="007C7549"/>
    <w:rsid w:val="007C779F"/>
    <w:rsid w:val="007D3DA0"/>
    <w:rsid w:val="007D5D72"/>
    <w:rsid w:val="00815591"/>
    <w:rsid w:val="008264D0"/>
    <w:rsid w:val="0083017F"/>
    <w:rsid w:val="008438E1"/>
    <w:rsid w:val="00873096"/>
    <w:rsid w:val="00874668"/>
    <w:rsid w:val="00895CD4"/>
    <w:rsid w:val="008A4C26"/>
    <w:rsid w:val="008A621B"/>
    <w:rsid w:val="008A64DA"/>
    <w:rsid w:val="008B198F"/>
    <w:rsid w:val="008D133B"/>
    <w:rsid w:val="008D2EEC"/>
    <w:rsid w:val="008D4DD6"/>
    <w:rsid w:val="008F1329"/>
    <w:rsid w:val="008F4DB9"/>
    <w:rsid w:val="009116DC"/>
    <w:rsid w:val="00916342"/>
    <w:rsid w:val="009210F6"/>
    <w:rsid w:val="00931A27"/>
    <w:rsid w:val="0094597B"/>
    <w:rsid w:val="00977C72"/>
    <w:rsid w:val="00997865"/>
    <w:rsid w:val="009A25FA"/>
    <w:rsid w:val="009B1512"/>
    <w:rsid w:val="009C275E"/>
    <w:rsid w:val="009C7CBF"/>
    <w:rsid w:val="009D6F48"/>
    <w:rsid w:val="00A06B55"/>
    <w:rsid w:val="00A12C4E"/>
    <w:rsid w:val="00A16B9D"/>
    <w:rsid w:val="00A17CBC"/>
    <w:rsid w:val="00A41FB0"/>
    <w:rsid w:val="00A85604"/>
    <w:rsid w:val="00A94299"/>
    <w:rsid w:val="00A94CD6"/>
    <w:rsid w:val="00AA0EC6"/>
    <w:rsid w:val="00AC0F85"/>
    <w:rsid w:val="00AC5694"/>
    <w:rsid w:val="00AF428D"/>
    <w:rsid w:val="00AF5BCE"/>
    <w:rsid w:val="00B04239"/>
    <w:rsid w:val="00B154C5"/>
    <w:rsid w:val="00B22772"/>
    <w:rsid w:val="00B24756"/>
    <w:rsid w:val="00B310AC"/>
    <w:rsid w:val="00B53589"/>
    <w:rsid w:val="00B72857"/>
    <w:rsid w:val="00BA672C"/>
    <w:rsid w:val="00BB599B"/>
    <w:rsid w:val="00BC1976"/>
    <w:rsid w:val="00BC1D35"/>
    <w:rsid w:val="00BD6FA5"/>
    <w:rsid w:val="00BF081A"/>
    <w:rsid w:val="00BF1184"/>
    <w:rsid w:val="00C25274"/>
    <w:rsid w:val="00C26990"/>
    <w:rsid w:val="00C45635"/>
    <w:rsid w:val="00C65B2B"/>
    <w:rsid w:val="00C724FE"/>
    <w:rsid w:val="00C93E1B"/>
    <w:rsid w:val="00CE4599"/>
    <w:rsid w:val="00CF6C79"/>
    <w:rsid w:val="00D12EC1"/>
    <w:rsid w:val="00D135D5"/>
    <w:rsid w:val="00D35B2D"/>
    <w:rsid w:val="00D4388D"/>
    <w:rsid w:val="00D530BC"/>
    <w:rsid w:val="00D71B30"/>
    <w:rsid w:val="00D748FE"/>
    <w:rsid w:val="00D75440"/>
    <w:rsid w:val="00D841EB"/>
    <w:rsid w:val="00DB48F4"/>
    <w:rsid w:val="00DC5CEF"/>
    <w:rsid w:val="00DD270F"/>
    <w:rsid w:val="00DE236E"/>
    <w:rsid w:val="00DE7037"/>
    <w:rsid w:val="00DE77F4"/>
    <w:rsid w:val="00DF1125"/>
    <w:rsid w:val="00E00A58"/>
    <w:rsid w:val="00E01A76"/>
    <w:rsid w:val="00E03188"/>
    <w:rsid w:val="00E03501"/>
    <w:rsid w:val="00E12A2B"/>
    <w:rsid w:val="00E45E3E"/>
    <w:rsid w:val="00E64069"/>
    <w:rsid w:val="00E650ED"/>
    <w:rsid w:val="00E80868"/>
    <w:rsid w:val="00E85DC0"/>
    <w:rsid w:val="00EB4580"/>
    <w:rsid w:val="00EC21BA"/>
    <w:rsid w:val="00EC60A2"/>
    <w:rsid w:val="00ED24C1"/>
    <w:rsid w:val="00EE5E66"/>
    <w:rsid w:val="00EF5675"/>
    <w:rsid w:val="00F608CF"/>
    <w:rsid w:val="00F744ED"/>
    <w:rsid w:val="00FA180C"/>
    <w:rsid w:val="00FA411C"/>
    <w:rsid w:val="00FB6A40"/>
    <w:rsid w:val="00FB71C9"/>
    <w:rsid w:val="00FC2415"/>
    <w:rsid w:val="00FD5110"/>
    <w:rsid w:val="00FD7136"/>
    <w:rsid w:val="00FD79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1"/>
    <o:shapelayout v:ext="edit">
      <o:idmap v:ext="edit" data="1"/>
    </o:shapelayout>
  </w:shapeDefaults>
  <w:decimalSymbol w:val=","/>
  <w:listSeparator w:val=";"/>
  <w14:defaultImageDpi w14:val="0"/>
  <w15:chartTrackingRefBased/>
  <w15:docId w15:val="{504C7F35-9F9F-45C1-8A8D-7ABBB163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990"/>
    <w:pPr>
      <w:widowControl w:val="0"/>
      <w:autoSpaceDE w:val="0"/>
      <w:autoSpaceDN w:val="0"/>
      <w:adjustRightInd w:val="0"/>
    </w:pPr>
  </w:style>
  <w:style w:type="paragraph" w:styleId="1">
    <w:name w:val="heading 1"/>
    <w:basedOn w:val="a"/>
    <w:next w:val="a"/>
    <w:link w:val="10"/>
    <w:uiPriority w:val="9"/>
    <w:qFormat/>
    <w:rsid w:val="00C26990"/>
    <w:pPr>
      <w:keepNext/>
      <w:spacing w:before="240" w:after="60"/>
      <w:outlineLvl w:val="0"/>
    </w:pPr>
    <w:rPr>
      <w:rFonts w:ascii="Arial" w:hAnsi="Arial" w:cs="Arial"/>
      <w:b/>
      <w:bCs/>
      <w:kern w:val="32"/>
      <w:sz w:val="32"/>
      <w:szCs w:val="32"/>
    </w:rPr>
  </w:style>
  <w:style w:type="paragraph" w:styleId="20">
    <w:name w:val="heading 2"/>
    <w:basedOn w:val="a"/>
    <w:next w:val="a"/>
    <w:link w:val="21"/>
    <w:uiPriority w:val="9"/>
    <w:qFormat/>
    <w:rsid w:val="00C26990"/>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C26990"/>
    <w:pPr>
      <w:keepNext/>
      <w:widowControl/>
      <w:autoSpaceDE/>
      <w:autoSpaceDN/>
      <w:adjustRightInd/>
      <w:spacing w:before="240" w:after="60"/>
      <w:outlineLvl w:val="2"/>
    </w:pPr>
    <w:rPr>
      <w:rFonts w:ascii="Arial" w:hAnsi="Arial" w:cs="Arial"/>
      <w:b/>
      <w:bCs/>
      <w:sz w:val="26"/>
      <w:szCs w:val="26"/>
    </w:rPr>
  </w:style>
  <w:style w:type="paragraph" w:styleId="4">
    <w:name w:val="heading 4"/>
    <w:basedOn w:val="a"/>
    <w:link w:val="40"/>
    <w:uiPriority w:val="9"/>
    <w:qFormat/>
    <w:rsid w:val="00181CFD"/>
    <w:pPr>
      <w:spacing w:before="100" w:beforeAutospacing="1" w:after="100" w:afterAutospacing="1"/>
      <w:outlineLvl w:val="3"/>
    </w:pPr>
    <w:rPr>
      <w:b/>
      <w:bCs/>
    </w:rPr>
  </w:style>
  <w:style w:type="paragraph" w:styleId="5">
    <w:name w:val="heading 5"/>
    <w:basedOn w:val="a"/>
    <w:next w:val="a"/>
    <w:link w:val="50"/>
    <w:uiPriority w:val="9"/>
    <w:qFormat/>
    <w:rsid w:val="00C2699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1">
    <w:name w:val="Заголовок 2 Знак"/>
    <w:link w:val="20"/>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styleId="HTML">
    <w:name w:val="HTML Code"/>
    <w:uiPriority w:val="99"/>
    <w:rsid w:val="00181CFD"/>
    <w:rPr>
      <w:rFonts w:ascii="Courier New" w:hAnsi="Courier New" w:cs="Courier New"/>
      <w:sz w:val="20"/>
      <w:szCs w:val="20"/>
    </w:rPr>
  </w:style>
  <w:style w:type="paragraph" w:styleId="a3">
    <w:name w:val="Document Map"/>
    <w:basedOn w:val="a"/>
    <w:link w:val="a4"/>
    <w:uiPriority w:val="99"/>
    <w:semiHidden/>
    <w:rsid w:val="00C26990"/>
    <w:pPr>
      <w:shd w:val="clear" w:color="auto" w:fill="000080"/>
    </w:pPr>
    <w:rPr>
      <w:rFonts w:ascii="Tahoma" w:hAnsi="Tahoma" w:cs="Tahoma"/>
    </w:rPr>
  </w:style>
  <w:style w:type="character" w:customStyle="1" w:styleId="a4">
    <w:name w:val="Схема документа Знак"/>
    <w:link w:val="a3"/>
    <w:uiPriority w:val="99"/>
    <w:semiHidden/>
    <w:locked/>
    <w:rPr>
      <w:rFonts w:ascii="Tahoma" w:hAnsi="Tahoma" w:cs="Tahoma"/>
      <w:sz w:val="16"/>
      <w:szCs w:val="16"/>
    </w:rPr>
  </w:style>
  <w:style w:type="paragraph" w:styleId="a5">
    <w:name w:val="footer"/>
    <w:basedOn w:val="a"/>
    <w:link w:val="a6"/>
    <w:uiPriority w:val="99"/>
    <w:rsid w:val="00C26990"/>
    <w:pPr>
      <w:tabs>
        <w:tab w:val="center" w:pos="4677"/>
        <w:tab w:val="right" w:pos="9355"/>
      </w:tabs>
    </w:pPr>
  </w:style>
  <w:style w:type="character" w:customStyle="1" w:styleId="a6">
    <w:name w:val="Нижний колонтитул Знак"/>
    <w:link w:val="a5"/>
    <w:uiPriority w:val="99"/>
    <w:semiHidden/>
    <w:locked/>
    <w:rPr>
      <w:rFonts w:cs="Times New Roman"/>
    </w:rPr>
  </w:style>
  <w:style w:type="character" w:styleId="a7">
    <w:name w:val="page number"/>
    <w:uiPriority w:val="99"/>
    <w:rsid w:val="00C26990"/>
    <w:rPr>
      <w:rFonts w:cs="Times New Roman"/>
    </w:rPr>
  </w:style>
  <w:style w:type="character" w:customStyle="1" w:styleId="text-10">
    <w:name w:val="text-10"/>
    <w:rsid w:val="00C26990"/>
    <w:rPr>
      <w:rFonts w:cs="Times New Roman"/>
    </w:rPr>
  </w:style>
  <w:style w:type="paragraph" w:customStyle="1" w:styleId="11">
    <w:name w:val="Знак Знак Знак1"/>
    <w:basedOn w:val="a"/>
    <w:rsid w:val="00C26990"/>
    <w:pPr>
      <w:widowControl/>
      <w:tabs>
        <w:tab w:val="num" w:pos="360"/>
      </w:tabs>
      <w:autoSpaceDE/>
      <w:autoSpaceDN/>
      <w:adjustRightInd/>
      <w:spacing w:after="160" w:line="240" w:lineRule="exact"/>
    </w:pPr>
    <w:rPr>
      <w:rFonts w:ascii="Verdana" w:hAnsi="Verdana" w:cs="Verdana"/>
      <w:lang w:val="en-US" w:eastAsia="en-US"/>
    </w:rPr>
  </w:style>
  <w:style w:type="table" w:styleId="a8">
    <w:name w:val="Table Grid"/>
    <w:basedOn w:val="a1"/>
    <w:uiPriority w:val="59"/>
    <w:rsid w:val="00C2699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22"/>
    <w:qFormat/>
    <w:rsid w:val="00C26990"/>
    <w:rPr>
      <w:rFonts w:cs="Times New Roman"/>
      <w:b/>
      <w:bCs/>
    </w:rPr>
  </w:style>
  <w:style w:type="paragraph" w:customStyle="1" w:styleId="22">
    <w:name w:val="Стиль заголовок 2"/>
    <w:basedOn w:val="a"/>
    <w:rsid w:val="00C26990"/>
    <w:pPr>
      <w:widowControl/>
      <w:autoSpaceDE/>
      <w:autoSpaceDN/>
      <w:adjustRightInd/>
      <w:spacing w:before="120" w:after="120"/>
      <w:jc w:val="center"/>
      <w:outlineLvl w:val="1"/>
    </w:pPr>
    <w:rPr>
      <w:b/>
      <w:smallCaps/>
      <w:sz w:val="32"/>
      <w:szCs w:val="32"/>
    </w:rPr>
  </w:style>
  <w:style w:type="paragraph" w:styleId="2">
    <w:name w:val="Body Text 2"/>
    <w:basedOn w:val="a"/>
    <w:link w:val="23"/>
    <w:uiPriority w:val="99"/>
    <w:rsid w:val="00C26990"/>
    <w:pPr>
      <w:numPr>
        <w:numId w:val="12"/>
      </w:numPr>
      <w:spacing w:after="120" w:line="480" w:lineRule="auto"/>
    </w:pPr>
  </w:style>
  <w:style w:type="character" w:customStyle="1" w:styleId="23">
    <w:name w:val="Основной текст 2 Знак"/>
    <w:link w:val="2"/>
    <w:uiPriority w:val="99"/>
    <w:semiHidden/>
    <w:locked/>
    <w:rPr>
      <w:rFonts w:cs="Times New Roman"/>
    </w:rPr>
  </w:style>
  <w:style w:type="paragraph" w:styleId="aa">
    <w:name w:val="Body Text Indent"/>
    <w:basedOn w:val="a"/>
    <w:link w:val="ab"/>
    <w:uiPriority w:val="99"/>
    <w:rsid w:val="00C26990"/>
    <w:pPr>
      <w:spacing w:after="120"/>
      <w:ind w:left="283"/>
    </w:pPr>
  </w:style>
  <w:style w:type="character" w:customStyle="1" w:styleId="ab">
    <w:name w:val="Основной текст с отступом Знак"/>
    <w:link w:val="aa"/>
    <w:uiPriority w:val="99"/>
    <w:semiHidden/>
    <w:locked/>
    <w:rPr>
      <w:rFonts w:cs="Times New Roman"/>
    </w:rPr>
  </w:style>
  <w:style w:type="paragraph" w:styleId="ac">
    <w:name w:val="Subtitle"/>
    <w:basedOn w:val="a"/>
    <w:link w:val="ad"/>
    <w:uiPriority w:val="11"/>
    <w:qFormat/>
    <w:rsid w:val="00C26990"/>
    <w:pPr>
      <w:widowControl/>
      <w:autoSpaceDE/>
      <w:autoSpaceDN/>
      <w:adjustRightInd/>
      <w:jc w:val="center"/>
    </w:pPr>
    <w:rPr>
      <w:sz w:val="28"/>
    </w:rPr>
  </w:style>
  <w:style w:type="character" w:customStyle="1" w:styleId="ad">
    <w:name w:val="Подзаголовок Знак"/>
    <w:link w:val="ac"/>
    <w:uiPriority w:val="11"/>
    <w:locked/>
    <w:rPr>
      <w:rFonts w:ascii="Cambria" w:eastAsia="Times New Roman" w:hAnsi="Cambria" w:cs="Times New Roman"/>
      <w:sz w:val="24"/>
      <w:szCs w:val="24"/>
    </w:rPr>
  </w:style>
  <w:style w:type="paragraph" w:styleId="ae">
    <w:name w:val="Block Text"/>
    <w:basedOn w:val="a"/>
    <w:uiPriority w:val="99"/>
    <w:rsid w:val="00C26990"/>
    <w:pPr>
      <w:autoSpaceDE/>
      <w:autoSpaceDN/>
      <w:adjustRightInd/>
      <w:spacing w:line="360" w:lineRule="auto"/>
      <w:ind w:left="20" w:right="326" w:firstLine="680"/>
    </w:pPr>
    <w:rPr>
      <w:sz w:val="24"/>
      <w:szCs w:val="24"/>
    </w:rPr>
  </w:style>
  <w:style w:type="paragraph" w:styleId="af">
    <w:name w:val="Normal (Web)"/>
    <w:basedOn w:val="a"/>
    <w:uiPriority w:val="99"/>
    <w:rsid w:val="00C26990"/>
    <w:pPr>
      <w:widowControl/>
      <w:autoSpaceDE/>
      <w:autoSpaceDN/>
      <w:adjustRightInd/>
      <w:spacing w:after="150"/>
    </w:pPr>
    <w:rPr>
      <w:rFonts w:ascii="Verdana" w:hAnsi="Verdana"/>
      <w:color w:val="000000"/>
      <w:sz w:val="17"/>
      <w:szCs w:val="17"/>
    </w:rPr>
  </w:style>
  <w:style w:type="character" w:styleId="af0">
    <w:name w:val="Hyperlink"/>
    <w:uiPriority w:val="99"/>
    <w:rsid w:val="00CE4599"/>
    <w:rPr>
      <w:rFonts w:cs="Times New Roman"/>
      <w:color w:val="0000FF"/>
      <w:u w:val="single"/>
    </w:rPr>
  </w:style>
  <w:style w:type="paragraph" w:styleId="31">
    <w:name w:val="Body Text Indent 3"/>
    <w:basedOn w:val="a"/>
    <w:link w:val="32"/>
    <w:uiPriority w:val="99"/>
    <w:rsid w:val="00D4388D"/>
    <w:pPr>
      <w:spacing w:after="120"/>
      <w:ind w:left="283"/>
    </w:pPr>
    <w:rPr>
      <w:sz w:val="16"/>
      <w:szCs w:val="16"/>
    </w:rPr>
  </w:style>
  <w:style w:type="character" w:customStyle="1" w:styleId="32">
    <w:name w:val="Основной текст с отступом 3 Знак"/>
    <w:link w:val="31"/>
    <w:uiPriority w:val="99"/>
    <w:semiHidden/>
    <w:locked/>
    <w:rPr>
      <w:rFonts w:cs="Times New Roman"/>
      <w:sz w:val="16"/>
      <w:szCs w:val="16"/>
    </w:rPr>
  </w:style>
  <w:style w:type="paragraph" w:styleId="af1">
    <w:name w:val="header"/>
    <w:basedOn w:val="a"/>
    <w:link w:val="af2"/>
    <w:uiPriority w:val="99"/>
    <w:rsid w:val="0025654F"/>
    <w:pPr>
      <w:tabs>
        <w:tab w:val="center" w:pos="4677"/>
        <w:tab w:val="right" w:pos="9355"/>
      </w:tabs>
    </w:pPr>
  </w:style>
  <w:style w:type="character" w:customStyle="1" w:styleId="af2">
    <w:name w:val="Верхний колонтитул Знак"/>
    <w:link w:val="af1"/>
    <w:uiPriority w:val="99"/>
    <w:semiHidden/>
    <w:locked/>
    <w:rPr>
      <w:rFonts w:cs="Times New Roman"/>
    </w:rPr>
  </w:style>
  <w:style w:type="paragraph" w:styleId="24">
    <w:name w:val="Body Text Indent 2"/>
    <w:basedOn w:val="a"/>
    <w:link w:val="25"/>
    <w:uiPriority w:val="99"/>
    <w:rsid w:val="00D71B30"/>
    <w:pPr>
      <w:spacing w:after="120" w:line="480" w:lineRule="auto"/>
      <w:ind w:left="283"/>
    </w:pPr>
  </w:style>
  <w:style w:type="character" w:customStyle="1" w:styleId="25">
    <w:name w:val="Основной текст с отступом 2 Знак"/>
    <w:link w:val="24"/>
    <w:uiPriority w:val="99"/>
    <w:semiHidden/>
    <w:locked/>
    <w:rPr>
      <w:rFonts w:cs="Times New Roman"/>
    </w:rPr>
  </w:style>
  <w:style w:type="paragraph" w:customStyle="1" w:styleId="PEStylePara0">
    <w:name w:val="PEStylePara0"/>
    <w:basedOn w:val="af3"/>
    <w:rsid w:val="00570EE1"/>
    <w:pPr>
      <w:keepNext/>
      <w:keepLines/>
      <w:widowControl/>
      <w:autoSpaceDE/>
      <w:autoSpaceDN/>
      <w:adjustRightInd/>
      <w:jc w:val="center"/>
    </w:pPr>
    <w:rPr>
      <w:rFonts w:cs="Times New Roman"/>
    </w:rPr>
  </w:style>
  <w:style w:type="paragraph" w:styleId="26">
    <w:name w:val="List 2"/>
    <w:basedOn w:val="a"/>
    <w:uiPriority w:val="99"/>
    <w:rsid w:val="00570EE1"/>
    <w:pPr>
      <w:widowControl/>
      <w:autoSpaceDE/>
      <w:autoSpaceDN/>
      <w:adjustRightInd/>
      <w:ind w:left="566" w:hanging="283"/>
    </w:pPr>
    <w:rPr>
      <w:sz w:val="24"/>
      <w:szCs w:val="24"/>
    </w:rPr>
  </w:style>
  <w:style w:type="character" w:customStyle="1" w:styleId="PEStyleFont4">
    <w:name w:val="PEStyleFont4"/>
    <w:rsid w:val="00570EE1"/>
    <w:rPr>
      <w:rFonts w:ascii="Arial" w:hAnsi="Arial" w:cs="Arial"/>
      <w:b/>
      <w:i/>
      <w:spacing w:val="0"/>
      <w:position w:val="0"/>
      <w:sz w:val="28"/>
      <w:u w:val="none"/>
      <w:effect w:val="none"/>
    </w:rPr>
  </w:style>
  <w:style w:type="paragraph" w:styleId="af3">
    <w:name w:val="Plain Text"/>
    <w:basedOn w:val="a"/>
    <w:link w:val="af4"/>
    <w:uiPriority w:val="99"/>
    <w:rsid w:val="00570EE1"/>
    <w:rPr>
      <w:rFonts w:ascii="Courier New" w:hAnsi="Courier New" w:cs="Courier New"/>
    </w:rPr>
  </w:style>
  <w:style w:type="character" w:customStyle="1" w:styleId="af4">
    <w:name w:val="Текст Знак"/>
    <w:link w:val="af3"/>
    <w:uiPriority w:val="99"/>
    <w:semiHidden/>
    <w:locked/>
    <w:rPr>
      <w:rFonts w:ascii="Courier New" w:hAnsi="Courier New" w:cs="Courier New"/>
    </w:rPr>
  </w:style>
  <w:style w:type="paragraph" w:styleId="af5">
    <w:name w:val="Title"/>
    <w:basedOn w:val="a"/>
    <w:link w:val="af6"/>
    <w:uiPriority w:val="10"/>
    <w:qFormat/>
    <w:rsid w:val="00B310AC"/>
    <w:pPr>
      <w:widowControl/>
      <w:autoSpaceDE/>
      <w:autoSpaceDN/>
      <w:adjustRightInd/>
      <w:jc w:val="center"/>
    </w:pPr>
    <w:rPr>
      <w:b/>
      <w:sz w:val="32"/>
      <w:szCs w:val="24"/>
    </w:rPr>
  </w:style>
  <w:style w:type="character" w:customStyle="1" w:styleId="af6">
    <w:name w:val="Название Знак"/>
    <w:link w:val="af5"/>
    <w:uiPriority w:val="10"/>
    <w:locked/>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19083</Words>
  <Characters>108778</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Microsoft</Company>
  <LinksUpToDate>false</LinksUpToDate>
  <CharactersWithSpaces>127606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Admin</dc:creator>
  <cp:keywords/>
  <dc:description/>
  <cp:lastModifiedBy>admin</cp:lastModifiedBy>
  <cp:revision>2</cp:revision>
  <cp:lastPrinted>2010-05-28T09:51:00Z</cp:lastPrinted>
  <dcterms:created xsi:type="dcterms:W3CDTF">2014-03-12T13:54:00Z</dcterms:created>
  <dcterms:modified xsi:type="dcterms:W3CDTF">2014-03-12T13:54:00Z</dcterms:modified>
</cp:coreProperties>
</file>