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CD" w:rsidRDefault="00F951CD">
      <w:pPr>
        <w:pStyle w:val="a3"/>
        <w:spacing w:line="360" w:lineRule="auto"/>
        <w:ind w:firstLine="720"/>
      </w:pPr>
      <w:r>
        <w:t>Транспортна мережа України складається з транспортних магістралей і вузлів, що зумовлює її лінійно-вузловий характер.</w:t>
      </w:r>
    </w:p>
    <w:p w:rsidR="00F951CD" w:rsidRDefault="00F951CD">
      <w:pPr>
        <w:spacing w:line="360" w:lineRule="auto"/>
        <w:ind w:firstLine="720"/>
        <w:rPr>
          <w:sz w:val="28"/>
        </w:rPr>
      </w:pPr>
      <w:r>
        <w:rPr>
          <w:sz w:val="28"/>
        </w:rPr>
        <w:t xml:space="preserve">Транспортний вузол - це місце перехрещення трьох і більше ліній та потоків одного або кількох видів транспорту. </w:t>
      </w:r>
    </w:p>
    <w:p w:rsidR="00F951CD" w:rsidRDefault="00F951CD">
      <w:pPr>
        <w:spacing w:line="360" w:lineRule="auto"/>
        <w:ind w:firstLine="720"/>
        <w:rPr>
          <w:sz w:val="28"/>
        </w:rPr>
      </w:pPr>
      <w:r>
        <w:rPr>
          <w:sz w:val="28"/>
        </w:rPr>
        <w:t xml:space="preserve">Розрізняються спеціалізовані та інтегральні транспортні вузли. Спеціалізовані є осередками одного виду транспорту (Умань - великий спеціалізований автомобільний транспортний вузол, Сміла - залізничний тощо). Інтегральні поєднують 2 - 4 види транспорту. </w:t>
      </w:r>
    </w:p>
    <w:p w:rsidR="00F951CD" w:rsidRDefault="00F951CD">
      <w:pPr>
        <w:spacing w:line="360" w:lineRule="auto"/>
        <w:ind w:firstLine="720"/>
        <w:rPr>
          <w:sz w:val="28"/>
        </w:rPr>
      </w:pPr>
      <w:r>
        <w:rPr>
          <w:sz w:val="28"/>
        </w:rPr>
        <w:t>Київ - єдиний інтегральний автомобільно-авіаційно-залізнично-річковий транспортний вузол. Основними</w:t>
      </w:r>
      <w:r>
        <w:rPr>
          <w:sz w:val="28"/>
          <w:lang w:val="en-US"/>
        </w:rPr>
        <w:t xml:space="preserve"> </w:t>
      </w:r>
      <w:r>
        <w:rPr>
          <w:sz w:val="28"/>
          <w:lang w:val="uk-UA"/>
        </w:rPr>
        <w:t>авіаційними</w:t>
      </w:r>
      <w:r>
        <w:rPr>
          <w:sz w:val="28"/>
        </w:rPr>
        <w:t xml:space="preserve"> транспортними вузлами також є:</w:t>
      </w:r>
    </w:p>
    <w:tbl>
      <w:tblPr>
        <w:tblW w:w="0" w:type="auto"/>
        <w:tblLayout w:type="fixed"/>
        <w:tblCellMar>
          <w:left w:w="0" w:type="dxa"/>
          <w:right w:w="0" w:type="dxa"/>
        </w:tblCellMar>
        <w:tblLook w:val="0000" w:firstRow="0" w:lastRow="0" w:firstColumn="0" w:lastColumn="0" w:noHBand="0" w:noVBand="0"/>
      </w:tblPr>
      <w:tblGrid>
        <w:gridCol w:w="6210"/>
        <w:gridCol w:w="3645"/>
      </w:tblGrid>
      <w:tr w:rsidR="00F951CD">
        <w:tc>
          <w:tcPr>
            <w:tcW w:w="6210" w:type="dxa"/>
          </w:tcPr>
          <w:p w:rsidR="00F951CD" w:rsidRDefault="00F951CD">
            <w:pPr>
              <w:spacing w:line="360" w:lineRule="auto"/>
              <w:ind w:firstLine="720"/>
              <w:rPr>
                <w:sz w:val="28"/>
              </w:rPr>
            </w:pPr>
            <w:r>
              <w:rPr>
                <w:sz w:val="28"/>
              </w:rPr>
              <w:t>- автомобільно-залізнично-авіаційні:</w:t>
            </w:r>
          </w:p>
        </w:tc>
        <w:tc>
          <w:tcPr>
            <w:tcW w:w="3645" w:type="dxa"/>
          </w:tcPr>
          <w:p w:rsidR="00F951CD" w:rsidRDefault="00F951CD">
            <w:pPr>
              <w:spacing w:line="360" w:lineRule="auto"/>
              <w:ind w:firstLine="720"/>
              <w:rPr>
                <w:sz w:val="28"/>
              </w:rPr>
            </w:pPr>
            <w:r>
              <w:rPr>
                <w:sz w:val="28"/>
              </w:rPr>
              <w:t>Львів, Харків,</w:t>
            </w:r>
          </w:p>
          <w:p w:rsidR="00F951CD" w:rsidRDefault="00F951CD">
            <w:pPr>
              <w:spacing w:line="360" w:lineRule="auto"/>
              <w:ind w:firstLine="720"/>
              <w:rPr>
                <w:sz w:val="28"/>
              </w:rPr>
            </w:pPr>
            <w:r>
              <w:rPr>
                <w:sz w:val="28"/>
              </w:rPr>
              <w:t>Дніпропетровськ;</w:t>
            </w:r>
          </w:p>
        </w:tc>
      </w:tr>
      <w:tr w:rsidR="00F951CD">
        <w:tc>
          <w:tcPr>
            <w:tcW w:w="6210" w:type="dxa"/>
          </w:tcPr>
          <w:p w:rsidR="00F951CD" w:rsidRDefault="00F951CD">
            <w:pPr>
              <w:spacing w:line="360" w:lineRule="auto"/>
              <w:ind w:firstLine="720"/>
              <w:rPr>
                <w:sz w:val="28"/>
              </w:rPr>
            </w:pPr>
            <w:r>
              <w:rPr>
                <w:sz w:val="28"/>
              </w:rPr>
              <w:t>- залізнично-авіаційно-морський:</w:t>
            </w:r>
          </w:p>
        </w:tc>
        <w:tc>
          <w:tcPr>
            <w:tcW w:w="3645" w:type="dxa"/>
          </w:tcPr>
          <w:p w:rsidR="00F951CD" w:rsidRDefault="00F951CD">
            <w:pPr>
              <w:spacing w:line="360" w:lineRule="auto"/>
              <w:ind w:firstLine="720"/>
              <w:rPr>
                <w:sz w:val="28"/>
              </w:rPr>
            </w:pPr>
            <w:r>
              <w:rPr>
                <w:sz w:val="28"/>
              </w:rPr>
              <w:t>Одеса;</w:t>
            </w:r>
          </w:p>
        </w:tc>
      </w:tr>
      <w:tr w:rsidR="00F951CD">
        <w:tc>
          <w:tcPr>
            <w:tcW w:w="6210" w:type="dxa"/>
          </w:tcPr>
          <w:p w:rsidR="00F951CD" w:rsidRDefault="00F951CD">
            <w:pPr>
              <w:spacing w:line="360" w:lineRule="auto"/>
              <w:ind w:firstLine="720"/>
              <w:rPr>
                <w:sz w:val="28"/>
              </w:rPr>
            </w:pPr>
            <w:r>
              <w:rPr>
                <w:sz w:val="28"/>
              </w:rPr>
              <w:t>- автомобільно-авіаційний:</w:t>
            </w:r>
          </w:p>
        </w:tc>
        <w:tc>
          <w:tcPr>
            <w:tcW w:w="3645" w:type="dxa"/>
          </w:tcPr>
          <w:p w:rsidR="00F951CD" w:rsidRDefault="00F951CD">
            <w:pPr>
              <w:spacing w:line="360" w:lineRule="auto"/>
              <w:ind w:firstLine="720"/>
              <w:rPr>
                <w:sz w:val="28"/>
              </w:rPr>
            </w:pPr>
            <w:r>
              <w:rPr>
                <w:sz w:val="28"/>
              </w:rPr>
              <w:t>Сімферополь.</w:t>
            </w:r>
          </w:p>
        </w:tc>
      </w:tr>
    </w:tbl>
    <w:p w:rsidR="00F951CD" w:rsidRDefault="00F951CD">
      <w:pPr>
        <w:spacing w:line="360" w:lineRule="auto"/>
        <w:ind w:firstLine="720"/>
        <w:rPr>
          <w:sz w:val="28"/>
          <w:lang w:val="en-US"/>
        </w:rPr>
      </w:pPr>
    </w:p>
    <w:p w:rsidR="00F951CD" w:rsidRDefault="00F951CD">
      <w:pPr>
        <w:pStyle w:val="a5"/>
      </w:pPr>
      <w:r>
        <w:t xml:space="preserve">У перевезеннях вантажів найбільша частка припадає на автомобільний транспорт (69%), на другому місці — залізничний (16%), на третьому — трубопровідний (14%). Частка річкового і морського транспорту незначна, авіаційного — зовсім мізерна. Отже, найважливішим видом транспорту за обсягом перевезення вантажів в Україні є автомобільний. </w:t>
      </w:r>
    </w:p>
    <w:tbl>
      <w:tblPr>
        <w:tblW w:w="0" w:type="auto"/>
        <w:jc w:val="center"/>
        <w:tblLayout w:type="fixed"/>
        <w:tblCellMar>
          <w:left w:w="45" w:type="dxa"/>
          <w:right w:w="45" w:type="dxa"/>
        </w:tblCellMar>
        <w:tblLook w:val="0000" w:firstRow="0" w:lastRow="0" w:firstColumn="0" w:lastColumn="0" w:noHBand="0" w:noVBand="0"/>
      </w:tblPr>
      <w:tblGrid>
        <w:gridCol w:w="4678"/>
        <w:gridCol w:w="778"/>
        <w:gridCol w:w="851"/>
        <w:gridCol w:w="1064"/>
        <w:gridCol w:w="709"/>
        <w:gridCol w:w="920"/>
        <w:gridCol w:w="781"/>
      </w:tblGrid>
      <w:tr w:rsidR="003A72E9" w:rsidTr="003A72E9">
        <w:trPr>
          <w:jc w:val="center"/>
        </w:trPr>
        <w:tc>
          <w:tcPr>
            <w:tcW w:w="9781" w:type="dxa"/>
            <w:gridSpan w:val="7"/>
            <w:vAlign w:val="center"/>
          </w:tcPr>
          <w:p w:rsidR="00F951CD" w:rsidRDefault="00F951CD">
            <w:pPr>
              <w:spacing w:line="360" w:lineRule="auto"/>
              <w:ind w:firstLine="720"/>
              <w:jc w:val="center"/>
              <w:rPr>
                <w:b/>
                <w:sz w:val="28"/>
              </w:rPr>
            </w:pPr>
            <w:r>
              <w:rPr>
                <w:b/>
                <w:sz w:val="28"/>
              </w:rPr>
              <w:t>Авіаційний транспорт</w:t>
            </w:r>
          </w:p>
        </w:tc>
      </w:tr>
      <w:tr w:rsidR="00F951CD">
        <w:trPr>
          <w:jc w:val="center"/>
        </w:trPr>
        <w:tc>
          <w:tcPr>
            <w:tcW w:w="4678" w:type="dxa"/>
            <w:vAlign w:val="center"/>
          </w:tcPr>
          <w:p w:rsidR="00F951CD" w:rsidRDefault="00F951CD">
            <w:pPr>
              <w:spacing w:line="360" w:lineRule="auto"/>
              <w:ind w:firstLine="720"/>
              <w:rPr>
                <w:sz w:val="24"/>
              </w:rPr>
            </w:pPr>
          </w:p>
        </w:tc>
        <w:tc>
          <w:tcPr>
            <w:tcW w:w="778" w:type="dxa"/>
            <w:vAlign w:val="center"/>
          </w:tcPr>
          <w:p w:rsidR="00F951CD" w:rsidRDefault="00F951CD">
            <w:pPr>
              <w:spacing w:line="360" w:lineRule="auto"/>
              <w:jc w:val="both"/>
              <w:rPr>
                <w:sz w:val="24"/>
              </w:rPr>
            </w:pPr>
            <w:r>
              <w:rPr>
                <w:sz w:val="24"/>
              </w:rPr>
              <w:t>1990</w:t>
            </w:r>
          </w:p>
        </w:tc>
        <w:tc>
          <w:tcPr>
            <w:tcW w:w="851" w:type="dxa"/>
            <w:vAlign w:val="center"/>
          </w:tcPr>
          <w:p w:rsidR="00F951CD" w:rsidRDefault="00F951CD">
            <w:pPr>
              <w:spacing w:line="360" w:lineRule="auto"/>
              <w:jc w:val="both"/>
              <w:rPr>
                <w:sz w:val="24"/>
              </w:rPr>
            </w:pPr>
            <w:r>
              <w:rPr>
                <w:sz w:val="24"/>
              </w:rPr>
              <w:t>1995</w:t>
            </w:r>
          </w:p>
        </w:tc>
        <w:tc>
          <w:tcPr>
            <w:tcW w:w="1064" w:type="dxa"/>
            <w:vAlign w:val="center"/>
          </w:tcPr>
          <w:p w:rsidR="00F951CD" w:rsidRDefault="00F951CD">
            <w:pPr>
              <w:spacing w:line="360" w:lineRule="auto"/>
              <w:jc w:val="both"/>
              <w:rPr>
                <w:sz w:val="24"/>
              </w:rPr>
            </w:pPr>
            <w:r>
              <w:rPr>
                <w:sz w:val="24"/>
              </w:rPr>
              <w:t>1998</w:t>
            </w:r>
          </w:p>
        </w:tc>
        <w:tc>
          <w:tcPr>
            <w:tcW w:w="709" w:type="dxa"/>
            <w:vAlign w:val="center"/>
          </w:tcPr>
          <w:p w:rsidR="00F951CD" w:rsidRDefault="00F951CD">
            <w:pPr>
              <w:spacing w:line="360" w:lineRule="auto"/>
              <w:jc w:val="both"/>
              <w:rPr>
                <w:sz w:val="24"/>
                <w:lang w:val="en-US"/>
              </w:rPr>
            </w:pPr>
            <w:r>
              <w:rPr>
                <w:sz w:val="24"/>
                <w:lang w:val="en-US"/>
              </w:rPr>
              <w:t>2000</w:t>
            </w:r>
          </w:p>
        </w:tc>
        <w:tc>
          <w:tcPr>
            <w:tcW w:w="920" w:type="dxa"/>
            <w:vAlign w:val="center"/>
          </w:tcPr>
          <w:p w:rsidR="00F951CD" w:rsidRDefault="00F951CD">
            <w:pPr>
              <w:spacing w:line="360" w:lineRule="auto"/>
              <w:jc w:val="both"/>
              <w:rPr>
                <w:sz w:val="24"/>
                <w:lang w:val="en-US"/>
              </w:rPr>
            </w:pPr>
            <w:r>
              <w:rPr>
                <w:sz w:val="24"/>
                <w:lang w:val="en-US"/>
              </w:rPr>
              <w:t>2001</w:t>
            </w:r>
          </w:p>
        </w:tc>
        <w:tc>
          <w:tcPr>
            <w:tcW w:w="781" w:type="dxa"/>
            <w:vAlign w:val="center"/>
          </w:tcPr>
          <w:p w:rsidR="00F951CD" w:rsidRDefault="00F951CD">
            <w:pPr>
              <w:spacing w:line="360" w:lineRule="auto"/>
              <w:jc w:val="both"/>
              <w:rPr>
                <w:sz w:val="24"/>
                <w:lang w:val="en-US"/>
              </w:rPr>
            </w:pPr>
            <w:r>
              <w:rPr>
                <w:sz w:val="24"/>
                <w:lang w:val="en-US"/>
              </w:rPr>
              <w:t>2002</w:t>
            </w:r>
          </w:p>
        </w:tc>
      </w:tr>
      <w:tr w:rsidR="00F951CD">
        <w:trPr>
          <w:jc w:val="center"/>
        </w:trPr>
        <w:tc>
          <w:tcPr>
            <w:tcW w:w="4678" w:type="dxa"/>
            <w:vAlign w:val="center"/>
          </w:tcPr>
          <w:p w:rsidR="00F951CD" w:rsidRDefault="00F951CD">
            <w:pPr>
              <w:spacing w:line="360" w:lineRule="auto"/>
              <w:ind w:firstLine="720"/>
              <w:rPr>
                <w:sz w:val="24"/>
              </w:rPr>
            </w:pPr>
            <w:r>
              <w:rPr>
                <w:sz w:val="24"/>
              </w:rPr>
              <w:t>перевезено пасажирів, млн.</w:t>
            </w:r>
          </w:p>
        </w:tc>
        <w:tc>
          <w:tcPr>
            <w:tcW w:w="778" w:type="dxa"/>
            <w:vAlign w:val="center"/>
          </w:tcPr>
          <w:p w:rsidR="00F951CD" w:rsidRDefault="00F951CD">
            <w:pPr>
              <w:spacing w:line="360" w:lineRule="auto"/>
              <w:rPr>
                <w:sz w:val="24"/>
                <w:lang w:val="en-US"/>
              </w:rPr>
            </w:pPr>
            <w:r>
              <w:rPr>
                <w:sz w:val="24"/>
                <w:lang w:val="en-US"/>
              </w:rPr>
              <w:t>15</w:t>
            </w:r>
          </w:p>
        </w:tc>
        <w:tc>
          <w:tcPr>
            <w:tcW w:w="851" w:type="dxa"/>
            <w:vAlign w:val="center"/>
          </w:tcPr>
          <w:p w:rsidR="00F951CD" w:rsidRDefault="00F951CD">
            <w:pPr>
              <w:spacing w:line="360" w:lineRule="auto"/>
              <w:rPr>
                <w:sz w:val="24"/>
                <w:lang w:val="en-US"/>
              </w:rPr>
            </w:pPr>
            <w:r>
              <w:rPr>
                <w:sz w:val="24"/>
                <w:lang w:val="en-US"/>
              </w:rPr>
              <w:t>2</w:t>
            </w:r>
          </w:p>
        </w:tc>
        <w:tc>
          <w:tcPr>
            <w:tcW w:w="1064" w:type="dxa"/>
            <w:vAlign w:val="center"/>
          </w:tcPr>
          <w:p w:rsidR="00F951CD" w:rsidRDefault="00F951CD">
            <w:pPr>
              <w:spacing w:line="360" w:lineRule="auto"/>
              <w:rPr>
                <w:sz w:val="24"/>
                <w:lang w:val="en-US"/>
              </w:rPr>
            </w:pPr>
            <w:r>
              <w:rPr>
                <w:sz w:val="24"/>
                <w:lang w:val="en-US"/>
              </w:rPr>
              <w:t>1</w:t>
            </w:r>
          </w:p>
        </w:tc>
        <w:tc>
          <w:tcPr>
            <w:tcW w:w="709" w:type="dxa"/>
            <w:vAlign w:val="center"/>
          </w:tcPr>
          <w:p w:rsidR="00F951CD" w:rsidRDefault="00F951CD">
            <w:pPr>
              <w:spacing w:line="360" w:lineRule="auto"/>
              <w:rPr>
                <w:sz w:val="24"/>
                <w:lang w:val="en-US"/>
              </w:rPr>
            </w:pPr>
            <w:r>
              <w:rPr>
                <w:sz w:val="24"/>
                <w:lang w:val="en-US"/>
              </w:rPr>
              <w:t>1</w:t>
            </w:r>
          </w:p>
        </w:tc>
        <w:tc>
          <w:tcPr>
            <w:tcW w:w="920" w:type="dxa"/>
            <w:vAlign w:val="center"/>
          </w:tcPr>
          <w:p w:rsidR="00F951CD" w:rsidRDefault="00F951CD">
            <w:pPr>
              <w:spacing w:line="360" w:lineRule="auto"/>
              <w:rPr>
                <w:sz w:val="24"/>
                <w:lang w:val="en-US"/>
              </w:rPr>
            </w:pPr>
            <w:r>
              <w:rPr>
                <w:sz w:val="24"/>
                <w:lang w:val="en-US"/>
              </w:rPr>
              <w:t>1</w:t>
            </w:r>
          </w:p>
        </w:tc>
        <w:tc>
          <w:tcPr>
            <w:tcW w:w="781" w:type="dxa"/>
            <w:vAlign w:val="center"/>
          </w:tcPr>
          <w:p w:rsidR="00F951CD" w:rsidRDefault="00F951CD">
            <w:pPr>
              <w:spacing w:line="360" w:lineRule="auto"/>
              <w:rPr>
                <w:sz w:val="24"/>
                <w:lang w:val="en-US"/>
              </w:rPr>
            </w:pPr>
            <w:r>
              <w:rPr>
                <w:sz w:val="24"/>
                <w:lang w:val="en-US"/>
              </w:rPr>
              <w:t>1</w:t>
            </w:r>
          </w:p>
        </w:tc>
      </w:tr>
      <w:tr w:rsidR="00F951CD">
        <w:trPr>
          <w:jc w:val="center"/>
        </w:trPr>
        <w:tc>
          <w:tcPr>
            <w:tcW w:w="4678" w:type="dxa"/>
            <w:vAlign w:val="center"/>
          </w:tcPr>
          <w:p w:rsidR="00F951CD" w:rsidRDefault="00F951CD">
            <w:pPr>
              <w:spacing w:line="360" w:lineRule="auto"/>
              <w:ind w:firstLine="720"/>
              <w:rPr>
                <w:sz w:val="24"/>
              </w:rPr>
            </w:pPr>
            <w:r>
              <w:rPr>
                <w:sz w:val="24"/>
              </w:rPr>
              <w:t>пасажирообіг, млрд.пасажиро-км.</w:t>
            </w:r>
          </w:p>
        </w:tc>
        <w:tc>
          <w:tcPr>
            <w:tcW w:w="778" w:type="dxa"/>
            <w:vAlign w:val="center"/>
          </w:tcPr>
          <w:p w:rsidR="00F951CD" w:rsidRDefault="00F951CD">
            <w:pPr>
              <w:spacing w:line="360" w:lineRule="auto"/>
              <w:rPr>
                <w:sz w:val="24"/>
                <w:lang w:val="en-US"/>
              </w:rPr>
            </w:pPr>
            <w:r>
              <w:rPr>
                <w:sz w:val="24"/>
                <w:lang w:val="en-US"/>
              </w:rPr>
              <w:t>16,1</w:t>
            </w:r>
          </w:p>
        </w:tc>
        <w:tc>
          <w:tcPr>
            <w:tcW w:w="851" w:type="dxa"/>
            <w:vAlign w:val="center"/>
          </w:tcPr>
          <w:p w:rsidR="00F951CD" w:rsidRDefault="00F951CD">
            <w:pPr>
              <w:spacing w:line="360" w:lineRule="auto"/>
              <w:rPr>
                <w:sz w:val="24"/>
                <w:lang w:val="en-US"/>
              </w:rPr>
            </w:pPr>
            <w:r>
              <w:rPr>
                <w:sz w:val="24"/>
                <w:lang w:val="en-US"/>
              </w:rPr>
              <w:t>3.3</w:t>
            </w:r>
          </w:p>
        </w:tc>
        <w:tc>
          <w:tcPr>
            <w:tcW w:w="1064" w:type="dxa"/>
            <w:vAlign w:val="center"/>
          </w:tcPr>
          <w:p w:rsidR="00F951CD" w:rsidRDefault="00F951CD">
            <w:pPr>
              <w:spacing w:line="360" w:lineRule="auto"/>
              <w:rPr>
                <w:sz w:val="24"/>
                <w:lang w:val="en-US"/>
              </w:rPr>
            </w:pPr>
            <w:r>
              <w:rPr>
                <w:sz w:val="24"/>
                <w:lang w:val="en-US"/>
              </w:rPr>
              <w:t>2,1</w:t>
            </w:r>
          </w:p>
        </w:tc>
        <w:tc>
          <w:tcPr>
            <w:tcW w:w="709" w:type="dxa"/>
            <w:vAlign w:val="center"/>
          </w:tcPr>
          <w:p w:rsidR="00F951CD" w:rsidRDefault="00F951CD">
            <w:pPr>
              <w:spacing w:line="360" w:lineRule="auto"/>
              <w:rPr>
                <w:sz w:val="24"/>
                <w:lang w:val="en-US"/>
              </w:rPr>
            </w:pPr>
            <w:r>
              <w:rPr>
                <w:sz w:val="24"/>
                <w:lang w:val="en-US"/>
              </w:rPr>
              <w:t>1,7</w:t>
            </w:r>
          </w:p>
        </w:tc>
        <w:tc>
          <w:tcPr>
            <w:tcW w:w="920" w:type="dxa"/>
            <w:vAlign w:val="center"/>
          </w:tcPr>
          <w:p w:rsidR="00F951CD" w:rsidRDefault="00F951CD">
            <w:pPr>
              <w:spacing w:line="360" w:lineRule="auto"/>
              <w:rPr>
                <w:sz w:val="24"/>
                <w:lang w:val="en-US"/>
              </w:rPr>
            </w:pPr>
            <w:r>
              <w:rPr>
                <w:sz w:val="24"/>
                <w:lang w:val="en-US"/>
              </w:rPr>
              <w:t>1,7</w:t>
            </w:r>
          </w:p>
        </w:tc>
        <w:tc>
          <w:tcPr>
            <w:tcW w:w="781" w:type="dxa"/>
            <w:vAlign w:val="center"/>
          </w:tcPr>
          <w:p w:rsidR="00F951CD" w:rsidRDefault="00F951CD">
            <w:pPr>
              <w:spacing w:line="360" w:lineRule="auto"/>
              <w:rPr>
                <w:sz w:val="24"/>
                <w:lang w:val="en-US"/>
              </w:rPr>
            </w:pPr>
            <w:r>
              <w:rPr>
                <w:sz w:val="24"/>
                <w:lang w:val="en-US"/>
              </w:rPr>
              <w:t>1,7</w:t>
            </w:r>
          </w:p>
        </w:tc>
      </w:tr>
    </w:tbl>
    <w:p w:rsidR="00F951CD" w:rsidRDefault="00F951CD">
      <w:pPr>
        <w:spacing w:line="360" w:lineRule="auto"/>
        <w:ind w:firstLine="720"/>
        <w:rPr>
          <w:sz w:val="24"/>
          <w:lang w:val="en-US"/>
        </w:rPr>
      </w:pPr>
    </w:p>
    <w:p w:rsidR="00F951CD" w:rsidRDefault="00F951CD">
      <w:pPr>
        <w:spacing w:line="360" w:lineRule="auto"/>
        <w:ind w:firstLine="720"/>
        <w:rPr>
          <w:sz w:val="28"/>
          <w:lang w:val="en-US"/>
        </w:rPr>
      </w:pPr>
    </w:p>
    <w:p w:rsidR="00F951CD" w:rsidRDefault="00F951CD">
      <w:pPr>
        <w:spacing w:line="360" w:lineRule="auto"/>
        <w:ind w:firstLine="720"/>
        <w:rPr>
          <w:sz w:val="28"/>
          <w:lang w:val="en-US"/>
        </w:rPr>
      </w:pPr>
    </w:p>
    <w:p w:rsidR="00F951CD" w:rsidRDefault="00F951CD">
      <w:pPr>
        <w:spacing w:line="360" w:lineRule="auto"/>
        <w:ind w:firstLine="720"/>
        <w:rPr>
          <w:sz w:val="28"/>
          <w:lang w:val="en-US"/>
        </w:rPr>
      </w:pPr>
    </w:p>
    <w:p w:rsidR="00F951CD" w:rsidRDefault="00F951CD">
      <w:pPr>
        <w:spacing w:line="360" w:lineRule="auto"/>
        <w:ind w:firstLine="720"/>
        <w:rPr>
          <w:sz w:val="28"/>
          <w:lang w:val="en-US"/>
        </w:rPr>
      </w:pPr>
    </w:p>
    <w:tbl>
      <w:tblPr>
        <w:tblW w:w="0" w:type="auto"/>
        <w:jc w:val="center"/>
        <w:tblLayout w:type="fixed"/>
        <w:tblCellMar>
          <w:left w:w="45" w:type="dxa"/>
          <w:right w:w="45" w:type="dxa"/>
        </w:tblCellMar>
        <w:tblLook w:val="0000" w:firstRow="0" w:lastRow="0" w:firstColumn="0" w:lastColumn="0" w:noHBand="0" w:noVBand="0"/>
      </w:tblPr>
      <w:tblGrid>
        <w:gridCol w:w="2000"/>
        <w:gridCol w:w="5188"/>
        <w:gridCol w:w="2170"/>
      </w:tblGrid>
      <w:tr w:rsidR="003A72E9" w:rsidTr="003A72E9">
        <w:trPr>
          <w:jc w:val="center"/>
        </w:trPr>
        <w:tc>
          <w:tcPr>
            <w:tcW w:w="9358" w:type="dxa"/>
            <w:gridSpan w:val="3"/>
            <w:vAlign w:val="center"/>
          </w:tcPr>
          <w:p w:rsidR="00F951CD" w:rsidRDefault="00F951CD">
            <w:pPr>
              <w:spacing w:line="360" w:lineRule="auto"/>
              <w:ind w:firstLine="720"/>
              <w:jc w:val="center"/>
              <w:rPr>
                <w:b/>
                <w:sz w:val="28"/>
              </w:rPr>
            </w:pPr>
            <w:r>
              <w:rPr>
                <w:b/>
                <w:sz w:val="28"/>
              </w:rPr>
              <w:t>Рейтинг компаній по об'ємам валового прибутку у транспорті в 2002р</w:t>
            </w:r>
          </w:p>
        </w:tc>
      </w:tr>
      <w:tr w:rsidR="00F951CD">
        <w:trPr>
          <w:jc w:val="center"/>
        </w:trPr>
        <w:tc>
          <w:tcPr>
            <w:tcW w:w="2000" w:type="dxa"/>
            <w:vAlign w:val="center"/>
          </w:tcPr>
          <w:p w:rsidR="00F951CD" w:rsidRDefault="00F951CD">
            <w:pPr>
              <w:spacing w:line="360" w:lineRule="auto"/>
              <w:ind w:firstLine="720"/>
              <w:rPr>
                <w:sz w:val="24"/>
              </w:rPr>
            </w:pPr>
          </w:p>
        </w:tc>
        <w:tc>
          <w:tcPr>
            <w:tcW w:w="5188" w:type="dxa"/>
            <w:vAlign w:val="center"/>
          </w:tcPr>
          <w:p w:rsidR="00F951CD" w:rsidRDefault="00F951CD">
            <w:pPr>
              <w:spacing w:line="360" w:lineRule="auto"/>
              <w:ind w:firstLine="720"/>
              <w:rPr>
                <w:sz w:val="24"/>
              </w:rPr>
            </w:pPr>
            <w:r>
              <w:rPr>
                <w:sz w:val="24"/>
              </w:rPr>
              <w:t>Назва компанії</w:t>
            </w:r>
          </w:p>
        </w:tc>
        <w:tc>
          <w:tcPr>
            <w:tcW w:w="2170" w:type="dxa"/>
            <w:vAlign w:val="center"/>
          </w:tcPr>
          <w:p w:rsidR="00F951CD" w:rsidRDefault="00F951CD">
            <w:pPr>
              <w:spacing w:line="360" w:lineRule="auto"/>
              <w:ind w:firstLine="720"/>
              <w:rPr>
                <w:sz w:val="24"/>
              </w:rPr>
            </w:pPr>
            <w:r>
              <w:rPr>
                <w:sz w:val="24"/>
              </w:rPr>
              <w:t>Прибуток, тис.грн</w:t>
            </w:r>
          </w:p>
        </w:tc>
      </w:tr>
      <w:tr w:rsidR="00F951CD">
        <w:trPr>
          <w:jc w:val="center"/>
        </w:trPr>
        <w:tc>
          <w:tcPr>
            <w:tcW w:w="2000" w:type="dxa"/>
            <w:vAlign w:val="center"/>
          </w:tcPr>
          <w:p w:rsidR="00F951CD" w:rsidRDefault="00F951CD">
            <w:pPr>
              <w:spacing w:line="360" w:lineRule="auto"/>
              <w:ind w:firstLine="720"/>
              <w:rPr>
                <w:sz w:val="24"/>
              </w:rPr>
            </w:pPr>
            <w:r>
              <w:rPr>
                <w:sz w:val="24"/>
              </w:rPr>
              <w:t>1</w:t>
            </w:r>
          </w:p>
        </w:tc>
        <w:tc>
          <w:tcPr>
            <w:tcW w:w="5188" w:type="dxa"/>
            <w:vAlign w:val="center"/>
          </w:tcPr>
          <w:p w:rsidR="00F951CD" w:rsidRDefault="00F951CD">
            <w:pPr>
              <w:spacing w:line="360" w:lineRule="auto"/>
              <w:ind w:firstLine="720"/>
              <w:rPr>
                <w:sz w:val="24"/>
              </w:rPr>
            </w:pPr>
            <w:r>
              <w:rPr>
                <w:sz w:val="24"/>
              </w:rPr>
              <w:t>ПРИДНІПРОВСЬКА ЗАЛІЗНИЦЯ</w:t>
            </w:r>
          </w:p>
        </w:tc>
        <w:tc>
          <w:tcPr>
            <w:tcW w:w="2170" w:type="dxa"/>
            <w:vAlign w:val="center"/>
          </w:tcPr>
          <w:p w:rsidR="00F951CD" w:rsidRDefault="00F951CD">
            <w:pPr>
              <w:spacing w:line="360" w:lineRule="auto"/>
              <w:ind w:firstLine="720"/>
              <w:rPr>
                <w:sz w:val="24"/>
              </w:rPr>
            </w:pPr>
            <w:r>
              <w:rPr>
                <w:sz w:val="24"/>
              </w:rPr>
              <w:t>2713211</w:t>
            </w:r>
          </w:p>
        </w:tc>
      </w:tr>
      <w:tr w:rsidR="00F951CD">
        <w:trPr>
          <w:jc w:val="center"/>
        </w:trPr>
        <w:tc>
          <w:tcPr>
            <w:tcW w:w="2000" w:type="dxa"/>
            <w:vAlign w:val="center"/>
          </w:tcPr>
          <w:p w:rsidR="00F951CD" w:rsidRDefault="00F951CD">
            <w:pPr>
              <w:spacing w:line="360" w:lineRule="auto"/>
              <w:ind w:firstLine="720"/>
              <w:rPr>
                <w:sz w:val="24"/>
              </w:rPr>
            </w:pPr>
            <w:r>
              <w:rPr>
                <w:sz w:val="24"/>
              </w:rPr>
              <w:t>2</w:t>
            </w:r>
          </w:p>
        </w:tc>
        <w:tc>
          <w:tcPr>
            <w:tcW w:w="5188" w:type="dxa"/>
            <w:vAlign w:val="center"/>
          </w:tcPr>
          <w:p w:rsidR="00F951CD" w:rsidRDefault="00F951CD">
            <w:pPr>
              <w:spacing w:line="360" w:lineRule="auto"/>
              <w:ind w:firstLine="720"/>
              <w:rPr>
                <w:sz w:val="24"/>
              </w:rPr>
            </w:pPr>
            <w:r>
              <w:rPr>
                <w:sz w:val="24"/>
              </w:rPr>
              <w:t>ДОНЕЦЬКА ЗАЛІЗНИЦЯ</w:t>
            </w:r>
          </w:p>
        </w:tc>
        <w:tc>
          <w:tcPr>
            <w:tcW w:w="2170" w:type="dxa"/>
            <w:vAlign w:val="center"/>
          </w:tcPr>
          <w:p w:rsidR="00F951CD" w:rsidRDefault="00F951CD">
            <w:pPr>
              <w:spacing w:line="360" w:lineRule="auto"/>
              <w:ind w:firstLine="720"/>
              <w:rPr>
                <w:sz w:val="24"/>
              </w:rPr>
            </w:pPr>
            <w:r>
              <w:rPr>
                <w:sz w:val="24"/>
              </w:rPr>
              <w:t>2533140</w:t>
            </w:r>
          </w:p>
        </w:tc>
      </w:tr>
      <w:tr w:rsidR="00F951CD">
        <w:trPr>
          <w:jc w:val="center"/>
        </w:trPr>
        <w:tc>
          <w:tcPr>
            <w:tcW w:w="2000" w:type="dxa"/>
            <w:vAlign w:val="center"/>
          </w:tcPr>
          <w:p w:rsidR="00F951CD" w:rsidRDefault="00F951CD">
            <w:pPr>
              <w:spacing w:line="360" w:lineRule="auto"/>
              <w:ind w:firstLine="720"/>
              <w:rPr>
                <w:sz w:val="24"/>
              </w:rPr>
            </w:pPr>
            <w:r>
              <w:rPr>
                <w:sz w:val="24"/>
              </w:rPr>
              <w:t>3</w:t>
            </w:r>
          </w:p>
        </w:tc>
        <w:tc>
          <w:tcPr>
            <w:tcW w:w="5188" w:type="dxa"/>
            <w:vAlign w:val="center"/>
          </w:tcPr>
          <w:p w:rsidR="00F951CD" w:rsidRDefault="00F951CD">
            <w:pPr>
              <w:spacing w:line="360" w:lineRule="auto"/>
              <w:ind w:firstLine="720"/>
              <w:rPr>
                <w:sz w:val="24"/>
              </w:rPr>
            </w:pPr>
            <w:r>
              <w:rPr>
                <w:sz w:val="24"/>
              </w:rPr>
              <w:t>УКРЗАЛІЗНИЧПОСТАЧ</w:t>
            </w:r>
          </w:p>
        </w:tc>
        <w:tc>
          <w:tcPr>
            <w:tcW w:w="2170" w:type="dxa"/>
            <w:vAlign w:val="center"/>
          </w:tcPr>
          <w:p w:rsidR="00F951CD" w:rsidRDefault="00F951CD">
            <w:pPr>
              <w:spacing w:line="360" w:lineRule="auto"/>
              <w:ind w:firstLine="720"/>
              <w:rPr>
                <w:sz w:val="24"/>
              </w:rPr>
            </w:pPr>
            <w:r>
              <w:rPr>
                <w:sz w:val="24"/>
              </w:rPr>
              <w:t>2418201</w:t>
            </w:r>
          </w:p>
        </w:tc>
      </w:tr>
      <w:tr w:rsidR="00F951CD">
        <w:trPr>
          <w:jc w:val="center"/>
        </w:trPr>
        <w:tc>
          <w:tcPr>
            <w:tcW w:w="2000" w:type="dxa"/>
            <w:vAlign w:val="center"/>
          </w:tcPr>
          <w:p w:rsidR="00F951CD" w:rsidRDefault="00F951CD">
            <w:pPr>
              <w:spacing w:line="360" w:lineRule="auto"/>
              <w:ind w:firstLine="720"/>
              <w:rPr>
                <w:sz w:val="24"/>
              </w:rPr>
            </w:pPr>
            <w:r>
              <w:rPr>
                <w:sz w:val="24"/>
              </w:rPr>
              <w:t>4</w:t>
            </w:r>
          </w:p>
        </w:tc>
        <w:tc>
          <w:tcPr>
            <w:tcW w:w="5188" w:type="dxa"/>
            <w:vAlign w:val="center"/>
          </w:tcPr>
          <w:p w:rsidR="00F951CD" w:rsidRDefault="00F951CD">
            <w:pPr>
              <w:spacing w:line="360" w:lineRule="auto"/>
              <w:ind w:firstLine="720"/>
              <w:rPr>
                <w:sz w:val="24"/>
              </w:rPr>
            </w:pPr>
            <w:r>
              <w:rPr>
                <w:sz w:val="24"/>
              </w:rPr>
              <w:t>ПІВДЕННО-ЗАХІДНА ЗАЛІЗНИЦЯ</w:t>
            </w:r>
          </w:p>
        </w:tc>
        <w:tc>
          <w:tcPr>
            <w:tcW w:w="2170" w:type="dxa"/>
            <w:vAlign w:val="center"/>
          </w:tcPr>
          <w:p w:rsidR="00F951CD" w:rsidRDefault="00F951CD">
            <w:pPr>
              <w:spacing w:line="360" w:lineRule="auto"/>
              <w:ind w:firstLine="720"/>
              <w:rPr>
                <w:sz w:val="24"/>
              </w:rPr>
            </w:pPr>
            <w:r>
              <w:rPr>
                <w:sz w:val="24"/>
              </w:rPr>
              <w:t>2354476</w:t>
            </w:r>
          </w:p>
        </w:tc>
      </w:tr>
      <w:tr w:rsidR="00F951CD">
        <w:trPr>
          <w:jc w:val="center"/>
        </w:trPr>
        <w:tc>
          <w:tcPr>
            <w:tcW w:w="2000" w:type="dxa"/>
            <w:vAlign w:val="center"/>
          </w:tcPr>
          <w:p w:rsidR="00F951CD" w:rsidRDefault="00F951CD">
            <w:pPr>
              <w:spacing w:line="360" w:lineRule="auto"/>
              <w:ind w:firstLine="720"/>
              <w:rPr>
                <w:sz w:val="24"/>
              </w:rPr>
            </w:pPr>
            <w:r>
              <w:rPr>
                <w:sz w:val="24"/>
              </w:rPr>
              <w:t>5</w:t>
            </w:r>
          </w:p>
        </w:tc>
        <w:tc>
          <w:tcPr>
            <w:tcW w:w="5188" w:type="dxa"/>
            <w:vAlign w:val="center"/>
          </w:tcPr>
          <w:p w:rsidR="00F951CD" w:rsidRDefault="00F951CD">
            <w:pPr>
              <w:spacing w:line="360" w:lineRule="auto"/>
              <w:ind w:firstLine="720"/>
              <w:rPr>
                <w:sz w:val="24"/>
              </w:rPr>
            </w:pPr>
            <w:r>
              <w:rPr>
                <w:sz w:val="24"/>
              </w:rPr>
              <w:t>ЛЬВІВСЬКА ЗАЛІЗНИЦЯ</w:t>
            </w:r>
          </w:p>
        </w:tc>
        <w:tc>
          <w:tcPr>
            <w:tcW w:w="2170" w:type="dxa"/>
            <w:vAlign w:val="center"/>
          </w:tcPr>
          <w:p w:rsidR="00F951CD" w:rsidRDefault="00F951CD">
            <w:pPr>
              <w:spacing w:line="360" w:lineRule="auto"/>
              <w:ind w:firstLine="720"/>
              <w:rPr>
                <w:sz w:val="24"/>
              </w:rPr>
            </w:pPr>
            <w:r>
              <w:rPr>
                <w:sz w:val="24"/>
              </w:rPr>
              <w:t>2157445</w:t>
            </w:r>
          </w:p>
        </w:tc>
      </w:tr>
      <w:tr w:rsidR="00F951CD">
        <w:trPr>
          <w:jc w:val="center"/>
        </w:trPr>
        <w:tc>
          <w:tcPr>
            <w:tcW w:w="2000" w:type="dxa"/>
            <w:vAlign w:val="center"/>
          </w:tcPr>
          <w:p w:rsidR="00F951CD" w:rsidRDefault="00F951CD">
            <w:pPr>
              <w:spacing w:line="360" w:lineRule="auto"/>
              <w:ind w:firstLine="720"/>
              <w:rPr>
                <w:sz w:val="24"/>
              </w:rPr>
            </w:pPr>
            <w:r>
              <w:rPr>
                <w:sz w:val="24"/>
              </w:rPr>
              <w:t>6</w:t>
            </w:r>
          </w:p>
        </w:tc>
        <w:tc>
          <w:tcPr>
            <w:tcW w:w="5188" w:type="dxa"/>
            <w:vAlign w:val="center"/>
          </w:tcPr>
          <w:p w:rsidR="00F951CD" w:rsidRDefault="00F951CD">
            <w:pPr>
              <w:spacing w:line="360" w:lineRule="auto"/>
              <w:ind w:firstLine="720"/>
              <w:rPr>
                <w:sz w:val="24"/>
              </w:rPr>
            </w:pPr>
            <w:r>
              <w:rPr>
                <w:sz w:val="24"/>
              </w:rPr>
              <w:t>ОДЕСЬКА ЗАЛІЗНИЦЯ</w:t>
            </w:r>
          </w:p>
        </w:tc>
        <w:tc>
          <w:tcPr>
            <w:tcW w:w="2170" w:type="dxa"/>
            <w:vAlign w:val="center"/>
          </w:tcPr>
          <w:p w:rsidR="00F951CD" w:rsidRDefault="00F951CD">
            <w:pPr>
              <w:spacing w:line="360" w:lineRule="auto"/>
              <w:ind w:firstLine="720"/>
              <w:rPr>
                <w:sz w:val="24"/>
              </w:rPr>
            </w:pPr>
            <w:r>
              <w:rPr>
                <w:sz w:val="24"/>
              </w:rPr>
              <w:t>2108840</w:t>
            </w:r>
          </w:p>
        </w:tc>
      </w:tr>
      <w:tr w:rsidR="00F951CD">
        <w:trPr>
          <w:jc w:val="center"/>
        </w:trPr>
        <w:tc>
          <w:tcPr>
            <w:tcW w:w="2000" w:type="dxa"/>
            <w:vAlign w:val="center"/>
          </w:tcPr>
          <w:p w:rsidR="00F951CD" w:rsidRDefault="00F951CD">
            <w:pPr>
              <w:spacing w:line="360" w:lineRule="auto"/>
              <w:ind w:firstLine="720"/>
              <w:rPr>
                <w:sz w:val="24"/>
              </w:rPr>
            </w:pPr>
            <w:r>
              <w:rPr>
                <w:sz w:val="24"/>
              </w:rPr>
              <w:t>7</w:t>
            </w:r>
          </w:p>
        </w:tc>
        <w:tc>
          <w:tcPr>
            <w:tcW w:w="5188" w:type="dxa"/>
            <w:vAlign w:val="center"/>
          </w:tcPr>
          <w:p w:rsidR="00F951CD" w:rsidRDefault="00F951CD">
            <w:pPr>
              <w:spacing w:line="360" w:lineRule="auto"/>
              <w:ind w:firstLine="720"/>
              <w:rPr>
                <w:sz w:val="24"/>
              </w:rPr>
            </w:pPr>
            <w:r>
              <w:rPr>
                <w:sz w:val="24"/>
              </w:rPr>
              <w:t>ПІВДЕННА ЗАЛІЗНИЦЯ</w:t>
            </w:r>
          </w:p>
        </w:tc>
        <w:tc>
          <w:tcPr>
            <w:tcW w:w="2170" w:type="dxa"/>
            <w:vAlign w:val="center"/>
          </w:tcPr>
          <w:p w:rsidR="00F951CD" w:rsidRDefault="00F951CD">
            <w:pPr>
              <w:spacing w:line="360" w:lineRule="auto"/>
              <w:ind w:firstLine="720"/>
              <w:rPr>
                <w:sz w:val="24"/>
              </w:rPr>
            </w:pPr>
            <w:r>
              <w:rPr>
                <w:sz w:val="24"/>
              </w:rPr>
              <w:t>1812474</w:t>
            </w:r>
          </w:p>
        </w:tc>
      </w:tr>
      <w:tr w:rsidR="00F951CD">
        <w:trPr>
          <w:jc w:val="center"/>
        </w:trPr>
        <w:tc>
          <w:tcPr>
            <w:tcW w:w="2000" w:type="dxa"/>
            <w:vAlign w:val="center"/>
          </w:tcPr>
          <w:p w:rsidR="00F951CD" w:rsidRDefault="00F951CD">
            <w:pPr>
              <w:spacing w:line="360" w:lineRule="auto"/>
              <w:ind w:firstLine="720"/>
              <w:rPr>
                <w:sz w:val="24"/>
              </w:rPr>
            </w:pPr>
            <w:r>
              <w:rPr>
                <w:sz w:val="24"/>
              </w:rPr>
              <w:t>8</w:t>
            </w:r>
          </w:p>
        </w:tc>
        <w:tc>
          <w:tcPr>
            <w:tcW w:w="5188" w:type="dxa"/>
            <w:vAlign w:val="center"/>
          </w:tcPr>
          <w:p w:rsidR="00F951CD" w:rsidRDefault="00F951CD">
            <w:pPr>
              <w:spacing w:line="360" w:lineRule="auto"/>
              <w:ind w:firstLine="720"/>
              <w:rPr>
                <w:sz w:val="24"/>
              </w:rPr>
            </w:pPr>
            <w:r>
              <w:rPr>
                <w:sz w:val="24"/>
              </w:rPr>
              <w:t>УКРПОШТА</w:t>
            </w:r>
          </w:p>
        </w:tc>
        <w:tc>
          <w:tcPr>
            <w:tcW w:w="2170" w:type="dxa"/>
            <w:vAlign w:val="center"/>
          </w:tcPr>
          <w:p w:rsidR="00F951CD" w:rsidRDefault="00F951CD">
            <w:pPr>
              <w:spacing w:line="360" w:lineRule="auto"/>
              <w:ind w:firstLine="720"/>
              <w:rPr>
                <w:sz w:val="24"/>
              </w:rPr>
            </w:pPr>
            <w:r>
              <w:rPr>
                <w:sz w:val="24"/>
              </w:rPr>
              <w:t>1008484</w:t>
            </w:r>
          </w:p>
        </w:tc>
      </w:tr>
      <w:tr w:rsidR="00F951CD">
        <w:trPr>
          <w:jc w:val="center"/>
        </w:trPr>
        <w:tc>
          <w:tcPr>
            <w:tcW w:w="2000" w:type="dxa"/>
            <w:vAlign w:val="center"/>
          </w:tcPr>
          <w:p w:rsidR="00F951CD" w:rsidRDefault="00F951CD">
            <w:pPr>
              <w:spacing w:line="360" w:lineRule="auto"/>
              <w:ind w:firstLine="720"/>
              <w:rPr>
                <w:sz w:val="24"/>
              </w:rPr>
            </w:pPr>
            <w:r>
              <w:rPr>
                <w:sz w:val="24"/>
              </w:rPr>
              <w:t>9</w:t>
            </w:r>
          </w:p>
        </w:tc>
        <w:tc>
          <w:tcPr>
            <w:tcW w:w="5188" w:type="dxa"/>
            <w:vAlign w:val="center"/>
          </w:tcPr>
          <w:p w:rsidR="00F951CD" w:rsidRDefault="00F951CD">
            <w:pPr>
              <w:spacing w:line="360" w:lineRule="auto"/>
              <w:ind w:firstLine="720"/>
              <w:rPr>
                <w:sz w:val="24"/>
              </w:rPr>
            </w:pPr>
            <w:r>
              <w:rPr>
                <w:sz w:val="24"/>
              </w:rPr>
              <w:t>ІНТЕР-КОНТАКТ, ЗАТ</w:t>
            </w:r>
          </w:p>
        </w:tc>
        <w:tc>
          <w:tcPr>
            <w:tcW w:w="2170" w:type="dxa"/>
            <w:vAlign w:val="center"/>
          </w:tcPr>
          <w:p w:rsidR="00F951CD" w:rsidRDefault="00F951CD">
            <w:pPr>
              <w:spacing w:line="360" w:lineRule="auto"/>
              <w:ind w:firstLine="720"/>
              <w:rPr>
                <w:sz w:val="24"/>
              </w:rPr>
            </w:pPr>
            <w:r>
              <w:rPr>
                <w:sz w:val="24"/>
              </w:rPr>
              <w:t>405284</w:t>
            </w:r>
          </w:p>
        </w:tc>
      </w:tr>
      <w:tr w:rsidR="00F951CD">
        <w:trPr>
          <w:jc w:val="center"/>
        </w:trPr>
        <w:tc>
          <w:tcPr>
            <w:tcW w:w="2000" w:type="dxa"/>
            <w:vAlign w:val="center"/>
          </w:tcPr>
          <w:p w:rsidR="00F951CD" w:rsidRDefault="00F951CD">
            <w:pPr>
              <w:spacing w:line="360" w:lineRule="auto"/>
              <w:ind w:firstLine="720"/>
              <w:rPr>
                <w:sz w:val="24"/>
              </w:rPr>
            </w:pPr>
            <w:r>
              <w:rPr>
                <w:sz w:val="24"/>
              </w:rPr>
              <w:t>10</w:t>
            </w:r>
          </w:p>
        </w:tc>
        <w:tc>
          <w:tcPr>
            <w:tcW w:w="5188" w:type="dxa"/>
            <w:vAlign w:val="center"/>
          </w:tcPr>
          <w:p w:rsidR="00F951CD" w:rsidRDefault="00F951CD">
            <w:pPr>
              <w:spacing w:line="360" w:lineRule="auto"/>
              <w:ind w:firstLine="720"/>
              <w:rPr>
                <w:sz w:val="24"/>
              </w:rPr>
            </w:pPr>
            <w:r>
              <w:rPr>
                <w:b/>
                <w:sz w:val="24"/>
              </w:rPr>
              <w:t>АВІАКОМПАНІЯ "МІЖНАРОДНІ АВІАЛІНІЇ УКРАЇНИ"</w:t>
            </w:r>
          </w:p>
        </w:tc>
        <w:tc>
          <w:tcPr>
            <w:tcW w:w="2170" w:type="dxa"/>
            <w:vAlign w:val="center"/>
          </w:tcPr>
          <w:p w:rsidR="00F951CD" w:rsidRDefault="00F951CD">
            <w:pPr>
              <w:spacing w:line="360" w:lineRule="auto"/>
              <w:ind w:firstLine="720"/>
              <w:rPr>
                <w:sz w:val="24"/>
              </w:rPr>
            </w:pPr>
            <w:r>
              <w:rPr>
                <w:sz w:val="24"/>
              </w:rPr>
              <w:t>401939</w:t>
            </w:r>
          </w:p>
        </w:tc>
      </w:tr>
      <w:tr w:rsidR="00F951CD">
        <w:trPr>
          <w:jc w:val="center"/>
        </w:trPr>
        <w:tc>
          <w:tcPr>
            <w:tcW w:w="2000" w:type="dxa"/>
            <w:vAlign w:val="center"/>
          </w:tcPr>
          <w:p w:rsidR="00F951CD" w:rsidRDefault="00F951CD">
            <w:pPr>
              <w:spacing w:line="360" w:lineRule="auto"/>
              <w:ind w:firstLine="720"/>
              <w:rPr>
                <w:sz w:val="24"/>
              </w:rPr>
            </w:pPr>
            <w:r>
              <w:rPr>
                <w:sz w:val="24"/>
              </w:rPr>
              <w:t>11</w:t>
            </w:r>
          </w:p>
        </w:tc>
        <w:tc>
          <w:tcPr>
            <w:tcW w:w="5188" w:type="dxa"/>
            <w:vAlign w:val="center"/>
          </w:tcPr>
          <w:p w:rsidR="00F951CD" w:rsidRDefault="00F951CD">
            <w:pPr>
              <w:spacing w:line="360" w:lineRule="auto"/>
              <w:ind w:firstLine="720"/>
              <w:rPr>
                <w:sz w:val="24"/>
              </w:rPr>
            </w:pPr>
            <w:r>
              <w:rPr>
                <w:b/>
                <w:sz w:val="24"/>
              </w:rPr>
              <w:t>ГП ПО ОБСЛУГОВУВАННЮ ПОВІТРЯННОГО РУХУ УКРАЇНИ</w:t>
            </w:r>
          </w:p>
        </w:tc>
        <w:tc>
          <w:tcPr>
            <w:tcW w:w="2170" w:type="dxa"/>
            <w:vAlign w:val="center"/>
          </w:tcPr>
          <w:p w:rsidR="00F951CD" w:rsidRDefault="00F951CD">
            <w:pPr>
              <w:spacing w:line="360" w:lineRule="auto"/>
              <w:ind w:firstLine="720"/>
              <w:rPr>
                <w:sz w:val="24"/>
              </w:rPr>
            </w:pPr>
            <w:r>
              <w:rPr>
                <w:sz w:val="24"/>
              </w:rPr>
              <w:t>384895</w:t>
            </w:r>
          </w:p>
        </w:tc>
      </w:tr>
      <w:tr w:rsidR="00F951CD">
        <w:trPr>
          <w:jc w:val="center"/>
        </w:trPr>
        <w:tc>
          <w:tcPr>
            <w:tcW w:w="2000" w:type="dxa"/>
            <w:vAlign w:val="center"/>
          </w:tcPr>
          <w:p w:rsidR="00F951CD" w:rsidRDefault="00F951CD">
            <w:pPr>
              <w:spacing w:line="360" w:lineRule="auto"/>
              <w:ind w:firstLine="720"/>
              <w:rPr>
                <w:sz w:val="24"/>
              </w:rPr>
            </w:pPr>
            <w:r>
              <w:rPr>
                <w:sz w:val="24"/>
              </w:rPr>
              <w:t>12</w:t>
            </w:r>
          </w:p>
        </w:tc>
        <w:tc>
          <w:tcPr>
            <w:tcW w:w="5188" w:type="dxa"/>
            <w:vAlign w:val="center"/>
          </w:tcPr>
          <w:p w:rsidR="00F951CD" w:rsidRDefault="00F951CD">
            <w:pPr>
              <w:spacing w:line="360" w:lineRule="auto"/>
              <w:ind w:firstLine="720"/>
              <w:rPr>
                <w:sz w:val="24"/>
              </w:rPr>
            </w:pPr>
            <w:r>
              <w:rPr>
                <w:sz w:val="24"/>
              </w:rPr>
              <w:t>МАРІУПОЛЬСЬКИЙ МОРСЬКИЙ ТОРГОВИЙ ПОРТ</w:t>
            </w:r>
          </w:p>
        </w:tc>
        <w:tc>
          <w:tcPr>
            <w:tcW w:w="2170" w:type="dxa"/>
            <w:vAlign w:val="center"/>
          </w:tcPr>
          <w:p w:rsidR="00F951CD" w:rsidRDefault="00F951CD">
            <w:pPr>
              <w:spacing w:line="360" w:lineRule="auto"/>
              <w:ind w:firstLine="720"/>
              <w:rPr>
                <w:sz w:val="24"/>
              </w:rPr>
            </w:pPr>
            <w:r>
              <w:rPr>
                <w:sz w:val="24"/>
              </w:rPr>
              <w:t>368610</w:t>
            </w:r>
          </w:p>
        </w:tc>
      </w:tr>
      <w:tr w:rsidR="00F951CD">
        <w:trPr>
          <w:jc w:val="center"/>
        </w:trPr>
        <w:tc>
          <w:tcPr>
            <w:tcW w:w="2000" w:type="dxa"/>
            <w:vAlign w:val="center"/>
          </w:tcPr>
          <w:p w:rsidR="00F951CD" w:rsidRDefault="00F951CD">
            <w:pPr>
              <w:spacing w:line="360" w:lineRule="auto"/>
              <w:ind w:firstLine="720"/>
              <w:rPr>
                <w:sz w:val="24"/>
              </w:rPr>
            </w:pPr>
            <w:r>
              <w:rPr>
                <w:sz w:val="24"/>
              </w:rPr>
              <w:t>13</w:t>
            </w:r>
          </w:p>
        </w:tc>
        <w:tc>
          <w:tcPr>
            <w:tcW w:w="5188" w:type="dxa"/>
            <w:vAlign w:val="center"/>
          </w:tcPr>
          <w:p w:rsidR="00F951CD" w:rsidRDefault="00F951CD">
            <w:pPr>
              <w:spacing w:line="360" w:lineRule="auto"/>
              <w:ind w:firstLine="720"/>
              <w:rPr>
                <w:sz w:val="24"/>
              </w:rPr>
            </w:pPr>
            <w:r>
              <w:rPr>
                <w:sz w:val="24"/>
              </w:rPr>
              <w:t>ІЛЬІЧОВСЬКИЙ МОРСЬКИЙ ТОРГОВИЙ ПОРТ</w:t>
            </w:r>
          </w:p>
        </w:tc>
        <w:tc>
          <w:tcPr>
            <w:tcW w:w="2170" w:type="dxa"/>
            <w:vAlign w:val="center"/>
          </w:tcPr>
          <w:p w:rsidR="00F951CD" w:rsidRDefault="00F951CD">
            <w:pPr>
              <w:spacing w:line="360" w:lineRule="auto"/>
              <w:ind w:firstLine="720"/>
              <w:rPr>
                <w:sz w:val="24"/>
              </w:rPr>
            </w:pPr>
            <w:r>
              <w:rPr>
                <w:sz w:val="24"/>
              </w:rPr>
              <w:t>358086</w:t>
            </w:r>
          </w:p>
        </w:tc>
      </w:tr>
      <w:tr w:rsidR="00F951CD">
        <w:trPr>
          <w:jc w:val="center"/>
        </w:trPr>
        <w:tc>
          <w:tcPr>
            <w:tcW w:w="2000" w:type="dxa"/>
            <w:vAlign w:val="center"/>
          </w:tcPr>
          <w:p w:rsidR="00F951CD" w:rsidRDefault="00F951CD">
            <w:pPr>
              <w:spacing w:line="360" w:lineRule="auto"/>
              <w:ind w:firstLine="720"/>
              <w:rPr>
                <w:sz w:val="24"/>
              </w:rPr>
            </w:pPr>
            <w:r>
              <w:rPr>
                <w:sz w:val="24"/>
              </w:rPr>
              <w:t>14</w:t>
            </w:r>
          </w:p>
        </w:tc>
        <w:tc>
          <w:tcPr>
            <w:tcW w:w="5188" w:type="dxa"/>
            <w:vAlign w:val="center"/>
          </w:tcPr>
          <w:p w:rsidR="00F951CD" w:rsidRDefault="00F951CD">
            <w:pPr>
              <w:spacing w:line="360" w:lineRule="auto"/>
              <w:ind w:firstLine="720"/>
              <w:rPr>
                <w:sz w:val="24"/>
              </w:rPr>
            </w:pPr>
            <w:r>
              <w:rPr>
                <w:sz w:val="24"/>
              </w:rPr>
              <w:t>МОРСЬКИЙ ТОРГОВИЙ ПОРТ "ПІВДЕННИЙ"</w:t>
            </w:r>
          </w:p>
        </w:tc>
        <w:tc>
          <w:tcPr>
            <w:tcW w:w="2170" w:type="dxa"/>
            <w:vAlign w:val="center"/>
          </w:tcPr>
          <w:p w:rsidR="00F951CD" w:rsidRDefault="00F951CD">
            <w:pPr>
              <w:spacing w:line="360" w:lineRule="auto"/>
              <w:ind w:firstLine="720"/>
              <w:rPr>
                <w:sz w:val="24"/>
              </w:rPr>
            </w:pPr>
            <w:r>
              <w:rPr>
                <w:sz w:val="24"/>
              </w:rPr>
              <w:t>348745</w:t>
            </w:r>
          </w:p>
        </w:tc>
      </w:tr>
      <w:tr w:rsidR="00F951CD">
        <w:trPr>
          <w:jc w:val="center"/>
        </w:trPr>
        <w:tc>
          <w:tcPr>
            <w:tcW w:w="2000" w:type="dxa"/>
            <w:vAlign w:val="center"/>
          </w:tcPr>
          <w:p w:rsidR="00F951CD" w:rsidRDefault="00F951CD">
            <w:pPr>
              <w:spacing w:line="360" w:lineRule="auto"/>
              <w:ind w:firstLine="720"/>
              <w:rPr>
                <w:sz w:val="24"/>
              </w:rPr>
            </w:pPr>
            <w:r>
              <w:rPr>
                <w:sz w:val="24"/>
              </w:rPr>
              <w:t>15</w:t>
            </w:r>
          </w:p>
        </w:tc>
        <w:tc>
          <w:tcPr>
            <w:tcW w:w="5188" w:type="dxa"/>
            <w:vAlign w:val="center"/>
          </w:tcPr>
          <w:p w:rsidR="00F951CD" w:rsidRDefault="00F951CD">
            <w:pPr>
              <w:spacing w:line="360" w:lineRule="auto"/>
              <w:ind w:firstLine="720"/>
              <w:rPr>
                <w:sz w:val="24"/>
              </w:rPr>
            </w:pPr>
            <w:r>
              <w:rPr>
                <w:sz w:val="24"/>
              </w:rPr>
              <w:t>ОДЕСЬКИЙ МОРСЬКИЙ ТОРГОВИЙ ПОРТ</w:t>
            </w:r>
          </w:p>
        </w:tc>
        <w:tc>
          <w:tcPr>
            <w:tcW w:w="2170" w:type="dxa"/>
            <w:vAlign w:val="center"/>
          </w:tcPr>
          <w:p w:rsidR="00F951CD" w:rsidRDefault="00F951CD">
            <w:pPr>
              <w:spacing w:line="360" w:lineRule="auto"/>
              <w:ind w:firstLine="720"/>
              <w:rPr>
                <w:sz w:val="24"/>
              </w:rPr>
            </w:pPr>
            <w:r>
              <w:rPr>
                <w:sz w:val="24"/>
              </w:rPr>
              <w:t>341874</w:t>
            </w:r>
          </w:p>
        </w:tc>
      </w:tr>
      <w:tr w:rsidR="00F951CD">
        <w:trPr>
          <w:jc w:val="center"/>
        </w:trPr>
        <w:tc>
          <w:tcPr>
            <w:tcW w:w="2000" w:type="dxa"/>
            <w:vAlign w:val="center"/>
          </w:tcPr>
          <w:p w:rsidR="00F951CD" w:rsidRDefault="00F951CD">
            <w:pPr>
              <w:spacing w:line="360" w:lineRule="auto"/>
              <w:ind w:firstLine="720"/>
              <w:rPr>
                <w:sz w:val="24"/>
              </w:rPr>
            </w:pPr>
            <w:r>
              <w:rPr>
                <w:sz w:val="24"/>
              </w:rPr>
              <w:t>16</w:t>
            </w:r>
          </w:p>
        </w:tc>
        <w:tc>
          <w:tcPr>
            <w:tcW w:w="5188" w:type="dxa"/>
            <w:vAlign w:val="center"/>
          </w:tcPr>
          <w:p w:rsidR="00F951CD" w:rsidRDefault="00F951CD">
            <w:pPr>
              <w:spacing w:line="360" w:lineRule="auto"/>
              <w:ind w:firstLine="720"/>
              <w:rPr>
                <w:sz w:val="24"/>
              </w:rPr>
            </w:pPr>
            <w:r>
              <w:rPr>
                <w:b/>
                <w:sz w:val="24"/>
              </w:rPr>
              <w:t>АВІАКОМПАНІЯ "АЕРОСВІТ"</w:t>
            </w:r>
          </w:p>
        </w:tc>
        <w:tc>
          <w:tcPr>
            <w:tcW w:w="2170" w:type="dxa"/>
            <w:vAlign w:val="center"/>
          </w:tcPr>
          <w:p w:rsidR="00F951CD" w:rsidRDefault="00F951CD">
            <w:pPr>
              <w:spacing w:line="360" w:lineRule="auto"/>
              <w:ind w:firstLine="720"/>
              <w:rPr>
                <w:sz w:val="24"/>
              </w:rPr>
            </w:pPr>
            <w:r>
              <w:rPr>
                <w:sz w:val="24"/>
              </w:rPr>
              <w:t>339264</w:t>
            </w:r>
          </w:p>
        </w:tc>
      </w:tr>
      <w:tr w:rsidR="00F951CD">
        <w:trPr>
          <w:jc w:val="center"/>
        </w:trPr>
        <w:tc>
          <w:tcPr>
            <w:tcW w:w="2000" w:type="dxa"/>
            <w:vAlign w:val="center"/>
          </w:tcPr>
          <w:p w:rsidR="00F951CD" w:rsidRDefault="00F951CD">
            <w:pPr>
              <w:spacing w:line="360" w:lineRule="auto"/>
              <w:ind w:firstLine="720"/>
              <w:rPr>
                <w:sz w:val="24"/>
              </w:rPr>
            </w:pPr>
            <w:r>
              <w:rPr>
                <w:sz w:val="24"/>
              </w:rPr>
              <w:t>17</w:t>
            </w:r>
          </w:p>
        </w:tc>
        <w:tc>
          <w:tcPr>
            <w:tcW w:w="5188" w:type="dxa"/>
            <w:vAlign w:val="center"/>
          </w:tcPr>
          <w:p w:rsidR="00F951CD" w:rsidRDefault="00F951CD">
            <w:pPr>
              <w:spacing w:line="360" w:lineRule="auto"/>
              <w:ind w:firstLine="720"/>
              <w:rPr>
                <w:sz w:val="24"/>
              </w:rPr>
            </w:pPr>
            <w:r>
              <w:rPr>
                <w:sz w:val="24"/>
              </w:rPr>
              <w:t>УКРАЇНСЬКЕ ДУНАЙСЬКЕ ПАРОПЛАВСТВА</w:t>
            </w:r>
          </w:p>
        </w:tc>
        <w:tc>
          <w:tcPr>
            <w:tcW w:w="2170" w:type="dxa"/>
            <w:vAlign w:val="center"/>
          </w:tcPr>
          <w:p w:rsidR="00F951CD" w:rsidRDefault="00F951CD">
            <w:pPr>
              <w:spacing w:line="360" w:lineRule="auto"/>
              <w:ind w:firstLine="720"/>
              <w:rPr>
                <w:sz w:val="24"/>
              </w:rPr>
            </w:pPr>
            <w:r>
              <w:rPr>
                <w:sz w:val="24"/>
              </w:rPr>
              <w:t>311605</w:t>
            </w:r>
          </w:p>
        </w:tc>
      </w:tr>
      <w:tr w:rsidR="00F951CD">
        <w:trPr>
          <w:jc w:val="center"/>
        </w:trPr>
        <w:tc>
          <w:tcPr>
            <w:tcW w:w="2000" w:type="dxa"/>
            <w:vAlign w:val="center"/>
          </w:tcPr>
          <w:p w:rsidR="00F951CD" w:rsidRDefault="00F951CD">
            <w:pPr>
              <w:spacing w:line="360" w:lineRule="auto"/>
              <w:ind w:firstLine="720"/>
              <w:rPr>
                <w:sz w:val="24"/>
              </w:rPr>
            </w:pPr>
            <w:r>
              <w:rPr>
                <w:sz w:val="24"/>
              </w:rPr>
              <w:t>18</w:t>
            </w:r>
          </w:p>
        </w:tc>
        <w:tc>
          <w:tcPr>
            <w:tcW w:w="5188" w:type="dxa"/>
            <w:vAlign w:val="center"/>
          </w:tcPr>
          <w:p w:rsidR="00F951CD" w:rsidRDefault="00F951CD">
            <w:pPr>
              <w:spacing w:line="360" w:lineRule="auto"/>
              <w:ind w:firstLine="720"/>
              <w:rPr>
                <w:sz w:val="24"/>
              </w:rPr>
            </w:pPr>
            <w:r>
              <w:rPr>
                <w:sz w:val="24"/>
              </w:rPr>
              <w:t>УКРРІЧФЛОТ</w:t>
            </w:r>
          </w:p>
        </w:tc>
        <w:tc>
          <w:tcPr>
            <w:tcW w:w="2170" w:type="dxa"/>
            <w:vAlign w:val="center"/>
          </w:tcPr>
          <w:p w:rsidR="00F951CD" w:rsidRDefault="00F951CD">
            <w:pPr>
              <w:spacing w:line="360" w:lineRule="auto"/>
              <w:ind w:firstLine="720"/>
              <w:rPr>
                <w:sz w:val="24"/>
              </w:rPr>
            </w:pPr>
            <w:r>
              <w:rPr>
                <w:sz w:val="24"/>
              </w:rPr>
              <w:t>276320</w:t>
            </w:r>
          </w:p>
        </w:tc>
      </w:tr>
      <w:tr w:rsidR="00F951CD">
        <w:trPr>
          <w:jc w:val="center"/>
        </w:trPr>
        <w:tc>
          <w:tcPr>
            <w:tcW w:w="2000" w:type="dxa"/>
            <w:vAlign w:val="center"/>
          </w:tcPr>
          <w:p w:rsidR="00F951CD" w:rsidRDefault="00F951CD">
            <w:pPr>
              <w:spacing w:line="360" w:lineRule="auto"/>
              <w:ind w:firstLine="720"/>
              <w:rPr>
                <w:sz w:val="24"/>
              </w:rPr>
            </w:pPr>
            <w:r>
              <w:rPr>
                <w:sz w:val="24"/>
              </w:rPr>
              <w:t>19</w:t>
            </w:r>
          </w:p>
        </w:tc>
        <w:tc>
          <w:tcPr>
            <w:tcW w:w="5188" w:type="dxa"/>
            <w:vAlign w:val="center"/>
          </w:tcPr>
          <w:p w:rsidR="00F951CD" w:rsidRDefault="00F951CD">
            <w:pPr>
              <w:spacing w:line="360" w:lineRule="auto"/>
              <w:ind w:firstLine="720"/>
              <w:rPr>
                <w:sz w:val="24"/>
              </w:rPr>
            </w:pPr>
            <w:r>
              <w:rPr>
                <w:b/>
                <w:sz w:val="24"/>
              </w:rPr>
              <w:t>МІЖНАРОДНИЙ АЕРОПОРТ "БОРИСПІЛЬ"</w:t>
            </w:r>
          </w:p>
        </w:tc>
        <w:tc>
          <w:tcPr>
            <w:tcW w:w="2170" w:type="dxa"/>
            <w:vAlign w:val="center"/>
          </w:tcPr>
          <w:p w:rsidR="00F951CD" w:rsidRDefault="00F951CD">
            <w:pPr>
              <w:spacing w:line="360" w:lineRule="auto"/>
              <w:ind w:firstLine="720"/>
              <w:rPr>
                <w:sz w:val="24"/>
              </w:rPr>
            </w:pPr>
            <w:r>
              <w:rPr>
                <w:sz w:val="24"/>
              </w:rPr>
              <w:t>193642</w:t>
            </w:r>
          </w:p>
        </w:tc>
      </w:tr>
      <w:tr w:rsidR="00F951CD">
        <w:trPr>
          <w:jc w:val="center"/>
        </w:trPr>
        <w:tc>
          <w:tcPr>
            <w:tcW w:w="2000" w:type="dxa"/>
            <w:vAlign w:val="center"/>
          </w:tcPr>
          <w:p w:rsidR="00F951CD" w:rsidRDefault="00F951CD">
            <w:pPr>
              <w:spacing w:line="360" w:lineRule="auto"/>
              <w:ind w:firstLine="720"/>
              <w:rPr>
                <w:sz w:val="24"/>
              </w:rPr>
            </w:pPr>
            <w:r>
              <w:rPr>
                <w:sz w:val="24"/>
              </w:rPr>
              <w:t>20</w:t>
            </w:r>
          </w:p>
        </w:tc>
        <w:tc>
          <w:tcPr>
            <w:tcW w:w="5188" w:type="dxa"/>
            <w:vAlign w:val="center"/>
          </w:tcPr>
          <w:p w:rsidR="00F951CD" w:rsidRDefault="00F951CD">
            <w:pPr>
              <w:spacing w:line="360" w:lineRule="auto"/>
              <w:ind w:firstLine="720"/>
              <w:rPr>
                <w:sz w:val="24"/>
              </w:rPr>
            </w:pPr>
            <w:r>
              <w:rPr>
                <w:sz w:val="24"/>
              </w:rPr>
              <w:t>КИЇВСЬКИЙ МЕТРОПОЛІТЕН</w:t>
            </w:r>
          </w:p>
        </w:tc>
        <w:tc>
          <w:tcPr>
            <w:tcW w:w="2170" w:type="dxa"/>
            <w:vAlign w:val="center"/>
          </w:tcPr>
          <w:p w:rsidR="00F951CD" w:rsidRDefault="00F951CD">
            <w:pPr>
              <w:spacing w:line="360" w:lineRule="auto"/>
              <w:ind w:firstLine="720"/>
              <w:rPr>
                <w:sz w:val="24"/>
              </w:rPr>
            </w:pPr>
            <w:r>
              <w:rPr>
                <w:sz w:val="24"/>
              </w:rPr>
              <w:t>159248</w:t>
            </w:r>
          </w:p>
        </w:tc>
      </w:tr>
    </w:tbl>
    <w:p w:rsidR="00F951CD" w:rsidRDefault="00F951CD">
      <w:pPr>
        <w:spacing w:line="360" w:lineRule="auto"/>
        <w:ind w:firstLine="720"/>
        <w:rPr>
          <w:sz w:val="28"/>
        </w:rPr>
      </w:pPr>
    </w:p>
    <w:p w:rsidR="00F951CD" w:rsidRDefault="00F951CD">
      <w:pPr>
        <w:spacing w:line="360" w:lineRule="auto"/>
        <w:ind w:firstLine="720"/>
        <w:jc w:val="center"/>
        <w:rPr>
          <w:sz w:val="28"/>
        </w:rPr>
      </w:pPr>
    </w:p>
    <w:p w:rsidR="00F951CD" w:rsidRDefault="00F951CD">
      <w:pPr>
        <w:spacing w:line="360" w:lineRule="auto"/>
        <w:ind w:firstLine="720"/>
        <w:rPr>
          <w:sz w:val="28"/>
        </w:rPr>
      </w:pPr>
      <w:r>
        <w:rPr>
          <w:b/>
          <w:i/>
          <w:sz w:val="28"/>
        </w:rPr>
        <w:t xml:space="preserve">Авіаційний </w:t>
      </w:r>
      <w:r>
        <w:rPr>
          <w:i/>
          <w:sz w:val="28"/>
        </w:rPr>
        <w:t>транспорт</w:t>
      </w:r>
      <w:r>
        <w:rPr>
          <w:sz w:val="28"/>
        </w:rPr>
        <w:t xml:space="preserve"> </w:t>
      </w:r>
    </w:p>
    <w:p w:rsidR="00F951CD" w:rsidRDefault="00F951CD">
      <w:pPr>
        <w:spacing w:line="360" w:lineRule="auto"/>
        <w:ind w:firstLine="720"/>
        <w:rPr>
          <w:sz w:val="28"/>
        </w:rPr>
      </w:pPr>
      <w:r>
        <w:rPr>
          <w:sz w:val="28"/>
        </w:rPr>
        <w:t xml:space="preserve">Організаційно авіаційний транспорт України об’єднаний в «Авіалінії України», до яких належать 27 авіазагонів, 105 аеропортів, а також підприємства для ремонту авіаційної техніки. </w:t>
      </w:r>
    </w:p>
    <w:p w:rsidR="00F951CD" w:rsidRDefault="00F951CD">
      <w:pPr>
        <w:spacing w:line="360" w:lineRule="auto"/>
        <w:ind w:firstLine="720"/>
        <w:rPr>
          <w:sz w:val="28"/>
        </w:rPr>
      </w:pPr>
      <w:r>
        <w:rPr>
          <w:sz w:val="28"/>
        </w:rPr>
        <w:t xml:space="preserve">Для повітряних перевезень України характерна велика, порівняно з іншими видами транспорту, сезонна нерівномірність: їхній обсяг зростає, починаючи з квітня й до серпня включно. Середня відстань авіаперевезень перевищує 1 тис. км. </w:t>
      </w:r>
    </w:p>
    <w:p w:rsidR="00F951CD" w:rsidRDefault="00F951CD">
      <w:pPr>
        <w:spacing w:line="360" w:lineRule="auto"/>
        <w:ind w:firstLine="720"/>
        <w:rPr>
          <w:sz w:val="28"/>
        </w:rPr>
      </w:pPr>
      <w:r>
        <w:rPr>
          <w:sz w:val="28"/>
        </w:rPr>
        <w:t>Повітряні маршрути з’єднують Київ з аеропортами країн Західної Європи й Близького Сходу. Найбільший обсяг перевезень здійснюється з Франкфуртом, Дюссельдорфом, Віднем, Лондоном, Тель-Авівом. В Україні існує досить розгалужена мережа аеропортів. Розрізняють магістральні та місцеві аеропорти. Магістральні обслуговують переважно обласні центри і Київ.</w:t>
      </w:r>
    </w:p>
    <w:p w:rsidR="00F951CD" w:rsidRDefault="00F951CD">
      <w:pPr>
        <w:spacing w:line="360" w:lineRule="auto"/>
        <w:ind w:firstLine="720"/>
        <w:rPr>
          <w:sz w:val="28"/>
        </w:rPr>
      </w:pPr>
      <w:r>
        <w:rPr>
          <w:sz w:val="28"/>
        </w:rPr>
        <w:t>Авіаційний транспорт відіграє важливу роль у здійсненні міжнародного сполучення України, особливо на заході, сході та півдні, а також у межах національної транспортної мережі, зокрема у напрямку захід - схід (Львів - Харків, Львів - Дніпропетровськ). Специфіка цього виду транспорту (швидкість, комфортність тощо) зумовлює його пріоритетний подальший розвиток.</w:t>
      </w:r>
    </w:p>
    <w:p w:rsidR="00F951CD" w:rsidRDefault="00F951CD">
      <w:pPr>
        <w:spacing w:line="360" w:lineRule="auto"/>
        <w:ind w:firstLine="720"/>
        <w:rPr>
          <w:sz w:val="28"/>
        </w:rPr>
      </w:pPr>
      <w:r>
        <w:rPr>
          <w:sz w:val="28"/>
        </w:rPr>
        <w:t>Основні аеропорти - Бориспіль і Жуляни у м. Києві, Одеса, Сімферополь, Харків, Львів, Дніпропетровськ. В Україні також налічується близько 100 аеродромів, з яких 32 - цивільної авіації. На Київ припадає майже 1/6 всіх авіаційних пасажирських перевезень країни.</w:t>
      </w:r>
    </w:p>
    <w:p w:rsidR="00F951CD" w:rsidRDefault="00F951CD">
      <w:pPr>
        <w:spacing w:line="360" w:lineRule="auto"/>
        <w:ind w:firstLine="720"/>
        <w:rPr>
          <w:sz w:val="28"/>
        </w:rPr>
      </w:pPr>
      <w:r>
        <w:rPr>
          <w:sz w:val="28"/>
        </w:rPr>
        <w:t>Аналіз сучасного стану авіаційних пасажирських перевезень дозволяє прогнозувати, що у 2000 році кількість авіапасажирів в Україні становитиме 5.1 - 5.3 млн. чол. У межах внутрішнього сполучення експлуатуватимуться переважно авіалінії Київ - Сімферополь, Київ - Одеса, Київ - Львів, Київ - Ужгород. Спостерігатиметься тенденція до загального скорочення регулярних внутрішніх рейсів водночас із значним збільшенням обсягів чартерних, рейсів між обласними центрами для ділових поїздок з використанням малої авіації (літаки на 8 - 12 пасажирів), а також до регулярної експлуатації невеликих аеропортів.</w:t>
      </w:r>
    </w:p>
    <w:p w:rsidR="00F951CD" w:rsidRDefault="00F951CD">
      <w:pPr>
        <w:spacing w:line="360" w:lineRule="auto"/>
        <w:ind w:firstLine="720"/>
        <w:rPr>
          <w:sz w:val="28"/>
        </w:rPr>
      </w:pPr>
      <w:r>
        <w:rPr>
          <w:sz w:val="28"/>
        </w:rPr>
        <w:t>Розвитку міжнародних авіаційних зв`язків України сприятиме Угода про повітряне сполучення, підписана українським Урядом з 20 країнами світу.</w:t>
      </w:r>
    </w:p>
    <w:p w:rsidR="00F951CD" w:rsidRDefault="00F951CD">
      <w:pPr>
        <w:spacing w:line="360" w:lineRule="auto"/>
        <w:ind w:firstLine="720"/>
        <w:rPr>
          <w:sz w:val="28"/>
        </w:rPr>
      </w:pPr>
      <w:r>
        <w:rPr>
          <w:sz w:val="28"/>
        </w:rPr>
        <w:t>Особливого значення набувають авіаційні перевезення через м. Київ, повітряні ворота країни, що є найсприятливішими для Європи та Америки. Здійснюється регулярне міжнародне пряме авіасполучення з мм. Амстердамом, Барселоною, Берліном, Брюсселем, Віднем, Лондоном, Мадридом, Манчестером, Москвою, Мюнхеном, Парижем, Римом, Франкфуртом-на-Майні, Цюрихом та іншими. Кількість прямих міжнародних авіаліній постійно зростає.</w:t>
      </w:r>
    </w:p>
    <w:p w:rsidR="00F951CD" w:rsidRDefault="00F951CD">
      <w:pPr>
        <w:spacing w:line="360" w:lineRule="auto"/>
        <w:ind w:firstLine="720"/>
        <w:rPr>
          <w:sz w:val="28"/>
        </w:rPr>
      </w:pPr>
      <w:r>
        <w:rPr>
          <w:sz w:val="28"/>
        </w:rPr>
        <w:t>У весняно-літній період з метою забезпечення транспортного обcлуговування додаткового потоку іноземних туристів в Україну здійснюється чартерне сполучення з Великобританією, Іспанією, Італією, країнами Скандинавії, Францією, ФРН.</w:t>
      </w:r>
    </w:p>
    <w:p w:rsidR="00F951CD" w:rsidRDefault="00F951CD">
      <w:pPr>
        <w:spacing w:line="360" w:lineRule="auto"/>
        <w:ind w:firstLine="720"/>
        <w:rPr>
          <w:sz w:val="28"/>
        </w:rPr>
      </w:pPr>
      <w:r>
        <w:rPr>
          <w:sz w:val="28"/>
        </w:rPr>
        <w:t xml:space="preserve">Основними проблемами розвитку повітрянного транспорту в Україні являється застарілий парк літаків, фактична відсутність внутрішньодержавних перевезень, невідповідність технічних можливостей аеропортів України сучасним міжнародним вимогам. </w:t>
      </w:r>
    </w:p>
    <w:p w:rsidR="00F951CD" w:rsidRDefault="00F951CD">
      <w:pPr>
        <w:spacing w:line="360" w:lineRule="auto"/>
        <w:ind w:firstLine="720"/>
        <w:rPr>
          <w:sz w:val="28"/>
        </w:rPr>
      </w:pPr>
      <w:r>
        <w:rPr>
          <w:sz w:val="28"/>
        </w:rPr>
        <w:t>Дякуючи швидкості перевезень в повітрі доцільно перевозити швидкопсувні товари. Найбільшими аеропортами України являються: &lt;Бориспіль&gt;, &lt;Жуляни&gt; (Київ), &lt;Центральний&gt;, &lt;Застава&gt; (Одеса), &lt;Сімферопольський&gt;, &lt;Заводський&gt; (Сімферополь), Харків, Львів, Дніпропетровськ, Донецьк.</w:t>
      </w:r>
    </w:p>
    <w:p w:rsidR="00F951CD" w:rsidRDefault="00F951CD">
      <w:pPr>
        <w:spacing w:line="360" w:lineRule="auto"/>
        <w:ind w:firstLine="720"/>
        <w:rPr>
          <w:sz w:val="28"/>
        </w:rPr>
      </w:pPr>
    </w:p>
    <w:p w:rsidR="00F951CD" w:rsidRDefault="00F951CD">
      <w:pPr>
        <w:spacing w:line="360" w:lineRule="auto"/>
        <w:ind w:firstLine="720"/>
        <w:rPr>
          <w:sz w:val="28"/>
        </w:rPr>
      </w:pPr>
      <w:r>
        <w:rPr>
          <w:sz w:val="28"/>
        </w:rPr>
        <w:t>Головний український авіаційний перевізник - компанія “Міжнародні авіалінії України”. Понад 10 інших авіакомпаній України також здійснюють регулярні та чартерні пасажирські рейси по країні та за кордон. З метою визначення найзручніших авіашляхів для іноземних туристів в Україні авіакомпаніями постійно проводяться маркетингові дослідження.</w:t>
      </w:r>
    </w:p>
    <w:p w:rsidR="00F951CD" w:rsidRDefault="00F951CD">
      <w:pPr>
        <w:spacing w:line="360" w:lineRule="auto"/>
        <w:ind w:firstLine="720"/>
        <w:rPr>
          <w:sz w:val="28"/>
        </w:rPr>
      </w:pPr>
      <w:r>
        <w:rPr>
          <w:sz w:val="28"/>
        </w:rPr>
        <w:t>Транспортна мережа України та, зокрема, дванадцяти її областей, що досліджуються, досить розвинута і є сприятливою для організації туристичного обслуговування в межах системи туристсько-екскурсійних маршрутів “Намисто Славутича”.</w:t>
      </w:r>
    </w:p>
    <w:p w:rsidR="00F951CD" w:rsidRDefault="00F951CD">
      <w:pPr>
        <w:spacing w:line="360" w:lineRule="auto"/>
        <w:ind w:firstLine="720"/>
        <w:rPr>
          <w:sz w:val="28"/>
        </w:rPr>
      </w:pPr>
      <w:r w:rsidRPr="003A72E9">
        <w:rPr>
          <w:sz w:val="28"/>
        </w:rPr>
        <w:t>ЗАКОН УКРАЇНИ про транспорт</w:t>
      </w:r>
      <w:r>
        <w:rPr>
          <w:sz w:val="28"/>
        </w:rPr>
        <w:t xml:space="preserve"> &gt; </w:t>
      </w:r>
      <w:r w:rsidRPr="003A72E9">
        <w:rPr>
          <w:sz w:val="28"/>
        </w:rPr>
        <w:t>Розділ II. ТРАНСПОРТНА СИСТЕМА УКРАЇНИ</w:t>
      </w:r>
    </w:p>
    <w:p w:rsidR="00F951CD" w:rsidRDefault="00F951CD">
      <w:pPr>
        <w:spacing w:line="360" w:lineRule="auto"/>
        <w:ind w:firstLine="720"/>
        <w:rPr>
          <w:sz w:val="28"/>
        </w:rPr>
      </w:pPr>
    </w:p>
    <w:p w:rsidR="00F951CD" w:rsidRDefault="00F951CD">
      <w:pPr>
        <w:spacing w:line="360" w:lineRule="auto"/>
        <w:ind w:firstLine="720"/>
        <w:rPr>
          <w:sz w:val="28"/>
        </w:rPr>
      </w:pPr>
      <w:r>
        <w:rPr>
          <w:sz w:val="28"/>
        </w:rPr>
        <w:t>Стаття 32. Авіаційний транспорт і його склад</w:t>
      </w:r>
      <w:r>
        <w:rPr>
          <w:sz w:val="28"/>
        </w:rPr>
        <w:br/>
        <w:t xml:space="preserve">До складу авіаційного транспорту входять підприємства повітряного транспорту, що здійснюють перевезення пасажирів і вантажів, аерофотозйомки, сільськогосподарські роботи, а також аеропорти, аеродроми, аероклуби, транспортні засоби, системи управління повітряним рухом, навчальні заклади, ремонтні заводи цивільної авіації та інші підприємства, установи та організації незалежно від форм власності, що забезпечують роботу авіаційного транспорту. </w:t>
      </w:r>
      <w:r>
        <w:rPr>
          <w:sz w:val="28"/>
        </w:rPr>
        <w:br/>
        <w:t>Стаття 33. Землі авіаційного транспорту</w:t>
      </w:r>
      <w:r>
        <w:rPr>
          <w:sz w:val="28"/>
        </w:rPr>
        <w:br/>
        <w:t xml:space="preserve">До земель авіаційного транспорту належать землі, надані в користування під: </w:t>
      </w:r>
      <w:r>
        <w:rPr>
          <w:sz w:val="28"/>
        </w:rPr>
        <w:br/>
        <w:t xml:space="preserve">аеропорти, аеродроми, відокремлені споруди (об'єкти управління повітряним рухом, радіонавігації та посадки, очисні та інші споруди), службово-технічні території з будівлями та спорудами, що забезпечують роботу авіаційного транспорту; </w:t>
      </w:r>
      <w:r>
        <w:rPr>
          <w:sz w:val="28"/>
        </w:rPr>
        <w:br/>
        <w:t xml:space="preserve">вертольотні станції, включаючи вертольотодроми, службово-технічні території з усіма будівлями та спорудами; </w:t>
      </w:r>
      <w:r>
        <w:rPr>
          <w:sz w:val="28"/>
        </w:rPr>
        <w:br/>
        <w:t xml:space="preserve">ремонтні заводи цивільної авіації, аеродроми, вертольотодроми, гідроаеродроми та інші майданчики для експлуатації повітряних суден; </w:t>
      </w:r>
      <w:r>
        <w:rPr>
          <w:sz w:val="28"/>
        </w:rPr>
        <w:br/>
        <w:t xml:space="preserve">службові об'єкти, що забезпечують роботу авіаційного транспорту. </w:t>
      </w:r>
      <w:r>
        <w:rPr>
          <w:sz w:val="28"/>
        </w:rPr>
        <w:br/>
        <w:t xml:space="preserve">Авіаційний транспорт має глобальний вплив на озоновий шар атмосфери з усіма наслідками. При його використанні постають проблеми авіаційного шуму, викидів у атмосферне повітря, а також негараздів у районах розташування аеропортів, пов’язаних з акустичним дискомфортом і джерелами іонізуючого і неіонізуючого випромінювання. </w:t>
      </w:r>
    </w:p>
    <w:p w:rsidR="00F951CD" w:rsidRDefault="00F951CD">
      <w:pPr>
        <w:pStyle w:val="1"/>
        <w:rPr>
          <w:i/>
        </w:rPr>
      </w:pPr>
      <w:r>
        <w:rPr>
          <w:i/>
        </w:rPr>
        <w:t>Літаки на Дніпропетровщині</w:t>
      </w:r>
    </w:p>
    <w:p w:rsidR="00F951CD" w:rsidRDefault="00F951CD">
      <w:pPr>
        <w:spacing w:line="360" w:lineRule="auto"/>
        <w:ind w:firstLine="720"/>
        <w:rPr>
          <w:sz w:val="28"/>
        </w:rPr>
      </w:pPr>
      <w:r>
        <w:rPr>
          <w:sz w:val="28"/>
        </w:rPr>
        <w:t>Літаки — зручний і швидкий вид транспорту. Сьогодні багато хто хоче економити свій час і тому надає перевагу саме цьому виду транспорту.</w:t>
      </w:r>
    </w:p>
    <w:p w:rsidR="00F951CD" w:rsidRDefault="00F951CD">
      <w:pPr>
        <w:spacing w:line="360" w:lineRule="auto"/>
        <w:ind w:firstLine="720"/>
        <w:rPr>
          <w:sz w:val="28"/>
        </w:rPr>
      </w:pPr>
      <w:r>
        <w:rPr>
          <w:sz w:val="28"/>
        </w:rPr>
        <w:t>За даними Дніпропетровського обласного управління статистики, починаючи з 1999 р. спостерігається тенденція росту обсягів перевезень пасажирів. У 2002 р. літаками підприємств, які спеціалізуються на виконанні авіаційних перевезень, було виконано 5168 рейсів, що на 2% більше, ніж у 2001 р. Загальний обсяг пасажирських перевезень досяг 187,7 тис. осіб проти 149,5 тис. осіб у 2001 р. Чартерними рейсами (на замовлення) у 2002 р. було перевезено 46,6 тис. осіб, що на 4,2% більше, ніж у 2001 р. Зростання обсягів перевезення пасажирів чартерними рейсами сприяє відкриттю нових постійних авіаліній. Регулярними рейсами було перевезено 145,1 тис. осіб, або 77,3% загальної їх кількості. Порівняно з 2001 р. це більше, ніж на третину рівня попереднього року.</w:t>
      </w:r>
    </w:p>
    <w:p w:rsidR="00F951CD" w:rsidRDefault="00F951CD">
      <w:pPr>
        <w:spacing w:line="360" w:lineRule="auto"/>
        <w:ind w:firstLine="720"/>
        <w:rPr>
          <w:sz w:val="28"/>
        </w:rPr>
      </w:pPr>
      <w:r>
        <w:rPr>
          <w:sz w:val="28"/>
        </w:rPr>
        <w:t>Для вантажних перевезень повітряний транспорт використовується в меншій мірі через високу їх вартість. Однак незважаючи на це, обсяг перевезених вантажів торік у порівнянні з 2001 роком зріс на 4,7%, вантажообіг — на 3,4%.</w:t>
      </w:r>
    </w:p>
    <w:p w:rsidR="00F951CD" w:rsidRDefault="00F951CD">
      <w:pPr>
        <w:spacing w:line="360" w:lineRule="auto"/>
        <w:ind w:firstLine="720"/>
        <w:rPr>
          <w:sz w:val="28"/>
        </w:rPr>
      </w:pPr>
      <w:r>
        <w:rPr>
          <w:sz w:val="28"/>
        </w:rPr>
        <w:t>У 2002 р. обсяг перевезень у міжнародному сполученні досяг 92 тис. пасажирів, що на 17,5 тис. осіб більше, ніж у попередньому році, або на 23,5%. Середня відстань перевезення одного пасажира у минулому році збільшилася на 30 км і склала 991 км за рахунок відкриття нових авіаліній: у 2001 р. було відкрито додатково 2 авіалінії, а у 2002 р. — 3: Дніпропетровськ-Шарм-Ель-Шейх (Єгипет)-Дніпропетровськ, Дніпропетровськ-Відень-Дніпропетровськ, Дніпропетровськ-Кустанай (Казахстан)-Дніпропетровськ. Чартерними рейсами у 2002 р. було перевезено на 44,1% пасажирів більше, ніж у 2001 році. Регулярними рейсами було перевезено 58 тис. осіб, що на 13,9% більше, ніж у 2001 р.</w:t>
      </w:r>
    </w:p>
    <w:p w:rsidR="00F951CD" w:rsidRDefault="00F951CD">
      <w:pPr>
        <w:spacing w:line="360" w:lineRule="auto"/>
        <w:ind w:firstLine="720"/>
        <w:rPr>
          <w:sz w:val="28"/>
        </w:rPr>
      </w:pPr>
      <w:r>
        <w:rPr>
          <w:sz w:val="28"/>
        </w:rPr>
        <w:t>З 1 липня 2002 р. з ініціативи Міністерства транспорту України діє експериментальна програма збільшення обсягів пасажирських перевезень у внутрішньому сполученні, у першу чергу — регулярних перевезень за рахунок радикального зниження тарифів і збільшення кількості маршрутів. Незважаючи на те, що у 2002 р. у внутрішньому сполученні було виконано на 80 рейсів менше, ніж у 2001 р., приріст обсягів перевезених пасажирів у внутрішньому сполученні склав 27,6%. Це було досягнуто за рахунок більш повного завантаження літаків.</w:t>
      </w:r>
    </w:p>
    <w:p w:rsidR="00F951CD" w:rsidRDefault="00F951CD">
      <w:pPr>
        <w:spacing w:line="360" w:lineRule="auto"/>
        <w:ind w:firstLine="720"/>
        <w:rPr>
          <w:sz w:val="28"/>
        </w:rPr>
      </w:pPr>
      <w:r>
        <w:rPr>
          <w:sz w:val="28"/>
        </w:rPr>
        <w:t>За 2002 р. аеропортами Дніпропетровської області було відправлено та прийнято 7523 літаки, з них 4316 — виконуючих регулярні рейси; відправлено та прийнято відповідно 131,2 і 144,5 тонн вантажів. В цілому обсяг відправлених вантажів збільшився на 29,1%, у тому числі у внутрішньому сполученні у 3,4 рази, і в міжнародному — на 22,3%.</w:t>
      </w:r>
    </w:p>
    <w:p w:rsidR="00F951CD" w:rsidRDefault="00F951CD">
      <w:pPr>
        <w:spacing w:line="360" w:lineRule="auto"/>
        <w:ind w:firstLine="720"/>
        <w:rPr>
          <w:sz w:val="28"/>
        </w:rPr>
      </w:pPr>
      <w:r>
        <w:rPr>
          <w:sz w:val="28"/>
        </w:rPr>
        <w:t>Частка вантажів міжнародного сполучення в загальному обсязі відправлених вантажів склала 52,1%.</w:t>
      </w:r>
    </w:p>
    <w:p w:rsidR="00F951CD" w:rsidRDefault="00F951CD">
      <w:pPr>
        <w:spacing w:line="360" w:lineRule="auto"/>
        <w:ind w:firstLine="720"/>
        <w:rPr>
          <w:sz w:val="28"/>
        </w:rPr>
      </w:pPr>
      <w:r>
        <w:rPr>
          <w:sz w:val="28"/>
        </w:rPr>
        <w:t>З аеропортів області було відправлено 107,6 тис. пасажирів, тобто щодня летіли в різних напрямках у середньому 295 чоловік. У порівнянні з 2001 р. збільшення пасажирських відправлень склало 40,7%, при цьому у міжнародному сполученні пасажирів було відправлено на 43,1% більше, ніж у попередньому році. Літаками українських авіакомпаній було відправлено 97,3 тис. пасажирів, з них кількість відправлених пасажирів у міжнародному сполученні становила 45,8 тис. осіб.</w:t>
      </w:r>
    </w:p>
    <w:p w:rsidR="00F951CD" w:rsidRDefault="00F951CD">
      <w:pPr>
        <w:spacing w:line="360" w:lineRule="auto"/>
        <w:ind w:firstLine="720"/>
        <w:rPr>
          <w:sz w:val="28"/>
        </w:rPr>
      </w:pPr>
      <w:r>
        <w:rPr>
          <w:sz w:val="28"/>
        </w:rPr>
        <w:br/>
      </w:r>
      <w:r>
        <w:rPr>
          <w:sz w:val="28"/>
          <w:lang w:val="uk-UA"/>
        </w:rPr>
        <w:t xml:space="preserve">Багато німецьких об'єднань по </w:t>
      </w:r>
      <w:r>
        <w:rPr>
          <w:color w:val="008000"/>
          <w:sz w:val="28"/>
          <w:lang w:val="uk-UA"/>
        </w:rPr>
        <w:t>захисту</w:t>
      </w:r>
      <w:r>
        <w:rPr>
          <w:sz w:val="28"/>
          <w:lang w:val="uk-UA"/>
        </w:rPr>
        <w:t xml:space="preserve"> навколишнього середовища виступили на минаючій у </w:t>
      </w:r>
      <w:r>
        <w:rPr>
          <w:color w:val="008000"/>
          <w:sz w:val="28"/>
          <w:lang w:val="uk-UA"/>
        </w:rPr>
        <w:t>Берліні</w:t>
      </w:r>
      <w:r>
        <w:rPr>
          <w:sz w:val="28"/>
          <w:lang w:val="uk-UA"/>
        </w:rPr>
        <w:t xml:space="preserve"> міжнародній туристичній біржі (ITB) з новими попередженнями про недооцінку для клімату небезпеки, що являє собою повітряний транспорт. </w:t>
      </w:r>
      <w:r>
        <w:rPr>
          <w:sz w:val="28"/>
          <w:lang w:val="uk-UA"/>
        </w:rPr>
        <w:br/>
      </w:r>
      <w:r>
        <w:rPr>
          <w:color w:val="008000"/>
          <w:sz w:val="28"/>
          <w:lang w:val="uk-UA"/>
        </w:rPr>
        <w:t>Нові</w:t>
      </w:r>
      <w:r>
        <w:rPr>
          <w:sz w:val="28"/>
          <w:lang w:val="uk-UA"/>
        </w:rPr>
        <w:t xml:space="preserve">, поки неопублікованого данные дослідження, </w:t>
      </w:r>
      <w:r>
        <w:rPr>
          <w:color w:val="008000"/>
          <w:sz w:val="28"/>
          <w:lang w:val="uk-UA"/>
        </w:rPr>
        <w:t>проведеного</w:t>
      </w:r>
      <w:r>
        <w:rPr>
          <w:sz w:val="28"/>
          <w:lang w:val="uk-UA"/>
        </w:rPr>
        <w:t xml:space="preserve"> за замовленням ЄС, свідчать, что негативний вплив на клімат авіаперевезень у </w:t>
      </w:r>
      <w:r>
        <w:rPr>
          <w:color w:val="008000"/>
          <w:sz w:val="28"/>
          <w:lang w:val="uk-UA"/>
        </w:rPr>
        <w:t>два</w:t>
      </w:r>
      <w:r>
        <w:rPr>
          <w:sz w:val="28"/>
          <w:lang w:val="uk-UA"/>
        </w:rPr>
        <w:t xml:space="preserve"> рази </w:t>
      </w:r>
      <w:r>
        <w:rPr>
          <w:color w:val="008000"/>
          <w:sz w:val="28"/>
          <w:lang w:val="uk-UA"/>
        </w:rPr>
        <w:t>більше</w:t>
      </w:r>
      <w:r>
        <w:rPr>
          <w:sz w:val="28"/>
          <w:lang w:val="uk-UA"/>
        </w:rPr>
        <w:t xml:space="preserve">, ніж це передбачалося раніш. "Поряд з так називаною тепличною емісією газів, для клімату шкідливі і такі ефекти как конденсаційний слід, що залишається літаком, і </w:t>
      </w:r>
      <w:r>
        <w:rPr>
          <w:color w:val="008000"/>
          <w:sz w:val="28"/>
          <w:lang w:val="uk-UA"/>
        </w:rPr>
        <w:t>штучне</w:t>
      </w:r>
      <w:r>
        <w:rPr>
          <w:sz w:val="28"/>
          <w:lang w:val="uk-UA"/>
        </w:rPr>
        <w:t xml:space="preserve"> </w:t>
      </w:r>
      <w:r>
        <w:rPr>
          <w:color w:val="FF0000"/>
          <w:sz w:val="28"/>
          <w:lang w:val="uk-UA"/>
        </w:rPr>
        <w:t>облакообразование</w:t>
      </w:r>
      <w:r>
        <w:rPr>
          <w:sz w:val="28"/>
          <w:lang w:val="uk-UA"/>
        </w:rPr>
        <w:t xml:space="preserve">. </w:t>
      </w:r>
      <w:r>
        <w:rPr>
          <w:color w:val="008000"/>
          <w:sz w:val="28"/>
          <w:lang w:val="uk-UA"/>
        </w:rPr>
        <w:t>Частка</w:t>
      </w:r>
      <w:r>
        <w:rPr>
          <w:sz w:val="28"/>
          <w:lang w:val="uk-UA"/>
        </w:rPr>
        <w:t xml:space="preserve"> літаків у створенні глобального парникового ефекту </w:t>
      </w:r>
      <w:r>
        <w:rPr>
          <w:color w:val="008000"/>
          <w:sz w:val="28"/>
          <w:lang w:val="uk-UA"/>
        </w:rPr>
        <w:t>складає</w:t>
      </w:r>
      <w:r>
        <w:rPr>
          <w:sz w:val="28"/>
          <w:lang w:val="uk-UA"/>
        </w:rPr>
        <w:t xml:space="preserve"> майже 9%", - говориться в спільній заяві природоохоронних організацій. </w:t>
      </w:r>
      <w:r>
        <w:rPr>
          <w:sz w:val="28"/>
          <w:lang w:val="uk-UA"/>
        </w:rPr>
        <w:br/>
        <w:t xml:space="preserve">Створена ними спеціальна робоча група звернулася до федерального уряду </w:t>
      </w:r>
      <w:r>
        <w:rPr>
          <w:color w:val="008000"/>
          <w:sz w:val="28"/>
          <w:lang w:val="uk-UA"/>
        </w:rPr>
        <w:t>з</w:t>
      </w:r>
      <w:r>
        <w:rPr>
          <w:sz w:val="28"/>
          <w:lang w:val="uk-UA"/>
        </w:rPr>
        <w:t xml:space="preserve"> вимогою, виробити до кінця 2004 року план дій проти тенденції до збільшення числа польотів. Як негайну </w:t>
      </w:r>
      <w:r>
        <w:rPr>
          <w:color w:val="008000"/>
          <w:sz w:val="28"/>
          <w:lang w:val="uk-UA"/>
        </w:rPr>
        <w:t>міру</w:t>
      </w:r>
      <w:r>
        <w:rPr>
          <w:sz w:val="28"/>
          <w:lang w:val="uk-UA"/>
        </w:rPr>
        <w:t xml:space="preserve">, на думку екологів, треба здійснити випуск квитків </w:t>
      </w:r>
      <w:r>
        <w:rPr>
          <w:color w:val="008000"/>
          <w:sz w:val="28"/>
          <w:lang w:val="uk-UA"/>
        </w:rPr>
        <w:t>зі</w:t>
      </w:r>
      <w:r>
        <w:rPr>
          <w:sz w:val="28"/>
          <w:lang w:val="uk-UA"/>
        </w:rPr>
        <w:t xml:space="preserve"> спеціальними примітками, у яких би говорилося, наскільки шкідливе польоти для навколишнього середовища. </w:t>
      </w:r>
      <w:r>
        <w:rPr>
          <w:sz w:val="28"/>
          <w:lang w:val="uk-UA"/>
        </w:rPr>
        <w:br/>
        <w:t xml:space="preserve">Самі екологи </w:t>
      </w:r>
      <w:r>
        <w:rPr>
          <w:color w:val="008000"/>
          <w:sz w:val="28"/>
          <w:lang w:val="uk-UA"/>
        </w:rPr>
        <w:t>поширюють</w:t>
      </w:r>
      <w:r>
        <w:rPr>
          <w:sz w:val="28"/>
          <w:lang w:val="uk-UA"/>
        </w:rPr>
        <w:t xml:space="preserve"> серед відвідувачів ярмарку поштові листівки, дизайн яких схожий з наклейками-попередженнями на пачках сигарет. На них можна прочитати </w:t>
      </w:r>
      <w:r>
        <w:rPr>
          <w:color w:val="008000"/>
          <w:sz w:val="28"/>
          <w:lang w:val="uk-UA"/>
        </w:rPr>
        <w:t>наступні</w:t>
      </w:r>
      <w:r>
        <w:rPr>
          <w:sz w:val="28"/>
          <w:lang w:val="uk-UA"/>
        </w:rPr>
        <w:t xml:space="preserve"> попередження: "Авіапольоти створюють смертельну погрозу для клімату" і "Залізничні </w:t>
      </w:r>
      <w:r>
        <w:rPr>
          <w:color w:val="008000"/>
          <w:sz w:val="28"/>
          <w:lang w:val="uk-UA"/>
        </w:rPr>
        <w:t>чи</w:t>
      </w:r>
      <w:r>
        <w:rPr>
          <w:sz w:val="28"/>
          <w:lang w:val="uk-UA"/>
        </w:rPr>
        <w:t xml:space="preserve"> каси </w:t>
      </w:r>
      <w:r>
        <w:rPr>
          <w:color w:val="008000"/>
          <w:sz w:val="28"/>
          <w:lang w:val="uk-UA"/>
        </w:rPr>
        <w:t>туристичне</w:t>
      </w:r>
      <w:r>
        <w:rPr>
          <w:sz w:val="28"/>
          <w:lang w:val="uk-UA"/>
        </w:rPr>
        <w:t xml:space="preserve"> бюро допоможуть вам відмовитися від польоту". Про </w:t>
      </w:r>
      <w:r>
        <w:rPr>
          <w:color w:val="008080"/>
          <w:sz w:val="28"/>
          <w:lang w:val="uk-UA"/>
        </w:rPr>
        <w:t>єтом</w:t>
      </w:r>
      <w:r>
        <w:rPr>
          <w:sz w:val="28"/>
          <w:lang w:val="uk-UA"/>
        </w:rPr>
        <w:t xml:space="preserve"> повідомляє "Deutsche Welle". </w:t>
      </w:r>
    </w:p>
    <w:p w:rsidR="00F951CD" w:rsidRDefault="00F951CD">
      <w:pPr>
        <w:spacing w:line="360" w:lineRule="auto"/>
        <w:ind w:firstLine="720"/>
        <w:rPr>
          <w:sz w:val="28"/>
        </w:rPr>
      </w:pPr>
    </w:p>
    <w:p w:rsidR="00F951CD" w:rsidRDefault="00F951CD">
      <w:pPr>
        <w:spacing w:line="360" w:lineRule="auto"/>
        <w:ind w:firstLine="720"/>
        <w:rPr>
          <w:sz w:val="28"/>
        </w:rPr>
      </w:pPr>
    </w:p>
    <w:p w:rsidR="00F951CD" w:rsidRDefault="00F951CD">
      <w:pPr>
        <w:spacing w:line="360" w:lineRule="auto"/>
        <w:ind w:firstLine="720"/>
        <w:rPr>
          <w:sz w:val="28"/>
        </w:rPr>
      </w:pPr>
      <w:bookmarkStart w:id="0" w:name="_GoBack"/>
      <w:bookmarkEnd w:id="0"/>
    </w:p>
    <w:sectPr w:rsidR="00F951CD">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2E9"/>
    <w:rsid w:val="001362D7"/>
    <w:rsid w:val="003A72E9"/>
    <w:rsid w:val="00E75F2E"/>
    <w:rsid w:val="00F9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50E3E-D7CA-4BF1-BFDE-155E58E9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styleId="a4">
    <w:name w:val="Hyperlink"/>
    <w:semiHidden/>
    <w:rPr>
      <w:color w:val="0000FF"/>
      <w:u w:val="single"/>
    </w:rPr>
  </w:style>
  <w:style w:type="paragraph" w:styleId="a5">
    <w:name w:val="Body Text Indent"/>
    <w:basedOn w:val="a"/>
    <w:semiHidden/>
    <w:pPr>
      <w:spacing w:line="360" w:lineRule="auto"/>
      <w:ind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Irina</cp:lastModifiedBy>
  <cp:revision>2</cp:revision>
  <cp:lastPrinted>2004-03-16T12:33:00Z</cp:lastPrinted>
  <dcterms:created xsi:type="dcterms:W3CDTF">2014-08-06T18:45:00Z</dcterms:created>
  <dcterms:modified xsi:type="dcterms:W3CDTF">2014-08-06T18:45:00Z</dcterms:modified>
</cp:coreProperties>
</file>