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A2C" w:rsidRPr="008C305F" w:rsidRDefault="00095A2C" w:rsidP="00095A2C">
      <w:pPr>
        <w:spacing w:before="120"/>
        <w:jc w:val="center"/>
        <w:rPr>
          <w:b/>
          <w:bCs/>
          <w:sz w:val="32"/>
          <w:szCs w:val="32"/>
        </w:rPr>
      </w:pPr>
      <w:r w:rsidRPr="008C305F">
        <w:rPr>
          <w:b/>
          <w:bCs/>
          <w:sz w:val="32"/>
          <w:szCs w:val="32"/>
        </w:rPr>
        <w:t>Государственный и профсоюзный контроль за охраной труда на производстве</w:t>
      </w:r>
    </w:p>
    <w:p w:rsidR="00095A2C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Согласно Закону Украины  «Об охране труда» существуют вневедомственные органы надзора и контроля за соблюдением законодательства о труде и правил охраны труда, к которым относятся государственные органы и инспекции, которые в своей деятельности не зависят от администрации поднадзорных предприятий и их вышестоящих органов.</w:t>
      </w:r>
      <w:r>
        <w:rPr>
          <w:sz w:val="24"/>
          <w:szCs w:val="24"/>
        </w:rPr>
        <w:t xml:space="preserve"> 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Государственный надзор осуществляют: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Государственный комитет Украины по надзору за охраной труда,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Государственный комитет Украины по ядерной и радиационной безопасности,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Органы Государственного пожарного надзора управления пожарной охраны,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Органы и учреждения санитарно-эпидемиологической службы Министерства здравоохранения Украины.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Высший надзор за соблюдением и правильным применением закона об охране труда осуществляется Генеральным прокурором и подчиненными ему службами.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Органы государственного надзора за охраной труда не зависят от каких бы то ни было хозяйственных органов, объединений граждан, политических формирований, местной государственной администрации и Советов, и действуют в соответствии с положениями, утвержденными кабинетом Министров Украины.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Должностные лица органов государственного надзора за охраной труда (государственные инспекторы) имеют право: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беспрепятственно в любое время посещать подконтрольные предприятия для проверки соблюдения законодательства об охране труда, получать от собственника необходимые объяснения, материалы и информацию по данным вопросам,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направлять руководителям предприятий, а также их должностным лицам, руководителям структурных подразделений Совета Министров, местных советов народных депутатов, министерств и других центральных органов государственной исполнительной власти обязательные для исполнения распоряжения (предписания) об устранении нарушений и недостатков в области охраны труда,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приостановить эксплуатацию предприятий, отдельных производств, цехов, участков, рабочих мест и оборудования до устранения нарушений требований по охране труда, создающих угрозу жизни или здоровью работающих,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привлекать к административной ответственности работников, виновных в нарушении законодательных или нормативных актов по ОТ,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направлять собственникам, руководителям предприятий представления о несоответствии отдельных должностных лиц занимаемой должности,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передавать в необходимых случаях материалы органам прокуратуры для привлечения виновных к уголовной ответственности.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Органы государственного надзора за ОТ устанавливают порядок разработки и утверждения собственником положений, инструкций и других актов об охране труда, действующих на предприятиях, разрабатывают типовые документы по этим вопросам.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Собственники должны бесплатно создавать необходимые условия для работы представителей органов государственного надзора за ОТ.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Должностные лица органов государственного надзора за охраной труда несут ответственность за исполнение возложенных на них обязанностей согласно законодательству.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Ведомственный контроль за состоянием охраны труда осуществляют прежде всего хозяйственные руководители всех уровней: работники центрального аппарата комитета рыбного хозяйства Украины, руководители производственных объединений, предприятий, начальники цехов, смен, участков, мастера. Кроме того, ведомственный контроль и надзор за охраной труда на всех уровнях осуществляют работники служб ОТТБ.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Общественный контроль за соблюдением законодательства об ОТ осуществляют: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трудовые коллективы через избранных ими представителей,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профессиональные союзы в лице своих выборных органов и представителей.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Уполномоченные трудовых коллективов по вопросам охраны труда имеют право беспрепятственно проверять на предприятии выполнение требований по охране труда и вносить обязательные для рассмотрения собственником предприятия предложения об устранении выявленных нарушений нормативных актов по безопасности и гигиене труда.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Для исполнения этих обязанностей собственник за свой счет организовывает обучение и освобождает уполномоченного по вопросам ОТ от работы на предусмотренный коллективным договором срок с сохранением за ним среднего заработка.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Уполномоченные трудовых коллективов действуют в соответствии с типовым положением, утвержденным Государственным комитетом Украины по надзору за охраной труда по согласованию с профсоюзом.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Уполномоченные по вопросам ОТ с целью создания безопасных и безвредных условий труда на производстве, оперативного устранения выявленных нарушений осуществляют контроль за: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а) соответствием законодательству об охране труда: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условий труда на рабочих местах, безопасности технологических процессов, машин, механизмов, оборудования и других средств производства, состояния средств коллективной и индивидуальной защиты, используемых работниками, проходов, путей эвакуации и запасных выходов, а также санитарно-бытовых условий,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действующих режима труда и отдыха,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использования труда женщин, несовершеннолетних и инвалидов,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обеспечение работников специальной одеждой, обувью, другими средствами индивидуальной защиты, лечебно-профилактическим питанием, молоком или равноценными пищевыми продуктами, моющими средствами, организации питьевого режима;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льгот и компенсаций, представляемых работникам за работу с тяжелыми и вредными условиями труда;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возмещение собственником ущерба в случае повреждения их здоровья или применения морального ущерба;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проведения обучения, инструктажей и проверки знаний работников по ОТ,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прохождения работниками предварительного и периодического медицинского осмотров;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б) обеспечение работников инструкциями, положениями по охране труда, действующими в пределах предприятия, и соблюдению работниками в процессе работы требований этих нормативных актов;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в) своевременным и правильным расследованием, документальным оформлением и учетом несчастных случаев и профессиональных заболеваний;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г) исполнением приказов, распоряжений, мероприятий по вопросам охраны труда, в том числе мероприятий по устранению причин несчастных случаев, профессиональных заболеваний и аварий, определяемых в актах расследования;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д) использованием фонда охраны труда предприятием по его назначению,</w:t>
      </w:r>
    </w:p>
    <w:p w:rsidR="00095A2C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е) наличием и состоянием наглядных средств пропаганды и информации по вопросам охраны труда на предприятии.</w:t>
      </w:r>
      <w:r>
        <w:rPr>
          <w:sz w:val="24"/>
          <w:szCs w:val="24"/>
        </w:rPr>
        <w:t xml:space="preserve"> 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Уполномоченные по вопросам охраны труда имеют право: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беспрепятственно проверять состояние безопасности и гигиены труда, соблюдении работниками нормативных актов об охране труда на объектах предприятия или производственного подразделения, коллективом которого они избраны;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вносить в специально для этого заведенную книгу обязательные для рассмотрения собственником (руководителем подразделения, предприятия) предложений по устранению выявленных нарушений нормативных актов об охране труда, осуществлять контроль за реализацией этих предложений;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требовать от мастера, бригадира или иного руководителя производственного подразделения предприятия прекращения работы на рабочем месте в случае создания угрозы жизни или здоровья работающих;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вносить предложения о привлечении к ответственности работников, нарушивших нормативные акты об охране труда;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принимать участие в проверках состояния безопасности и условий труда, проведении должностными лицами органов государственного надзора и общественного контроля за охраной труда, министерства, ведомства, объединения, предприятия, местных органов государственной исполнительной власти;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быть избранными в состав комиссии по вопросам охраны труда предприятия;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быть представителем трудовых коллективов по вопросам охраны труда в районных (городских), межрайонных (окружных) и товарищеских судах.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Профессиональные союзы осуществляют контроль за соблюдением собственниками законодательных и других актов об охране труда, создании безопасных и безвредных условий труда, надлежащего производственного быта для работников и обеспечении их средствами коллективной и индивидуальной защиты.</w:t>
      </w:r>
    </w:p>
    <w:p w:rsidR="00095A2C" w:rsidRPr="008C305F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Профсоюзы имеют право беспрепятственно проверять состояние условий и безопасности труда на производстве, выполнение соответствующих программ и обязательств коллективных договоров, вносить собственникам; государственным органам управления представления по вопросам охраны труда и получать от них аргументированный ответ.</w:t>
      </w:r>
    </w:p>
    <w:p w:rsidR="00095A2C" w:rsidRDefault="00095A2C" w:rsidP="00095A2C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Своевременный контроль – это предотвращение возможных аварий и несчастных случаев. Так в 1997 году Госнадзороохрантруда Украины проведено 119,5 тыс. обследований предприятий, во время которых было выявлено и устранено 8,5 млн. нарушений нормативных актов по ОТ. За невыполнение требований нормативных актов по ОТ оштрафовано более 30 тыс. руководителей и должностных лиц на сумму 1 млн. 121 тыс. гривен.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A2C"/>
    <w:rsid w:val="00095A2C"/>
    <w:rsid w:val="003C32BD"/>
    <w:rsid w:val="004A25AF"/>
    <w:rsid w:val="008425EF"/>
    <w:rsid w:val="008C305F"/>
    <w:rsid w:val="009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597C9A-17DD-44CA-868C-594219C0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2C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5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5427</Words>
  <Characters>3094</Characters>
  <Application>Microsoft Office Word</Application>
  <DocSecurity>0</DocSecurity>
  <Lines>25</Lines>
  <Paragraphs>17</Paragraphs>
  <ScaleCrop>false</ScaleCrop>
  <Company>Home</Company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и профсоюзный контроль за охраной труда на производстве</dc:title>
  <dc:subject/>
  <dc:creator>User</dc:creator>
  <cp:keywords/>
  <dc:description/>
  <cp:lastModifiedBy>admin</cp:lastModifiedBy>
  <cp:revision>2</cp:revision>
  <dcterms:created xsi:type="dcterms:W3CDTF">2014-01-25T17:06:00Z</dcterms:created>
  <dcterms:modified xsi:type="dcterms:W3CDTF">2014-01-25T17:06:00Z</dcterms:modified>
</cp:coreProperties>
</file>