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EA" w:rsidRPr="00517B34" w:rsidRDefault="00AC51EA" w:rsidP="00AC51EA">
      <w:pPr>
        <w:spacing w:before="120"/>
        <w:jc w:val="center"/>
        <w:rPr>
          <w:b/>
          <w:sz w:val="32"/>
        </w:rPr>
      </w:pPr>
      <w:r w:rsidRPr="00517B34">
        <w:rPr>
          <w:b/>
          <w:sz w:val="32"/>
        </w:rPr>
        <w:t>К концепции оценки эколого-географического состояния земельных угодий территорий интенсивного хозяйственного освоения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Комплексное изучение окружающей среды в целом и земель в частности неразрывно связано с классификацией и районированием территорий регионального и локального уровня. Причём</w:t>
      </w:r>
      <w:r>
        <w:t xml:space="preserve">, </w:t>
      </w:r>
      <w:r w:rsidRPr="00DB24EE">
        <w:t>под территорией понимается ограниченная часть земной поверхности с присущими ей природными и антропогенными свойствами</w:t>
      </w:r>
      <w:r>
        <w:t xml:space="preserve">, </w:t>
      </w:r>
      <w:r w:rsidRPr="00DB24EE">
        <w:t>характеризующаяся протяженностью</w:t>
      </w:r>
      <w:r>
        <w:t xml:space="preserve">, </w:t>
      </w:r>
      <w:r w:rsidRPr="00DB24EE">
        <w:t>как особым видом ресурса. При этом необходимо помнить</w:t>
      </w:r>
      <w:r>
        <w:t xml:space="preserve">, </w:t>
      </w:r>
      <w:r w:rsidRPr="00DB24EE">
        <w:t>что земельные угодья не просто пространственный базис развития человеческого общества</w:t>
      </w:r>
      <w:r>
        <w:t xml:space="preserve">, </w:t>
      </w:r>
      <w:r w:rsidRPr="00DB24EE">
        <w:t>а природно-территориальный комплекс</w:t>
      </w:r>
      <w:r>
        <w:t xml:space="preserve">, </w:t>
      </w:r>
      <w:r w:rsidRPr="00DB24EE">
        <w:t>характеризующийся определённым сочетанием компонентов природы в той или иной мере лимитирующих возможность его “эксплуатации” человеком.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В последние десятилетия человечество вступило в техногенную фазу взаимодействия с окружающей средой [11]. Техногеогенез</w:t>
      </w:r>
      <w:r>
        <w:t xml:space="preserve"> - </w:t>
      </w:r>
      <w:r w:rsidRPr="00DB24EE">
        <w:t>процесс изменения природных комплексов под воздействием производственной деятельности человека</w:t>
      </w:r>
      <w:r>
        <w:t xml:space="preserve">, </w:t>
      </w:r>
      <w:r w:rsidRPr="00DB24EE">
        <w:t>а именно агротехнических</w:t>
      </w:r>
      <w:r>
        <w:t xml:space="preserve">, </w:t>
      </w:r>
      <w:r w:rsidRPr="00DB24EE">
        <w:t>геофизических и геохимических процессов</w:t>
      </w:r>
      <w:r>
        <w:t xml:space="preserve">, </w:t>
      </w:r>
      <w:r w:rsidRPr="00DB24EE">
        <w:t>связанных с сельским хозяйством</w:t>
      </w:r>
      <w:r>
        <w:t xml:space="preserve">, </w:t>
      </w:r>
      <w:r w:rsidRPr="00DB24EE">
        <w:t>извлечением</w:t>
      </w:r>
      <w:r>
        <w:t xml:space="preserve">, </w:t>
      </w:r>
      <w:r w:rsidRPr="00DB24EE">
        <w:t>концентрацией и перегруппировкой целого ряда химических элементов</w:t>
      </w:r>
      <w:r>
        <w:t xml:space="preserve">, </w:t>
      </w:r>
      <w:r w:rsidRPr="00DB24EE">
        <w:t>минеральных и органических соединений в процессе развития промышленности [8].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Необходимо отметить</w:t>
      </w:r>
      <w:r>
        <w:t xml:space="preserve">, </w:t>
      </w:r>
      <w:r w:rsidRPr="00DB24EE">
        <w:t>что человек сам</w:t>
      </w:r>
      <w:r>
        <w:t xml:space="preserve">, </w:t>
      </w:r>
      <w:r w:rsidRPr="00DB24EE">
        <w:t>как носитель техногеогенеза</w:t>
      </w:r>
      <w:r>
        <w:t xml:space="preserve">, </w:t>
      </w:r>
      <w:r w:rsidRPr="00DB24EE">
        <w:t>способен коренным образом нарушить ландшафтно–экологическое равновесие природных комплексов</w:t>
      </w:r>
      <w:r>
        <w:t xml:space="preserve">, </w:t>
      </w:r>
      <w:r w:rsidRPr="00DB24EE">
        <w:t>в результате чего создаются условия</w:t>
      </w:r>
      <w:r>
        <w:t xml:space="preserve">, </w:t>
      </w:r>
      <w:r w:rsidRPr="00DB24EE">
        <w:t>исключающие возможность дальнейшего использования данной территории без потери её продуктивности.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К концепции оценки эколого-географического состояния земельных угодий территорий интенсивного хозяйственного освоения 124 С.Д. Беспалов В настоящее время почти не осталось природных комплексов не испытавших в той или иной степени воздействия человека. Поэтому объектами типологии и классификации земель территорий интенсивного хозяйственного освоения</w:t>
      </w:r>
      <w:r>
        <w:t xml:space="preserve">, </w:t>
      </w:r>
      <w:r w:rsidRPr="00DB24EE">
        <w:t>в целях их оценки состояния и организации рационального использования</w:t>
      </w:r>
      <w:r>
        <w:t xml:space="preserve">, </w:t>
      </w:r>
      <w:r w:rsidRPr="00DB24EE">
        <w:t>становятся природные комплексы</w:t>
      </w:r>
      <w:r>
        <w:t xml:space="preserve">, </w:t>
      </w:r>
      <w:r w:rsidRPr="00DB24EE">
        <w:t>так или иначе измененные техногеогенезом [8].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Необходимо учитывать</w:t>
      </w:r>
      <w:r>
        <w:t xml:space="preserve">, </w:t>
      </w:r>
      <w:r w:rsidRPr="00DB24EE">
        <w:t>что воздействие техногеогенеза на природу может проявляться как прямым</w:t>
      </w:r>
      <w:r>
        <w:t xml:space="preserve">, </w:t>
      </w:r>
      <w:r w:rsidRPr="00DB24EE">
        <w:t>так и косвенным путём.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Прямое техногенное воздействие на природную среду осуществляется хозяйственными объектами и системами при непосредственном их контакте с нею в процессе природопользования или сбрасывания в нее отходов. Территориально зона прямого воздействия практически совпадает с зоной действия соответствующих хозяйственных систем</w:t>
      </w:r>
      <w:r>
        <w:t xml:space="preserve">, </w:t>
      </w:r>
      <w:r w:rsidRPr="00DB24EE">
        <w:t>и охватывает все природные компоненты. Особенно значительные изменения в природных комплексах происходят вследствие техногенной трансформации рельефа</w:t>
      </w:r>
      <w:r>
        <w:t xml:space="preserve">, </w:t>
      </w:r>
      <w:r w:rsidRPr="00DB24EE">
        <w:t>которая всегда влечет за собой уничтожение растительности и почвенного покрова. Трансформация рельефа вызывает также изменение положения поверхности относительно уровня грунтовых вод и формирование новых базисов денудации.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Косвенное техногенное воздействие на природную среду проявляется в результате “цепной реакции”</w:t>
      </w:r>
      <w:r>
        <w:t xml:space="preserve">, </w:t>
      </w:r>
      <w:r w:rsidRPr="00DB24EE">
        <w:t>вызванной прямым воздействием</w:t>
      </w:r>
      <w:r>
        <w:t xml:space="preserve">, </w:t>
      </w:r>
      <w:r w:rsidRPr="00DB24EE">
        <w:t>и обусловливается естественными связями и взаимодействием между элементами и компонентами ландшафта</w:t>
      </w:r>
      <w:r>
        <w:t xml:space="preserve">, </w:t>
      </w:r>
      <w:r w:rsidRPr="00DB24EE">
        <w:t>иначе говоря</w:t>
      </w:r>
      <w:r>
        <w:t xml:space="preserve">, </w:t>
      </w:r>
      <w:r w:rsidRPr="00DB24EE">
        <w:t>континуальностью географической оболочки и свойственными ей горизонтальными вещественно-энергетическими связями. По своему характеру косвенные воздействия более непредсказуемы и в отличие от прямых не имеют достаточно четких проявлений в природной среде</w:t>
      </w:r>
      <w:r>
        <w:t xml:space="preserve">, </w:t>
      </w:r>
      <w:r w:rsidRPr="00DB24EE">
        <w:t>что вызывает затруднения в их прогнозировании и оценке [7].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Возникновение и пространственное развитие техногеогенеза происходит под влиянием целого ряда факторов</w:t>
      </w:r>
      <w:r>
        <w:t xml:space="preserve">, </w:t>
      </w:r>
      <w:r w:rsidRPr="00DB24EE">
        <w:t>обусловленных функциональными особенностями взаимодействующих природных и технических систем. Все эти факторы в зависимости от их генетических особенностей разделяются на две основные группы: технико-экономическую и физико-географическую.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К технико-экономическим факторам относятся состав хозяйственных объектов</w:t>
      </w:r>
      <w:r>
        <w:t xml:space="preserve">, </w:t>
      </w:r>
      <w:r w:rsidRPr="00DB24EE">
        <w:t>их взаиморасположение</w:t>
      </w:r>
      <w:r>
        <w:t xml:space="preserve">, </w:t>
      </w:r>
      <w:r w:rsidRPr="00DB24EE">
        <w:t>структура</w:t>
      </w:r>
      <w:r>
        <w:t xml:space="preserve">, </w:t>
      </w:r>
      <w:r w:rsidRPr="00DB24EE">
        <w:t>объемы потребляемых природных ресурсов и производственных отходов</w:t>
      </w:r>
      <w:r>
        <w:t xml:space="preserve">, </w:t>
      </w:r>
      <w:r w:rsidRPr="00DB24EE">
        <w:t>включая физические и химические свойства последних [7].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Физико-географические факторы как бы ограничивают зону техногеогенеза</w:t>
      </w:r>
      <w:r>
        <w:t xml:space="preserve">, </w:t>
      </w:r>
      <w:r w:rsidRPr="00DB24EE">
        <w:t>суживая или расширяя ее по определенным направлениям. Эти факторы можно рассматривать как сочетание качественных и количественных показателей компонентов природы</w:t>
      </w:r>
      <w:r>
        <w:t xml:space="preserve">, </w:t>
      </w:r>
      <w:r w:rsidRPr="00DB24EE">
        <w:t>испытывающие непосредственное техногенное воздействие</w:t>
      </w:r>
      <w:r>
        <w:t xml:space="preserve">, </w:t>
      </w:r>
      <w:r w:rsidRPr="00DB24EE">
        <w:t>и вектора</w:t>
      </w:r>
      <w:r>
        <w:t xml:space="preserve">, </w:t>
      </w:r>
      <w:r w:rsidRPr="00DB24EE">
        <w:t>определяющего направление и тесноту ландшафтных связей в комплексе.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Прямое и косвенное воздействие техногеогенеза на состояние природной среды необходимо учитывать при комплексной оценке состояния земель особенно территорий регионов интенсивного хозяйственного освоения. Это делает необходимым всесторонний анализ существующей территориальной структуры хозяйства и расселения региона.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На сегодняшний день можно выделить два варианта проведения комплексной оценки состояния природных систем и земель.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Первый вариант основывается на оценке состояния окружающей природной среды в границах административно-территориального деления. Когда территорию административного района или области рассматривают как однородную по природным</w:t>
      </w:r>
      <w:r>
        <w:t xml:space="preserve">, </w:t>
      </w:r>
      <w:r w:rsidRPr="00DB24EE">
        <w:t>техногенным и социальным условиям систему. И уже в рамках этой единицы</w:t>
      </w:r>
      <w:r>
        <w:t xml:space="preserve">, </w:t>
      </w:r>
      <w:r w:rsidRPr="00DB24EE">
        <w:t>на основе сопоставления информации различного характера</w:t>
      </w:r>
      <w:r>
        <w:t xml:space="preserve">, </w:t>
      </w:r>
      <w:r w:rsidRPr="00DB24EE">
        <w:t>устанавливают ту или иную степень комфортности среды обитания населения</w:t>
      </w:r>
      <w:r>
        <w:t xml:space="preserve">, </w:t>
      </w:r>
      <w:r w:rsidRPr="00DB24EE">
        <w:t>хозяйственного освоения территории. Данный подход удобен для сбора информации по формам отчётности районных служб</w:t>
      </w:r>
      <w:r>
        <w:t xml:space="preserve">, </w:t>
      </w:r>
      <w:r w:rsidRPr="00DB24EE">
        <w:t>чёткого определения границ выделов с 125 относительно однородными показателями состояния природно-техногенных систем</w:t>
      </w:r>
      <w:r>
        <w:t xml:space="preserve">, </w:t>
      </w:r>
      <w:r w:rsidRPr="00DB24EE">
        <w:t>принятию решений по наиболее эффективному и рациональному использованию территории.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Второй подход – бассейновый</w:t>
      </w:r>
      <w:r>
        <w:t xml:space="preserve">, </w:t>
      </w:r>
      <w:r w:rsidRPr="00DB24EE">
        <w:t>обоснованный и опробованный в ряде работ [1</w:t>
      </w:r>
      <w:r>
        <w:t xml:space="preserve">, </w:t>
      </w:r>
      <w:r w:rsidRPr="00DB24EE">
        <w:t>2</w:t>
      </w:r>
      <w:r>
        <w:t xml:space="preserve">, </w:t>
      </w:r>
      <w:r w:rsidRPr="00DB24EE">
        <w:t>9]. Следует отметить</w:t>
      </w:r>
      <w:r>
        <w:t xml:space="preserve">, </w:t>
      </w:r>
      <w:r w:rsidRPr="00DB24EE">
        <w:t>что при выделении земель по указанным выше особенностям</w:t>
      </w:r>
      <w:r>
        <w:t xml:space="preserve">, </w:t>
      </w:r>
      <w:r w:rsidRPr="00DB24EE">
        <w:t>среди факторов ландшафтной дифференциации природно-техногенных типов земель регионального уровня</w:t>
      </w:r>
      <w:r>
        <w:t xml:space="preserve">, </w:t>
      </w:r>
      <w:r w:rsidRPr="00DB24EE">
        <w:t>часто</w:t>
      </w:r>
      <w:r>
        <w:t xml:space="preserve">, </w:t>
      </w:r>
      <w:r w:rsidRPr="00DB24EE">
        <w:t>ведущее значение имеет гидрографический фактор. Это связано с выделением автономных речных бассейнов</w:t>
      </w:r>
      <w:r>
        <w:t xml:space="preserve">, </w:t>
      </w:r>
      <w:r w:rsidRPr="00DB24EE">
        <w:t>входящих в более крупные речные системы и имеющих важное экологическое значение</w:t>
      </w:r>
      <w:r>
        <w:t xml:space="preserve">, </w:t>
      </w:r>
      <w:r w:rsidRPr="00DB24EE">
        <w:t>так как экологическое равновесие природных комплексов формируется главным образом на площади водосборов и при неудовлетворительном их состоянии оно нарушается</w:t>
      </w:r>
      <w:r>
        <w:t xml:space="preserve">, </w:t>
      </w:r>
      <w:r w:rsidRPr="00DB24EE">
        <w:t>приводя природный комплекс в состояние кризиса.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Использование бассейнового подхода к природно-техногенному районированию представляется достаточно перспективным. Он позволяет почти безошибочно выделять природно-техногенные территориальные системы</w:t>
      </w:r>
      <w:r>
        <w:t xml:space="preserve">, </w:t>
      </w:r>
      <w:r w:rsidRPr="00DB24EE">
        <w:t>в формировании которых решающее значение имеют факторы природного характера. Это справедливо на макроуровнях и необходимо учитывать при региональных исследованиях [7</w:t>
      </w:r>
      <w:r>
        <w:t xml:space="preserve">, </w:t>
      </w:r>
      <w:r w:rsidRPr="00DB24EE">
        <w:t>12].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Однако</w:t>
      </w:r>
      <w:r>
        <w:t xml:space="preserve">, </w:t>
      </w:r>
      <w:r w:rsidRPr="00DB24EE">
        <w:t>бассейновый принцип выделения территорий обладая достаточной универсальностью</w:t>
      </w:r>
      <w:r>
        <w:t xml:space="preserve">, </w:t>
      </w:r>
      <w:r w:rsidRPr="00DB24EE">
        <w:t>не учитывает того</w:t>
      </w:r>
      <w:r>
        <w:t xml:space="preserve">, </w:t>
      </w:r>
      <w:r w:rsidRPr="00DB24EE">
        <w:t>что вектор переноса техногенных выбросов</w:t>
      </w:r>
      <w:r>
        <w:t xml:space="preserve">, </w:t>
      </w:r>
      <w:r w:rsidRPr="00DB24EE">
        <w:t>в значительной мере формирующих экологическую ситуацию</w:t>
      </w:r>
      <w:r>
        <w:t xml:space="preserve">, </w:t>
      </w:r>
      <w:r w:rsidRPr="00DB24EE">
        <w:t>посредством подземного стока или движения воздушных масс не всегда совпадает с направленностью поверхностного стока. Это обстоятельство делает проблематичным учёт прямого воздействия отмеченных выше факторов на состояние отдельных природных комплексов</w:t>
      </w:r>
      <w:r>
        <w:t xml:space="preserve">, </w:t>
      </w:r>
      <w:r w:rsidRPr="00DB24EE">
        <w:t>как структурных элементов ландшафтной среды</w:t>
      </w:r>
      <w:r>
        <w:t xml:space="preserve">, </w:t>
      </w:r>
      <w:r w:rsidRPr="00DB24EE">
        <w:t>и типа земель</w:t>
      </w:r>
      <w:r>
        <w:t xml:space="preserve">, </w:t>
      </w:r>
      <w:r w:rsidRPr="00DB24EE">
        <w:t>как основного элемента хозяйственного освоения территории. Подобные факторы должны оцениваться по косвенному их воздействию на ландшафт</w:t>
      </w:r>
      <w:r>
        <w:t xml:space="preserve">, </w:t>
      </w:r>
      <w:r w:rsidRPr="00DB24EE">
        <w:t>например</w:t>
      </w:r>
      <w:r>
        <w:t xml:space="preserve">, </w:t>
      </w:r>
      <w:r w:rsidRPr="00DB24EE">
        <w:t>используя биоиндикаторы.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В сложившихся условиях существует необходимость использования ландшафтных комплексов в качестве опорной территориальной системы при изучении</w:t>
      </w:r>
      <w:r>
        <w:t xml:space="preserve">, </w:t>
      </w:r>
      <w:r w:rsidRPr="00DB24EE">
        <w:t>картографировании</w:t>
      </w:r>
      <w:r>
        <w:t xml:space="preserve">, </w:t>
      </w:r>
      <w:r w:rsidRPr="00DB24EE">
        <w:t>учете и оценке состояния природных ресурсов</w:t>
      </w:r>
      <w:r>
        <w:t xml:space="preserve">, </w:t>
      </w:r>
      <w:r w:rsidRPr="00DB24EE">
        <w:t>и условий [10]. Изучение экологического состояния регионов интенсивного хозяйственного освоения должно основываться не только на изучении однородности территории в ландшафтно-экологическом отношении</w:t>
      </w:r>
      <w:r>
        <w:t xml:space="preserve">, </w:t>
      </w:r>
      <w:r w:rsidRPr="00DB24EE">
        <w:t>но и с детальным рассмотрением специфики территориально</w:t>
      </w:r>
      <w:r>
        <w:t xml:space="preserve"> - </w:t>
      </w:r>
      <w:r w:rsidRPr="00DB24EE">
        <w:t>производственных комплексов</w:t>
      </w:r>
      <w:r>
        <w:t xml:space="preserve">, </w:t>
      </w:r>
      <w:r w:rsidRPr="00DB24EE">
        <w:t>с точки зрения воздействия их на природу и влияния на образ жизни населения.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Для комплексной характеристики земель региона в природоохранном и производственно-хозяйственном аспекте</w:t>
      </w:r>
      <w:r>
        <w:t xml:space="preserve">, </w:t>
      </w:r>
      <w:r w:rsidRPr="00DB24EE">
        <w:t>необходимо иметь представление о структуре земельного фонда и его пространственном выражении. Формирование последних происходит в процессе создания классификации земель на ландшафтной основе с учётом особенностей их хозяйственного освоения.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В то же время</w:t>
      </w:r>
      <w:r>
        <w:t xml:space="preserve">, </w:t>
      </w:r>
      <w:r w:rsidRPr="00DB24EE">
        <w:t>исходя из приоритетности природоохранных позиций в использовании земель всех категорий</w:t>
      </w:r>
      <w:r>
        <w:t xml:space="preserve">, </w:t>
      </w:r>
      <w:r w:rsidRPr="00DB24EE">
        <w:t>она должна отвечать требованиям планирования и формирования по ландщафтно-экологическому принципу природно-хозяйственных территориальных комплексов</w:t>
      </w:r>
      <w:r>
        <w:t xml:space="preserve">, </w:t>
      </w:r>
      <w:r w:rsidRPr="00DB24EE">
        <w:t>состояние всех компонентов которых находится в устойчивом равновесии</w:t>
      </w:r>
      <w:r>
        <w:t xml:space="preserve">, </w:t>
      </w:r>
      <w:r w:rsidRPr="00DB24EE">
        <w:t>обеспечивающемся адекватностью хозяйственной деятельности</w:t>
      </w:r>
      <w:r>
        <w:t xml:space="preserve">, </w:t>
      </w:r>
      <w:r w:rsidRPr="00DB24EE">
        <w:t>природными закономерностями</w:t>
      </w:r>
      <w:r>
        <w:t xml:space="preserve">, </w:t>
      </w:r>
      <w:r w:rsidRPr="00DB24EE">
        <w:t>совместимостью природных и антропогенных элементов ландшафта.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Объектом классификации</w:t>
      </w:r>
      <w:r>
        <w:t xml:space="preserve">, </w:t>
      </w:r>
      <w:r w:rsidRPr="00DB24EE">
        <w:t>в целях комплексной оценки</w:t>
      </w:r>
      <w:r>
        <w:t xml:space="preserve">, </w:t>
      </w:r>
      <w:r w:rsidRPr="00DB24EE">
        <w:t>являются земли</w:t>
      </w:r>
      <w:r>
        <w:t xml:space="preserve"> - </w:t>
      </w:r>
      <w:r w:rsidRPr="00DB24EE">
        <w:t>территория с составляющими ее ландшафтами элементы которых (рельеф</w:t>
      </w:r>
      <w:r>
        <w:t xml:space="preserve">, </w:t>
      </w:r>
      <w:r w:rsidRPr="00DB24EE">
        <w:t>условия увлажнения</w:t>
      </w:r>
      <w:r>
        <w:t xml:space="preserve">, </w:t>
      </w:r>
      <w:r w:rsidRPr="00DB24EE">
        <w:t>геологическая основа</w:t>
      </w:r>
      <w:r>
        <w:t xml:space="preserve">, </w:t>
      </w:r>
      <w:r w:rsidRPr="00DB24EE">
        <w:t>почва и др.) учитываются как взаимно сопряженные части единой экологической системы во всей полноте природных и хозяйственных характеристик.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К концепции оценки эколого-географического состояния земельных угодий территорий интенсивного хозяйственного освоения 126 С.Д. Беспалов Основными критериями при формировании</w:t>
      </w:r>
      <w:r>
        <w:t xml:space="preserve">, </w:t>
      </w:r>
      <w:r w:rsidRPr="00DB24EE">
        <w:t>классификационных единиц может выступать экологическое состояние ландшафтов как местообитаний и технологическая оценка земель как среды и объекта антропогенных воздействий. Эти критерии должны быть объединены общим руководящим критерием производственной значимости территории.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По существующей ландшафтно–экологической типологии земель наивысшей ступенью типологических единиц является тип</w:t>
      </w:r>
      <w:r>
        <w:t xml:space="preserve">, </w:t>
      </w:r>
      <w:r w:rsidRPr="00DB24EE">
        <w:t>который выделяется по принадлежности почвенногогеографического пространства к определенной ландшафтной зоне [3</w:t>
      </w:r>
      <w:r>
        <w:t xml:space="preserve">, </w:t>
      </w:r>
      <w:r w:rsidRPr="00DB24EE">
        <w:t>4].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Подтип</w:t>
      </w:r>
      <w:r>
        <w:t xml:space="preserve"> - </w:t>
      </w:r>
      <w:r w:rsidRPr="00DB24EE">
        <w:t>это участок территории (почвенно-географического пространства)</w:t>
      </w:r>
      <w:r>
        <w:t xml:space="preserve">, </w:t>
      </w:r>
      <w:r w:rsidRPr="00DB24EE">
        <w:t>характеризующийся относительным сходством гидрогеолого-геоморфологических условий и принадлежащий к определенному ландшафтному типу местности с присущими ему сходными литологией материнских пород</w:t>
      </w:r>
      <w:r>
        <w:t xml:space="preserve">, </w:t>
      </w:r>
      <w:r w:rsidRPr="00DB24EE">
        <w:t>рельефом</w:t>
      </w:r>
      <w:r>
        <w:t xml:space="preserve">, </w:t>
      </w:r>
      <w:r w:rsidRPr="00DB24EE">
        <w:t>микроклиматическими условиями</w:t>
      </w:r>
      <w:r>
        <w:t xml:space="preserve">, </w:t>
      </w:r>
      <w:r w:rsidRPr="00DB24EE">
        <w:t>почвеннорастительным покровом и закономерным сочетанием определенных ландшафтных урочищ [5].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Подтипы подразделяются на варианты земель. Варианты выделяются в пределах ландшафтно-экологических подтипов земель и представляют собой участки почвенно-географического пространства</w:t>
      </w:r>
      <w:r>
        <w:t xml:space="preserve">, </w:t>
      </w:r>
      <w:r w:rsidRPr="00DB24EE">
        <w:t>сходные по степени дренированности и увлажнения</w:t>
      </w:r>
      <w:r>
        <w:t xml:space="preserve">, </w:t>
      </w:r>
      <w:r w:rsidRPr="00DB24EE">
        <w:t>характеру и компонентному составу структуры почвенного покрова.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Элементарной пространственной единицей ландшафтно-экологической классификационной системы является вид земель. Ландшафтно-экологические виды земель выделяются внутри вариантов на основе сходства видовых признаков компонентов структуры почвенного покрова</w:t>
      </w:r>
      <w:r>
        <w:t xml:space="preserve">, </w:t>
      </w:r>
      <w:r w:rsidRPr="00DB24EE">
        <w:t>слагающих массив как единый объект</w:t>
      </w:r>
      <w:r>
        <w:t xml:space="preserve">, </w:t>
      </w:r>
      <w:r w:rsidRPr="00DB24EE">
        <w:t>относительно однородный в ландшафтно-экологическом отношении</w:t>
      </w:r>
      <w:r>
        <w:t xml:space="preserve">, </w:t>
      </w:r>
      <w:r w:rsidRPr="00DB24EE">
        <w:t>обладающий одинаковой пригодностью для определенных видов хозяйственного использования и одинаковой степенью проявления негативных факторов</w:t>
      </w:r>
      <w:r>
        <w:t xml:space="preserve">, </w:t>
      </w:r>
      <w:r w:rsidRPr="00DB24EE">
        <w:t>вызывающих природную и антропогенную деградацию земель [3].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Данная ландшафтно-экологическая классификация земель разработанная Ф.Н. Мильковым в полной мере отражает ландшафтный подход к проблеме рационального использования земель</w:t>
      </w:r>
      <w:r>
        <w:t xml:space="preserve">, </w:t>
      </w:r>
      <w:r w:rsidRPr="00DB24EE">
        <w:t>и может выступать в качестве таксономической основы оценки экологического состояния земель как единиц хозяйственного освоения.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В качестве основной таксономической единицы в целях комплексной оценки целесообразно использовать подтипы и варианты земель</w:t>
      </w:r>
      <w:r>
        <w:t xml:space="preserve">, </w:t>
      </w:r>
      <w:r w:rsidRPr="00DB24EE">
        <w:t>так как именно на их уровне в значительной степени интенсивно отражаются признаки деградации земель</w:t>
      </w:r>
      <w:r>
        <w:t xml:space="preserve">, </w:t>
      </w:r>
      <w:r w:rsidRPr="00DB24EE">
        <w:t>и именно этот уровень определяет степень и характер взаимодействия природной среды с орудиями материального производства.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Комплексный ландшафтно-экологический подход к характеристике качества земель предусматривает разносторонний анализ факторов</w:t>
      </w:r>
      <w:r>
        <w:t xml:space="preserve">, </w:t>
      </w:r>
      <w:r w:rsidRPr="00DB24EE">
        <w:t>имеющих разнородные по содержанию характеристики. Их количественный и пространственный анализ осуществим при реализации следующих положений: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1. Обобщение информации полученной из специализированных карт</w:t>
      </w:r>
      <w:r>
        <w:t xml:space="preserve">, </w:t>
      </w:r>
      <w:r w:rsidRPr="00DB24EE">
        <w:t>отражающих реальное состояние земель региона и позволяющих осуществить адекватную оценку экологического состояния территории. Фундаментальной научной основой для получения такой информации о территории</w:t>
      </w:r>
      <w:r>
        <w:t xml:space="preserve">, </w:t>
      </w:r>
      <w:r w:rsidRPr="00DB24EE">
        <w:t>рассматриваемой как многофакторное почвенно-географическое пространство с присущим ей определенным видом рельефа</w:t>
      </w:r>
      <w:r>
        <w:t xml:space="preserve">, </w:t>
      </w:r>
      <w:r w:rsidRPr="00DB24EE">
        <w:t>грунтов</w:t>
      </w:r>
      <w:r>
        <w:t xml:space="preserve">, </w:t>
      </w:r>
      <w:r w:rsidRPr="00DB24EE">
        <w:t>вод</w:t>
      </w:r>
      <w:r>
        <w:t xml:space="preserve">, </w:t>
      </w:r>
      <w:r w:rsidRPr="00DB24EE">
        <w:t>климатических условий</w:t>
      </w:r>
      <w:r>
        <w:t xml:space="preserve">, </w:t>
      </w:r>
      <w:r w:rsidRPr="00DB24EE">
        <w:t>почвенного и растительного покрова</w:t>
      </w:r>
      <w:r>
        <w:t xml:space="preserve">, </w:t>
      </w:r>
      <w:r w:rsidRPr="00DB24EE">
        <w:t>должна служить специальная синтетическая карта</w:t>
      </w:r>
      <w:r>
        <w:t xml:space="preserve">, </w:t>
      </w:r>
      <w:r w:rsidRPr="00DB24EE">
        <w:t>контуры которой изображают ландшафтно-экологические выделы земель</w:t>
      </w:r>
      <w:r>
        <w:t xml:space="preserve">, </w:t>
      </w:r>
      <w:r w:rsidRPr="00DB24EE">
        <w:t>сравнительно однородные по своим природным особенностям и одинаковые по направлению их сельскохозяйственного</w:t>
      </w:r>
      <w:r>
        <w:t xml:space="preserve">, </w:t>
      </w:r>
      <w:r w:rsidRPr="00DB24EE">
        <w:t>лесохозяйственного</w:t>
      </w:r>
      <w:r>
        <w:t xml:space="preserve">, </w:t>
      </w:r>
      <w:r w:rsidRPr="00DB24EE">
        <w:t>рекреационного и других видов использования. Построение таких карт должно подчи-127 няться определённой схеме</w:t>
      </w:r>
      <w:r>
        <w:t xml:space="preserve">, </w:t>
      </w:r>
      <w:r w:rsidRPr="00DB24EE">
        <w:t>и их составление должно осуществляться на единой основе [6].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2. Кроме того</w:t>
      </w:r>
      <w:r>
        <w:t xml:space="preserve">, </w:t>
      </w:r>
      <w:r w:rsidRPr="00DB24EE">
        <w:t>для комплексной оценки земель необходимо пользоваться проведением многомерного статистического анализа большого количества показателей</w:t>
      </w:r>
      <w:r>
        <w:t xml:space="preserve">, </w:t>
      </w:r>
      <w:r w:rsidRPr="00DB24EE">
        <w:t>неоднородных по информативности и размерности</w:t>
      </w:r>
      <w:r>
        <w:t xml:space="preserve">, </w:t>
      </w:r>
      <w:r w:rsidRPr="00DB24EE">
        <w:t>обязательно используемых в ходе проведения оценочных работ. Применение данного метода позволяет устанавливать скрытые закономерности</w:t>
      </w:r>
      <w:r>
        <w:t xml:space="preserve">, </w:t>
      </w:r>
      <w:r w:rsidRPr="00DB24EE">
        <w:t>объективно существующие в природно-хозяйственных системах. [9].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3. Объективный комплексный анализ ситуации может достигаться применением методов формирования и использования в автоматизированном режиме геоинформационных систем.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При оценке состояния земель с помощью геоинформационных технологий в районах с интенсивным антропогенным воздействием на природную среду целесообразно проводить следующие виды работ: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1. Сбор данных о состоянии ландшафтов и земель региона. Выявление особенностей их функционирования и характера освоения.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2. Выявление факторов</w:t>
      </w:r>
      <w:r>
        <w:t xml:space="preserve">, </w:t>
      </w:r>
      <w:r w:rsidRPr="00DB24EE">
        <w:t>определяющих условия развития негативных природных процессов на территории.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3. Определение основных направлений воздействия на ландшафтную среду.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4. Изучение производственно-территориального комплекса территории</w:t>
      </w:r>
      <w:r>
        <w:t xml:space="preserve">, </w:t>
      </w:r>
      <w:r w:rsidRPr="00DB24EE">
        <w:t>степени интеграции между его составляющими. Определение нагрузки на территорию для каждого ландшафтно-экологического подтипа с учетом категории хозяйственного освоения.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5. Районирование территории по типам земель с учётом категорий их использования. Создание карт</w:t>
      </w:r>
      <w:r>
        <w:t xml:space="preserve">, </w:t>
      </w:r>
      <w:r w:rsidRPr="00DB24EE">
        <w:t>отражающих отдельные показатели воздействия</w:t>
      </w:r>
      <w:r>
        <w:t xml:space="preserve">, </w:t>
      </w:r>
      <w:r w:rsidRPr="00DB24EE">
        <w:t>а на их основе построение синтетических карт отражающих характер комплексного воздействия на территорию.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6. Создание оценочных карт на основании как пространственного анализа картографического материала</w:t>
      </w:r>
      <w:r>
        <w:t xml:space="preserve">, </w:t>
      </w:r>
      <w:r w:rsidRPr="00DB24EE">
        <w:t>так и математического анализа семантического блока ГИС.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7. Построение карт комплексного состояния земель региона по определённому интегральному показателю отражающему ландшафтно-экологический подход к оценке состояния земель</w:t>
      </w:r>
      <w:r>
        <w:t xml:space="preserve">, </w:t>
      </w:r>
      <w:r w:rsidRPr="00DB24EE">
        <w:t>и должным образом учитывающий нагрузку на территорию.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8. Анализ полученных результатов</w:t>
      </w:r>
      <w:r>
        <w:t xml:space="preserve">, </w:t>
      </w:r>
      <w:r w:rsidRPr="00DB24EE">
        <w:t>разработка рекомендаций.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Возможности геоинформационных систем могут позволить качественно и количественно зафиксировать и оценить состояние природных объектов по ряду признаков. Это делает возможным применение ГИС-систем в целях комплексной оценки состояния как природного комплекса в целом</w:t>
      </w:r>
      <w:r>
        <w:t xml:space="preserve">, </w:t>
      </w:r>
      <w:r w:rsidRPr="00DB24EE">
        <w:t>так и его отдельных компонентов в отдельности.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Использование ГИС в качестве одного из важнейших элементов комплексной оценки земель регионов интенсивного хозяйственного освоения представляет собой перспективное направление</w:t>
      </w:r>
      <w:r>
        <w:t xml:space="preserve">, </w:t>
      </w:r>
      <w:r w:rsidRPr="00DB24EE">
        <w:t>применение которого делает возможным представление информации не только на определённый момент времени</w:t>
      </w:r>
      <w:r>
        <w:t xml:space="preserve">, </w:t>
      </w:r>
      <w:r w:rsidRPr="00DB24EE">
        <w:t>но и позволяет вести постоянное или периодическое обновление данных.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Рассматривая ландшафтные комплексы регионального уровня в качестве земельных угодий</w:t>
      </w:r>
      <w:r>
        <w:t xml:space="preserve">, </w:t>
      </w:r>
      <w:r w:rsidRPr="00DB24EE">
        <w:t>необходимо помнить</w:t>
      </w:r>
      <w:r>
        <w:t xml:space="preserve">, </w:t>
      </w:r>
      <w:r w:rsidRPr="00DB24EE">
        <w:t>что каждое земельное угодье это хозяйственная единица</w:t>
      </w:r>
      <w:r>
        <w:t xml:space="preserve">, </w:t>
      </w:r>
      <w:r w:rsidRPr="00DB24EE">
        <w:t>относящаяся к определённой категории земель или их сочетанием.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Земельным кодексом предусмотрены 7 категорий земель: земли сельскохозяйственного назначения; земли населенных пунктов (городов</w:t>
      </w:r>
      <w:r>
        <w:t xml:space="preserve">, </w:t>
      </w:r>
      <w:r w:rsidRPr="00DB24EE">
        <w:t>поселков</w:t>
      </w:r>
      <w:r>
        <w:t xml:space="preserve">, </w:t>
      </w:r>
      <w:r w:rsidRPr="00DB24EE">
        <w:t>сельских населенных пунктов); земли промышленности</w:t>
      </w:r>
      <w:r>
        <w:t xml:space="preserve">, </w:t>
      </w:r>
      <w:r w:rsidRPr="00DB24EE">
        <w:t>транспорта</w:t>
      </w:r>
      <w:r>
        <w:t xml:space="preserve">, </w:t>
      </w:r>
      <w:r w:rsidRPr="00DB24EE">
        <w:t>связи</w:t>
      </w:r>
      <w:r>
        <w:t xml:space="preserve">, </w:t>
      </w:r>
      <w:r w:rsidRPr="00DB24EE">
        <w:t>радиовещания</w:t>
      </w:r>
      <w:r>
        <w:t xml:space="preserve">, </w:t>
      </w:r>
      <w:r w:rsidRPr="00DB24EE">
        <w:t>телевидения</w:t>
      </w:r>
      <w:r>
        <w:t xml:space="preserve">, </w:t>
      </w:r>
      <w:r w:rsidRPr="00DB24EE">
        <w:t>информатики и космического обеспечения</w:t>
      </w:r>
      <w:r>
        <w:t xml:space="preserve">, </w:t>
      </w:r>
      <w:r w:rsidRPr="00DB24EE">
        <w:t>энергетики</w:t>
      </w:r>
      <w:r>
        <w:t xml:space="preserve">, </w:t>
      </w:r>
      <w:r w:rsidRPr="00DB24EE">
        <w:t>обороны м иного назначения; земли природоохранного</w:t>
      </w:r>
      <w:r>
        <w:t xml:space="preserve">, </w:t>
      </w:r>
      <w:r w:rsidRPr="00DB24EE">
        <w:t>природно-заповедного</w:t>
      </w:r>
      <w:r>
        <w:t xml:space="preserve">, </w:t>
      </w:r>
      <w:r w:rsidRPr="00DB24EE">
        <w:t>оздоровительного</w:t>
      </w:r>
      <w:r>
        <w:t xml:space="preserve">, </w:t>
      </w:r>
      <w:r w:rsidRPr="00DB24EE">
        <w:t>рекреационного и историко-культурного назначения; земли лесного фонда; земли водного фонда; земли запаса.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Земли каждой категории</w:t>
      </w:r>
      <w:r>
        <w:t xml:space="preserve">, </w:t>
      </w:r>
      <w:r w:rsidRPr="00DB24EE">
        <w:t>создавая на территории всевозможные сочетания</w:t>
      </w:r>
      <w:r>
        <w:t xml:space="preserve">, </w:t>
      </w:r>
      <w:r w:rsidRPr="00DB24EE">
        <w:t>усиливают общую нагрузку на природные комплексы</w:t>
      </w:r>
      <w:r>
        <w:t xml:space="preserve">, </w:t>
      </w:r>
      <w:r w:rsidRPr="00DB24EE">
        <w:t>К концепции оценки эколого-географического состояния земельных угодий территорий интенсивного хозяйственного освоения 128 нарушая их природную уникальность. Но одновременно с этим происходит возникновение новых природно-антропогенных систем</w:t>
      </w:r>
      <w:r>
        <w:t xml:space="preserve">, </w:t>
      </w:r>
      <w:r w:rsidRPr="00DB24EE">
        <w:t>характеризующихся своей внешней и внутренней спецификой.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Внешняя специфика заключается в визуальном изменении природы</w:t>
      </w:r>
      <w:r>
        <w:t xml:space="preserve">, </w:t>
      </w:r>
      <w:r w:rsidRPr="00DB24EE">
        <w:t>изменении видового разнообразия флоры и фауны ландшафтов</w:t>
      </w:r>
      <w:r>
        <w:t xml:space="preserve">, </w:t>
      </w:r>
      <w:r w:rsidRPr="00DB24EE">
        <w:t>изменении химического состава сред</w:t>
      </w:r>
      <w:r>
        <w:t xml:space="preserve">, </w:t>
      </w:r>
      <w:r w:rsidRPr="00DB24EE">
        <w:t>изменении почвенного покрова и появлении новых</w:t>
      </w:r>
      <w:r>
        <w:t xml:space="preserve">, </w:t>
      </w:r>
      <w:r w:rsidRPr="00DB24EE">
        <w:t>антропогенных форм рельефа.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Внутренняя специфика представляется в установлении особых взаимосвязей между природными ландшафтами и социально-экономическими системами сосуществующими на определённой территории. Причём</w:t>
      </w:r>
      <w:r>
        <w:t xml:space="preserve">, </w:t>
      </w:r>
      <w:r w:rsidRPr="00DB24EE">
        <w:t>характер этой взаимосвязи</w:t>
      </w:r>
      <w:r>
        <w:t xml:space="preserve">, </w:t>
      </w:r>
      <w:r w:rsidRPr="00DB24EE">
        <w:t>как нельзя лучше отражается на состоянии земельных угодий.</w:t>
      </w:r>
    </w:p>
    <w:p w:rsidR="00AC51EA" w:rsidRPr="00517B34" w:rsidRDefault="00AC51EA" w:rsidP="00AC51EA">
      <w:pPr>
        <w:spacing w:before="120"/>
        <w:jc w:val="center"/>
        <w:rPr>
          <w:b/>
          <w:sz w:val="28"/>
        </w:rPr>
      </w:pPr>
      <w:r w:rsidRPr="00517B34">
        <w:rPr>
          <w:b/>
          <w:sz w:val="28"/>
        </w:rPr>
        <w:t>Выводы: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1. Оценку эколого-географического состояния земель региона необходимо осуществлять по типологическому принципу</w:t>
      </w:r>
      <w:r>
        <w:t xml:space="preserve">, </w:t>
      </w:r>
      <w:r w:rsidRPr="00DB24EE">
        <w:t>основываясь на ландшафтно-экологическом подтипе земель</w:t>
      </w:r>
      <w:r>
        <w:t xml:space="preserve">, </w:t>
      </w:r>
      <w:r w:rsidRPr="00DB24EE">
        <w:t>как объекте непосредственного воздействия природных и техногенных систем; 2. При оценке следует уделять особое внимание территориальной взаимосвязи определённых видов использования земель в пределах природного подтипа земель;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3. Основной целю эколого-географической оценки состояния земель региона является установление характера взаимосвязи природных и техногенных систем региона и на их основе разработка систем рационального использования земельных угодий.</w:t>
      </w:r>
    </w:p>
    <w:p w:rsidR="00AC51EA" w:rsidRPr="00517B34" w:rsidRDefault="00AC51EA" w:rsidP="00AC51EA">
      <w:pPr>
        <w:spacing w:before="120"/>
        <w:jc w:val="center"/>
        <w:rPr>
          <w:b/>
          <w:sz w:val="28"/>
        </w:rPr>
      </w:pPr>
      <w:r w:rsidRPr="00517B34">
        <w:rPr>
          <w:b/>
          <w:sz w:val="28"/>
        </w:rPr>
        <w:t xml:space="preserve">Список литературы 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1. Долгополов А.Я.</w:t>
      </w:r>
      <w:r>
        <w:t xml:space="preserve">, </w:t>
      </w:r>
      <w:r w:rsidRPr="00DB24EE">
        <w:t>Смольянинов В.М.</w:t>
      </w:r>
      <w:r>
        <w:t xml:space="preserve">, </w:t>
      </w:r>
      <w:r w:rsidRPr="00DB24EE">
        <w:t>Овчинникова Т.В. Комплексная оценка состояния земель в районах с интенсивным антропогенным воздействием на природную среду. – Воронеж: Изд-во ВГАУ</w:t>
      </w:r>
      <w:r>
        <w:t xml:space="preserve">, </w:t>
      </w:r>
      <w:r w:rsidRPr="00DB24EE">
        <w:t>1997. – 125 с.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2. Жердев В.Н.</w:t>
      </w:r>
      <w:r>
        <w:t xml:space="preserve">, </w:t>
      </w:r>
      <w:r w:rsidRPr="00DB24EE">
        <w:t>Русинов П.С. Комплексный подход к исследованию контролируемых параметров земельных ресурсов по бассейновому принципу. – Воронеж: Изд-во ВГАУ</w:t>
      </w:r>
      <w:r>
        <w:t xml:space="preserve">, </w:t>
      </w:r>
      <w:r w:rsidRPr="00DB24EE">
        <w:t xml:space="preserve">1999. – 201 с. 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3. Мильков Ф.Н. Ландшафтная география и вопросы практики. – М.: Изд-во МГУ</w:t>
      </w:r>
      <w:r>
        <w:t xml:space="preserve">, </w:t>
      </w:r>
      <w:r w:rsidRPr="00DB24EE">
        <w:t xml:space="preserve">1966. – 256 с. 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4. Мильков Ф.Н. Физическая география: современное состояние</w:t>
      </w:r>
      <w:r>
        <w:t xml:space="preserve">, </w:t>
      </w:r>
      <w:r w:rsidRPr="00DB24EE">
        <w:t>закономерности</w:t>
      </w:r>
      <w:r>
        <w:t xml:space="preserve">, </w:t>
      </w:r>
      <w:r w:rsidRPr="00DB24EE">
        <w:t>проблемы. – Воронеж: Изд-во Воронеж. гос. ун-та</w:t>
      </w:r>
      <w:r>
        <w:t xml:space="preserve">, </w:t>
      </w:r>
      <w:r w:rsidRPr="00DB24EE">
        <w:t xml:space="preserve">1981. – 400 с. 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5. Мильков Ф.Н. Физическая география: учение о ландшафте и географическая зональность. – Воронеж: Изд-во Воронеж. гос. ун-та</w:t>
      </w:r>
      <w:r>
        <w:t xml:space="preserve">, </w:t>
      </w:r>
      <w:r w:rsidRPr="00DB24EE">
        <w:t xml:space="preserve">1986. – 328 с. 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6. Нестеров Ю.А.</w:t>
      </w:r>
      <w:r>
        <w:t xml:space="preserve">, </w:t>
      </w:r>
      <w:r w:rsidRPr="00DB24EE">
        <w:t>Бейдин В.М.</w:t>
      </w:r>
      <w:r>
        <w:t xml:space="preserve">, </w:t>
      </w:r>
      <w:r w:rsidRPr="00DB24EE">
        <w:t>Беспалов С.Д. О возможности картографического мониторинга территорий интенсивного хозяйственного использования. (Региональный аспект) // Вестн. Воронеж. отдела Рус. геогр. о-ва. – 1999. – Том 1. – Вып. №1.</w:t>
      </w:r>
      <w:r>
        <w:t xml:space="preserve"> </w:t>
      </w:r>
      <w:r w:rsidRPr="00DB24EE">
        <w:t>– С. 72–73.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7. Разумовский В.М. Эколого-экономическое районирование (теоретические аспекты). – Л.: Наука</w:t>
      </w:r>
      <w:r>
        <w:t xml:space="preserve">, </w:t>
      </w:r>
      <w:r w:rsidRPr="00DB24EE">
        <w:t>1989. – 147 с.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8. Реймерс Н.Ф. Охрана природы и окружающей человека среды: Словарь-справочник. – М.:</w:t>
      </w:r>
      <w:r>
        <w:t xml:space="preserve"> </w:t>
      </w:r>
      <w:r w:rsidRPr="00DB24EE">
        <w:t>Просвещение</w:t>
      </w:r>
      <w:r>
        <w:t xml:space="preserve">, </w:t>
      </w:r>
      <w:r w:rsidRPr="00DB24EE">
        <w:t>1992. – 320 с.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9. Смольянинов В.М.</w:t>
      </w:r>
      <w:r>
        <w:t xml:space="preserve">, </w:t>
      </w:r>
      <w:r w:rsidRPr="00DB24EE">
        <w:t>Русинов П.С.</w:t>
      </w:r>
      <w:r>
        <w:t xml:space="preserve">, </w:t>
      </w:r>
      <w:r w:rsidRPr="00DB24EE">
        <w:t>Панков Д.Н. Комплексная оценка антропогенного воздействия на природную среду при обосновании природоохранных мероприятий. – Воронеж: Изд-во ВГАУ</w:t>
      </w:r>
      <w:r>
        <w:t xml:space="preserve">, </w:t>
      </w:r>
      <w:r w:rsidRPr="00DB24EE">
        <w:t>1996. – 125 с.</w:t>
      </w:r>
    </w:p>
    <w:p w:rsidR="00AC51EA" w:rsidRDefault="00AC51EA" w:rsidP="00AC51EA">
      <w:pPr>
        <w:spacing w:before="120"/>
        <w:ind w:firstLine="567"/>
        <w:jc w:val="both"/>
      </w:pPr>
      <w:r w:rsidRPr="00DB24EE">
        <w:t>10. Солнцев В.Н. Системная организация ландшафтов. – М.: Мысль</w:t>
      </w:r>
      <w:r>
        <w:t xml:space="preserve">, </w:t>
      </w:r>
      <w:r w:rsidRPr="00DB24EE">
        <w:t>1981. – 241 с.</w:t>
      </w:r>
    </w:p>
    <w:p w:rsidR="00AC51EA" w:rsidRPr="00DB24EE" w:rsidRDefault="00AC51EA" w:rsidP="00AC51EA">
      <w:pPr>
        <w:spacing w:before="120"/>
        <w:ind w:firstLine="567"/>
        <w:jc w:val="both"/>
      </w:pPr>
      <w:r w:rsidRPr="00DB24EE">
        <w:t>11. Федотов В.И. Техногенные ландшафты: теория</w:t>
      </w:r>
      <w:r>
        <w:t xml:space="preserve">, </w:t>
      </w:r>
      <w:r w:rsidRPr="00DB24EE">
        <w:t>региональная структура</w:t>
      </w:r>
      <w:r>
        <w:t xml:space="preserve">, </w:t>
      </w:r>
      <w:r w:rsidRPr="00DB24EE">
        <w:t>практика. – Воронеж: Изд-во Воронеж. гос. ун-та</w:t>
      </w:r>
      <w:r>
        <w:t xml:space="preserve">, </w:t>
      </w:r>
      <w:r w:rsidRPr="00DB24EE">
        <w:t>1985. – 110 с. 12. Чупахин В.М.</w:t>
      </w:r>
      <w:r>
        <w:t xml:space="preserve">, </w:t>
      </w:r>
      <w:r w:rsidRPr="00DB24EE">
        <w:t>Андриишин М.В. Ландшафты и землеустройство. – М.: Агропромиздат</w:t>
      </w:r>
      <w:r>
        <w:t xml:space="preserve">, </w:t>
      </w:r>
      <w:r w:rsidRPr="00DB24EE">
        <w:t>1989.</w:t>
      </w:r>
      <w:r>
        <w:t xml:space="preserve"> </w:t>
      </w:r>
      <w:r w:rsidRPr="00DB24EE">
        <w:t>– 324 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1EA"/>
    <w:rsid w:val="001A35F6"/>
    <w:rsid w:val="00517B34"/>
    <w:rsid w:val="006F7C7A"/>
    <w:rsid w:val="00811DD4"/>
    <w:rsid w:val="00972E26"/>
    <w:rsid w:val="00AC51EA"/>
    <w:rsid w:val="00DB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B9A5A6-D2B2-4705-ACA3-8166CF6B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1E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2880</Words>
  <Characters>16416</Characters>
  <Application>Microsoft Office Word</Application>
  <DocSecurity>0</DocSecurity>
  <Lines>136</Lines>
  <Paragraphs>38</Paragraphs>
  <ScaleCrop>false</ScaleCrop>
  <Company>Home</Company>
  <LinksUpToDate>false</LinksUpToDate>
  <CharactersWithSpaces>19258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концепции оценки эколого-географического состояния земельных угодий территорий интенсивного хозяйственного освоения</dc:title>
  <dc:subject/>
  <dc:creator>User</dc:creator>
  <cp:keywords/>
  <dc:description/>
  <cp:lastModifiedBy>Irina</cp:lastModifiedBy>
  <cp:revision>2</cp:revision>
  <dcterms:created xsi:type="dcterms:W3CDTF">2014-07-19T13:39:00Z</dcterms:created>
  <dcterms:modified xsi:type="dcterms:W3CDTF">2014-07-19T13:39:00Z</dcterms:modified>
</cp:coreProperties>
</file>